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D4" w:rsidRPr="00DD2CD1" w:rsidRDefault="00696CD4">
      <w:pPr>
        <w:spacing w:before="14"/>
        <w:ind w:firstLineChars="200" w:firstLine="560"/>
        <w:jc w:val="center"/>
        <w:rPr>
          <w:rFonts w:ascii="黑体" w:eastAsia="黑体" w:hAnsi="黑体"/>
          <w:sz w:val="28"/>
          <w:szCs w:val="28"/>
          <w:u w:val="single" w:color="0000FF"/>
          <w:shd w:val="clear" w:color="auto" w:fill="FFFFFF"/>
          <w:lang w:eastAsia="zh-CN"/>
        </w:rPr>
      </w:pPr>
    </w:p>
    <w:p w:rsidR="00696CD4" w:rsidRPr="00DD2CD1" w:rsidRDefault="00696CD4">
      <w:pPr>
        <w:ind w:firstLine="420"/>
        <w:jc w:val="center"/>
        <w:rPr>
          <w:rFonts w:ascii="黑体" w:eastAsia="黑体"/>
          <w:sz w:val="28"/>
          <w:szCs w:val="28"/>
        </w:rPr>
      </w:pPr>
    </w:p>
    <w:p w:rsidR="00696CD4" w:rsidRPr="00DD2CD1" w:rsidRDefault="00696CD4">
      <w:pPr>
        <w:ind w:firstLine="420"/>
        <w:jc w:val="center"/>
        <w:rPr>
          <w:rFonts w:ascii="黑体" w:eastAsia="黑体"/>
          <w:sz w:val="28"/>
          <w:szCs w:val="28"/>
        </w:rPr>
      </w:pPr>
    </w:p>
    <w:p w:rsidR="00696CD4" w:rsidRPr="00DD2CD1" w:rsidRDefault="00DD2CD1">
      <w:pPr>
        <w:ind w:firstLine="420"/>
        <w:jc w:val="center"/>
        <w:rPr>
          <w:rFonts w:ascii="黑体" w:eastAsia="黑体"/>
          <w:sz w:val="28"/>
          <w:szCs w:val="28"/>
          <w:lang w:eastAsia="zh-CN"/>
        </w:rPr>
      </w:pPr>
      <w:r w:rsidRPr="00DD2CD1">
        <w:rPr>
          <w:rFonts w:ascii="黑体" w:eastAsia="黑体" w:hint="eastAsia"/>
          <w:sz w:val="28"/>
          <w:szCs w:val="28"/>
          <w:lang w:eastAsia="zh-CN"/>
        </w:rPr>
        <w:t>营口市大辽河城市段（造纸厂东路至成福里段）整治工程</w:t>
      </w:r>
      <w:r w:rsidRPr="00DD2CD1">
        <w:rPr>
          <w:rFonts w:ascii="黑体" w:eastAsia="黑体" w:hint="eastAsia"/>
          <w:sz w:val="28"/>
          <w:szCs w:val="28"/>
          <w:lang w:eastAsia="zh-CN"/>
        </w:rPr>
        <w:t>(</w:t>
      </w:r>
      <w:r w:rsidRPr="00DD2CD1">
        <w:rPr>
          <w:rFonts w:ascii="黑体" w:eastAsia="黑体" w:hint="eastAsia"/>
          <w:sz w:val="28"/>
          <w:szCs w:val="28"/>
          <w:lang w:eastAsia="zh-CN"/>
        </w:rPr>
        <w:t>项目名称</w:t>
      </w:r>
      <w:r w:rsidRPr="00DD2CD1">
        <w:rPr>
          <w:rFonts w:ascii="黑体" w:eastAsia="黑体" w:hint="eastAsia"/>
          <w:sz w:val="28"/>
          <w:szCs w:val="28"/>
          <w:lang w:eastAsia="zh-CN"/>
        </w:rPr>
        <w:t>)</w:t>
      </w:r>
    </w:p>
    <w:p w:rsidR="00696CD4" w:rsidRPr="00DD2CD1" w:rsidRDefault="00DD2CD1">
      <w:pPr>
        <w:ind w:firstLine="420"/>
        <w:jc w:val="center"/>
        <w:rPr>
          <w:rFonts w:ascii="黑体" w:eastAsia="黑体"/>
          <w:sz w:val="28"/>
          <w:szCs w:val="28"/>
          <w:lang w:eastAsia="zh-CN"/>
        </w:rPr>
      </w:pPr>
      <w:r w:rsidRPr="00DD2CD1">
        <w:rPr>
          <w:rFonts w:ascii="黑体" w:eastAsia="黑体" w:hint="eastAsia"/>
          <w:sz w:val="28"/>
          <w:szCs w:val="28"/>
          <w:lang w:eastAsia="zh-CN"/>
        </w:rPr>
        <w:t>营口市大辽河城市段（造纸厂东路至成福里段）整治工程</w:t>
      </w:r>
      <w:r w:rsidRPr="00DD2CD1">
        <w:rPr>
          <w:rFonts w:ascii="黑体" w:eastAsia="黑体" w:hint="eastAsia"/>
          <w:sz w:val="28"/>
          <w:szCs w:val="28"/>
          <w:lang w:eastAsia="zh-CN"/>
        </w:rPr>
        <w:t>-</w:t>
      </w:r>
      <w:r w:rsidRPr="00DD2CD1">
        <w:rPr>
          <w:rFonts w:ascii="黑体" w:eastAsia="黑体" w:hint="eastAsia"/>
          <w:sz w:val="28"/>
          <w:szCs w:val="28"/>
          <w:lang w:eastAsia="zh-CN"/>
        </w:rPr>
        <w:t>大辽河沿岸防洪提升工程和滨河街（造纸厂东路</w:t>
      </w:r>
      <w:r w:rsidRPr="00DD2CD1">
        <w:rPr>
          <w:rFonts w:ascii="黑体" w:eastAsia="黑体" w:hint="eastAsia"/>
          <w:sz w:val="28"/>
          <w:szCs w:val="28"/>
          <w:lang w:eastAsia="zh-CN"/>
        </w:rPr>
        <w:t>-</w:t>
      </w:r>
      <w:r w:rsidRPr="00DD2CD1">
        <w:rPr>
          <w:rFonts w:ascii="黑体" w:eastAsia="黑体" w:hint="eastAsia"/>
          <w:sz w:val="28"/>
          <w:szCs w:val="28"/>
          <w:lang w:eastAsia="zh-CN"/>
        </w:rPr>
        <w:t>成福里段）道路及配套管网工程一标段（标段招标）</w:t>
      </w:r>
    </w:p>
    <w:p w:rsidR="00696CD4" w:rsidRPr="00DD2CD1" w:rsidRDefault="00696CD4">
      <w:pPr>
        <w:ind w:firstLine="420"/>
        <w:jc w:val="center"/>
        <w:rPr>
          <w:rFonts w:ascii="黑体" w:eastAsia="黑体"/>
          <w:sz w:val="28"/>
          <w:szCs w:val="28"/>
          <w:lang w:eastAsia="zh-CN"/>
        </w:rPr>
      </w:pPr>
    </w:p>
    <w:p w:rsidR="00696CD4" w:rsidRPr="00DD2CD1" w:rsidRDefault="00696CD4">
      <w:pPr>
        <w:ind w:firstLine="420"/>
        <w:jc w:val="center"/>
        <w:rPr>
          <w:rFonts w:ascii="黑体" w:eastAsia="黑体"/>
          <w:sz w:val="28"/>
          <w:szCs w:val="28"/>
          <w:lang w:eastAsia="zh-CN"/>
        </w:rPr>
      </w:pPr>
    </w:p>
    <w:p w:rsidR="00696CD4" w:rsidRPr="00DD2CD1" w:rsidRDefault="00DD2CD1">
      <w:pPr>
        <w:jc w:val="center"/>
        <w:rPr>
          <w:rFonts w:ascii="黑体" w:eastAsia="黑体"/>
          <w:sz w:val="72"/>
          <w:szCs w:val="44"/>
          <w:lang w:eastAsia="zh-CN"/>
        </w:rPr>
      </w:pPr>
      <w:r w:rsidRPr="00DD2CD1">
        <w:rPr>
          <w:rFonts w:ascii="黑体" w:eastAsia="黑体" w:hint="eastAsia"/>
          <w:sz w:val="72"/>
          <w:szCs w:val="44"/>
          <w:lang w:eastAsia="zh-CN"/>
        </w:rPr>
        <w:t>招</w:t>
      </w:r>
      <w:r w:rsidRPr="00DD2CD1">
        <w:rPr>
          <w:rFonts w:ascii="黑体" w:eastAsia="黑体" w:hint="eastAsia"/>
          <w:sz w:val="72"/>
          <w:szCs w:val="44"/>
          <w:lang w:eastAsia="zh-CN"/>
        </w:rPr>
        <w:t xml:space="preserve"> </w:t>
      </w:r>
      <w:r w:rsidRPr="00DD2CD1">
        <w:rPr>
          <w:rFonts w:ascii="黑体" w:eastAsia="黑体" w:hint="eastAsia"/>
          <w:sz w:val="72"/>
          <w:szCs w:val="44"/>
          <w:lang w:eastAsia="zh-CN"/>
        </w:rPr>
        <w:t>标</w:t>
      </w:r>
      <w:r w:rsidRPr="00DD2CD1">
        <w:rPr>
          <w:rFonts w:ascii="黑体" w:eastAsia="黑体" w:hint="eastAsia"/>
          <w:sz w:val="72"/>
          <w:szCs w:val="44"/>
          <w:lang w:eastAsia="zh-CN"/>
        </w:rPr>
        <w:t xml:space="preserve"> </w:t>
      </w:r>
      <w:r w:rsidRPr="00DD2CD1">
        <w:rPr>
          <w:rFonts w:ascii="黑体" w:eastAsia="黑体" w:hint="eastAsia"/>
          <w:sz w:val="72"/>
          <w:szCs w:val="44"/>
          <w:lang w:eastAsia="zh-CN"/>
        </w:rPr>
        <w:t>文</w:t>
      </w:r>
      <w:r w:rsidRPr="00DD2CD1">
        <w:rPr>
          <w:rFonts w:ascii="黑体" w:eastAsia="黑体" w:hint="eastAsia"/>
          <w:sz w:val="72"/>
          <w:szCs w:val="44"/>
          <w:lang w:eastAsia="zh-CN"/>
        </w:rPr>
        <w:t xml:space="preserve"> </w:t>
      </w:r>
      <w:r w:rsidRPr="00DD2CD1">
        <w:rPr>
          <w:rFonts w:ascii="黑体" w:eastAsia="黑体" w:hint="eastAsia"/>
          <w:sz w:val="72"/>
          <w:szCs w:val="44"/>
          <w:lang w:eastAsia="zh-CN"/>
        </w:rPr>
        <w:t>件</w:t>
      </w:r>
    </w:p>
    <w:p w:rsidR="00696CD4" w:rsidRPr="00DD2CD1" w:rsidRDefault="00696CD4">
      <w:pPr>
        <w:rPr>
          <w:rFonts w:ascii="黑体" w:eastAsia="黑体"/>
          <w:sz w:val="32"/>
          <w:szCs w:val="32"/>
          <w:lang w:eastAsia="zh-CN"/>
        </w:rPr>
      </w:pPr>
    </w:p>
    <w:p w:rsidR="00696CD4" w:rsidRPr="00DD2CD1" w:rsidRDefault="00DD2CD1">
      <w:pPr>
        <w:spacing w:line="400" w:lineRule="exact"/>
        <w:ind w:firstLine="420"/>
        <w:jc w:val="center"/>
        <w:rPr>
          <w:rFonts w:ascii="黑体" w:eastAsia="黑体"/>
          <w:sz w:val="32"/>
          <w:szCs w:val="32"/>
          <w:lang w:eastAsia="zh-CN"/>
        </w:rPr>
      </w:pPr>
      <w:r w:rsidRPr="00DD2CD1">
        <w:rPr>
          <w:rFonts w:ascii="黑体" w:eastAsia="黑体" w:hint="eastAsia"/>
          <w:sz w:val="32"/>
          <w:szCs w:val="32"/>
          <w:lang w:eastAsia="zh-CN"/>
        </w:rPr>
        <w:t>编号：</w:t>
      </w:r>
    </w:p>
    <w:p w:rsidR="00696CD4" w:rsidRPr="00DD2CD1" w:rsidRDefault="00696CD4">
      <w:pPr>
        <w:spacing w:line="400" w:lineRule="exact"/>
        <w:rPr>
          <w:rFonts w:ascii="黑体" w:eastAsia="黑体"/>
          <w:sz w:val="32"/>
          <w:szCs w:val="32"/>
          <w:lang w:eastAsia="zh-CN"/>
        </w:rPr>
      </w:pPr>
    </w:p>
    <w:p w:rsidR="00696CD4" w:rsidRPr="00DD2CD1" w:rsidRDefault="00696CD4">
      <w:pPr>
        <w:spacing w:line="400" w:lineRule="exact"/>
        <w:rPr>
          <w:rFonts w:ascii="黑体" w:eastAsia="黑体"/>
          <w:sz w:val="32"/>
          <w:szCs w:val="32"/>
          <w:lang w:eastAsia="zh-CN"/>
        </w:rPr>
      </w:pPr>
    </w:p>
    <w:p w:rsidR="00696CD4" w:rsidRPr="00DD2CD1" w:rsidRDefault="00696CD4">
      <w:pPr>
        <w:spacing w:line="400" w:lineRule="exact"/>
        <w:rPr>
          <w:rFonts w:ascii="黑体" w:eastAsia="黑体"/>
          <w:sz w:val="32"/>
          <w:szCs w:val="32"/>
          <w:lang w:eastAsia="zh-CN"/>
        </w:rPr>
      </w:pPr>
    </w:p>
    <w:p w:rsidR="00696CD4" w:rsidRPr="00DD2CD1" w:rsidRDefault="00DD2CD1">
      <w:pPr>
        <w:spacing w:line="400" w:lineRule="exact"/>
        <w:ind w:firstLine="420"/>
        <w:rPr>
          <w:rFonts w:ascii="黑体" w:eastAsia="黑体" w:hAnsi="黑体"/>
          <w:sz w:val="28"/>
          <w:szCs w:val="28"/>
          <w:lang w:eastAsia="zh-CN"/>
        </w:rPr>
      </w:pPr>
      <w:r w:rsidRPr="00DD2CD1">
        <w:rPr>
          <w:rFonts w:ascii="黑体" w:eastAsia="黑体" w:hAnsi="黑体" w:hint="eastAsia"/>
          <w:sz w:val="28"/>
          <w:szCs w:val="28"/>
          <w:lang w:eastAsia="zh-CN"/>
        </w:rPr>
        <w:t>招</w:t>
      </w:r>
      <w:r w:rsidRPr="00DD2CD1">
        <w:rPr>
          <w:rFonts w:ascii="黑体" w:eastAsia="黑体" w:hAnsi="黑体" w:hint="eastAsia"/>
          <w:sz w:val="28"/>
          <w:szCs w:val="28"/>
          <w:lang w:eastAsia="zh-CN"/>
        </w:rPr>
        <w:t xml:space="preserve">   </w:t>
      </w:r>
      <w:r w:rsidRPr="00DD2CD1">
        <w:rPr>
          <w:rFonts w:ascii="黑体" w:eastAsia="黑体" w:hAnsi="黑体" w:hint="eastAsia"/>
          <w:sz w:val="28"/>
          <w:szCs w:val="28"/>
          <w:lang w:eastAsia="zh-CN"/>
        </w:rPr>
        <w:t>标</w:t>
      </w:r>
      <w:r w:rsidRPr="00DD2CD1">
        <w:rPr>
          <w:rFonts w:ascii="黑体" w:eastAsia="黑体" w:hAnsi="黑体" w:hint="eastAsia"/>
          <w:sz w:val="28"/>
          <w:szCs w:val="28"/>
          <w:lang w:eastAsia="zh-CN"/>
        </w:rPr>
        <w:t xml:space="preserve">  </w:t>
      </w:r>
      <w:r w:rsidRPr="00DD2CD1">
        <w:rPr>
          <w:rFonts w:ascii="黑体" w:eastAsia="黑体" w:hAnsi="黑体" w:hint="eastAsia"/>
          <w:sz w:val="28"/>
          <w:szCs w:val="28"/>
          <w:lang w:eastAsia="zh-CN"/>
        </w:rPr>
        <w:t>人</w:t>
      </w:r>
      <w:r w:rsidRPr="00DD2CD1">
        <w:rPr>
          <w:rFonts w:ascii="黑体" w:eastAsia="黑体" w:hAnsi="黑体" w:hint="eastAsia"/>
          <w:sz w:val="28"/>
          <w:szCs w:val="28"/>
          <w:lang w:eastAsia="zh-CN"/>
        </w:rPr>
        <w:t xml:space="preserve">: </w:t>
      </w:r>
      <w:r w:rsidRPr="00DD2CD1">
        <w:rPr>
          <w:rFonts w:ascii="黑体" w:eastAsia="黑体" w:hAnsi="黑体" w:hint="eastAsia"/>
          <w:sz w:val="28"/>
          <w:szCs w:val="28"/>
          <w:lang w:eastAsia="zh-CN"/>
        </w:rPr>
        <w:t>营口辽河沿岸经济带开发建设有限公司（盖单位章）</w:t>
      </w:r>
    </w:p>
    <w:p w:rsidR="00696CD4" w:rsidRPr="00DD2CD1" w:rsidRDefault="00696CD4">
      <w:pPr>
        <w:spacing w:line="400" w:lineRule="exact"/>
        <w:ind w:firstLine="420"/>
        <w:rPr>
          <w:rFonts w:ascii="黑体" w:eastAsia="黑体" w:hAnsi="黑体"/>
          <w:sz w:val="28"/>
          <w:szCs w:val="28"/>
          <w:lang w:eastAsia="zh-CN"/>
        </w:rPr>
      </w:pPr>
    </w:p>
    <w:p w:rsidR="00696CD4" w:rsidRPr="00DD2CD1" w:rsidRDefault="00DD2CD1">
      <w:pPr>
        <w:spacing w:line="400" w:lineRule="exact"/>
        <w:ind w:firstLine="420"/>
        <w:rPr>
          <w:rFonts w:ascii="黑体" w:eastAsia="黑体" w:hAnsi="黑体"/>
          <w:sz w:val="28"/>
          <w:szCs w:val="28"/>
          <w:lang w:eastAsia="zh-CN"/>
        </w:rPr>
      </w:pPr>
      <w:r w:rsidRPr="00DD2CD1">
        <w:rPr>
          <w:rFonts w:ascii="黑体" w:eastAsia="黑体" w:hAnsi="黑体" w:hint="eastAsia"/>
          <w:sz w:val="28"/>
          <w:szCs w:val="28"/>
          <w:lang w:eastAsia="zh-CN"/>
        </w:rPr>
        <w:t>日</w:t>
      </w:r>
      <w:r w:rsidRPr="00DD2CD1">
        <w:rPr>
          <w:rFonts w:ascii="黑体" w:eastAsia="黑体" w:hAnsi="黑体" w:hint="eastAsia"/>
          <w:sz w:val="28"/>
          <w:szCs w:val="28"/>
          <w:lang w:eastAsia="zh-CN"/>
        </w:rPr>
        <w:t xml:space="preserve">       </w:t>
      </w:r>
      <w:r w:rsidRPr="00DD2CD1">
        <w:rPr>
          <w:rFonts w:ascii="黑体" w:eastAsia="黑体" w:hAnsi="黑体" w:hint="eastAsia"/>
          <w:sz w:val="28"/>
          <w:szCs w:val="28"/>
          <w:lang w:eastAsia="zh-CN"/>
        </w:rPr>
        <w:t>期</w:t>
      </w:r>
      <w:r w:rsidRPr="00DD2CD1">
        <w:rPr>
          <w:rFonts w:ascii="黑体" w:eastAsia="黑体" w:hAnsi="黑体" w:hint="eastAsia"/>
          <w:sz w:val="28"/>
          <w:szCs w:val="28"/>
          <w:lang w:eastAsia="zh-CN"/>
        </w:rPr>
        <w:t xml:space="preserve">: </w:t>
      </w:r>
      <w:bookmarkStart w:id="0" w:name="EBe82e400b45f9406e867acf5ae0d82eb6"/>
      <w:r w:rsidRPr="00DD2CD1">
        <w:rPr>
          <w:rFonts w:ascii="黑体" w:eastAsia="黑体" w:hAnsi="黑体" w:hint="eastAsia"/>
          <w:sz w:val="28"/>
          <w:szCs w:val="28"/>
          <w:lang w:eastAsia="zh-CN"/>
        </w:rPr>
        <w:t>2023</w:t>
      </w:r>
      <w:r w:rsidRPr="00DD2CD1">
        <w:rPr>
          <w:rFonts w:ascii="黑体" w:eastAsia="黑体" w:hAnsi="黑体" w:hint="eastAsia"/>
          <w:sz w:val="28"/>
          <w:szCs w:val="28"/>
          <w:lang w:eastAsia="zh-CN"/>
        </w:rPr>
        <w:t>年</w:t>
      </w:r>
      <w:r w:rsidRPr="00DD2CD1">
        <w:rPr>
          <w:rFonts w:ascii="黑体" w:eastAsia="黑体" w:hAnsi="黑体" w:hint="eastAsia"/>
          <w:sz w:val="28"/>
          <w:szCs w:val="28"/>
          <w:lang w:eastAsia="zh-CN"/>
        </w:rPr>
        <w:t>0</w:t>
      </w:r>
      <w:r w:rsidRPr="00DD2CD1">
        <w:rPr>
          <w:rFonts w:ascii="黑体" w:eastAsia="黑体" w:hAnsi="黑体" w:hint="eastAsia"/>
          <w:sz w:val="28"/>
          <w:szCs w:val="28"/>
          <w:lang w:eastAsia="zh-CN"/>
        </w:rPr>
        <w:t>8</w:t>
      </w:r>
      <w:r w:rsidRPr="00DD2CD1">
        <w:rPr>
          <w:rFonts w:ascii="黑体" w:eastAsia="黑体" w:hAnsi="黑体" w:hint="eastAsia"/>
          <w:sz w:val="28"/>
          <w:szCs w:val="28"/>
          <w:lang w:eastAsia="zh-CN"/>
        </w:rPr>
        <w:t>月日</w:t>
      </w:r>
      <w:bookmarkEnd w:id="0"/>
    </w:p>
    <w:p w:rsidR="00696CD4" w:rsidRPr="00DD2CD1" w:rsidRDefault="00696CD4">
      <w:pPr>
        <w:spacing w:line="400" w:lineRule="exact"/>
        <w:ind w:firstLine="420"/>
        <w:rPr>
          <w:rFonts w:ascii="黑体" w:eastAsia="黑体" w:hAnsi="黑体"/>
          <w:sz w:val="28"/>
          <w:szCs w:val="28"/>
          <w:lang w:eastAsia="zh-CN"/>
        </w:rPr>
      </w:pPr>
    </w:p>
    <w:p w:rsidR="00696CD4" w:rsidRPr="00DD2CD1" w:rsidRDefault="00DD2CD1">
      <w:pPr>
        <w:spacing w:line="400" w:lineRule="exact"/>
        <w:ind w:firstLine="420"/>
        <w:rPr>
          <w:rFonts w:ascii="黑体" w:eastAsia="黑体" w:hAnsi="黑体"/>
          <w:sz w:val="28"/>
          <w:szCs w:val="28"/>
          <w:lang w:eastAsia="zh-CN"/>
        </w:rPr>
      </w:pPr>
      <w:r w:rsidRPr="00DD2CD1">
        <w:rPr>
          <w:rFonts w:ascii="黑体" w:eastAsia="黑体" w:hAnsi="黑体" w:hint="eastAsia"/>
          <w:sz w:val="28"/>
          <w:szCs w:val="28"/>
          <w:lang w:eastAsia="zh-CN"/>
        </w:rPr>
        <w:t>招标代理机构：</w:t>
      </w:r>
      <w:r w:rsidRPr="00DD2CD1">
        <w:rPr>
          <w:rFonts w:ascii="黑体" w:eastAsia="黑体" w:hAnsi="黑体" w:hint="eastAsia"/>
          <w:sz w:val="28"/>
          <w:szCs w:val="28"/>
          <w:u w:val="single" w:color="0000FF"/>
          <w:lang w:eastAsia="zh-CN"/>
        </w:rPr>
        <w:t>国信招标集团股份有限公司</w:t>
      </w:r>
      <w:r w:rsidRPr="00DD2CD1">
        <w:rPr>
          <w:rFonts w:ascii="黑体" w:eastAsia="黑体" w:hAnsi="黑体" w:hint="eastAsia"/>
          <w:sz w:val="28"/>
          <w:szCs w:val="28"/>
          <w:lang w:eastAsia="zh-CN"/>
        </w:rPr>
        <w:t>（盖单位章）</w:t>
      </w:r>
    </w:p>
    <w:p w:rsidR="00696CD4" w:rsidRPr="00DD2CD1" w:rsidRDefault="00696CD4">
      <w:pPr>
        <w:spacing w:line="400" w:lineRule="exact"/>
        <w:ind w:firstLine="420"/>
        <w:rPr>
          <w:rFonts w:ascii="黑体" w:eastAsia="黑体" w:hAnsi="黑体"/>
          <w:sz w:val="28"/>
          <w:szCs w:val="28"/>
          <w:lang w:eastAsia="zh-CN"/>
        </w:rPr>
      </w:pPr>
    </w:p>
    <w:p w:rsidR="00696CD4" w:rsidRPr="00DD2CD1" w:rsidRDefault="00DD2CD1">
      <w:pPr>
        <w:spacing w:line="400" w:lineRule="exact"/>
        <w:ind w:firstLine="420"/>
        <w:rPr>
          <w:rFonts w:ascii="黑体" w:eastAsia="黑体" w:hAnsi="黑体"/>
          <w:sz w:val="28"/>
          <w:szCs w:val="28"/>
          <w:lang w:eastAsia="zh-CN"/>
        </w:rPr>
      </w:pPr>
      <w:r w:rsidRPr="00DD2CD1">
        <w:rPr>
          <w:rFonts w:ascii="黑体" w:eastAsia="黑体" w:hAnsi="黑体" w:hint="eastAsia"/>
          <w:sz w:val="28"/>
          <w:szCs w:val="28"/>
          <w:lang w:eastAsia="zh-CN"/>
        </w:rPr>
        <w:t>日</w:t>
      </w:r>
      <w:r w:rsidRPr="00DD2CD1">
        <w:rPr>
          <w:rFonts w:ascii="黑体" w:eastAsia="黑体" w:hAnsi="黑体" w:hint="eastAsia"/>
          <w:sz w:val="28"/>
          <w:szCs w:val="28"/>
          <w:lang w:eastAsia="zh-CN"/>
        </w:rPr>
        <w:t xml:space="preserve">       </w:t>
      </w:r>
      <w:r w:rsidRPr="00DD2CD1">
        <w:rPr>
          <w:rFonts w:ascii="黑体" w:eastAsia="黑体" w:hAnsi="黑体" w:hint="eastAsia"/>
          <w:sz w:val="28"/>
          <w:szCs w:val="28"/>
          <w:lang w:eastAsia="zh-CN"/>
        </w:rPr>
        <w:t>期</w:t>
      </w:r>
      <w:r w:rsidRPr="00DD2CD1">
        <w:rPr>
          <w:rFonts w:ascii="黑体" w:eastAsia="黑体" w:hAnsi="黑体" w:hint="eastAsia"/>
          <w:sz w:val="28"/>
          <w:szCs w:val="28"/>
          <w:lang w:eastAsia="zh-CN"/>
        </w:rPr>
        <w:t xml:space="preserve">: </w:t>
      </w:r>
      <w:bookmarkStart w:id="1" w:name="EB6c895f0f086649749f3eba86741ff273"/>
      <w:r w:rsidRPr="00DD2CD1">
        <w:rPr>
          <w:rFonts w:ascii="黑体" w:eastAsia="黑体" w:hAnsi="黑体" w:hint="eastAsia"/>
          <w:sz w:val="28"/>
          <w:szCs w:val="28"/>
          <w:lang w:eastAsia="zh-CN"/>
        </w:rPr>
        <w:t>2023</w:t>
      </w:r>
      <w:r w:rsidRPr="00DD2CD1">
        <w:rPr>
          <w:rFonts w:ascii="黑体" w:eastAsia="黑体" w:hAnsi="黑体" w:hint="eastAsia"/>
          <w:sz w:val="28"/>
          <w:szCs w:val="28"/>
          <w:lang w:eastAsia="zh-CN"/>
        </w:rPr>
        <w:t>年</w:t>
      </w:r>
      <w:r w:rsidRPr="00DD2CD1">
        <w:rPr>
          <w:rFonts w:ascii="黑体" w:eastAsia="黑体" w:hAnsi="黑体" w:hint="eastAsia"/>
          <w:sz w:val="28"/>
          <w:szCs w:val="28"/>
          <w:lang w:eastAsia="zh-CN"/>
        </w:rPr>
        <w:t>0</w:t>
      </w:r>
      <w:r w:rsidRPr="00DD2CD1">
        <w:rPr>
          <w:rFonts w:ascii="黑体" w:eastAsia="黑体" w:hAnsi="黑体" w:hint="eastAsia"/>
          <w:sz w:val="28"/>
          <w:szCs w:val="28"/>
          <w:lang w:eastAsia="zh-CN"/>
        </w:rPr>
        <w:t>8</w:t>
      </w:r>
      <w:r w:rsidRPr="00DD2CD1">
        <w:rPr>
          <w:rFonts w:ascii="黑体" w:eastAsia="黑体" w:hAnsi="黑体" w:hint="eastAsia"/>
          <w:sz w:val="28"/>
          <w:szCs w:val="28"/>
          <w:lang w:eastAsia="zh-CN"/>
        </w:rPr>
        <w:t>月日</w:t>
      </w:r>
      <w:bookmarkEnd w:id="1"/>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jc w:val="both"/>
        <w:rPr>
          <w:rFonts w:ascii="MingLiU" w:eastAsia="MingLiU" w:hAnsi="MingLiU" w:cs="MingLiU"/>
          <w:sz w:val="18"/>
          <w:szCs w:val="18"/>
          <w:lang w:eastAsia="zh-CN"/>
        </w:rPr>
        <w:sectPr w:rsidR="00696CD4" w:rsidRPr="00DD2CD1">
          <w:footerReference w:type="default" r:id="rId9"/>
          <w:pgSz w:w="11910" w:h="16840"/>
          <w:pgMar w:top="1580" w:right="1680" w:bottom="280" w:left="1680" w:header="720" w:footer="720" w:gutter="0"/>
          <w:cols w:space="720"/>
        </w:sectPr>
      </w:pPr>
    </w:p>
    <w:p w:rsidR="00696CD4" w:rsidRPr="00DD2CD1" w:rsidRDefault="00696CD4">
      <w:pPr>
        <w:rPr>
          <w:rFonts w:ascii="MingLiU" w:eastAsia="MingLiU" w:hAnsi="MingLiU" w:cs="MingLiU"/>
          <w:sz w:val="24"/>
          <w:szCs w:val="24"/>
          <w:lang w:eastAsia="zh-CN"/>
        </w:rPr>
      </w:pPr>
    </w:p>
    <w:p w:rsidR="00696CD4" w:rsidRPr="00DD2CD1" w:rsidRDefault="00696CD4">
      <w:pPr>
        <w:pStyle w:val="81"/>
        <w:spacing w:before="215"/>
        <w:ind w:left="598"/>
        <w:rPr>
          <w:rFonts w:ascii="宋体" w:eastAsia="宋体" w:hAnsi="宋体" w:cs="宋体"/>
          <w:lang w:eastAsia="zh-CN"/>
        </w:rPr>
      </w:pPr>
    </w:p>
    <w:p w:rsidR="00696CD4" w:rsidRPr="00DD2CD1" w:rsidRDefault="00DD2CD1">
      <w:pPr>
        <w:spacing w:before="99"/>
        <w:ind w:left="598"/>
        <w:rPr>
          <w:rFonts w:ascii="黑体" w:eastAsia="黑体" w:hAnsi="黑体" w:cs="黑体"/>
          <w:sz w:val="32"/>
          <w:szCs w:val="32"/>
          <w:lang w:eastAsia="zh-CN"/>
        </w:rPr>
      </w:pPr>
      <w:r w:rsidRPr="00DD2CD1">
        <w:rPr>
          <w:lang w:eastAsia="zh-CN"/>
        </w:rPr>
        <w:br w:type="column"/>
      </w:r>
      <w:r w:rsidRPr="00DD2CD1">
        <w:rPr>
          <w:rFonts w:ascii="黑体" w:eastAsia="黑体" w:hAnsi="黑体" w:cs="黑体"/>
          <w:sz w:val="32"/>
          <w:szCs w:val="32"/>
          <w:shd w:val="clear" w:color="auto" w:fill="FFFFFF"/>
          <w:lang w:eastAsia="zh-CN"/>
        </w:rPr>
        <w:lastRenderedPageBreak/>
        <w:t>使用说明</w:t>
      </w:r>
    </w:p>
    <w:p w:rsidR="00696CD4" w:rsidRPr="00DD2CD1" w:rsidRDefault="00696CD4">
      <w:pPr>
        <w:rPr>
          <w:rFonts w:ascii="黑体" w:eastAsia="黑体" w:hAnsi="黑体" w:cs="黑体"/>
          <w:sz w:val="32"/>
          <w:szCs w:val="32"/>
          <w:lang w:eastAsia="zh-CN"/>
        </w:rPr>
        <w:sectPr w:rsidR="00696CD4" w:rsidRPr="00DD2CD1">
          <w:pgSz w:w="11910" w:h="16840"/>
          <w:pgMar w:top="1580" w:right="1600" w:bottom="280" w:left="1680" w:header="720" w:footer="720" w:gutter="0"/>
          <w:cols w:num="2" w:space="720" w:equalWidth="0">
            <w:col w:w="959" w:space="2078"/>
            <w:col w:w="5593"/>
          </w:cols>
        </w:sectPr>
      </w:pPr>
    </w:p>
    <w:p w:rsidR="00696CD4" w:rsidRPr="00DD2CD1" w:rsidRDefault="00696CD4">
      <w:pPr>
        <w:spacing w:before="8"/>
        <w:rPr>
          <w:rFonts w:ascii="黑体" w:eastAsia="黑体" w:hAnsi="黑体" w:cs="黑体"/>
          <w:sz w:val="9"/>
          <w:szCs w:val="9"/>
          <w:lang w:eastAsia="zh-CN"/>
        </w:rPr>
      </w:pPr>
    </w:p>
    <w:p w:rsidR="00696CD4" w:rsidRPr="00DD2CD1" w:rsidRDefault="00DD2CD1">
      <w:pPr>
        <w:pStyle w:val="81"/>
        <w:spacing w:before="26" w:line="357" w:lineRule="auto"/>
        <w:ind w:right="106" w:firstLine="479"/>
        <w:jc w:val="both"/>
        <w:rPr>
          <w:rFonts w:ascii="宋体" w:eastAsia="宋体" w:hAnsi="宋体" w:cs="宋体"/>
          <w:lang w:eastAsia="zh-CN"/>
        </w:rPr>
      </w:pPr>
      <w:r w:rsidRPr="00DD2CD1">
        <w:rPr>
          <w:rFonts w:ascii="宋体" w:eastAsia="宋体" w:hAnsi="宋体" w:cs="宋体"/>
          <w:spacing w:val="-8"/>
          <w:shd w:val="clear" w:color="auto" w:fill="FFFFFF"/>
          <w:lang w:eastAsia="zh-CN"/>
        </w:rPr>
        <w:t>一、《辽宁省房屋建筑和市政工程标准施工招标文件》（以下简称标准文本）</w:t>
      </w:r>
      <w:r w:rsidRPr="00DD2CD1">
        <w:rPr>
          <w:rFonts w:ascii="宋体" w:eastAsia="宋体" w:hAnsi="宋体" w:cs="宋体"/>
          <w:spacing w:val="-3"/>
          <w:shd w:val="clear" w:color="auto" w:fill="FFFFFF"/>
          <w:lang w:eastAsia="zh-CN"/>
        </w:rPr>
        <w:t>是以国家住房和城乡建设部《房屋建筑和市政工程标准施工招标文件》和九部委</w:t>
      </w:r>
      <w:r w:rsidRPr="00DD2CD1">
        <w:rPr>
          <w:rFonts w:ascii="宋体" w:eastAsia="宋体" w:hAnsi="宋体" w:cs="宋体"/>
          <w:spacing w:val="-12"/>
          <w:shd w:val="clear" w:color="auto" w:fill="FFFFFF"/>
          <w:lang w:eastAsia="zh-CN"/>
        </w:rPr>
        <w:t>《标准施工招标文件》（第</w:t>
      </w:r>
      <w:r w:rsidRPr="00DD2CD1">
        <w:rPr>
          <w:rFonts w:cs="仿宋"/>
          <w:shd w:val="clear" w:color="auto" w:fill="FFFFFF"/>
          <w:lang w:eastAsia="zh-CN"/>
        </w:rPr>
        <w:t>56</w:t>
      </w:r>
      <w:r w:rsidRPr="00DD2CD1">
        <w:rPr>
          <w:rFonts w:ascii="宋体" w:eastAsia="宋体" w:hAnsi="宋体" w:cs="宋体"/>
          <w:spacing w:val="-3"/>
          <w:shd w:val="clear" w:color="auto" w:fill="FFFFFF"/>
          <w:lang w:eastAsia="zh-CN"/>
        </w:rPr>
        <w:t>号令）为依据进行调整和补充，供招标人、招标代</w:t>
      </w:r>
      <w:r w:rsidRPr="00DD2CD1">
        <w:rPr>
          <w:rFonts w:ascii="宋体" w:eastAsia="宋体" w:hAnsi="宋体" w:cs="宋体"/>
          <w:shd w:val="clear" w:color="auto" w:fill="FFFFFF"/>
          <w:lang w:eastAsia="zh-CN"/>
        </w:rPr>
        <w:t>理机构、投标人在招投标活动中使用。</w:t>
      </w:r>
    </w:p>
    <w:p w:rsidR="00696CD4" w:rsidRPr="00DD2CD1" w:rsidRDefault="00DD2CD1">
      <w:pPr>
        <w:spacing w:before="38" w:line="357" w:lineRule="auto"/>
        <w:ind w:left="118" w:right="192" w:firstLine="479"/>
        <w:jc w:val="both"/>
        <w:rPr>
          <w:rFonts w:ascii="宋体" w:eastAsia="宋体" w:hAnsi="宋体" w:cs="宋体"/>
          <w:sz w:val="24"/>
          <w:szCs w:val="24"/>
          <w:lang w:eastAsia="zh-CN"/>
        </w:rPr>
      </w:pPr>
      <w:r w:rsidRPr="00DD2CD1">
        <w:rPr>
          <w:rFonts w:ascii="宋体" w:eastAsia="宋体" w:hAnsi="宋体" w:cs="宋体"/>
          <w:spacing w:val="-3"/>
          <w:sz w:val="24"/>
          <w:szCs w:val="24"/>
          <w:shd w:val="clear" w:color="auto" w:fill="FFFFFF"/>
          <w:lang w:eastAsia="zh-CN"/>
        </w:rPr>
        <w:t>二、《标准文本》为省内房屋建筑和市政基础设施以及与其相适应的招标项目的统一文本。《标准文本》中所涉及的通用条款另行汇集成册，通过《标准施工招标文件引用部分》在</w:t>
      </w:r>
      <w:r w:rsidRPr="00DD2CD1">
        <w:rPr>
          <w:rFonts w:ascii="宋体" w:eastAsia="宋体" w:hAnsi="宋体" w:cs="宋体"/>
          <w:spacing w:val="-3"/>
          <w:sz w:val="24"/>
          <w:szCs w:val="24"/>
          <w:shd w:val="clear" w:color="auto" w:fill="FFFFFF"/>
          <w:lang w:eastAsia="zh-CN"/>
        </w:rPr>
        <w:t>“</w:t>
      </w:r>
      <w:r w:rsidRPr="00DD2CD1">
        <w:rPr>
          <w:rFonts w:ascii="宋体" w:eastAsia="宋体" w:hAnsi="宋体" w:cs="宋体"/>
          <w:spacing w:val="-3"/>
          <w:sz w:val="24"/>
          <w:szCs w:val="24"/>
          <w:shd w:val="clear" w:color="auto" w:fill="FFFFFF"/>
          <w:lang w:eastAsia="zh-CN"/>
        </w:rPr>
        <w:t>辽宁建设工程信息网</w:t>
      </w:r>
      <w:r w:rsidRPr="00DD2CD1">
        <w:rPr>
          <w:rFonts w:ascii="宋体" w:eastAsia="宋体" w:hAnsi="宋体" w:cs="宋体"/>
          <w:spacing w:val="-3"/>
          <w:sz w:val="24"/>
          <w:szCs w:val="24"/>
          <w:shd w:val="clear" w:color="auto" w:fill="FFFFFF"/>
          <w:lang w:eastAsia="zh-CN"/>
        </w:rPr>
        <w:t>”</w:t>
      </w:r>
      <w:r w:rsidRPr="00DD2CD1">
        <w:rPr>
          <w:rFonts w:ascii="宋体" w:eastAsia="宋体" w:hAnsi="宋体" w:cs="宋体"/>
          <w:spacing w:val="-3"/>
          <w:sz w:val="24"/>
          <w:szCs w:val="24"/>
          <w:shd w:val="clear" w:color="auto" w:fill="FFFFFF"/>
          <w:lang w:eastAsia="zh-CN"/>
        </w:rPr>
        <w:t>专栏进行转载，使用者可在网上查看或下载。招标文件当中所引用的通用条款必须在规定的章节中标明，不得</w:t>
      </w:r>
      <w:r w:rsidRPr="00DD2CD1">
        <w:rPr>
          <w:rFonts w:ascii="宋体" w:eastAsia="宋体" w:hAnsi="宋体" w:cs="宋体"/>
          <w:spacing w:val="-5"/>
          <w:sz w:val="24"/>
          <w:szCs w:val="24"/>
          <w:shd w:val="clear" w:color="auto" w:fill="FFFFFF"/>
          <w:lang w:eastAsia="zh-CN"/>
        </w:rPr>
        <w:t>擅自删减。通用条款部分参见《标准施工招标文件引用部分》。</w:t>
      </w:r>
    </w:p>
    <w:p w:rsidR="00696CD4" w:rsidRPr="00DD2CD1" w:rsidRDefault="00DD2CD1">
      <w:pPr>
        <w:spacing w:before="34" w:line="357" w:lineRule="auto"/>
        <w:ind w:left="118" w:right="192" w:firstLine="479"/>
        <w:jc w:val="both"/>
        <w:rPr>
          <w:rFonts w:ascii="宋体" w:eastAsia="宋体" w:hAnsi="宋体" w:cs="宋体"/>
          <w:sz w:val="24"/>
          <w:szCs w:val="24"/>
          <w:lang w:eastAsia="zh-CN"/>
        </w:rPr>
      </w:pPr>
      <w:r w:rsidRPr="00DD2CD1">
        <w:rPr>
          <w:rFonts w:ascii="宋体" w:eastAsia="宋体" w:hAnsi="宋体" w:cs="宋体"/>
          <w:spacing w:val="-3"/>
          <w:sz w:val="24"/>
          <w:szCs w:val="24"/>
          <w:shd w:val="clear" w:color="auto" w:fill="FFFFFF"/>
          <w:lang w:eastAsia="zh-CN"/>
        </w:rPr>
        <w:t>三、《标准文本》中的投标人须知前附表，应由招标人或招标人委托的招标代理机构根据招标项目的具体特点和实际需要选择填空编制，所确定的内容应与投标人</w:t>
      </w:r>
      <w:r w:rsidRPr="00DD2CD1">
        <w:rPr>
          <w:rFonts w:ascii="宋体" w:eastAsia="宋体" w:hAnsi="宋体" w:cs="宋体"/>
          <w:spacing w:val="-3"/>
          <w:sz w:val="24"/>
          <w:szCs w:val="24"/>
          <w:shd w:val="clear" w:color="auto" w:fill="FFFFFF"/>
          <w:lang w:eastAsia="zh-CN"/>
        </w:rPr>
        <w:t>须知说明相互对应，前附表所设空格标示的，由招标人或招标人委托的招</w:t>
      </w:r>
      <w:r w:rsidRPr="00DD2CD1">
        <w:rPr>
          <w:rFonts w:ascii="宋体" w:eastAsia="宋体" w:hAnsi="宋体" w:cs="宋体"/>
          <w:sz w:val="24"/>
          <w:szCs w:val="24"/>
          <w:shd w:val="clear" w:color="auto" w:fill="FFFFFF"/>
          <w:lang w:eastAsia="zh-CN"/>
        </w:rPr>
        <w:t>标代理机构按照所确定的条件在方框</w:t>
      </w:r>
      <w:r w:rsidRPr="00DD2CD1">
        <w:rPr>
          <w:rFonts w:ascii="宋体" w:eastAsia="宋体" w:hAnsi="宋体" w:cs="宋体"/>
          <w:sz w:val="24"/>
          <w:szCs w:val="24"/>
          <w:shd w:val="clear" w:color="auto" w:fill="FFFFFF"/>
          <w:lang w:eastAsia="zh-CN"/>
        </w:rPr>
        <w:t>“□”</w:t>
      </w:r>
      <w:r w:rsidRPr="00DD2CD1">
        <w:rPr>
          <w:rFonts w:ascii="宋体" w:eastAsia="宋体" w:hAnsi="宋体" w:cs="宋体"/>
          <w:sz w:val="24"/>
          <w:szCs w:val="24"/>
          <w:shd w:val="clear" w:color="auto" w:fill="FFFFFF"/>
          <w:lang w:eastAsia="zh-CN"/>
        </w:rPr>
        <w:t>处进行标明。</w:t>
      </w:r>
      <w:r w:rsidRPr="00DD2CD1">
        <w:rPr>
          <w:rFonts w:ascii="宋体" w:eastAsia="宋体" w:hAnsi="宋体" w:cs="宋体"/>
          <w:sz w:val="24"/>
          <w:szCs w:val="24"/>
          <w:shd w:val="clear" w:color="auto" w:fill="FFFFFF"/>
          <w:lang w:eastAsia="zh-CN"/>
        </w:rPr>
        <w:t xml:space="preserve"> </w:t>
      </w:r>
    </w:p>
    <w:p w:rsidR="00696CD4" w:rsidRPr="00DD2CD1" w:rsidRDefault="00DD2CD1">
      <w:pPr>
        <w:spacing w:before="34" w:line="357" w:lineRule="auto"/>
        <w:ind w:left="118" w:right="192" w:firstLine="479"/>
        <w:jc w:val="both"/>
        <w:rPr>
          <w:rFonts w:ascii="宋体" w:eastAsia="宋体" w:hAnsi="宋体" w:cs="宋体"/>
          <w:sz w:val="24"/>
          <w:szCs w:val="24"/>
          <w:lang w:eastAsia="zh-CN"/>
        </w:rPr>
      </w:pPr>
      <w:r w:rsidRPr="00DD2CD1">
        <w:rPr>
          <w:rFonts w:ascii="宋体" w:eastAsia="宋体" w:hAnsi="宋体" w:cs="宋体"/>
          <w:spacing w:val="-3"/>
          <w:sz w:val="24"/>
          <w:szCs w:val="24"/>
          <w:shd w:val="clear" w:color="auto" w:fill="FFFFFF"/>
          <w:lang w:eastAsia="zh-CN"/>
        </w:rPr>
        <w:t>四、招标人按照《标准文本》第一章的格式发布招标公告或发出投标邀请书后，应将已发布的招标公告编入招标文件中，招标公告应注明已在媒介发布的所用媒介名称。已发出的投标邀请书应附在被邀请投标人的招标文件中，以视为投</w:t>
      </w:r>
      <w:r w:rsidRPr="00DD2CD1">
        <w:rPr>
          <w:rFonts w:ascii="宋体" w:eastAsia="宋体" w:hAnsi="宋体" w:cs="宋体"/>
          <w:sz w:val="24"/>
          <w:szCs w:val="24"/>
          <w:shd w:val="clear" w:color="auto" w:fill="FFFFFF"/>
          <w:lang w:eastAsia="zh-CN"/>
        </w:rPr>
        <w:t>标邀请凭证。</w:t>
      </w:r>
    </w:p>
    <w:p w:rsidR="00696CD4" w:rsidRPr="00DD2CD1" w:rsidRDefault="00DD2CD1">
      <w:pPr>
        <w:spacing w:before="34" w:line="357" w:lineRule="auto"/>
        <w:ind w:left="118" w:right="192" w:firstLine="479"/>
        <w:jc w:val="both"/>
        <w:rPr>
          <w:rFonts w:ascii="宋体" w:eastAsia="宋体" w:hAnsi="宋体" w:cs="宋体"/>
          <w:sz w:val="24"/>
          <w:szCs w:val="24"/>
          <w:lang w:eastAsia="zh-CN"/>
        </w:rPr>
      </w:pPr>
      <w:r w:rsidRPr="00DD2CD1">
        <w:rPr>
          <w:rFonts w:ascii="宋体" w:eastAsia="宋体" w:hAnsi="宋体" w:cs="宋体"/>
          <w:spacing w:val="-3"/>
          <w:sz w:val="24"/>
          <w:szCs w:val="24"/>
          <w:shd w:val="clear" w:color="auto" w:fill="FFFFFF"/>
          <w:lang w:eastAsia="zh-CN"/>
        </w:rPr>
        <w:t>六、本《标准文本》规定了经评审的最低投标价法和综合评估法以及现场随机抽选的评标方式，招标人或招标人委托的招标代理机构可根据招标项目具体特点确定评标办法。所确定的评标方法必须在</w:t>
      </w:r>
      <w:r w:rsidRPr="00DD2CD1">
        <w:rPr>
          <w:rFonts w:ascii="宋体" w:eastAsia="宋体" w:hAnsi="宋体" w:cs="宋体"/>
          <w:spacing w:val="-3"/>
          <w:sz w:val="24"/>
          <w:szCs w:val="24"/>
          <w:shd w:val="clear" w:color="auto" w:fill="FFFFFF"/>
          <w:lang w:eastAsia="zh-CN"/>
        </w:rPr>
        <w:t>招标文件中明示各评审因素的评审标准、分值和权重等。投标报价中的规费、预留金、暂定金为不可竞争的固定费用</w:t>
      </w:r>
      <w:r w:rsidRPr="00DD2CD1">
        <w:rPr>
          <w:rFonts w:ascii="宋体" w:eastAsia="宋体" w:hAnsi="宋体" w:cs="宋体"/>
          <w:spacing w:val="-7"/>
          <w:sz w:val="24"/>
          <w:szCs w:val="24"/>
          <w:shd w:val="clear" w:color="auto" w:fill="FFFFFF"/>
          <w:lang w:eastAsia="zh-CN"/>
        </w:rPr>
        <w:t>（应单列），但须进入投标总报价之中。</w:t>
      </w:r>
      <w:r w:rsidRPr="00DD2CD1">
        <w:rPr>
          <w:rFonts w:ascii="宋体" w:eastAsia="宋体" w:hAnsi="宋体" w:cs="宋体"/>
          <w:spacing w:val="-3"/>
          <w:sz w:val="24"/>
          <w:szCs w:val="24"/>
          <w:shd w:val="clear" w:color="auto" w:fill="FFFFFF"/>
          <w:lang w:eastAsia="zh-CN"/>
        </w:rPr>
        <w:t>七、招标人在选择评标办法时，可结合招标工程的特点，参考附表九中的标价计算方法确定计分方法，可任选其一，也可多选，同时也可将所列评标办法相</w:t>
      </w:r>
      <w:r w:rsidRPr="00DD2CD1">
        <w:rPr>
          <w:rFonts w:ascii="宋体" w:eastAsia="宋体" w:hAnsi="宋体" w:cs="宋体"/>
          <w:sz w:val="24"/>
          <w:szCs w:val="24"/>
          <w:shd w:val="clear" w:color="auto" w:fill="FFFFFF"/>
          <w:lang w:eastAsia="zh-CN"/>
        </w:rPr>
        <w:t>互结合使用，但无论使用哪一种评标办法，都必须在招标文件中载明。</w:t>
      </w:r>
    </w:p>
    <w:p w:rsidR="00696CD4" w:rsidRPr="00DD2CD1" w:rsidRDefault="00DD2CD1">
      <w:pPr>
        <w:spacing w:before="38" w:line="355" w:lineRule="auto"/>
        <w:ind w:left="118" w:right="192" w:firstLine="479"/>
        <w:jc w:val="both"/>
        <w:rPr>
          <w:rFonts w:ascii="宋体" w:eastAsia="宋体" w:hAnsi="宋体" w:cs="宋体"/>
          <w:sz w:val="24"/>
          <w:szCs w:val="24"/>
          <w:lang w:eastAsia="zh-CN"/>
        </w:rPr>
      </w:pPr>
      <w:r w:rsidRPr="00DD2CD1">
        <w:rPr>
          <w:rFonts w:ascii="宋体" w:eastAsia="宋体" w:hAnsi="宋体" w:cs="宋体"/>
          <w:spacing w:val="-3"/>
          <w:sz w:val="24"/>
          <w:szCs w:val="24"/>
          <w:shd w:val="clear" w:color="auto" w:fill="FFFFFF"/>
          <w:lang w:eastAsia="zh-CN"/>
        </w:rPr>
        <w:t>八、《标准文本》第五章</w:t>
      </w:r>
      <w:r w:rsidRPr="00DD2CD1">
        <w:rPr>
          <w:rFonts w:ascii="宋体" w:eastAsia="宋体" w:hAnsi="宋体" w:cs="宋体"/>
          <w:spacing w:val="-3"/>
          <w:sz w:val="24"/>
          <w:szCs w:val="24"/>
          <w:shd w:val="clear" w:color="auto" w:fill="FFFFFF"/>
          <w:lang w:eastAsia="zh-CN"/>
        </w:rPr>
        <w:t>“</w:t>
      </w:r>
      <w:r w:rsidRPr="00DD2CD1">
        <w:rPr>
          <w:rFonts w:ascii="宋体" w:eastAsia="宋体" w:hAnsi="宋体" w:cs="宋体"/>
          <w:spacing w:val="-3"/>
          <w:sz w:val="24"/>
          <w:szCs w:val="24"/>
          <w:shd w:val="clear" w:color="auto" w:fill="FFFFFF"/>
          <w:lang w:eastAsia="zh-CN"/>
        </w:rPr>
        <w:t>工程量清单</w:t>
      </w:r>
      <w:r w:rsidRPr="00DD2CD1">
        <w:rPr>
          <w:rFonts w:ascii="宋体" w:eastAsia="宋体" w:hAnsi="宋体" w:cs="宋体"/>
          <w:spacing w:val="-3"/>
          <w:sz w:val="24"/>
          <w:szCs w:val="24"/>
          <w:shd w:val="clear" w:color="auto" w:fill="FFFFFF"/>
          <w:lang w:eastAsia="zh-CN"/>
        </w:rPr>
        <w:t>”</w:t>
      </w:r>
      <w:r w:rsidRPr="00DD2CD1">
        <w:rPr>
          <w:rFonts w:ascii="宋体" w:eastAsia="宋体" w:hAnsi="宋体" w:cs="宋体"/>
          <w:spacing w:val="-3"/>
          <w:sz w:val="24"/>
          <w:szCs w:val="24"/>
          <w:shd w:val="clear" w:color="auto" w:fill="FFFFFF"/>
          <w:lang w:eastAsia="zh-CN"/>
        </w:rPr>
        <w:t>招标人或招标人委托的造价咨询单位应根据国家、行业及地方标准、规范和规程的要求，结合招标项目的具体特点</w:t>
      </w:r>
    </w:p>
    <w:p w:rsidR="00696CD4" w:rsidRPr="00DD2CD1" w:rsidRDefault="00696CD4">
      <w:pPr>
        <w:spacing w:before="11"/>
        <w:rPr>
          <w:rFonts w:ascii="宋体" w:eastAsia="宋体" w:hAnsi="宋体" w:cs="宋体"/>
          <w:sz w:val="10"/>
          <w:szCs w:val="10"/>
          <w:lang w:eastAsia="zh-CN"/>
        </w:rPr>
      </w:pPr>
    </w:p>
    <w:p w:rsidR="00696CD4" w:rsidRPr="00DD2CD1" w:rsidRDefault="00696CD4">
      <w:pPr>
        <w:jc w:val="center"/>
        <w:rPr>
          <w:rFonts w:ascii="MingLiU" w:eastAsia="MingLiU" w:hAnsi="MingLiU" w:cs="MingLiU"/>
          <w:sz w:val="18"/>
          <w:szCs w:val="18"/>
          <w:lang w:eastAsia="zh-CN"/>
        </w:rPr>
        <w:sectPr w:rsidR="00696CD4" w:rsidRPr="00DD2CD1">
          <w:type w:val="continuous"/>
          <w:pgSz w:w="11910" w:h="16840"/>
          <w:pgMar w:top="1580" w:right="1600" w:bottom="280" w:left="1680" w:header="720" w:footer="720" w:gutter="0"/>
          <w:cols w:space="720"/>
        </w:sectPr>
      </w:pPr>
    </w:p>
    <w:p w:rsidR="00696CD4" w:rsidRPr="00DD2CD1" w:rsidRDefault="00DD2CD1">
      <w:pPr>
        <w:pStyle w:val="81"/>
        <w:spacing w:before="1" w:line="357" w:lineRule="auto"/>
        <w:ind w:right="232"/>
        <w:jc w:val="both"/>
        <w:rPr>
          <w:rFonts w:ascii="宋体" w:eastAsia="宋体" w:hAnsi="宋体" w:cs="宋体"/>
          <w:lang w:eastAsia="zh-CN"/>
        </w:rPr>
      </w:pPr>
      <w:r w:rsidRPr="00DD2CD1">
        <w:rPr>
          <w:rFonts w:ascii="宋体" w:eastAsia="宋体" w:hAnsi="宋体" w:cs="宋体"/>
          <w:spacing w:val="-3"/>
          <w:shd w:val="clear" w:color="auto" w:fill="FFFFFF"/>
          <w:lang w:eastAsia="zh-CN"/>
        </w:rPr>
        <w:lastRenderedPageBreak/>
        <w:t>和实际情况，按照工程量清单计价规范要求进行编制，工程量清单应与</w:t>
      </w:r>
      <w:r w:rsidRPr="00DD2CD1">
        <w:rPr>
          <w:rFonts w:ascii="宋体" w:eastAsia="宋体" w:hAnsi="宋体" w:cs="宋体"/>
          <w:spacing w:val="-3"/>
          <w:shd w:val="clear" w:color="auto" w:fill="FFFFFF"/>
          <w:lang w:eastAsia="zh-CN"/>
        </w:rPr>
        <w:t>“</w:t>
      </w:r>
      <w:r w:rsidRPr="00DD2CD1">
        <w:rPr>
          <w:rFonts w:ascii="宋体" w:eastAsia="宋体" w:hAnsi="宋体" w:cs="宋体"/>
          <w:spacing w:val="-3"/>
          <w:shd w:val="clear" w:color="auto" w:fill="FFFFFF"/>
          <w:lang w:eastAsia="zh-CN"/>
        </w:rPr>
        <w:t>投标人</w:t>
      </w:r>
      <w:r w:rsidRPr="00DD2CD1">
        <w:rPr>
          <w:rFonts w:ascii="宋体" w:eastAsia="宋体" w:hAnsi="宋体" w:cs="宋体"/>
          <w:spacing w:val="-27"/>
          <w:shd w:val="clear" w:color="auto" w:fill="FFFFFF"/>
          <w:lang w:eastAsia="zh-CN"/>
        </w:rPr>
        <w:t>须知</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通用合同条款</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专用合同条款</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技术标准和要求</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图纸</w:t>
      </w:r>
      <w:r w:rsidRPr="00DD2CD1">
        <w:rPr>
          <w:rFonts w:ascii="宋体" w:eastAsia="宋体" w:hAnsi="宋体" w:cs="宋体"/>
          <w:spacing w:val="-27"/>
          <w:shd w:val="clear" w:color="auto" w:fill="FFFFFF"/>
          <w:lang w:eastAsia="zh-CN"/>
        </w:rPr>
        <w:t>”</w:t>
      </w:r>
      <w:r w:rsidRPr="00DD2CD1">
        <w:rPr>
          <w:rFonts w:ascii="宋体" w:eastAsia="宋体" w:hAnsi="宋体" w:cs="宋体"/>
          <w:spacing w:val="-27"/>
          <w:shd w:val="clear" w:color="auto" w:fill="FFFFFF"/>
          <w:lang w:eastAsia="zh-CN"/>
        </w:rPr>
        <w:t>所诉内</w:t>
      </w:r>
      <w:r w:rsidRPr="00DD2CD1">
        <w:rPr>
          <w:rFonts w:ascii="宋体" w:eastAsia="宋体" w:hAnsi="宋体" w:cs="宋体"/>
          <w:spacing w:val="-3"/>
          <w:shd w:val="clear" w:color="auto" w:fill="FFFFFF"/>
          <w:lang w:eastAsia="zh-CN"/>
        </w:rPr>
        <w:t>容相一致，进行有效衔接。本章所附表格的内容若有变化，可根据有关规定作出</w:t>
      </w:r>
      <w:r w:rsidRPr="00DD2CD1">
        <w:rPr>
          <w:rFonts w:ascii="宋体" w:eastAsia="宋体" w:hAnsi="宋体" w:cs="宋体"/>
          <w:shd w:val="clear" w:color="auto" w:fill="FFFFFF"/>
          <w:lang w:eastAsia="zh-CN"/>
        </w:rPr>
        <w:t>相应的调整和补充。</w:t>
      </w:r>
    </w:p>
    <w:p w:rsidR="00696CD4" w:rsidRPr="00DD2CD1" w:rsidRDefault="00DD2CD1">
      <w:pPr>
        <w:spacing w:before="34" w:line="357" w:lineRule="auto"/>
        <w:ind w:left="118" w:firstLine="479"/>
        <w:rPr>
          <w:rFonts w:ascii="宋体" w:eastAsia="宋体" w:hAnsi="宋体" w:cs="宋体"/>
          <w:sz w:val="24"/>
          <w:szCs w:val="24"/>
          <w:lang w:eastAsia="zh-CN"/>
        </w:rPr>
      </w:pPr>
      <w:r w:rsidRPr="00DD2CD1">
        <w:rPr>
          <w:rFonts w:ascii="宋体" w:eastAsia="宋体" w:hAnsi="宋体" w:cs="宋体"/>
          <w:spacing w:val="-3"/>
          <w:sz w:val="24"/>
          <w:szCs w:val="24"/>
          <w:shd w:val="clear" w:color="auto" w:fill="FFFFFF"/>
          <w:lang w:eastAsia="zh-CN"/>
        </w:rPr>
        <w:t>九、对投标人的资质及其等级要求，应依据相关法律法规、规章、规范性文</w:t>
      </w:r>
      <w:r w:rsidRPr="00DD2CD1">
        <w:rPr>
          <w:rFonts w:ascii="宋体" w:eastAsia="宋体" w:hAnsi="宋体" w:cs="宋体"/>
          <w:sz w:val="24"/>
          <w:szCs w:val="24"/>
          <w:shd w:val="clear" w:color="auto" w:fill="FFFFFF"/>
          <w:lang w:eastAsia="zh-CN"/>
        </w:rPr>
        <w:t>件以及招标项目的特点对应设置，不得随意提高或降低投标人的资质等级标准，</w:t>
      </w:r>
      <w:r w:rsidRPr="00DD2CD1">
        <w:rPr>
          <w:rFonts w:ascii="宋体" w:eastAsia="宋体" w:hAnsi="宋体" w:cs="宋体"/>
          <w:spacing w:val="-3"/>
          <w:sz w:val="24"/>
          <w:szCs w:val="24"/>
          <w:shd w:val="clear" w:color="auto" w:fill="FFFFFF"/>
          <w:lang w:eastAsia="zh-CN"/>
        </w:rPr>
        <w:t>不得设置排斥潜在投标人的歧视性条款。招标内容中有必须由两个或者多个不同</w:t>
      </w:r>
      <w:r w:rsidRPr="00DD2CD1">
        <w:rPr>
          <w:rFonts w:ascii="宋体" w:eastAsia="宋体" w:hAnsi="宋体" w:cs="宋体"/>
          <w:sz w:val="24"/>
          <w:szCs w:val="24"/>
          <w:shd w:val="clear" w:color="auto" w:fill="FFFFFF"/>
          <w:lang w:eastAsia="zh-CN"/>
        </w:rPr>
        <w:t>专业承包资质承接的，可设置相应的两个或多个专业资质，但应允许联合体。</w:t>
      </w:r>
    </w:p>
    <w:p w:rsidR="00696CD4" w:rsidRPr="00DD2CD1" w:rsidRDefault="00DD2CD1">
      <w:pPr>
        <w:spacing w:before="34" w:line="357" w:lineRule="auto"/>
        <w:ind w:left="118" w:right="232" w:firstLine="479"/>
        <w:jc w:val="both"/>
        <w:rPr>
          <w:rFonts w:ascii="宋体" w:eastAsia="宋体" w:hAnsi="宋体" w:cs="宋体"/>
          <w:sz w:val="24"/>
          <w:szCs w:val="24"/>
          <w:lang w:eastAsia="zh-CN"/>
        </w:rPr>
      </w:pPr>
      <w:r w:rsidRPr="00DD2CD1">
        <w:rPr>
          <w:rFonts w:ascii="宋体" w:eastAsia="宋体" w:hAnsi="宋体" w:cs="宋体"/>
          <w:spacing w:val="-3"/>
          <w:sz w:val="24"/>
          <w:szCs w:val="24"/>
          <w:shd w:val="clear" w:color="auto" w:fill="FFFFFF"/>
          <w:lang w:eastAsia="zh-CN"/>
        </w:rPr>
        <w:t>十、为使电子评标工作的有序进行，邀请招标项目，招标人应在已建立信息</w:t>
      </w:r>
      <w:r w:rsidRPr="00DD2CD1">
        <w:rPr>
          <w:rFonts w:ascii="宋体" w:eastAsia="宋体" w:hAnsi="宋体" w:cs="宋体"/>
          <w:sz w:val="24"/>
          <w:szCs w:val="24"/>
          <w:shd w:val="clear" w:color="auto" w:fill="FFFFFF"/>
          <w:lang w:eastAsia="zh-CN"/>
        </w:rPr>
        <w:t>数据库的企业中选择邀请对象，未建立数据库的企业原则上不得被邀请。</w:t>
      </w:r>
    </w:p>
    <w:p w:rsidR="00696CD4" w:rsidRPr="00DD2CD1" w:rsidRDefault="00DD2CD1">
      <w:pPr>
        <w:spacing w:before="34" w:line="357" w:lineRule="auto"/>
        <w:ind w:left="118" w:right="231" w:firstLine="479"/>
        <w:jc w:val="both"/>
        <w:rPr>
          <w:rFonts w:ascii="宋体" w:eastAsia="宋体" w:hAnsi="宋体" w:cs="宋体"/>
          <w:sz w:val="24"/>
          <w:szCs w:val="24"/>
          <w:lang w:eastAsia="zh-CN"/>
        </w:rPr>
      </w:pPr>
      <w:r w:rsidRPr="00DD2CD1">
        <w:rPr>
          <w:rFonts w:ascii="宋体" w:eastAsia="宋体" w:hAnsi="宋体" w:cs="宋体"/>
          <w:spacing w:val="-16"/>
          <w:sz w:val="24"/>
          <w:szCs w:val="24"/>
          <w:shd w:val="clear" w:color="auto" w:fill="FFFFFF"/>
          <w:lang w:eastAsia="zh-CN"/>
        </w:rPr>
        <w:t>十一、《标准文本》</w:t>
      </w:r>
      <w:r w:rsidRPr="00DD2CD1">
        <w:rPr>
          <w:rFonts w:ascii="宋体" w:eastAsia="宋体" w:hAnsi="宋体" w:cs="宋体"/>
          <w:spacing w:val="-3"/>
          <w:sz w:val="24"/>
          <w:szCs w:val="24"/>
          <w:shd w:val="clear" w:color="auto" w:fill="FFFFFF"/>
          <w:lang w:eastAsia="zh-CN"/>
        </w:rPr>
        <w:t>第六章</w:t>
      </w:r>
      <w:r w:rsidRPr="00DD2CD1">
        <w:rPr>
          <w:rFonts w:ascii="宋体" w:eastAsia="宋体" w:hAnsi="宋体" w:cs="宋体"/>
          <w:spacing w:val="-3"/>
          <w:sz w:val="24"/>
          <w:szCs w:val="24"/>
          <w:shd w:val="clear" w:color="auto" w:fill="FFFFFF"/>
          <w:lang w:eastAsia="zh-CN"/>
        </w:rPr>
        <w:t>“</w:t>
      </w:r>
      <w:r w:rsidRPr="00DD2CD1">
        <w:rPr>
          <w:rFonts w:ascii="宋体" w:eastAsia="宋体" w:hAnsi="宋体" w:cs="宋体"/>
          <w:spacing w:val="-3"/>
          <w:sz w:val="24"/>
          <w:szCs w:val="24"/>
          <w:shd w:val="clear" w:color="auto" w:fill="FFFFFF"/>
          <w:lang w:eastAsia="zh-CN"/>
        </w:rPr>
        <w:t>图纸</w:t>
      </w:r>
      <w:r w:rsidRPr="00DD2CD1">
        <w:rPr>
          <w:rFonts w:ascii="宋体" w:eastAsia="宋体" w:hAnsi="宋体" w:cs="宋体"/>
          <w:spacing w:val="-3"/>
          <w:sz w:val="24"/>
          <w:szCs w:val="24"/>
          <w:shd w:val="clear" w:color="auto" w:fill="FFFFFF"/>
          <w:lang w:eastAsia="zh-CN"/>
        </w:rPr>
        <w:t>”</w:t>
      </w:r>
      <w:r w:rsidRPr="00DD2CD1">
        <w:rPr>
          <w:rFonts w:ascii="宋体" w:eastAsia="宋体" w:hAnsi="宋体" w:cs="宋体"/>
          <w:spacing w:val="-3"/>
          <w:sz w:val="24"/>
          <w:szCs w:val="24"/>
          <w:shd w:val="clear" w:color="auto" w:fill="FFFFFF"/>
          <w:lang w:eastAsia="zh-CN"/>
        </w:rPr>
        <w:t>应由招标人负责提供</w:t>
      </w:r>
      <w:r w:rsidRPr="00DD2CD1">
        <w:rPr>
          <w:rFonts w:ascii="仿宋" w:eastAsia="仿宋" w:hAnsi="仿宋" w:cs="仿宋"/>
          <w:sz w:val="24"/>
          <w:szCs w:val="24"/>
          <w:shd w:val="clear" w:color="auto" w:fill="FFFFFF"/>
          <w:lang w:eastAsia="zh-CN"/>
        </w:rPr>
        <w:t>PDF</w:t>
      </w:r>
      <w:r w:rsidRPr="00DD2CD1">
        <w:rPr>
          <w:rFonts w:ascii="宋体" w:eastAsia="宋体" w:hAnsi="宋体" w:cs="宋体"/>
          <w:sz w:val="24"/>
          <w:szCs w:val="24"/>
          <w:shd w:val="clear" w:color="auto" w:fill="FFFFFF"/>
          <w:lang w:eastAsia="zh-CN"/>
        </w:rPr>
        <w:t>格式的电子版</w:t>
      </w:r>
      <w:r w:rsidRPr="00DD2CD1">
        <w:rPr>
          <w:rFonts w:ascii="宋体" w:eastAsia="宋体" w:hAnsi="宋体" w:cs="宋体"/>
          <w:spacing w:val="-5"/>
          <w:sz w:val="24"/>
          <w:szCs w:val="24"/>
          <w:shd w:val="clear" w:color="auto" w:fill="FFFFFF"/>
          <w:lang w:eastAsia="zh-CN"/>
        </w:rPr>
        <w:t>图纸，作为电子招标文件的组成部分。（纸制招标文件除外）</w:t>
      </w:r>
    </w:p>
    <w:p w:rsidR="00696CD4" w:rsidRPr="00DD2CD1" w:rsidRDefault="00DD2CD1">
      <w:pPr>
        <w:spacing w:before="34" w:line="357" w:lineRule="auto"/>
        <w:ind w:left="118" w:firstLine="479"/>
        <w:rPr>
          <w:rFonts w:ascii="宋体" w:eastAsia="宋体" w:hAnsi="宋体" w:cs="宋体"/>
          <w:sz w:val="24"/>
          <w:szCs w:val="24"/>
          <w:lang w:eastAsia="zh-CN"/>
        </w:rPr>
      </w:pPr>
      <w:r w:rsidRPr="00DD2CD1">
        <w:rPr>
          <w:rFonts w:ascii="宋体" w:eastAsia="宋体" w:hAnsi="宋体" w:cs="宋体"/>
          <w:sz w:val="24"/>
          <w:szCs w:val="24"/>
          <w:shd w:val="clear" w:color="auto" w:fill="FFFFFF"/>
          <w:lang w:eastAsia="zh-CN"/>
        </w:rPr>
        <w:t>十二、招标文件规定采用电子评标的，投标文件将不接受纸制的投标文件，</w:t>
      </w:r>
      <w:r w:rsidRPr="00DD2CD1">
        <w:rPr>
          <w:rFonts w:ascii="宋体" w:eastAsia="宋体" w:hAnsi="宋体" w:cs="宋体"/>
          <w:spacing w:val="-4"/>
          <w:sz w:val="24"/>
          <w:szCs w:val="24"/>
          <w:shd w:val="clear" w:color="auto" w:fill="FFFFFF"/>
          <w:lang w:eastAsia="zh-CN"/>
        </w:rPr>
        <w:t>投标人须递交具备法律效力的电子投标文件，投标文件须使用</w:t>
      </w:r>
      <w:r w:rsidRPr="00DD2CD1">
        <w:rPr>
          <w:rFonts w:ascii="仿宋" w:eastAsia="仿宋" w:hAnsi="仿宋" w:cs="仿宋"/>
          <w:sz w:val="24"/>
          <w:szCs w:val="24"/>
          <w:shd w:val="clear" w:color="auto" w:fill="FFFFFF"/>
          <w:lang w:eastAsia="zh-CN"/>
        </w:rPr>
        <w:t>CA</w:t>
      </w:r>
      <w:r w:rsidRPr="00DD2CD1">
        <w:rPr>
          <w:rFonts w:ascii="宋体" w:eastAsia="宋体" w:hAnsi="宋体" w:cs="宋体"/>
          <w:sz w:val="24"/>
          <w:szCs w:val="24"/>
          <w:shd w:val="clear" w:color="auto" w:fill="FFFFFF"/>
          <w:lang w:eastAsia="zh-CN"/>
        </w:rPr>
        <w:t>电子印章签名。</w:t>
      </w:r>
    </w:p>
    <w:p w:rsidR="00696CD4" w:rsidRPr="00DD2CD1" w:rsidRDefault="00DD2CD1">
      <w:pPr>
        <w:spacing w:before="34" w:line="357" w:lineRule="auto"/>
        <w:ind w:left="118" w:right="232" w:firstLine="479"/>
        <w:jc w:val="both"/>
        <w:rPr>
          <w:rFonts w:ascii="宋体" w:eastAsia="宋体" w:hAnsi="宋体" w:cs="宋体"/>
          <w:sz w:val="24"/>
          <w:szCs w:val="24"/>
          <w:lang w:eastAsia="zh-CN"/>
        </w:rPr>
      </w:pPr>
      <w:r w:rsidRPr="00DD2CD1">
        <w:rPr>
          <w:rFonts w:ascii="宋体" w:eastAsia="宋体" w:hAnsi="宋体" w:cs="宋体"/>
          <w:spacing w:val="-3"/>
          <w:sz w:val="24"/>
          <w:szCs w:val="24"/>
          <w:shd w:val="clear" w:color="auto" w:fill="FFFFFF"/>
          <w:lang w:eastAsia="zh-CN"/>
        </w:rPr>
        <w:t>十三、投标人在下载纸制招标文件时，应对《标准文本》的正文部分进行下载，投标文件所涉及的引用部分条款可根据情况自愿进行下载，或将其引用部分直接进行摘录，作为编制投标文件的依据。本《标准文本》正本与《标准文本引</w:t>
      </w:r>
      <w:r w:rsidRPr="00DD2CD1">
        <w:rPr>
          <w:rFonts w:ascii="宋体" w:eastAsia="宋体" w:hAnsi="宋体" w:cs="宋体"/>
          <w:sz w:val="24"/>
          <w:szCs w:val="24"/>
          <w:shd w:val="clear" w:color="auto" w:fill="FFFFFF"/>
          <w:lang w:eastAsia="zh-CN"/>
        </w:rPr>
        <w:t>用部分》均构成招标文件的组成部分，相互关联。</w:t>
      </w:r>
    </w:p>
    <w:p w:rsidR="00696CD4" w:rsidRPr="00DD2CD1" w:rsidRDefault="00DD2CD1">
      <w:pPr>
        <w:spacing w:before="36" w:line="357" w:lineRule="auto"/>
        <w:ind w:left="118" w:right="232" w:firstLine="479"/>
        <w:jc w:val="both"/>
        <w:rPr>
          <w:rFonts w:ascii="宋体" w:eastAsia="宋体" w:hAnsi="宋体" w:cs="宋体"/>
          <w:sz w:val="24"/>
          <w:szCs w:val="24"/>
          <w:lang w:eastAsia="zh-CN"/>
        </w:rPr>
      </w:pPr>
      <w:r w:rsidRPr="00DD2CD1">
        <w:rPr>
          <w:rFonts w:ascii="宋体" w:eastAsia="宋体" w:hAnsi="宋体" w:cs="宋体"/>
          <w:spacing w:val="-3"/>
          <w:sz w:val="24"/>
          <w:szCs w:val="24"/>
          <w:shd w:val="clear" w:color="auto" w:fill="FFFFFF"/>
          <w:lang w:eastAsia="zh-CN"/>
        </w:rPr>
        <w:t>十四、《标准文本引用部分》中的内容属于招标文件的通用条款，构成招标文件的组成部分。由于投标人的自行推断和对招标文件通用条款的理解有误，所</w:t>
      </w:r>
      <w:r w:rsidRPr="00DD2CD1">
        <w:rPr>
          <w:rFonts w:ascii="宋体" w:eastAsia="宋体" w:hAnsi="宋体" w:cs="宋体"/>
          <w:sz w:val="24"/>
          <w:szCs w:val="24"/>
          <w:shd w:val="clear" w:color="auto" w:fill="FFFFFF"/>
          <w:lang w:eastAsia="zh-CN"/>
        </w:rPr>
        <w:t>造成的损失由投标人自行承担。</w:t>
      </w:r>
    </w:p>
    <w:p w:rsidR="00696CD4" w:rsidRPr="00DD2CD1" w:rsidRDefault="00DD2CD1">
      <w:pPr>
        <w:spacing w:before="34" w:line="357" w:lineRule="auto"/>
        <w:ind w:left="118" w:right="231" w:firstLine="479"/>
        <w:jc w:val="both"/>
        <w:rPr>
          <w:rFonts w:ascii="宋体" w:eastAsia="宋体" w:hAnsi="宋体" w:cs="宋体"/>
          <w:sz w:val="24"/>
          <w:szCs w:val="24"/>
          <w:lang w:eastAsia="zh-CN"/>
        </w:rPr>
      </w:pPr>
      <w:r w:rsidRPr="00DD2CD1">
        <w:rPr>
          <w:rFonts w:ascii="宋体" w:eastAsia="宋体" w:hAnsi="宋体" w:cs="宋体"/>
          <w:spacing w:val="-3"/>
          <w:sz w:val="24"/>
          <w:szCs w:val="24"/>
          <w:shd w:val="clear" w:color="auto" w:fill="FFFFFF"/>
          <w:lang w:eastAsia="zh-CN"/>
        </w:rPr>
        <w:t>十五、各有关单位在使用《标准文本》的过程中，应认真总结经验，并将所遇到的问题及时反馈给我们，我</w:t>
      </w:r>
      <w:r w:rsidRPr="00DD2CD1">
        <w:rPr>
          <w:rFonts w:ascii="宋体" w:eastAsia="宋体" w:hAnsi="宋体" w:cs="宋体"/>
          <w:spacing w:val="-3"/>
          <w:sz w:val="24"/>
          <w:szCs w:val="24"/>
          <w:shd w:val="clear" w:color="auto" w:fill="FFFFFF"/>
          <w:lang w:eastAsia="zh-CN"/>
        </w:rPr>
        <w:t>们将做进一步调整，使《标准文本》在招投标活</w:t>
      </w:r>
      <w:r w:rsidRPr="00DD2CD1">
        <w:rPr>
          <w:rFonts w:ascii="宋体" w:eastAsia="宋体" w:hAnsi="宋体" w:cs="宋体"/>
          <w:sz w:val="24"/>
          <w:szCs w:val="24"/>
          <w:shd w:val="clear" w:color="auto" w:fill="FFFFFF"/>
          <w:lang w:eastAsia="zh-CN"/>
        </w:rPr>
        <w:t>动中发挥作用。</w:t>
      </w:r>
    </w:p>
    <w:p w:rsidR="00696CD4" w:rsidRPr="00DD2CD1" w:rsidRDefault="00696CD4">
      <w:pPr>
        <w:rPr>
          <w:rFonts w:ascii="宋体" w:eastAsia="宋体" w:hAnsi="宋体" w:cs="宋体"/>
          <w:sz w:val="20"/>
          <w:szCs w:val="20"/>
          <w:lang w:eastAsia="zh-CN"/>
        </w:rPr>
      </w:pPr>
    </w:p>
    <w:p w:rsidR="00696CD4" w:rsidRPr="00DD2CD1" w:rsidRDefault="00696CD4">
      <w:pPr>
        <w:spacing w:before="6"/>
        <w:rPr>
          <w:rFonts w:ascii="宋体" w:eastAsia="宋体" w:hAnsi="宋体" w:cs="宋体"/>
          <w:sz w:val="16"/>
          <w:szCs w:val="16"/>
          <w:lang w:eastAsia="zh-CN"/>
        </w:rPr>
      </w:pPr>
    </w:p>
    <w:p w:rsidR="00696CD4" w:rsidRPr="00DD2CD1" w:rsidRDefault="00DD2CD1">
      <w:pPr>
        <w:spacing w:before="26"/>
        <w:ind w:right="444"/>
        <w:jc w:val="right"/>
        <w:rPr>
          <w:rFonts w:ascii="宋体" w:eastAsia="宋体" w:hAnsi="宋体" w:cs="宋体"/>
          <w:sz w:val="24"/>
          <w:szCs w:val="24"/>
          <w:lang w:eastAsia="zh-CN"/>
        </w:rPr>
      </w:pPr>
      <w:r w:rsidRPr="00DD2CD1">
        <w:rPr>
          <w:rFonts w:ascii="宋体" w:eastAsia="宋体" w:hAnsi="宋体" w:cs="宋体"/>
          <w:sz w:val="24"/>
          <w:szCs w:val="24"/>
          <w:shd w:val="clear" w:color="auto" w:fill="FFFFFF"/>
          <w:lang w:eastAsia="zh-CN"/>
        </w:rPr>
        <w:t>二〇一一年五月</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pStyle w:val="81"/>
        <w:tabs>
          <w:tab w:val="left" w:pos="1079"/>
        </w:tabs>
        <w:spacing w:before="113"/>
        <w:ind w:left="0"/>
        <w:jc w:val="both"/>
        <w:rPr>
          <w:rFonts w:ascii="黑体" w:eastAsia="黑体" w:hAnsi="黑体" w:cs="黑体"/>
          <w:lang w:eastAsia="zh-CN"/>
        </w:rPr>
      </w:pPr>
    </w:p>
    <w:p w:rsidR="00696CD4" w:rsidRPr="00DD2CD1" w:rsidRDefault="00696CD4">
      <w:pPr>
        <w:pStyle w:val="81"/>
        <w:tabs>
          <w:tab w:val="left" w:pos="1079"/>
        </w:tabs>
        <w:spacing w:before="113"/>
        <w:ind w:left="0"/>
        <w:jc w:val="center"/>
        <w:rPr>
          <w:rFonts w:ascii="黑体" w:eastAsia="黑体" w:hAnsi="黑体" w:cs="黑体"/>
          <w:lang w:eastAsia="zh-CN"/>
        </w:rPr>
      </w:pPr>
    </w:p>
    <w:p w:rsidR="00696CD4" w:rsidRPr="00DD2CD1" w:rsidRDefault="00DD2CD1">
      <w:pPr>
        <w:pStyle w:val="81"/>
        <w:tabs>
          <w:tab w:val="left" w:pos="1079"/>
        </w:tabs>
        <w:spacing w:before="113"/>
        <w:ind w:left="0"/>
        <w:jc w:val="center"/>
        <w:rPr>
          <w:rFonts w:ascii="黑体" w:eastAsia="黑体" w:hAnsi="黑体" w:cs="黑体"/>
          <w:lang w:eastAsia="zh-CN"/>
        </w:rPr>
      </w:pPr>
      <w:r w:rsidRPr="00DD2CD1">
        <w:rPr>
          <w:rFonts w:ascii="黑体" w:eastAsia="黑体" w:hAnsi="黑体" w:cs="黑体"/>
          <w:lang w:eastAsia="zh-CN"/>
        </w:rPr>
        <w:t>目</w:t>
      </w:r>
      <w:r w:rsidRPr="00DD2CD1">
        <w:rPr>
          <w:rFonts w:ascii="黑体" w:eastAsia="黑体" w:hAnsi="黑体" w:cs="黑体"/>
          <w:lang w:eastAsia="zh-CN"/>
        </w:rPr>
        <w:tab/>
      </w:r>
      <w:r w:rsidRPr="00DD2CD1">
        <w:rPr>
          <w:rFonts w:ascii="黑体" w:eastAsia="黑体" w:hAnsi="黑体" w:cs="黑体"/>
          <w:lang w:eastAsia="zh-CN"/>
        </w:rPr>
        <w:t>录</w:t>
      </w:r>
    </w:p>
    <w:p w:rsidR="00696CD4" w:rsidRPr="00DD2CD1" w:rsidRDefault="00DD2CD1">
      <w:pPr>
        <w:pStyle w:val="a0"/>
        <w:tabs>
          <w:tab w:val="right" w:leader="dot" w:pos="8300"/>
        </w:tabs>
        <w:spacing w:before="145"/>
        <w:ind w:left="535"/>
        <w:jc w:val="center"/>
        <w:rPr>
          <w:rFonts w:ascii="Calibri" w:eastAsia="Calibri" w:hAnsi="Calibri" w:cs="Calibri"/>
          <w:lang w:eastAsia="zh-CN"/>
        </w:rPr>
      </w:pPr>
      <w:hyperlink w:anchor="_bookmark0" w:history="1">
        <w:r w:rsidRPr="00DD2CD1">
          <w:rPr>
            <w:lang w:eastAsia="zh-CN"/>
          </w:rPr>
          <w:t>第一卷</w:t>
        </w:r>
        <w:r w:rsidRPr="00DD2CD1">
          <w:rPr>
            <w:rFonts w:ascii="Calibri" w:eastAsia="Calibri" w:hAnsi="Calibri" w:cs="Calibri"/>
            <w:lang w:eastAsia="zh-CN"/>
          </w:rPr>
          <w:tab/>
          <w:t>10</w:t>
        </w:r>
      </w:hyperlink>
    </w:p>
    <w:p w:rsidR="00696CD4" w:rsidRPr="00DD2CD1" w:rsidRDefault="00DD2CD1">
      <w:pPr>
        <w:pStyle w:val="a0"/>
        <w:tabs>
          <w:tab w:val="left" w:pos="1675"/>
          <w:tab w:val="right" w:leader="dot" w:pos="8300"/>
        </w:tabs>
        <w:spacing w:before="17"/>
        <w:ind w:left="172"/>
        <w:jc w:val="center"/>
        <w:rPr>
          <w:rFonts w:ascii="Calibri" w:eastAsia="Calibri" w:hAnsi="Calibri" w:cs="Calibri"/>
          <w:lang w:eastAsia="zh-CN"/>
        </w:rPr>
      </w:pPr>
      <w:hyperlink w:anchor="_bookmark1" w:history="1">
        <w:r w:rsidRPr="00DD2CD1">
          <w:rPr>
            <w:lang w:eastAsia="zh-CN"/>
          </w:rPr>
          <w:t>第一章</w:t>
        </w:r>
        <w:r w:rsidRPr="00DD2CD1">
          <w:rPr>
            <w:shd w:val="clear" w:color="auto" w:fill="FFFFFF"/>
            <w:lang w:eastAsia="zh-CN"/>
          </w:rPr>
          <w:t>招标公告</w:t>
        </w:r>
        <w:r w:rsidRPr="00DD2CD1">
          <w:rPr>
            <w:rFonts w:ascii="Calibri" w:eastAsia="Calibri" w:hAnsi="Calibri" w:cs="Calibri"/>
            <w:shd w:val="clear" w:color="auto" w:fill="FFFFFF"/>
            <w:lang w:eastAsia="zh-CN"/>
          </w:rPr>
          <w:t>/</w:t>
        </w:r>
        <w:r w:rsidRPr="00DD2CD1">
          <w:rPr>
            <w:shd w:val="clear" w:color="auto" w:fill="FFFFFF"/>
            <w:lang w:eastAsia="zh-CN"/>
          </w:rPr>
          <w:t>邀请函</w:t>
        </w:r>
        <w:r w:rsidRPr="00DD2CD1">
          <w:rPr>
            <w:rFonts w:ascii="Calibri" w:eastAsia="Calibri" w:hAnsi="Calibri" w:cs="Calibri"/>
            <w:lang w:eastAsia="zh-CN"/>
          </w:rPr>
          <w:tab/>
          <w:t>10</w:t>
        </w:r>
      </w:hyperlink>
    </w:p>
    <w:p w:rsidR="00696CD4" w:rsidRPr="00DD2CD1" w:rsidRDefault="00DD2CD1">
      <w:pPr>
        <w:pStyle w:val="a0"/>
        <w:tabs>
          <w:tab w:val="right" w:leader="dot" w:pos="8300"/>
        </w:tabs>
        <w:spacing w:before="10"/>
        <w:ind w:left="172"/>
        <w:jc w:val="center"/>
        <w:rPr>
          <w:rFonts w:ascii="Calibri" w:eastAsia="Calibri" w:hAnsi="Calibri" w:cs="Calibri"/>
          <w:lang w:eastAsia="zh-CN"/>
        </w:rPr>
      </w:pPr>
      <w:hyperlink w:anchor="_bookmark2" w:history="1">
        <w:r w:rsidRPr="00DD2CD1">
          <w:rPr>
            <w:shd w:val="clear" w:color="auto" w:fill="FFFFFF"/>
            <w:lang w:eastAsia="zh-CN"/>
          </w:rPr>
          <w:t>第二章投标人须知</w:t>
        </w:r>
        <w:r w:rsidRPr="00DD2CD1">
          <w:rPr>
            <w:rFonts w:ascii="Calibri" w:eastAsia="Calibri" w:hAnsi="Calibri" w:cs="Calibri"/>
            <w:lang w:eastAsia="zh-CN"/>
          </w:rPr>
          <w:tab/>
          <w:t>15</w:t>
        </w:r>
      </w:hyperlink>
    </w:p>
    <w:p w:rsidR="00696CD4" w:rsidRPr="00DD2CD1" w:rsidRDefault="00DD2CD1">
      <w:pPr>
        <w:pStyle w:val="a0"/>
        <w:tabs>
          <w:tab w:val="right" w:leader="dot" w:pos="8300"/>
        </w:tabs>
        <w:spacing w:before="10"/>
        <w:ind w:left="355"/>
        <w:jc w:val="center"/>
        <w:rPr>
          <w:rFonts w:ascii="Calibri" w:eastAsia="Calibri" w:hAnsi="Calibri" w:cs="Calibri"/>
          <w:lang w:eastAsia="zh-CN"/>
        </w:rPr>
      </w:pPr>
      <w:hyperlink w:anchor="_bookmark3" w:history="1">
        <w:r w:rsidRPr="00DD2CD1">
          <w:rPr>
            <w:shd w:val="clear" w:color="auto" w:fill="FFFFFF"/>
            <w:lang w:eastAsia="zh-CN"/>
          </w:rPr>
          <w:t>投标人须知表</w:t>
        </w:r>
        <w:r w:rsidRPr="00DD2CD1">
          <w:rPr>
            <w:rFonts w:ascii="Calibri" w:eastAsia="Calibri" w:hAnsi="Calibri" w:cs="Calibri"/>
            <w:lang w:eastAsia="zh-CN"/>
          </w:rPr>
          <w:tab/>
          <w:t>15</w:t>
        </w:r>
      </w:hyperlink>
    </w:p>
    <w:p w:rsidR="00696CD4" w:rsidRPr="00DD2CD1" w:rsidRDefault="00DD2CD1">
      <w:pPr>
        <w:tabs>
          <w:tab w:val="right" w:leader="dot" w:pos="8300"/>
        </w:tabs>
        <w:spacing w:before="10"/>
        <w:ind w:left="355"/>
        <w:jc w:val="center"/>
        <w:rPr>
          <w:rFonts w:ascii="Calibri" w:eastAsia="Calibri" w:hAnsi="Calibri" w:cs="Calibri"/>
          <w:sz w:val="21"/>
          <w:szCs w:val="21"/>
          <w:lang w:eastAsia="zh-CN"/>
        </w:rPr>
      </w:pPr>
      <w:hyperlink w:anchor="_bookmark8" w:history="1">
        <w:r w:rsidRPr="00DD2CD1">
          <w:rPr>
            <w:rFonts w:ascii="Calibri" w:eastAsia="Calibri" w:hAnsi="Calibri" w:cs="Calibri"/>
            <w:b/>
            <w:bCs/>
            <w:sz w:val="21"/>
            <w:szCs w:val="21"/>
            <w:shd w:val="clear" w:color="auto" w:fill="FFFFFF"/>
            <w:lang w:eastAsia="zh-CN"/>
          </w:rPr>
          <w:t>1.</w:t>
        </w:r>
        <w:r w:rsidRPr="00DD2CD1">
          <w:rPr>
            <w:rFonts w:ascii="宋体" w:eastAsia="宋体" w:hAnsi="宋体" w:cs="宋体"/>
            <w:b/>
            <w:bCs/>
            <w:sz w:val="21"/>
            <w:szCs w:val="21"/>
            <w:shd w:val="clear" w:color="auto" w:fill="FFFFFF"/>
            <w:lang w:eastAsia="zh-CN"/>
          </w:rPr>
          <w:t>总则</w:t>
        </w:r>
        <w:r w:rsidRPr="00DD2CD1">
          <w:rPr>
            <w:rFonts w:ascii="Calibri" w:eastAsia="Calibri" w:hAnsi="Calibri" w:cs="Calibri"/>
            <w:sz w:val="21"/>
            <w:szCs w:val="21"/>
            <w:lang w:eastAsia="zh-CN"/>
          </w:rPr>
          <w:tab/>
          <w:t>24</w:t>
        </w:r>
      </w:hyperlink>
    </w:p>
    <w:p w:rsidR="00696CD4" w:rsidRPr="00DD2CD1" w:rsidRDefault="00DD2CD1">
      <w:pPr>
        <w:tabs>
          <w:tab w:val="right" w:leader="dot" w:pos="8295"/>
        </w:tabs>
        <w:spacing w:before="10"/>
        <w:ind w:left="352"/>
        <w:jc w:val="center"/>
        <w:rPr>
          <w:rFonts w:ascii="Calibri" w:eastAsia="Calibri" w:hAnsi="Calibri" w:cs="Calibri"/>
          <w:sz w:val="21"/>
          <w:szCs w:val="21"/>
          <w:lang w:eastAsia="zh-CN"/>
        </w:rPr>
      </w:pPr>
      <w:hyperlink w:anchor="_bookmark9" w:history="1">
        <w:r w:rsidRPr="00DD2CD1">
          <w:rPr>
            <w:rFonts w:ascii="Calibri" w:eastAsia="Calibri" w:hAnsi="Calibri" w:cs="Calibri"/>
            <w:b/>
            <w:bCs/>
            <w:sz w:val="21"/>
            <w:szCs w:val="21"/>
            <w:shd w:val="clear" w:color="auto" w:fill="FFFFFF"/>
            <w:lang w:eastAsia="zh-CN"/>
          </w:rPr>
          <w:t xml:space="preserve">2. </w:t>
        </w:r>
        <w:r w:rsidRPr="00DD2CD1">
          <w:rPr>
            <w:rFonts w:ascii="宋体" w:eastAsia="宋体" w:hAnsi="宋体" w:cs="宋体"/>
            <w:b/>
            <w:bCs/>
            <w:sz w:val="21"/>
            <w:szCs w:val="21"/>
            <w:shd w:val="clear" w:color="auto" w:fill="FFFFFF"/>
            <w:lang w:eastAsia="zh-CN"/>
          </w:rPr>
          <w:t>招标文件</w:t>
        </w:r>
        <w:r w:rsidRPr="00DD2CD1">
          <w:rPr>
            <w:rFonts w:ascii="Calibri" w:eastAsia="Calibri" w:hAnsi="Calibri" w:cs="Calibri"/>
            <w:sz w:val="21"/>
            <w:szCs w:val="21"/>
            <w:lang w:eastAsia="zh-CN"/>
          </w:rPr>
          <w:tab/>
          <w:t>26</w:t>
        </w:r>
      </w:hyperlink>
    </w:p>
    <w:p w:rsidR="00696CD4" w:rsidRPr="00DD2CD1" w:rsidRDefault="00DD2CD1">
      <w:pPr>
        <w:tabs>
          <w:tab w:val="right" w:leader="dot" w:pos="8291"/>
        </w:tabs>
        <w:spacing w:before="10"/>
        <w:ind w:left="350"/>
        <w:jc w:val="center"/>
        <w:rPr>
          <w:rFonts w:ascii="Calibri" w:eastAsia="Calibri" w:hAnsi="Calibri" w:cs="Calibri"/>
          <w:sz w:val="21"/>
          <w:szCs w:val="21"/>
          <w:lang w:eastAsia="zh-CN"/>
        </w:rPr>
      </w:pPr>
      <w:hyperlink w:anchor="_bookmark10" w:history="1">
        <w:r w:rsidRPr="00DD2CD1">
          <w:rPr>
            <w:rFonts w:ascii="Calibri" w:eastAsia="Calibri" w:hAnsi="Calibri" w:cs="Calibri"/>
            <w:b/>
            <w:bCs/>
            <w:sz w:val="21"/>
            <w:szCs w:val="21"/>
            <w:shd w:val="clear" w:color="auto" w:fill="FFFFFF"/>
            <w:lang w:eastAsia="zh-CN"/>
          </w:rPr>
          <w:t xml:space="preserve">3. </w:t>
        </w:r>
        <w:r w:rsidRPr="00DD2CD1">
          <w:rPr>
            <w:rFonts w:ascii="宋体" w:eastAsia="宋体" w:hAnsi="宋体" w:cs="宋体"/>
            <w:b/>
            <w:bCs/>
            <w:sz w:val="21"/>
            <w:szCs w:val="21"/>
            <w:shd w:val="clear" w:color="auto" w:fill="FFFFFF"/>
            <w:lang w:eastAsia="zh-CN"/>
          </w:rPr>
          <w:t>投标文件</w:t>
        </w:r>
        <w:r w:rsidRPr="00DD2CD1">
          <w:rPr>
            <w:rFonts w:ascii="Calibri" w:eastAsia="Calibri" w:hAnsi="Calibri" w:cs="Calibri"/>
            <w:sz w:val="21"/>
            <w:szCs w:val="21"/>
            <w:lang w:eastAsia="zh-CN"/>
          </w:rPr>
          <w:tab/>
        </w:r>
        <w:r w:rsidRPr="00DD2CD1">
          <w:rPr>
            <w:rFonts w:ascii="Calibri" w:eastAsia="Calibri" w:hAnsi="Calibri" w:cs="Calibri"/>
            <w:spacing w:val="-4"/>
            <w:sz w:val="21"/>
            <w:szCs w:val="21"/>
            <w:lang w:eastAsia="zh-CN"/>
          </w:rPr>
          <w:t>27</w:t>
        </w:r>
      </w:hyperlink>
    </w:p>
    <w:p w:rsidR="00696CD4" w:rsidRPr="00DD2CD1" w:rsidRDefault="00DD2CD1">
      <w:pPr>
        <w:tabs>
          <w:tab w:val="right" w:leader="dot" w:pos="8300"/>
        </w:tabs>
        <w:spacing w:before="10"/>
        <w:ind w:left="355"/>
        <w:jc w:val="center"/>
        <w:rPr>
          <w:rFonts w:ascii="Calibri" w:eastAsia="Calibri" w:hAnsi="Calibri" w:cs="Calibri"/>
          <w:sz w:val="21"/>
          <w:szCs w:val="21"/>
          <w:lang w:eastAsia="zh-CN"/>
        </w:rPr>
      </w:pPr>
      <w:hyperlink w:anchor="_bookmark11" w:history="1">
        <w:r w:rsidRPr="00DD2CD1">
          <w:rPr>
            <w:rFonts w:ascii="Calibri" w:eastAsia="Calibri" w:hAnsi="Calibri" w:cs="Calibri"/>
            <w:b/>
            <w:bCs/>
            <w:sz w:val="21"/>
            <w:szCs w:val="21"/>
            <w:shd w:val="clear" w:color="auto" w:fill="FFFFFF"/>
            <w:lang w:eastAsia="zh-CN"/>
          </w:rPr>
          <w:t xml:space="preserve">4. </w:t>
        </w:r>
        <w:r w:rsidRPr="00DD2CD1">
          <w:rPr>
            <w:rFonts w:ascii="宋体" w:eastAsia="宋体" w:hAnsi="宋体" w:cs="宋体"/>
            <w:b/>
            <w:bCs/>
            <w:sz w:val="21"/>
            <w:szCs w:val="21"/>
            <w:shd w:val="clear" w:color="auto" w:fill="FFFFFF"/>
            <w:lang w:eastAsia="zh-CN"/>
          </w:rPr>
          <w:t>投标</w:t>
        </w:r>
        <w:r w:rsidRPr="00DD2CD1">
          <w:rPr>
            <w:rFonts w:ascii="Calibri" w:eastAsia="Calibri" w:hAnsi="Calibri" w:cs="Calibri"/>
            <w:sz w:val="21"/>
            <w:szCs w:val="21"/>
            <w:lang w:eastAsia="zh-CN"/>
          </w:rPr>
          <w:tab/>
          <w:t>30</w:t>
        </w:r>
      </w:hyperlink>
    </w:p>
    <w:p w:rsidR="00696CD4" w:rsidRPr="00DD2CD1" w:rsidRDefault="00DD2CD1">
      <w:pPr>
        <w:tabs>
          <w:tab w:val="right" w:leader="dot" w:pos="8300"/>
        </w:tabs>
        <w:spacing w:before="10"/>
        <w:ind w:left="355"/>
        <w:jc w:val="center"/>
        <w:rPr>
          <w:rFonts w:ascii="Calibri" w:eastAsia="Calibri" w:hAnsi="Calibri" w:cs="Calibri"/>
          <w:sz w:val="21"/>
          <w:szCs w:val="21"/>
          <w:lang w:eastAsia="zh-CN"/>
        </w:rPr>
      </w:pPr>
      <w:hyperlink w:anchor="_bookmark12" w:history="1">
        <w:r w:rsidRPr="00DD2CD1">
          <w:rPr>
            <w:rFonts w:ascii="Calibri" w:eastAsia="Calibri" w:hAnsi="Calibri" w:cs="Calibri"/>
            <w:b/>
            <w:bCs/>
            <w:sz w:val="21"/>
            <w:szCs w:val="21"/>
            <w:shd w:val="clear" w:color="auto" w:fill="FFFFFF"/>
            <w:lang w:eastAsia="zh-CN"/>
          </w:rPr>
          <w:t xml:space="preserve">5. </w:t>
        </w:r>
        <w:r w:rsidRPr="00DD2CD1">
          <w:rPr>
            <w:rFonts w:ascii="宋体" w:eastAsia="宋体" w:hAnsi="宋体" w:cs="宋体"/>
            <w:b/>
            <w:bCs/>
            <w:sz w:val="21"/>
            <w:szCs w:val="21"/>
            <w:shd w:val="clear" w:color="auto" w:fill="FFFFFF"/>
            <w:lang w:eastAsia="zh-CN"/>
          </w:rPr>
          <w:t>开标</w:t>
        </w:r>
        <w:r w:rsidRPr="00DD2CD1">
          <w:rPr>
            <w:rFonts w:ascii="Calibri" w:eastAsia="Calibri" w:hAnsi="Calibri" w:cs="Calibri"/>
            <w:sz w:val="21"/>
            <w:szCs w:val="21"/>
            <w:lang w:eastAsia="zh-CN"/>
          </w:rPr>
          <w:tab/>
          <w:t>31</w:t>
        </w:r>
      </w:hyperlink>
    </w:p>
    <w:p w:rsidR="00696CD4" w:rsidRPr="00DD2CD1" w:rsidRDefault="00DD2CD1">
      <w:pPr>
        <w:tabs>
          <w:tab w:val="right" w:leader="dot" w:pos="8300"/>
        </w:tabs>
        <w:spacing w:before="10"/>
        <w:ind w:left="355"/>
        <w:jc w:val="center"/>
        <w:rPr>
          <w:rFonts w:ascii="Calibri" w:eastAsia="Calibri" w:hAnsi="Calibri" w:cs="Calibri"/>
          <w:sz w:val="21"/>
          <w:szCs w:val="21"/>
          <w:lang w:eastAsia="zh-CN"/>
        </w:rPr>
      </w:pPr>
      <w:hyperlink w:anchor="_bookmark13" w:history="1">
        <w:r w:rsidRPr="00DD2CD1">
          <w:rPr>
            <w:rFonts w:ascii="Calibri" w:eastAsia="Calibri" w:hAnsi="Calibri" w:cs="Calibri"/>
            <w:b/>
            <w:bCs/>
            <w:sz w:val="21"/>
            <w:szCs w:val="21"/>
            <w:shd w:val="clear" w:color="auto" w:fill="FFFFFF"/>
            <w:lang w:eastAsia="zh-CN"/>
          </w:rPr>
          <w:t xml:space="preserve">6. </w:t>
        </w:r>
        <w:r w:rsidRPr="00DD2CD1">
          <w:rPr>
            <w:rFonts w:ascii="宋体" w:eastAsia="宋体" w:hAnsi="宋体" w:cs="宋体"/>
            <w:b/>
            <w:bCs/>
            <w:sz w:val="21"/>
            <w:szCs w:val="21"/>
            <w:shd w:val="clear" w:color="auto" w:fill="FFFFFF"/>
            <w:lang w:eastAsia="zh-CN"/>
          </w:rPr>
          <w:t>评标</w:t>
        </w:r>
        <w:r w:rsidRPr="00DD2CD1">
          <w:rPr>
            <w:rFonts w:ascii="Calibri" w:eastAsia="Calibri" w:hAnsi="Calibri" w:cs="Calibri"/>
            <w:sz w:val="21"/>
            <w:szCs w:val="21"/>
            <w:lang w:eastAsia="zh-CN"/>
          </w:rPr>
          <w:tab/>
          <w:t>32</w:t>
        </w:r>
      </w:hyperlink>
    </w:p>
    <w:p w:rsidR="00696CD4" w:rsidRPr="00DD2CD1" w:rsidRDefault="00DD2CD1">
      <w:pPr>
        <w:tabs>
          <w:tab w:val="right" w:leader="dot" w:pos="8300"/>
        </w:tabs>
        <w:spacing w:before="10"/>
        <w:ind w:left="355"/>
        <w:jc w:val="center"/>
        <w:rPr>
          <w:rFonts w:ascii="Calibri" w:eastAsia="Calibri" w:hAnsi="Calibri" w:cs="Calibri"/>
          <w:sz w:val="21"/>
          <w:szCs w:val="21"/>
          <w:lang w:eastAsia="zh-CN"/>
        </w:rPr>
      </w:pPr>
      <w:hyperlink w:anchor="_bookmark14" w:history="1">
        <w:r w:rsidRPr="00DD2CD1">
          <w:rPr>
            <w:rFonts w:ascii="Calibri" w:eastAsia="Calibri" w:hAnsi="Calibri" w:cs="Calibri"/>
            <w:b/>
            <w:bCs/>
            <w:sz w:val="21"/>
            <w:szCs w:val="21"/>
            <w:shd w:val="clear" w:color="auto" w:fill="FFFFFF"/>
            <w:lang w:eastAsia="zh-CN"/>
          </w:rPr>
          <w:t xml:space="preserve">7. </w:t>
        </w:r>
        <w:r w:rsidRPr="00DD2CD1">
          <w:rPr>
            <w:rFonts w:ascii="宋体" w:eastAsia="宋体" w:hAnsi="宋体" w:cs="宋体"/>
            <w:b/>
            <w:bCs/>
            <w:sz w:val="21"/>
            <w:szCs w:val="21"/>
            <w:shd w:val="clear" w:color="auto" w:fill="FFFFFF"/>
            <w:lang w:eastAsia="zh-CN"/>
          </w:rPr>
          <w:t>合同授予</w:t>
        </w:r>
        <w:r w:rsidRPr="00DD2CD1">
          <w:rPr>
            <w:rFonts w:ascii="Calibri" w:eastAsia="Calibri" w:hAnsi="Calibri" w:cs="Calibri"/>
            <w:sz w:val="21"/>
            <w:szCs w:val="21"/>
            <w:lang w:eastAsia="zh-CN"/>
          </w:rPr>
          <w:tab/>
          <w:t>33</w:t>
        </w:r>
      </w:hyperlink>
    </w:p>
    <w:p w:rsidR="00696CD4" w:rsidRPr="00DD2CD1" w:rsidRDefault="00DD2CD1">
      <w:pPr>
        <w:pStyle w:val="91"/>
        <w:tabs>
          <w:tab w:val="right" w:leader="dot" w:pos="8300"/>
        </w:tabs>
        <w:spacing w:before="11"/>
        <w:ind w:left="355"/>
        <w:jc w:val="center"/>
        <w:rPr>
          <w:rFonts w:ascii="Calibri" w:eastAsia="Calibri" w:hAnsi="Calibri" w:cs="Calibri"/>
          <w:b w:val="0"/>
          <w:bCs w:val="0"/>
          <w:lang w:eastAsia="zh-CN"/>
        </w:rPr>
      </w:pPr>
      <w:hyperlink w:anchor="_bookmark15" w:history="1">
        <w:r w:rsidRPr="00DD2CD1">
          <w:rPr>
            <w:rFonts w:ascii="Calibri" w:eastAsia="Calibri" w:hAnsi="Calibri" w:cs="Calibri"/>
            <w:shd w:val="clear" w:color="auto" w:fill="FFFFFF"/>
            <w:lang w:eastAsia="zh-CN"/>
          </w:rPr>
          <w:t xml:space="preserve">8. </w:t>
        </w:r>
        <w:r w:rsidRPr="00DD2CD1">
          <w:rPr>
            <w:shd w:val="clear" w:color="auto" w:fill="FFFFFF"/>
            <w:lang w:eastAsia="zh-CN"/>
          </w:rPr>
          <w:t>重新招标和不再招标</w:t>
        </w:r>
        <w:r w:rsidRPr="00DD2CD1">
          <w:rPr>
            <w:rFonts w:ascii="Calibri" w:eastAsia="Calibri" w:hAnsi="Calibri" w:cs="Calibri"/>
            <w:b w:val="0"/>
            <w:bCs w:val="0"/>
            <w:lang w:eastAsia="zh-CN"/>
          </w:rPr>
          <w:tab/>
          <w:t>34</w:t>
        </w:r>
      </w:hyperlink>
    </w:p>
    <w:p w:rsidR="00696CD4" w:rsidRPr="00DD2CD1" w:rsidRDefault="00DD2CD1">
      <w:pPr>
        <w:tabs>
          <w:tab w:val="right" w:leader="dot" w:pos="8300"/>
        </w:tabs>
        <w:spacing w:before="10"/>
        <w:ind w:left="355"/>
        <w:jc w:val="center"/>
        <w:rPr>
          <w:rFonts w:ascii="Calibri" w:eastAsia="Calibri" w:hAnsi="Calibri" w:cs="Calibri"/>
          <w:sz w:val="21"/>
          <w:szCs w:val="21"/>
          <w:lang w:eastAsia="zh-CN"/>
        </w:rPr>
      </w:pPr>
      <w:hyperlink w:anchor="_bookmark16" w:history="1">
        <w:r w:rsidRPr="00DD2CD1">
          <w:rPr>
            <w:rFonts w:ascii="Calibri" w:eastAsia="Calibri" w:hAnsi="Calibri" w:cs="Calibri"/>
            <w:b/>
            <w:bCs/>
            <w:sz w:val="21"/>
            <w:szCs w:val="21"/>
            <w:shd w:val="clear" w:color="auto" w:fill="FFFFFF"/>
            <w:lang w:eastAsia="zh-CN"/>
          </w:rPr>
          <w:t xml:space="preserve">9. </w:t>
        </w:r>
        <w:r w:rsidRPr="00DD2CD1">
          <w:rPr>
            <w:rFonts w:ascii="宋体" w:eastAsia="宋体" w:hAnsi="宋体" w:cs="宋体"/>
            <w:b/>
            <w:bCs/>
            <w:sz w:val="21"/>
            <w:szCs w:val="21"/>
            <w:shd w:val="clear" w:color="auto" w:fill="FFFFFF"/>
            <w:lang w:eastAsia="zh-CN"/>
          </w:rPr>
          <w:t>纪律和监督</w:t>
        </w:r>
        <w:r w:rsidRPr="00DD2CD1">
          <w:rPr>
            <w:rFonts w:ascii="Calibri" w:eastAsia="Calibri" w:hAnsi="Calibri" w:cs="Calibri"/>
            <w:sz w:val="21"/>
            <w:szCs w:val="21"/>
            <w:lang w:eastAsia="zh-CN"/>
          </w:rPr>
          <w:tab/>
          <w:t>34</w:t>
        </w:r>
      </w:hyperlink>
    </w:p>
    <w:p w:rsidR="00696CD4" w:rsidRPr="00DD2CD1" w:rsidRDefault="00DD2CD1">
      <w:pPr>
        <w:tabs>
          <w:tab w:val="right" w:leader="dot" w:pos="8300"/>
        </w:tabs>
        <w:spacing w:before="10"/>
        <w:ind w:left="355"/>
        <w:jc w:val="center"/>
        <w:rPr>
          <w:rFonts w:ascii="Calibri" w:eastAsia="Calibri" w:hAnsi="Calibri" w:cs="Calibri"/>
          <w:sz w:val="21"/>
          <w:szCs w:val="21"/>
          <w:lang w:eastAsia="zh-CN"/>
        </w:rPr>
      </w:pPr>
      <w:hyperlink w:anchor="_bookmark17" w:history="1">
        <w:r w:rsidRPr="00DD2CD1">
          <w:rPr>
            <w:rFonts w:ascii="Calibri" w:eastAsia="Calibri" w:hAnsi="Calibri" w:cs="Calibri"/>
            <w:b/>
            <w:bCs/>
            <w:sz w:val="21"/>
            <w:szCs w:val="21"/>
            <w:shd w:val="clear" w:color="auto" w:fill="FFFFFF"/>
            <w:lang w:eastAsia="zh-CN"/>
          </w:rPr>
          <w:t xml:space="preserve">10. </w:t>
        </w:r>
        <w:r w:rsidRPr="00DD2CD1">
          <w:rPr>
            <w:rFonts w:ascii="宋体" w:eastAsia="宋体" w:hAnsi="宋体" w:cs="宋体"/>
            <w:b/>
            <w:bCs/>
            <w:sz w:val="21"/>
            <w:szCs w:val="21"/>
            <w:shd w:val="clear" w:color="auto" w:fill="FFFFFF"/>
            <w:lang w:eastAsia="zh-CN"/>
          </w:rPr>
          <w:t>其他</w:t>
        </w:r>
        <w:r w:rsidRPr="00DD2CD1">
          <w:rPr>
            <w:rFonts w:ascii="Calibri" w:eastAsia="Calibri" w:hAnsi="Calibri" w:cs="Calibri"/>
            <w:sz w:val="21"/>
            <w:szCs w:val="21"/>
            <w:lang w:eastAsia="zh-CN"/>
          </w:rPr>
          <w:tab/>
          <w:t>35</w:t>
        </w:r>
      </w:hyperlink>
    </w:p>
    <w:p w:rsidR="00696CD4" w:rsidRPr="00DD2CD1" w:rsidRDefault="00DD2CD1">
      <w:pPr>
        <w:pStyle w:val="a0"/>
        <w:tabs>
          <w:tab w:val="right" w:leader="dot" w:pos="8300"/>
        </w:tabs>
        <w:spacing w:before="10"/>
        <w:ind w:left="355"/>
        <w:jc w:val="center"/>
        <w:rPr>
          <w:rFonts w:ascii="Calibri" w:eastAsia="Calibri" w:hAnsi="Calibri" w:cs="Calibri"/>
          <w:lang w:eastAsia="zh-CN"/>
        </w:rPr>
      </w:pPr>
      <w:hyperlink w:anchor="_bookmark18" w:history="1">
        <w:r w:rsidRPr="00DD2CD1">
          <w:rPr>
            <w:shd w:val="clear" w:color="auto" w:fill="FFFFFF"/>
            <w:lang w:eastAsia="zh-CN"/>
          </w:rPr>
          <w:t>附表一：开标记录表</w:t>
        </w:r>
        <w:r w:rsidRPr="00DD2CD1">
          <w:rPr>
            <w:rFonts w:ascii="Calibri" w:eastAsia="Calibri" w:hAnsi="Calibri" w:cs="Calibri"/>
            <w:lang w:eastAsia="zh-CN"/>
          </w:rPr>
          <w:tab/>
          <w:t>39</w:t>
        </w:r>
      </w:hyperlink>
    </w:p>
    <w:p w:rsidR="00696CD4" w:rsidRPr="00DD2CD1" w:rsidRDefault="00DD2CD1">
      <w:pPr>
        <w:pStyle w:val="a0"/>
        <w:tabs>
          <w:tab w:val="right" w:leader="dot" w:pos="8300"/>
        </w:tabs>
        <w:spacing w:before="10"/>
        <w:ind w:left="355"/>
        <w:jc w:val="center"/>
        <w:rPr>
          <w:rFonts w:ascii="Calibri" w:eastAsia="Calibri" w:hAnsi="Calibri" w:cs="Calibri"/>
          <w:lang w:eastAsia="zh-CN"/>
        </w:rPr>
      </w:pPr>
      <w:hyperlink w:anchor="_bookmark19" w:history="1">
        <w:r w:rsidRPr="00DD2CD1">
          <w:rPr>
            <w:shd w:val="clear" w:color="auto" w:fill="FFFFFF"/>
            <w:lang w:eastAsia="zh-CN"/>
          </w:rPr>
          <w:t>附表二：问题澄清通知</w:t>
        </w:r>
        <w:r w:rsidRPr="00DD2CD1">
          <w:rPr>
            <w:rFonts w:ascii="Calibri" w:eastAsia="Calibri" w:hAnsi="Calibri" w:cs="Calibri"/>
            <w:lang w:eastAsia="zh-CN"/>
          </w:rPr>
          <w:tab/>
          <w:t>40</w:t>
        </w:r>
      </w:hyperlink>
    </w:p>
    <w:p w:rsidR="00696CD4" w:rsidRPr="00DD2CD1" w:rsidRDefault="00DD2CD1">
      <w:pPr>
        <w:pStyle w:val="a0"/>
        <w:tabs>
          <w:tab w:val="right" w:leader="dot" w:pos="8300"/>
        </w:tabs>
        <w:spacing w:before="10"/>
        <w:ind w:left="355"/>
        <w:jc w:val="center"/>
        <w:rPr>
          <w:rFonts w:ascii="Calibri" w:eastAsia="Calibri" w:hAnsi="Calibri" w:cs="Calibri"/>
          <w:lang w:eastAsia="zh-CN"/>
        </w:rPr>
      </w:pPr>
      <w:hyperlink w:anchor="_bookmark20" w:history="1">
        <w:r w:rsidRPr="00DD2CD1">
          <w:rPr>
            <w:shd w:val="clear" w:color="auto" w:fill="FFFFFF"/>
            <w:lang w:eastAsia="zh-CN"/>
          </w:rPr>
          <w:t>附表三：问题的澄清</w:t>
        </w:r>
        <w:r w:rsidRPr="00DD2CD1">
          <w:rPr>
            <w:rFonts w:ascii="Calibri" w:eastAsia="Calibri" w:hAnsi="Calibri" w:cs="Calibri"/>
            <w:lang w:eastAsia="zh-CN"/>
          </w:rPr>
          <w:tab/>
          <w:t>41</w:t>
        </w:r>
      </w:hyperlink>
    </w:p>
    <w:p w:rsidR="00696CD4" w:rsidRPr="00DD2CD1" w:rsidRDefault="00DD2CD1">
      <w:pPr>
        <w:pStyle w:val="a0"/>
        <w:tabs>
          <w:tab w:val="right" w:leader="dot" w:pos="8300"/>
        </w:tabs>
        <w:spacing w:before="10"/>
        <w:ind w:left="355"/>
        <w:jc w:val="center"/>
        <w:rPr>
          <w:rFonts w:ascii="Calibri" w:eastAsia="Calibri" w:hAnsi="Calibri" w:cs="Calibri"/>
          <w:lang w:eastAsia="zh-CN"/>
        </w:rPr>
      </w:pPr>
      <w:hyperlink w:anchor="_bookmark21" w:history="1">
        <w:r w:rsidRPr="00DD2CD1">
          <w:rPr>
            <w:shd w:val="clear" w:color="auto" w:fill="FFFFFF"/>
            <w:lang w:eastAsia="zh-CN"/>
          </w:rPr>
          <w:t>附表四：建设工程中标通知书</w:t>
        </w:r>
        <w:r w:rsidRPr="00DD2CD1">
          <w:rPr>
            <w:rFonts w:ascii="Calibri" w:eastAsia="Calibri" w:hAnsi="Calibri" w:cs="Calibri"/>
            <w:lang w:eastAsia="zh-CN"/>
          </w:rPr>
          <w:tab/>
          <w:t>42</w:t>
        </w:r>
      </w:hyperlink>
    </w:p>
    <w:p w:rsidR="00696CD4" w:rsidRPr="00DD2CD1" w:rsidRDefault="00DD2CD1">
      <w:pPr>
        <w:pStyle w:val="a0"/>
        <w:tabs>
          <w:tab w:val="right" w:leader="dot" w:pos="8300"/>
        </w:tabs>
        <w:spacing w:before="10"/>
        <w:ind w:left="355"/>
        <w:jc w:val="center"/>
        <w:rPr>
          <w:rFonts w:ascii="Calibri" w:eastAsia="Calibri" w:hAnsi="Calibri" w:cs="Calibri"/>
          <w:lang w:eastAsia="zh-CN"/>
        </w:rPr>
      </w:pPr>
      <w:hyperlink w:anchor="_bookmark22" w:history="1">
        <w:r w:rsidRPr="00DD2CD1">
          <w:rPr>
            <w:shd w:val="clear" w:color="auto" w:fill="FFFFFF"/>
            <w:lang w:eastAsia="zh-CN"/>
          </w:rPr>
          <w:t>附表五：其他项目中标通知书</w:t>
        </w:r>
        <w:r w:rsidRPr="00DD2CD1">
          <w:rPr>
            <w:rFonts w:ascii="Calibri" w:eastAsia="Calibri" w:hAnsi="Calibri" w:cs="Calibri"/>
            <w:lang w:eastAsia="zh-CN"/>
          </w:rPr>
          <w:tab/>
          <w:t>44</w:t>
        </w:r>
      </w:hyperlink>
    </w:p>
    <w:p w:rsidR="00696CD4" w:rsidRPr="00DD2CD1" w:rsidRDefault="00DD2CD1">
      <w:pPr>
        <w:pStyle w:val="a0"/>
        <w:tabs>
          <w:tab w:val="right" w:leader="dot" w:pos="8300"/>
        </w:tabs>
        <w:spacing w:before="10"/>
        <w:ind w:left="355"/>
        <w:jc w:val="center"/>
        <w:rPr>
          <w:rFonts w:ascii="Calibri" w:eastAsia="Calibri" w:hAnsi="Calibri" w:cs="Calibri"/>
          <w:lang w:eastAsia="zh-CN"/>
        </w:rPr>
      </w:pPr>
      <w:hyperlink w:anchor="_bookmark23" w:history="1">
        <w:r w:rsidRPr="00DD2CD1">
          <w:rPr>
            <w:shd w:val="clear" w:color="auto" w:fill="FFFFFF"/>
            <w:lang w:eastAsia="zh-CN"/>
          </w:rPr>
          <w:t>附表六：未中标结果通知书</w:t>
        </w:r>
        <w:r w:rsidRPr="00DD2CD1">
          <w:rPr>
            <w:rFonts w:ascii="Calibri" w:eastAsia="Calibri" w:hAnsi="Calibri" w:cs="Calibri"/>
            <w:lang w:eastAsia="zh-CN"/>
          </w:rPr>
          <w:tab/>
          <w:t>46</w:t>
        </w:r>
      </w:hyperlink>
    </w:p>
    <w:p w:rsidR="00696CD4" w:rsidRPr="00DD2CD1" w:rsidRDefault="00DD2CD1">
      <w:pPr>
        <w:pStyle w:val="a0"/>
        <w:tabs>
          <w:tab w:val="right" w:leader="dot" w:pos="8291"/>
        </w:tabs>
        <w:spacing w:before="10"/>
        <w:ind w:left="350"/>
        <w:jc w:val="center"/>
        <w:rPr>
          <w:rFonts w:ascii="Calibri" w:eastAsia="Calibri" w:hAnsi="Calibri" w:cs="Calibri"/>
          <w:lang w:eastAsia="zh-CN"/>
        </w:rPr>
      </w:pPr>
      <w:hyperlink w:anchor="_bookmark24" w:history="1">
        <w:r w:rsidRPr="00DD2CD1">
          <w:rPr>
            <w:shd w:val="clear" w:color="auto" w:fill="FFFFFF"/>
            <w:lang w:eastAsia="zh-CN"/>
          </w:rPr>
          <w:t>附表七：确认通知</w:t>
        </w:r>
        <w:r w:rsidRPr="00DD2CD1">
          <w:rPr>
            <w:rFonts w:ascii="Calibri" w:eastAsia="Calibri" w:hAnsi="Calibri" w:cs="Calibri"/>
            <w:lang w:eastAsia="zh-CN"/>
          </w:rPr>
          <w:tab/>
        </w:r>
        <w:r w:rsidRPr="00DD2CD1">
          <w:rPr>
            <w:rFonts w:ascii="Calibri" w:eastAsia="Calibri" w:hAnsi="Calibri" w:cs="Calibri"/>
            <w:spacing w:val="-4"/>
            <w:lang w:eastAsia="zh-CN"/>
          </w:rPr>
          <w:t>47</w:t>
        </w:r>
      </w:hyperlink>
    </w:p>
    <w:p w:rsidR="00696CD4" w:rsidRPr="00DD2CD1" w:rsidRDefault="00DD2CD1">
      <w:pPr>
        <w:pStyle w:val="a0"/>
        <w:tabs>
          <w:tab w:val="right" w:leader="dot" w:pos="8300"/>
        </w:tabs>
        <w:spacing w:before="10"/>
        <w:ind w:left="355"/>
        <w:jc w:val="center"/>
        <w:rPr>
          <w:rFonts w:ascii="Calibri" w:eastAsia="Calibri" w:hAnsi="Calibri" w:cs="Calibri"/>
          <w:lang w:eastAsia="zh-CN"/>
        </w:rPr>
      </w:pPr>
      <w:hyperlink w:anchor="_bookmark25" w:history="1">
        <w:r w:rsidRPr="00DD2CD1">
          <w:rPr>
            <w:shd w:val="clear" w:color="auto" w:fill="FFFFFF"/>
            <w:lang w:eastAsia="zh-CN"/>
          </w:rPr>
          <w:t>附表八：备选投标方案编制要求</w:t>
        </w:r>
        <w:r w:rsidRPr="00DD2CD1">
          <w:rPr>
            <w:rFonts w:ascii="Calibri" w:eastAsia="Calibri" w:hAnsi="Calibri" w:cs="Calibri"/>
            <w:lang w:eastAsia="zh-CN"/>
          </w:rPr>
          <w:tab/>
          <w:t>48</w:t>
        </w:r>
      </w:hyperlink>
    </w:p>
    <w:p w:rsidR="00696CD4" w:rsidRPr="00DD2CD1" w:rsidRDefault="00DD2CD1">
      <w:pPr>
        <w:pStyle w:val="a0"/>
        <w:tabs>
          <w:tab w:val="right" w:leader="dot" w:pos="8300"/>
        </w:tabs>
        <w:spacing w:before="10"/>
        <w:ind w:left="355"/>
        <w:jc w:val="center"/>
        <w:rPr>
          <w:rFonts w:ascii="Calibri" w:eastAsia="Calibri" w:hAnsi="Calibri" w:cs="Calibri"/>
          <w:lang w:eastAsia="zh-CN"/>
        </w:rPr>
      </w:pPr>
      <w:hyperlink w:anchor="_bookmark26" w:history="1">
        <w:r w:rsidRPr="00DD2CD1">
          <w:rPr>
            <w:shd w:val="clear" w:color="auto" w:fill="FFFFFF"/>
            <w:lang w:eastAsia="zh-CN"/>
          </w:rPr>
          <w:t>附表九：可参考的标价计算方法</w:t>
        </w:r>
        <w:r w:rsidRPr="00DD2CD1">
          <w:rPr>
            <w:rFonts w:ascii="Calibri" w:eastAsia="Calibri" w:hAnsi="Calibri" w:cs="Calibri"/>
            <w:lang w:eastAsia="zh-CN"/>
          </w:rPr>
          <w:tab/>
          <w:t>49</w:t>
        </w:r>
      </w:hyperlink>
    </w:p>
    <w:p w:rsidR="00696CD4" w:rsidRPr="00DD2CD1" w:rsidRDefault="00DD2CD1">
      <w:pPr>
        <w:pStyle w:val="a0"/>
        <w:tabs>
          <w:tab w:val="right" w:leader="dot" w:pos="8295"/>
        </w:tabs>
        <w:spacing w:before="10"/>
        <w:ind w:left="170"/>
        <w:jc w:val="center"/>
        <w:rPr>
          <w:rFonts w:ascii="Calibri" w:eastAsia="Calibri" w:hAnsi="Calibri" w:cs="Calibri"/>
          <w:lang w:eastAsia="zh-CN"/>
        </w:rPr>
      </w:pPr>
      <w:hyperlink w:anchor="_bookmark27" w:history="1">
        <w:r w:rsidRPr="00DD2CD1">
          <w:rPr>
            <w:shd w:val="clear" w:color="auto" w:fill="FFFFFF"/>
            <w:lang w:eastAsia="zh-CN"/>
          </w:rPr>
          <w:t>第三章评标办法（综合评估法一）</w:t>
        </w:r>
        <w:r w:rsidRPr="00DD2CD1">
          <w:rPr>
            <w:rFonts w:ascii="Calibri" w:eastAsia="Calibri" w:hAnsi="Calibri" w:cs="Calibri"/>
            <w:lang w:eastAsia="zh-CN"/>
          </w:rPr>
          <w:tab/>
          <w:t>51</w:t>
        </w:r>
      </w:hyperlink>
    </w:p>
    <w:p w:rsidR="00696CD4" w:rsidRPr="00DD2CD1" w:rsidRDefault="00DD2CD1">
      <w:pPr>
        <w:pStyle w:val="a0"/>
        <w:tabs>
          <w:tab w:val="right" w:leader="dot" w:pos="8295"/>
        </w:tabs>
        <w:spacing w:before="10"/>
        <w:ind w:left="352"/>
        <w:jc w:val="center"/>
        <w:rPr>
          <w:rFonts w:ascii="Calibri" w:eastAsia="Calibri" w:hAnsi="Calibri" w:cs="Calibri"/>
          <w:lang w:eastAsia="zh-CN"/>
        </w:rPr>
      </w:pPr>
      <w:hyperlink w:anchor="_bookmark28" w:history="1">
        <w:r w:rsidRPr="00DD2CD1">
          <w:rPr>
            <w:shd w:val="clear" w:color="auto" w:fill="FFFFFF"/>
            <w:lang w:eastAsia="zh-CN"/>
          </w:rPr>
          <w:t>评标办法前附表</w:t>
        </w:r>
        <w:r w:rsidRPr="00DD2CD1">
          <w:rPr>
            <w:rFonts w:ascii="Calibri" w:eastAsia="Calibri" w:hAnsi="Calibri" w:cs="Calibri"/>
            <w:lang w:eastAsia="zh-CN"/>
          </w:rPr>
          <w:tab/>
          <w:t>51</w:t>
        </w:r>
      </w:hyperlink>
    </w:p>
    <w:p w:rsidR="00696CD4" w:rsidRPr="00DD2CD1" w:rsidRDefault="00DD2CD1">
      <w:pPr>
        <w:pStyle w:val="a0"/>
        <w:tabs>
          <w:tab w:val="right" w:leader="dot" w:pos="8300"/>
        </w:tabs>
        <w:spacing w:before="10"/>
        <w:ind w:left="355"/>
        <w:jc w:val="center"/>
        <w:rPr>
          <w:rFonts w:ascii="Calibri" w:eastAsia="Calibri" w:hAnsi="Calibri" w:cs="Calibri"/>
          <w:lang w:eastAsia="zh-CN"/>
        </w:rPr>
      </w:pPr>
      <w:hyperlink w:anchor="_bookmark29" w:history="1">
        <w:r w:rsidRPr="00DD2CD1">
          <w:rPr>
            <w:shd w:val="clear" w:color="auto" w:fill="FFFFFF"/>
            <w:lang w:eastAsia="zh-CN"/>
          </w:rPr>
          <w:t>附件</w:t>
        </w:r>
        <w:r w:rsidRPr="00DD2CD1">
          <w:rPr>
            <w:rFonts w:ascii="Calibri" w:eastAsia="Calibri" w:hAnsi="Calibri" w:cs="Calibri"/>
            <w:shd w:val="clear" w:color="auto" w:fill="FFFFFF"/>
            <w:lang w:eastAsia="zh-CN"/>
          </w:rPr>
          <w:t>A:</w:t>
        </w:r>
        <w:r w:rsidRPr="00DD2CD1">
          <w:rPr>
            <w:shd w:val="clear" w:color="auto" w:fill="FFFFFF"/>
            <w:lang w:eastAsia="zh-CN"/>
          </w:rPr>
          <w:t>评标详细程序</w:t>
        </w:r>
        <w:r w:rsidRPr="00DD2CD1">
          <w:rPr>
            <w:rFonts w:ascii="Calibri" w:eastAsia="Calibri" w:hAnsi="Calibri" w:cs="Calibri"/>
            <w:lang w:eastAsia="zh-CN"/>
          </w:rPr>
          <w:tab/>
          <w:t>59</w:t>
        </w:r>
      </w:hyperlink>
    </w:p>
    <w:p w:rsidR="00696CD4" w:rsidRPr="00DD2CD1" w:rsidRDefault="00DD2CD1">
      <w:pPr>
        <w:pStyle w:val="a0"/>
        <w:tabs>
          <w:tab w:val="right" w:leader="dot" w:pos="8295"/>
        </w:tabs>
        <w:spacing w:before="10"/>
        <w:ind w:left="352"/>
        <w:jc w:val="center"/>
        <w:rPr>
          <w:rFonts w:ascii="Calibri" w:eastAsia="Calibri" w:hAnsi="Calibri" w:cs="Calibri"/>
          <w:lang w:eastAsia="zh-CN"/>
        </w:rPr>
      </w:pPr>
      <w:hyperlink w:anchor="_bookmark30" w:history="1">
        <w:r w:rsidRPr="00DD2CD1">
          <w:rPr>
            <w:shd w:val="clear" w:color="auto" w:fill="FFFFFF"/>
            <w:lang w:eastAsia="zh-CN"/>
          </w:rPr>
          <w:t>附件</w:t>
        </w:r>
        <w:r w:rsidRPr="00DD2CD1">
          <w:rPr>
            <w:rFonts w:ascii="Calibri" w:eastAsia="Calibri" w:hAnsi="Calibri" w:cs="Calibri"/>
            <w:shd w:val="clear" w:color="auto" w:fill="FFFFFF"/>
            <w:lang w:eastAsia="zh-CN"/>
          </w:rPr>
          <w:t>B</w:t>
        </w:r>
        <w:r w:rsidRPr="00DD2CD1">
          <w:rPr>
            <w:shd w:val="clear" w:color="auto" w:fill="FFFFFF"/>
            <w:lang w:eastAsia="zh-CN"/>
          </w:rPr>
          <w:t>：废标条件</w:t>
        </w:r>
        <w:r w:rsidRPr="00DD2CD1">
          <w:rPr>
            <w:rFonts w:ascii="Calibri" w:eastAsia="Calibri" w:hAnsi="Calibri" w:cs="Calibri"/>
            <w:lang w:eastAsia="zh-CN"/>
          </w:rPr>
          <w:tab/>
          <w:t>67</w:t>
        </w:r>
      </w:hyperlink>
    </w:p>
    <w:p w:rsidR="00696CD4" w:rsidRPr="00DD2CD1" w:rsidRDefault="00DD2CD1">
      <w:pPr>
        <w:pStyle w:val="a0"/>
        <w:tabs>
          <w:tab w:val="right" w:leader="dot" w:pos="8300"/>
        </w:tabs>
        <w:spacing w:before="10"/>
        <w:ind w:left="355"/>
        <w:jc w:val="center"/>
        <w:rPr>
          <w:rFonts w:ascii="Calibri" w:eastAsia="Calibri" w:hAnsi="Calibri" w:cs="Calibri"/>
          <w:lang w:eastAsia="zh-CN"/>
        </w:rPr>
      </w:pPr>
      <w:hyperlink w:anchor="_bookmark31" w:history="1">
        <w:r w:rsidRPr="00DD2CD1">
          <w:rPr>
            <w:shd w:val="clear" w:color="auto" w:fill="FFFFFF"/>
            <w:lang w:eastAsia="zh-CN"/>
          </w:rPr>
          <w:t>附件</w:t>
        </w:r>
        <w:r w:rsidRPr="00DD2CD1">
          <w:rPr>
            <w:rFonts w:ascii="Calibri" w:eastAsia="Calibri" w:hAnsi="Calibri" w:cs="Calibri"/>
            <w:shd w:val="clear" w:color="auto" w:fill="FFFFFF"/>
            <w:lang w:eastAsia="zh-CN"/>
          </w:rPr>
          <w:t>C</w:t>
        </w:r>
        <w:r w:rsidRPr="00DD2CD1">
          <w:rPr>
            <w:shd w:val="clear" w:color="auto" w:fill="FFFFFF"/>
            <w:lang w:eastAsia="zh-CN"/>
          </w:rPr>
          <w:t>：合理最低价的计算方法</w:t>
        </w:r>
        <w:r w:rsidRPr="00DD2CD1">
          <w:rPr>
            <w:rFonts w:ascii="Calibri" w:eastAsia="Calibri" w:hAnsi="Calibri" w:cs="Calibri"/>
            <w:lang w:eastAsia="zh-CN"/>
          </w:rPr>
          <w:tab/>
          <w:t>69</w:t>
        </w:r>
      </w:hyperlink>
    </w:p>
    <w:p w:rsidR="00696CD4" w:rsidRPr="00DD2CD1" w:rsidRDefault="00DD2CD1">
      <w:pPr>
        <w:pStyle w:val="a0"/>
        <w:tabs>
          <w:tab w:val="right" w:leader="dot" w:pos="8291"/>
        </w:tabs>
        <w:spacing w:before="10"/>
        <w:ind w:left="350"/>
        <w:jc w:val="center"/>
        <w:rPr>
          <w:rFonts w:ascii="Calibri" w:eastAsia="Calibri" w:hAnsi="Calibri" w:cs="Calibri"/>
          <w:lang w:eastAsia="zh-CN"/>
        </w:rPr>
      </w:pPr>
      <w:hyperlink w:anchor="_bookmark32" w:history="1">
        <w:r w:rsidRPr="00DD2CD1">
          <w:rPr>
            <w:shd w:val="clear" w:color="auto" w:fill="FFFFFF"/>
            <w:lang w:eastAsia="zh-CN"/>
          </w:rPr>
          <w:t>附件</w:t>
        </w:r>
        <w:r w:rsidRPr="00DD2CD1">
          <w:rPr>
            <w:rFonts w:ascii="Calibri" w:eastAsia="Calibri" w:hAnsi="Calibri" w:cs="Calibri"/>
            <w:shd w:val="clear" w:color="auto" w:fill="FFFFFF"/>
            <w:lang w:eastAsia="zh-CN"/>
          </w:rPr>
          <w:t>D</w:t>
        </w:r>
        <w:r w:rsidRPr="00DD2CD1">
          <w:rPr>
            <w:shd w:val="clear" w:color="auto" w:fill="FFFFFF"/>
            <w:lang w:eastAsia="zh-CN"/>
          </w:rPr>
          <w:t>：备选投标方案的评审方法</w:t>
        </w:r>
        <w:r w:rsidRPr="00DD2CD1">
          <w:rPr>
            <w:rFonts w:ascii="Calibri" w:eastAsia="Calibri" w:hAnsi="Calibri" w:cs="Calibri"/>
            <w:lang w:eastAsia="zh-CN"/>
          </w:rPr>
          <w:tab/>
        </w:r>
        <w:r w:rsidRPr="00DD2CD1">
          <w:rPr>
            <w:rFonts w:ascii="Calibri" w:eastAsia="Calibri" w:hAnsi="Calibri" w:cs="Calibri"/>
            <w:spacing w:val="-4"/>
            <w:lang w:eastAsia="zh-CN"/>
          </w:rPr>
          <w:t>70</w:t>
        </w:r>
      </w:hyperlink>
    </w:p>
    <w:p w:rsidR="00696CD4" w:rsidRPr="00DD2CD1" w:rsidRDefault="00DD2CD1">
      <w:pPr>
        <w:pStyle w:val="a0"/>
        <w:tabs>
          <w:tab w:val="right" w:leader="dot" w:pos="8305"/>
        </w:tabs>
        <w:spacing w:before="10"/>
        <w:ind w:left="357"/>
        <w:jc w:val="center"/>
        <w:rPr>
          <w:rFonts w:ascii="Calibri" w:eastAsia="Calibri" w:hAnsi="Calibri" w:cs="Calibri"/>
          <w:lang w:eastAsia="zh-CN"/>
        </w:rPr>
      </w:pPr>
      <w:hyperlink w:anchor="_bookmark33" w:history="1">
        <w:r w:rsidRPr="00DD2CD1">
          <w:rPr>
            <w:shd w:val="clear" w:color="auto" w:fill="FFFFFF"/>
            <w:lang w:eastAsia="zh-CN"/>
          </w:rPr>
          <w:t>附件</w:t>
        </w:r>
        <w:r w:rsidRPr="00DD2CD1">
          <w:rPr>
            <w:rFonts w:ascii="Calibri" w:eastAsia="Calibri" w:hAnsi="Calibri" w:cs="Calibri"/>
            <w:shd w:val="clear" w:color="auto" w:fill="FFFFFF"/>
            <w:lang w:eastAsia="zh-CN"/>
          </w:rPr>
          <w:t>E</w:t>
        </w:r>
        <w:r w:rsidRPr="00DD2CD1">
          <w:rPr>
            <w:shd w:val="clear" w:color="auto" w:fill="FFFFFF"/>
            <w:lang w:eastAsia="zh-CN"/>
          </w:rPr>
          <w:t>：计算机辅助评标方法</w:t>
        </w:r>
        <w:r w:rsidRPr="00DD2CD1">
          <w:rPr>
            <w:rFonts w:ascii="Calibri" w:eastAsia="Calibri" w:hAnsi="Calibri" w:cs="Calibri"/>
            <w:lang w:eastAsia="zh-CN"/>
          </w:rPr>
          <w:tab/>
          <w:t>71</w:t>
        </w:r>
      </w:hyperlink>
    </w:p>
    <w:p w:rsidR="00696CD4" w:rsidRPr="00DD2CD1" w:rsidRDefault="00DD2CD1">
      <w:pPr>
        <w:pStyle w:val="a0"/>
        <w:tabs>
          <w:tab w:val="right" w:leader="dot" w:pos="8291"/>
        </w:tabs>
        <w:spacing w:before="10"/>
        <w:ind w:left="168"/>
        <w:jc w:val="center"/>
        <w:rPr>
          <w:rFonts w:ascii="Calibri" w:eastAsia="Calibri" w:hAnsi="Calibri" w:cs="Calibri"/>
          <w:lang w:eastAsia="zh-CN"/>
        </w:rPr>
      </w:pPr>
      <w:hyperlink w:anchor="_bookmark34" w:history="1">
        <w:r w:rsidRPr="00DD2CD1">
          <w:rPr>
            <w:shd w:val="clear" w:color="auto" w:fill="FFFFFF"/>
            <w:lang w:eastAsia="zh-CN"/>
          </w:rPr>
          <w:t>第四章合同条款及格式</w:t>
        </w:r>
        <w:r w:rsidRPr="00DD2CD1">
          <w:rPr>
            <w:rFonts w:ascii="Calibri" w:eastAsia="Calibri" w:hAnsi="Calibri" w:cs="Calibri"/>
            <w:lang w:eastAsia="zh-CN"/>
          </w:rPr>
          <w:tab/>
        </w:r>
        <w:r w:rsidRPr="00DD2CD1">
          <w:rPr>
            <w:rFonts w:ascii="Calibri" w:eastAsia="Calibri" w:hAnsi="Calibri" w:cs="Calibri"/>
            <w:spacing w:val="-4"/>
            <w:lang w:eastAsia="zh-CN"/>
          </w:rPr>
          <w:t>72</w:t>
        </w:r>
      </w:hyperlink>
    </w:p>
    <w:p w:rsidR="00696CD4" w:rsidRPr="00DD2CD1" w:rsidRDefault="00DD2CD1">
      <w:pPr>
        <w:pStyle w:val="a0"/>
        <w:tabs>
          <w:tab w:val="right" w:leader="dot" w:pos="8298"/>
        </w:tabs>
        <w:spacing w:before="17"/>
        <w:ind w:left="171"/>
        <w:jc w:val="center"/>
        <w:rPr>
          <w:rFonts w:ascii="Calibri" w:eastAsia="Calibri" w:hAnsi="Calibri" w:cs="Calibri"/>
          <w:lang w:eastAsia="zh-CN"/>
        </w:rPr>
      </w:pPr>
      <w:hyperlink w:anchor="_bookmark261" w:history="1">
        <w:r w:rsidRPr="00DD2CD1">
          <w:rPr>
            <w:shd w:val="clear" w:color="auto" w:fill="FFFFFF"/>
            <w:lang w:eastAsia="zh-CN"/>
          </w:rPr>
          <w:t>第五章工程量清单</w:t>
        </w:r>
        <w:r w:rsidRPr="00DD2CD1">
          <w:rPr>
            <w:rFonts w:ascii="Calibri" w:eastAsia="Calibri" w:hAnsi="Calibri" w:cs="Calibri"/>
            <w:lang w:eastAsia="zh-CN"/>
          </w:rPr>
          <w:tab/>
          <w:t>185</w:t>
        </w:r>
      </w:hyperlink>
    </w:p>
    <w:p w:rsidR="00696CD4" w:rsidRPr="00DD2CD1" w:rsidRDefault="00DD2CD1">
      <w:pPr>
        <w:pStyle w:val="a0"/>
        <w:tabs>
          <w:tab w:val="right" w:leader="dot" w:pos="8298"/>
        </w:tabs>
        <w:spacing w:before="130"/>
        <w:ind w:left="533"/>
        <w:jc w:val="center"/>
        <w:rPr>
          <w:rFonts w:ascii="Calibri" w:eastAsia="Calibri" w:hAnsi="Calibri" w:cs="Calibri"/>
          <w:lang w:eastAsia="zh-CN"/>
        </w:rPr>
      </w:pPr>
      <w:hyperlink w:anchor="_bookmark262" w:history="1">
        <w:r w:rsidRPr="00DD2CD1">
          <w:rPr>
            <w:lang w:eastAsia="zh-CN"/>
          </w:rPr>
          <w:t>第二卷</w:t>
        </w:r>
        <w:r w:rsidRPr="00DD2CD1">
          <w:rPr>
            <w:rFonts w:ascii="Calibri" w:eastAsia="Calibri" w:hAnsi="Calibri" w:cs="Calibri"/>
            <w:lang w:eastAsia="zh-CN"/>
          </w:rPr>
          <w:tab/>
          <w:t>186</w:t>
        </w:r>
      </w:hyperlink>
    </w:p>
    <w:p w:rsidR="00696CD4" w:rsidRPr="00DD2CD1" w:rsidRDefault="00DD2CD1">
      <w:pPr>
        <w:pStyle w:val="a0"/>
        <w:tabs>
          <w:tab w:val="right" w:leader="dot" w:pos="8298"/>
        </w:tabs>
        <w:spacing w:before="20"/>
        <w:ind w:left="171"/>
        <w:jc w:val="center"/>
        <w:rPr>
          <w:rFonts w:ascii="Calibri" w:eastAsia="Calibri" w:hAnsi="Calibri" w:cs="Calibri"/>
          <w:lang w:eastAsia="zh-CN"/>
        </w:rPr>
      </w:pPr>
      <w:hyperlink w:anchor="_bookmark263" w:history="1">
        <w:r w:rsidRPr="00DD2CD1">
          <w:rPr>
            <w:shd w:val="clear" w:color="auto" w:fill="FFFFFF"/>
            <w:lang w:eastAsia="zh-CN"/>
          </w:rPr>
          <w:t>第六章</w:t>
        </w:r>
        <w:r w:rsidRPr="00DD2CD1">
          <w:rPr>
            <w:shd w:val="clear" w:color="auto" w:fill="FFFFFF"/>
            <w:lang w:eastAsia="zh-CN"/>
          </w:rPr>
          <w:t xml:space="preserve"> </w:t>
        </w:r>
        <w:r w:rsidRPr="00DD2CD1">
          <w:rPr>
            <w:shd w:val="clear" w:color="auto" w:fill="FFFFFF"/>
            <w:lang w:eastAsia="zh-CN"/>
          </w:rPr>
          <w:t>图纸</w:t>
        </w:r>
        <w:r w:rsidRPr="00DD2CD1">
          <w:rPr>
            <w:rFonts w:ascii="Calibri" w:eastAsia="Calibri" w:hAnsi="Calibri" w:cs="Calibri"/>
            <w:lang w:eastAsia="zh-CN"/>
          </w:rPr>
          <w:tab/>
          <w:t>186</w:t>
        </w:r>
      </w:hyperlink>
    </w:p>
    <w:p w:rsidR="00696CD4" w:rsidRPr="00DD2CD1" w:rsidRDefault="00DD2CD1">
      <w:pPr>
        <w:pStyle w:val="a0"/>
        <w:tabs>
          <w:tab w:val="right" w:leader="dot" w:pos="8298"/>
        </w:tabs>
        <w:spacing w:before="10"/>
        <w:ind w:left="353"/>
        <w:jc w:val="center"/>
        <w:rPr>
          <w:rFonts w:ascii="Calibri" w:eastAsia="Calibri" w:hAnsi="Calibri" w:cs="Calibri"/>
          <w:lang w:eastAsia="zh-CN"/>
        </w:rPr>
      </w:pPr>
      <w:hyperlink w:anchor="_bookmark264" w:history="1">
        <w:r w:rsidRPr="00DD2CD1">
          <w:rPr>
            <w:rFonts w:ascii="Calibri" w:eastAsia="Calibri" w:hAnsi="Calibri" w:cs="Calibri"/>
            <w:shd w:val="clear" w:color="auto" w:fill="FFFFFF"/>
            <w:lang w:eastAsia="zh-CN"/>
          </w:rPr>
          <w:t xml:space="preserve">1. </w:t>
        </w:r>
        <w:r w:rsidRPr="00DD2CD1">
          <w:rPr>
            <w:shd w:val="clear" w:color="auto" w:fill="FFFFFF"/>
            <w:lang w:eastAsia="zh-CN"/>
          </w:rPr>
          <w:t>图纸目录</w:t>
        </w:r>
        <w:r w:rsidRPr="00DD2CD1">
          <w:rPr>
            <w:rFonts w:ascii="Calibri" w:eastAsia="Calibri" w:hAnsi="Calibri" w:cs="Calibri"/>
            <w:lang w:eastAsia="zh-CN"/>
          </w:rPr>
          <w:tab/>
          <w:t>186</w:t>
        </w:r>
      </w:hyperlink>
    </w:p>
    <w:p w:rsidR="00696CD4" w:rsidRPr="00DD2CD1" w:rsidRDefault="00DD2CD1">
      <w:pPr>
        <w:pStyle w:val="a0"/>
        <w:tabs>
          <w:tab w:val="right" w:leader="dot" w:pos="8295"/>
        </w:tabs>
        <w:spacing w:before="10"/>
        <w:ind w:left="352"/>
        <w:jc w:val="center"/>
        <w:rPr>
          <w:rFonts w:ascii="Calibri" w:eastAsia="Calibri" w:hAnsi="Calibri" w:cs="Calibri"/>
          <w:lang w:eastAsia="zh-CN"/>
        </w:rPr>
      </w:pPr>
      <w:hyperlink w:anchor="_bookmark265" w:history="1">
        <w:r w:rsidRPr="00DD2CD1">
          <w:rPr>
            <w:rFonts w:ascii="Calibri" w:eastAsia="Calibri" w:hAnsi="Calibri" w:cs="Calibri"/>
            <w:shd w:val="clear" w:color="auto" w:fill="FFFFFF"/>
            <w:lang w:eastAsia="zh-CN"/>
          </w:rPr>
          <w:t xml:space="preserve">2. </w:t>
        </w:r>
        <w:r w:rsidRPr="00DD2CD1">
          <w:rPr>
            <w:spacing w:val="-3"/>
            <w:shd w:val="clear" w:color="auto" w:fill="FFFFFF"/>
            <w:lang w:eastAsia="zh-CN"/>
          </w:rPr>
          <w:t>图纸</w:t>
        </w:r>
        <w:r w:rsidRPr="00DD2CD1">
          <w:rPr>
            <w:rFonts w:ascii="Calibri" w:eastAsia="Calibri" w:hAnsi="Calibri" w:cs="Calibri"/>
            <w:spacing w:val="-3"/>
            <w:lang w:eastAsia="zh-CN"/>
          </w:rPr>
          <w:tab/>
        </w:r>
        <w:r w:rsidRPr="00DD2CD1">
          <w:rPr>
            <w:rFonts w:ascii="Calibri" w:eastAsia="Calibri" w:hAnsi="Calibri" w:cs="Calibri"/>
            <w:spacing w:val="-2"/>
            <w:lang w:eastAsia="zh-CN"/>
          </w:rPr>
          <w:t>187</w:t>
        </w:r>
      </w:hyperlink>
    </w:p>
    <w:p w:rsidR="00696CD4" w:rsidRPr="00DD2CD1" w:rsidRDefault="00DD2CD1">
      <w:pPr>
        <w:pStyle w:val="a0"/>
        <w:tabs>
          <w:tab w:val="right" w:leader="dot" w:pos="8298"/>
        </w:tabs>
        <w:spacing w:before="130"/>
        <w:ind w:left="533"/>
        <w:jc w:val="center"/>
        <w:rPr>
          <w:rFonts w:ascii="Calibri" w:eastAsia="Calibri" w:hAnsi="Calibri" w:cs="Calibri"/>
          <w:lang w:eastAsia="zh-CN"/>
        </w:rPr>
      </w:pPr>
      <w:hyperlink w:anchor="_bookmark266" w:history="1">
        <w:r w:rsidRPr="00DD2CD1">
          <w:rPr>
            <w:lang w:eastAsia="zh-CN"/>
          </w:rPr>
          <w:t>第三卷</w:t>
        </w:r>
        <w:r w:rsidRPr="00DD2CD1">
          <w:rPr>
            <w:rFonts w:ascii="Calibri" w:eastAsia="Calibri" w:hAnsi="Calibri" w:cs="Calibri"/>
            <w:lang w:eastAsia="zh-CN"/>
          </w:rPr>
          <w:tab/>
          <w:t>188</w:t>
        </w:r>
      </w:hyperlink>
    </w:p>
    <w:p w:rsidR="00696CD4" w:rsidRPr="00DD2CD1" w:rsidRDefault="00DD2CD1">
      <w:pPr>
        <w:pStyle w:val="a0"/>
        <w:tabs>
          <w:tab w:val="right" w:leader="dot" w:pos="8298"/>
        </w:tabs>
        <w:spacing w:before="17"/>
        <w:ind w:left="171"/>
        <w:jc w:val="center"/>
        <w:rPr>
          <w:rFonts w:ascii="Calibri" w:eastAsia="Calibri" w:hAnsi="Calibri" w:cs="Calibri"/>
          <w:lang w:eastAsia="zh-CN"/>
        </w:rPr>
      </w:pPr>
      <w:hyperlink w:anchor="_bookmark267" w:history="1">
        <w:r w:rsidRPr="00DD2CD1">
          <w:rPr>
            <w:lang w:eastAsia="zh-CN"/>
          </w:rPr>
          <w:t>第七章技术标准和要求</w:t>
        </w:r>
        <w:r w:rsidRPr="00DD2CD1">
          <w:rPr>
            <w:rFonts w:ascii="Calibri" w:eastAsia="Calibri" w:hAnsi="Calibri" w:cs="Calibri"/>
            <w:lang w:eastAsia="zh-CN"/>
          </w:rPr>
          <w:tab/>
          <w:t>188</w:t>
        </w:r>
      </w:hyperlink>
    </w:p>
    <w:p w:rsidR="00696CD4" w:rsidRPr="00DD2CD1" w:rsidRDefault="00DD2CD1">
      <w:pPr>
        <w:pStyle w:val="a0"/>
        <w:tabs>
          <w:tab w:val="right" w:leader="dot" w:pos="8298"/>
        </w:tabs>
        <w:spacing w:before="10"/>
        <w:ind w:left="353"/>
        <w:jc w:val="center"/>
        <w:rPr>
          <w:rFonts w:ascii="Calibri" w:eastAsia="Calibri" w:hAnsi="Calibri" w:cs="Calibri"/>
          <w:lang w:eastAsia="zh-CN"/>
        </w:rPr>
      </w:pPr>
      <w:hyperlink w:anchor="_bookmark268" w:history="1">
        <w:r w:rsidRPr="00DD2CD1">
          <w:rPr>
            <w:lang w:eastAsia="zh-CN"/>
          </w:rPr>
          <w:t>第一节一般要求</w:t>
        </w:r>
        <w:r w:rsidRPr="00DD2CD1">
          <w:rPr>
            <w:rFonts w:ascii="Calibri" w:eastAsia="Calibri" w:hAnsi="Calibri" w:cs="Calibri"/>
            <w:lang w:eastAsia="zh-CN"/>
          </w:rPr>
          <w:tab/>
          <w:t>188</w:t>
        </w:r>
      </w:hyperlink>
    </w:p>
    <w:p w:rsidR="00696CD4" w:rsidRPr="00DD2CD1" w:rsidRDefault="00DD2CD1">
      <w:pPr>
        <w:pStyle w:val="a0"/>
        <w:tabs>
          <w:tab w:val="right" w:leader="dot" w:pos="8298"/>
        </w:tabs>
        <w:spacing w:before="10"/>
        <w:ind w:left="353"/>
        <w:jc w:val="center"/>
        <w:rPr>
          <w:rFonts w:ascii="Calibri" w:eastAsia="Calibri" w:hAnsi="Calibri" w:cs="Calibri"/>
          <w:lang w:eastAsia="zh-CN"/>
        </w:rPr>
      </w:pPr>
      <w:hyperlink w:anchor="_bookmark269" w:history="1">
        <w:r w:rsidRPr="00DD2CD1">
          <w:rPr>
            <w:lang w:eastAsia="zh-CN"/>
          </w:rPr>
          <w:t>第二节特殊技术标准和要求</w:t>
        </w:r>
        <w:r w:rsidRPr="00DD2CD1">
          <w:rPr>
            <w:rFonts w:ascii="Calibri" w:eastAsia="Calibri" w:hAnsi="Calibri" w:cs="Calibri"/>
            <w:lang w:eastAsia="zh-CN"/>
          </w:rPr>
          <w:tab/>
          <w:t>210</w:t>
        </w:r>
      </w:hyperlink>
    </w:p>
    <w:p w:rsidR="00696CD4" w:rsidRPr="00DD2CD1" w:rsidRDefault="00DD2CD1">
      <w:pPr>
        <w:pStyle w:val="a0"/>
        <w:tabs>
          <w:tab w:val="right" w:leader="dot" w:pos="8298"/>
        </w:tabs>
        <w:spacing w:before="10"/>
        <w:ind w:left="353"/>
        <w:jc w:val="center"/>
        <w:rPr>
          <w:rFonts w:ascii="Calibri" w:eastAsia="Calibri" w:hAnsi="Calibri" w:cs="Calibri"/>
          <w:lang w:eastAsia="zh-CN"/>
        </w:rPr>
      </w:pPr>
      <w:hyperlink w:anchor="_bookmark270" w:history="1">
        <w:r w:rsidRPr="00DD2CD1">
          <w:rPr>
            <w:lang w:eastAsia="zh-CN"/>
          </w:rPr>
          <w:t>第三节适用的国家、行业以及地方规范、标准和规程</w:t>
        </w:r>
        <w:r w:rsidRPr="00DD2CD1">
          <w:rPr>
            <w:rFonts w:ascii="Calibri" w:eastAsia="Calibri" w:hAnsi="Calibri" w:cs="Calibri"/>
            <w:lang w:eastAsia="zh-CN"/>
          </w:rPr>
          <w:tab/>
          <w:t>211</w:t>
        </w:r>
      </w:hyperlink>
    </w:p>
    <w:p w:rsidR="00696CD4" w:rsidRPr="00DD2CD1" w:rsidRDefault="00DD2CD1">
      <w:pPr>
        <w:pStyle w:val="a0"/>
        <w:tabs>
          <w:tab w:val="right" w:leader="dot" w:pos="8298"/>
        </w:tabs>
        <w:spacing w:before="10"/>
        <w:ind w:left="353"/>
        <w:jc w:val="center"/>
        <w:rPr>
          <w:rFonts w:ascii="Calibri" w:eastAsia="Calibri" w:hAnsi="Calibri" w:cs="Calibri"/>
          <w:lang w:eastAsia="zh-CN"/>
        </w:rPr>
      </w:pPr>
      <w:hyperlink w:anchor="_bookmark271" w:history="1">
        <w:r w:rsidRPr="00DD2CD1">
          <w:rPr>
            <w:lang w:eastAsia="zh-CN"/>
          </w:rPr>
          <w:t>附件</w:t>
        </w:r>
        <w:r w:rsidRPr="00DD2CD1">
          <w:rPr>
            <w:rFonts w:ascii="Calibri" w:eastAsia="Calibri" w:hAnsi="Calibri" w:cs="Calibri"/>
            <w:lang w:eastAsia="zh-CN"/>
          </w:rPr>
          <w:t>A</w:t>
        </w:r>
        <w:r w:rsidRPr="00DD2CD1">
          <w:rPr>
            <w:lang w:eastAsia="zh-CN"/>
          </w:rPr>
          <w:t>：施工现场现状平面图</w:t>
        </w:r>
        <w:r w:rsidRPr="00DD2CD1">
          <w:rPr>
            <w:rFonts w:ascii="Calibri" w:eastAsia="Calibri" w:hAnsi="Calibri" w:cs="Calibri"/>
            <w:lang w:eastAsia="zh-CN"/>
          </w:rPr>
          <w:tab/>
          <w:t>211</w:t>
        </w:r>
      </w:hyperlink>
    </w:p>
    <w:p w:rsidR="00696CD4" w:rsidRPr="00DD2CD1" w:rsidRDefault="00DD2CD1">
      <w:pPr>
        <w:pStyle w:val="a0"/>
        <w:tabs>
          <w:tab w:val="right" w:leader="dot" w:pos="8298"/>
        </w:tabs>
        <w:spacing w:before="130"/>
        <w:ind w:left="533"/>
        <w:jc w:val="center"/>
        <w:rPr>
          <w:rFonts w:ascii="Calibri" w:eastAsia="Calibri" w:hAnsi="Calibri" w:cs="Calibri"/>
          <w:lang w:eastAsia="zh-CN"/>
        </w:rPr>
      </w:pPr>
      <w:hyperlink w:anchor="_bookmark272" w:history="1">
        <w:r w:rsidRPr="00DD2CD1">
          <w:rPr>
            <w:lang w:eastAsia="zh-CN"/>
          </w:rPr>
          <w:t>第四卷</w:t>
        </w:r>
        <w:r w:rsidRPr="00DD2CD1">
          <w:rPr>
            <w:rFonts w:ascii="Calibri" w:eastAsia="Calibri" w:hAnsi="Calibri" w:cs="Calibri"/>
            <w:lang w:eastAsia="zh-CN"/>
          </w:rPr>
          <w:tab/>
          <w:t>212</w:t>
        </w:r>
      </w:hyperlink>
    </w:p>
    <w:p w:rsidR="00696CD4" w:rsidRPr="00DD2CD1" w:rsidRDefault="00DD2CD1">
      <w:pPr>
        <w:pStyle w:val="a0"/>
        <w:tabs>
          <w:tab w:val="right" w:leader="dot" w:pos="8298"/>
        </w:tabs>
        <w:spacing w:before="17"/>
        <w:ind w:left="353"/>
        <w:jc w:val="center"/>
        <w:rPr>
          <w:rFonts w:ascii="Calibri" w:eastAsia="Calibri" w:hAnsi="Calibri" w:cs="Calibri"/>
          <w:lang w:eastAsia="zh-CN"/>
        </w:rPr>
      </w:pPr>
      <w:hyperlink w:anchor="_bookmark273" w:history="1">
        <w:r w:rsidRPr="00DD2CD1">
          <w:rPr>
            <w:shd w:val="clear" w:color="auto" w:fill="FFFFFF"/>
            <w:lang w:eastAsia="zh-CN"/>
          </w:rPr>
          <w:t>目录</w:t>
        </w:r>
        <w:r w:rsidRPr="00DD2CD1">
          <w:rPr>
            <w:rFonts w:ascii="Calibri" w:eastAsia="Calibri" w:hAnsi="Calibri" w:cs="Calibri"/>
            <w:lang w:eastAsia="zh-CN"/>
          </w:rPr>
          <w:tab/>
          <w:t>212</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74" w:history="1">
        <w:r w:rsidRPr="00DD2CD1">
          <w:rPr>
            <w:rFonts w:ascii="黑体" w:eastAsia="黑体" w:hAnsi="黑体" w:cs="黑体"/>
            <w:b/>
            <w:bCs/>
            <w:sz w:val="21"/>
            <w:szCs w:val="21"/>
            <w:lang w:eastAsia="zh-CN"/>
          </w:rPr>
          <w:t>一、封面</w:t>
        </w:r>
        <w:r w:rsidRPr="00DD2CD1">
          <w:rPr>
            <w:rFonts w:ascii="Calibri" w:eastAsia="Calibri" w:hAnsi="Calibri" w:cs="Calibri"/>
            <w:sz w:val="21"/>
            <w:szCs w:val="21"/>
            <w:lang w:eastAsia="zh-CN"/>
          </w:rPr>
          <w:tab/>
          <w:t>215</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75" w:history="1">
        <w:r w:rsidRPr="00DD2CD1">
          <w:rPr>
            <w:rFonts w:ascii="黑体" w:eastAsia="黑体" w:hAnsi="黑体" w:cs="黑体"/>
            <w:b/>
            <w:bCs/>
            <w:sz w:val="21"/>
            <w:szCs w:val="21"/>
            <w:lang w:eastAsia="zh-CN"/>
          </w:rPr>
          <w:t>二、投标函</w:t>
        </w:r>
        <w:r w:rsidRPr="00DD2CD1">
          <w:rPr>
            <w:rFonts w:ascii="Calibri" w:eastAsia="Calibri" w:hAnsi="Calibri" w:cs="Calibri"/>
            <w:sz w:val="21"/>
            <w:szCs w:val="21"/>
            <w:lang w:eastAsia="zh-CN"/>
          </w:rPr>
          <w:tab/>
          <w:t>216</w:t>
        </w:r>
      </w:hyperlink>
    </w:p>
    <w:p w:rsidR="00696CD4" w:rsidRPr="00DD2CD1" w:rsidRDefault="00DD2CD1">
      <w:pPr>
        <w:tabs>
          <w:tab w:val="right" w:leader="dot" w:pos="8298"/>
        </w:tabs>
        <w:spacing w:before="11"/>
        <w:ind w:left="171"/>
        <w:jc w:val="center"/>
        <w:rPr>
          <w:rFonts w:ascii="Calibri" w:eastAsia="Calibri" w:hAnsi="Calibri" w:cs="Calibri"/>
          <w:sz w:val="21"/>
          <w:szCs w:val="21"/>
          <w:lang w:eastAsia="zh-CN"/>
        </w:rPr>
      </w:pPr>
      <w:hyperlink w:anchor="_bookmark276" w:history="1">
        <w:r w:rsidRPr="00DD2CD1">
          <w:rPr>
            <w:rFonts w:ascii="黑体" w:eastAsia="黑体" w:hAnsi="黑体" w:cs="黑体"/>
            <w:b/>
            <w:bCs/>
            <w:sz w:val="21"/>
            <w:szCs w:val="21"/>
            <w:lang w:eastAsia="zh-CN"/>
          </w:rPr>
          <w:t>三、法人身份证明及授权委托书</w:t>
        </w:r>
        <w:r w:rsidRPr="00DD2CD1">
          <w:rPr>
            <w:rFonts w:ascii="Calibri" w:eastAsia="Calibri" w:hAnsi="Calibri" w:cs="Calibri"/>
            <w:sz w:val="21"/>
            <w:szCs w:val="21"/>
            <w:lang w:eastAsia="zh-CN"/>
          </w:rPr>
          <w:tab/>
          <w:t>217</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77" w:history="1">
        <w:r w:rsidRPr="00DD2CD1">
          <w:rPr>
            <w:rFonts w:ascii="黑体" w:eastAsia="黑体" w:hAnsi="黑体" w:cs="黑体"/>
            <w:b/>
            <w:bCs/>
            <w:sz w:val="21"/>
            <w:szCs w:val="21"/>
            <w:lang w:eastAsia="zh-CN"/>
          </w:rPr>
          <w:t>四、联合体协议书</w:t>
        </w:r>
        <w:r w:rsidRPr="00DD2CD1">
          <w:rPr>
            <w:rFonts w:ascii="Calibri" w:eastAsia="Calibri" w:hAnsi="Calibri" w:cs="Calibri"/>
            <w:sz w:val="21"/>
            <w:szCs w:val="21"/>
            <w:lang w:eastAsia="zh-CN"/>
          </w:rPr>
          <w:tab/>
          <w:t>219</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78" w:history="1">
        <w:r w:rsidRPr="00DD2CD1">
          <w:rPr>
            <w:rFonts w:ascii="黑体" w:eastAsia="黑体" w:hAnsi="黑体" w:cs="黑体"/>
            <w:b/>
            <w:bCs/>
            <w:sz w:val="21"/>
            <w:szCs w:val="21"/>
            <w:lang w:eastAsia="zh-CN"/>
          </w:rPr>
          <w:t>五、投标保证金或担保函</w:t>
        </w:r>
        <w:r w:rsidRPr="00DD2CD1">
          <w:rPr>
            <w:rFonts w:ascii="Calibri" w:eastAsia="Calibri" w:hAnsi="Calibri" w:cs="Calibri"/>
            <w:sz w:val="21"/>
            <w:szCs w:val="21"/>
            <w:lang w:eastAsia="zh-CN"/>
          </w:rPr>
          <w:tab/>
          <w:t>220</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79" w:history="1">
        <w:r w:rsidRPr="00DD2CD1">
          <w:rPr>
            <w:rFonts w:ascii="黑体" w:eastAsia="黑体" w:hAnsi="黑体" w:cs="黑体"/>
            <w:b/>
            <w:bCs/>
            <w:sz w:val="21"/>
            <w:szCs w:val="21"/>
            <w:lang w:eastAsia="zh-CN"/>
          </w:rPr>
          <w:t>六、已标价工程量清单</w:t>
        </w:r>
        <w:r w:rsidRPr="00DD2CD1">
          <w:rPr>
            <w:rFonts w:ascii="Calibri" w:eastAsia="Calibri" w:hAnsi="Calibri" w:cs="Calibri"/>
            <w:sz w:val="21"/>
            <w:szCs w:val="21"/>
            <w:lang w:eastAsia="zh-CN"/>
          </w:rPr>
          <w:tab/>
          <w:t>221</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80" w:history="1">
        <w:r w:rsidRPr="00DD2CD1">
          <w:rPr>
            <w:rFonts w:ascii="黑体" w:eastAsia="黑体" w:hAnsi="黑体" w:cs="黑体"/>
            <w:b/>
            <w:bCs/>
            <w:sz w:val="21"/>
            <w:szCs w:val="21"/>
            <w:lang w:eastAsia="zh-CN"/>
          </w:rPr>
          <w:t>七、施工组织设计</w:t>
        </w:r>
        <w:r w:rsidRPr="00DD2CD1">
          <w:rPr>
            <w:rFonts w:ascii="Calibri" w:eastAsia="Calibri" w:hAnsi="Calibri" w:cs="Calibri"/>
            <w:sz w:val="21"/>
            <w:szCs w:val="21"/>
            <w:lang w:eastAsia="zh-CN"/>
          </w:rPr>
          <w:tab/>
          <w:t>222</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81" w:history="1">
        <w:r w:rsidRPr="00DD2CD1">
          <w:rPr>
            <w:rFonts w:ascii="黑体" w:eastAsia="黑体" w:hAnsi="黑体" w:cs="黑体"/>
            <w:b/>
            <w:bCs/>
            <w:sz w:val="21"/>
            <w:szCs w:val="21"/>
            <w:lang w:eastAsia="zh-CN"/>
          </w:rPr>
          <w:t>八、项目管理机构</w:t>
        </w:r>
        <w:r w:rsidRPr="00DD2CD1">
          <w:rPr>
            <w:rFonts w:ascii="Calibri" w:eastAsia="Calibri" w:hAnsi="Calibri" w:cs="Calibri"/>
            <w:sz w:val="21"/>
            <w:szCs w:val="21"/>
            <w:lang w:eastAsia="zh-CN"/>
          </w:rPr>
          <w:tab/>
          <w:t>223</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282"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一</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项目管理机构组成表</w:t>
        </w:r>
        <w:r w:rsidRPr="00DD2CD1">
          <w:rPr>
            <w:rFonts w:ascii="Calibri" w:eastAsia="Calibri" w:hAnsi="Calibri" w:cs="Calibri"/>
            <w:sz w:val="21"/>
            <w:szCs w:val="21"/>
            <w:lang w:eastAsia="zh-CN"/>
          </w:rPr>
          <w:tab/>
          <w:t>223</w:t>
        </w:r>
      </w:hyperlink>
    </w:p>
    <w:p w:rsidR="00696CD4" w:rsidRPr="00DD2CD1" w:rsidRDefault="00DD2CD1">
      <w:pPr>
        <w:pStyle w:val="91"/>
        <w:tabs>
          <w:tab w:val="right" w:leader="dot" w:pos="8298"/>
        </w:tabs>
        <w:spacing w:before="9"/>
        <w:ind w:left="353"/>
        <w:jc w:val="center"/>
        <w:rPr>
          <w:rFonts w:ascii="Calibri" w:eastAsia="Calibri" w:hAnsi="Calibri" w:cs="Calibri"/>
          <w:b w:val="0"/>
          <w:bCs w:val="0"/>
          <w:lang w:eastAsia="zh-CN"/>
        </w:rPr>
      </w:pPr>
      <w:hyperlink w:anchor="_bookmark283" w:history="1">
        <w:r w:rsidRPr="00DD2CD1">
          <w:rPr>
            <w:rFonts w:ascii="黑体" w:eastAsia="黑体" w:hAnsi="黑体" w:cs="黑体"/>
            <w:lang w:eastAsia="zh-CN"/>
          </w:rPr>
          <w:t>(</w:t>
        </w:r>
        <w:r w:rsidRPr="00DD2CD1">
          <w:rPr>
            <w:rFonts w:ascii="黑体" w:eastAsia="黑体" w:hAnsi="黑体" w:cs="黑体"/>
            <w:lang w:eastAsia="zh-CN"/>
          </w:rPr>
          <w:t>二</w:t>
        </w:r>
        <w:r w:rsidRPr="00DD2CD1">
          <w:rPr>
            <w:rFonts w:ascii="黑体" w:eastAsia="黑体" w:hAnsi="黑体" w:cs="黑体"/>
            <w:lang w:eastAsia="zh-CN"/>
          </w:rPr>
          <w:t>)</w:t>
        </w:r>
        <w:r w:rsidRPr="00DD2CD1">
          <w:rPr>
            <w:rFonts w:ascii="黑体" w:eastAsia="黑体" w:hAnsi="黑体" w:cs="黑体"/>
            <w:lang w:eastAsia="zh-CN"/>
          </w:rPr>
          <w:t>安全生产考核证</w:t>
        </w:r>
        <w:r w:rsidRPr="00DD2CD1">
          <w:rPr>
            <w:rFonts w:ascii="黑体" w:eastAsia="黑体" w:hAnsi="黑体" w:cs="黑体"/>
            <w:lang w:eastAsia="zh-CN"/>
          </w:rPr>
          <w:t>(A</w:t>
        </w:r>
        <w:r w:rsidRPr="00DD2CD1">
          <w:rPr>
            <w:rFonts w:ascii="黑体" w:eastAsia="黑体" w:hAnsi="黑体" w:cs="黑体"/>
            <w:lang w:eastAsia="zh-CN"/>
          </w:rPr>
          <w:t>证和</w:t>
        </w:r>
        <w:r w:rsidRPr="00DD2CD1">
          <w:rPr>
            <w:rFonts w:ascii="黑体" w:eastAsia="黑体" w:hAnsi="黑体" w:cs="黑体"/>
            <w:lang w:eastAsia="zh-CN"/>
          </w:rPr>
          <w:t>C</w:t>
        </w:r>
        <w:r w:rsidRPr="00DD2CD1">
          <w:rPr>
            <w:rFonts w:ascii="黑体" w:eastAsia="黑体" w:hAnsi="黑体" w:cs="黑体"/>
            <w:lang w:eastAsia="zh-CN"/>
          </w:rPr>
          <w:t>证</w:t>
        </w:r>
        <w:r w:rsidRPr="00DD2CD1">
          <w:rPr>
            <w:rFonts w:ascii="黑体" w:eastAsia="黑体" w:hAnsi="黑体" w:cs="黑体"/>
            <w:lang w:eastAsia="zh-CN"/>
          </w:rPr>
          <w:t>)</w:t>
        </w:r>
        <w:r w:rsidRPr="00DD2CD1">
          <w:rPr>
            <w:rFonts w:ascii="Calibri" w:eastAsia="Calibri" w:hAnsi="Calibri" w:cs="Calibri"/>
            <w:b w:val="0"/>
            <w:bCs w:val="0"/>
            <w:lang w:eastAsia="zh-CN"/>
          </w:rPr>
          <w:tab/>
          <w:t>224</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284"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三</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项目经理简历表</w:t>
        </w:r>
        <w:r w:rsidRPr="00DD2CD1">
          <w:rPr>
            <w:rFonts w:ascii="Calibri" w:eastAsia="Calibri" w:hAnsi="Calibri" w:cs="Calibri"/>
            <w:sz w:val="21"/>
            <w:szCs w:val="21"/>
            <w:lang w:eastAsia="zh-CN"/>
          </w:rPr>
          <w:tab/>
          <w:t>225</w:t>
        </w:r>
      </w:hyperlink>
    </w:p>
    <w:p w:rsidR="00696CD4" w:rsidRPr="00DD2CD1" w:rsidRDefault="00DD2CD1">
      <w:pPr>
        <w:pStyle w:val="a0"/>
        <w:tabs>
          <w:tab w:val="right" w:leader="dot" w:pos="8298"/>
        </w:tabs>
        <w:spacing w:before="87"/>
        <w:ind w:left="533"/>
        <w:jc w:val="center"/>
        <w:rPr>
          <w:rFonts w:ascii="Calibri" w:eastAsia="Calibri" w:hAnsi="Calibri" w:cs="Calibri"/>
          <w:lang w:eastAsia="zh-CN"/>
        </w:rPr>
      </w:pPr>
      <w:hyperlink w:anchor="_bookmark285" w:history="1">
        <w:r w:rsidRPr="00DD2CD1">
          <w:rPr>
            <w:lang w:eastAsia="zh-CN"/>
          </w:rPr>
          <w:t>附</w:t>
        </w:r>
        <w:r w:rsidRPr="00DD2CD1">
          <w:rPr>
            <w:rFonts w:ascii="Calibri" w:eastAsia="Calibri" w:hAnsi="Calibri" w:cs="Calibri"/>
            <w:lang w:eastAsia="zh-CN"/>
          </w:rPr>
          <w:t>1</w:t>
        </w:r>
        <w:r w:rsidRPr="00DD2CD1">
          <w:rPr>
            <w:lang w:eastAsia="zh-CN"/>
          </w:rPr>
          <w:t>：项目经理简历表</w:t>
        </w:r>
        <w:r w:rsidRPr="00DD2CD1">
          <w:rPr>
            <w:rFonts w:ascii="Calibri" w:eastAsia="Calibri" w:hAnsi="Calibri" w:cs="Calibri"/>
            <w:lang w:eastAsia="zh-CN"/>
          </w:rPr>
          <w:tab/>
          <w:t>225</w:t>
        </w:r>
      </w:hyperlink>
    </w:p>
    <w:p w:rsidR="00696CD4" w:rsidRPr="00DD2CD1" w:rsidRDefault="00DD2CD1">
      <w:pPr>
        <w:pStyle w:val="a0"/>
        <w:tabs>
          <w:tab w:val="right" w:leader="dot" w:pos="8298"/>
        </w:tabs>
        <w:spacing w:before="166"/>
        <w:ind w:left="533"/>
        <w:jc w:val="center"/>
        <w:rPr>
          <w:rFonts w:ascii="Calibri" w:eastAsia="Calibri" w:hAnsi="Calibri" w:cs="Calibri"/>
          <w:lang w:eastAsia="zh-CN"/>
        </w:rPr>
      </w:pPr>
      <w:hyperlink w:anchor="_bookmark286" w:history="1">
        <w:r w:rsidRPr="00DD2CD1">
          <w:rPr>
            <w:lang w:eastAsia="zh-CN"/>
          </w:rPr>
          <w:t>附</w:t>
        </w:r>
        <w:r w:rsidRPr="00DD2CD1">
          <w:rPr>
            <w:rFonts w:ascii="Calibri" w:eastAsia="Calibri" w:hAnsi="Calibri" w:cs="Calibri"/>
            <w:lang w:eastAsia="zh-CN"/>
          </w:rPr>
          <w:t>2</w:t>
        </w:r>
        <w:r w:rsidRPr="00DD2CD1">
          <w:rPr>
            <w:lang w:eastAsia="zh-CN"/>
          </w:rPr>
          <w:t>：主要项目管理人员简历表</w:t>
        </w:r>
        <w:r w:rsidRPr="00DD2CD1">
          <w:rPr>
            <w:rFonts w:ascii="Calibri" w:eastAsia="Calibri" w:hAnsi="Calibri" w:cs="Calibri"/>
            <w:lang w:eastAsia="zh-CN"/>
          </w:rPr>
          <w:tab/>
          <w:t>225</w:t>
        </w:r>
      </w:hyperlink>
    </w:p>
    <w:p w:rsidR="00696CD4" w:rsidRPr="00DD2CD1" w:rsidRDefault="00DD2CD1">
      <w:pPr>
        <w:tabs>
          <w:tab w:val="right" w:leader="dot" w:pos="8298"/>
        </w:tabs>
        <w:spacing w:before="89"/>
        <w:ind w:left="353"/>
        <w:jc w:val="center"/>
        <w:rPr>
          <w:rFonts w:ascii="Calibri" w:eastAsia="Calibri" w:hAnsi="Calibri" w:cs="Calibri"/>
          <w:sz w:val="21"/>
          <w:szCs w:val="21"/>
          <w:lang w:eastAsia="zh-CN"/>
        </w:rPr>
      </w:pPr>
      <w:hyperlink w:anchor="_bookmark299"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四</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承诺书</w:t>
        </w:r>
        <w:r w:rsidRPr="00DD2CD1">
          <w:rPr>
            <w:rFonts w:ascii="Calibri" w:eastAsia="Calibri" w:hAnsi="Calibri" w:cs="Calibri"/>
            <w:sz w:val="21"/>
            <w:szCs w:val="21"/>
            <w:lang w:eastAsia="zh-CN"/>
          </w:rPr>
          <w:tab/>
        </w:r>
        <w:r w:rsidRPr="00DD2CD1">
          <w:rPr>
            <w:rFonts w:ascii="Calibri" w:eastAsia="Calibri" w:hAnsi="Calibri" w:cs="Calibri"/>
            <w:spacing w:val="-3"/>
            <w:sz w:val="21"/>
            <w:szCs w:val="21"/>
            <w:lang w:eastAsia="zh-CN"/>
          </w:rPr>
          <w:t>227</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300" w:history="1">
        <w:r w:rsidRPr="00DD2CD1">
          <w:rPr>
            <w:rFonts w:ascii="黑体" w:eastAsia="黑体" w:hAnsi="黑体" w:cs="黑体"/>
            <w:b/>
            <w:bCs/>
            <w:sz w:val="21"/>
            <w:szCs w:val="21"/>
            <w:lang w:eastAsia="zh-CN"/>
          </w:rPr>
          <w:t>九、拟分包计划表</w:t>
        </w:r>
        <w:r w:rsidRPr="00DD2CD1">
          <w:rPr>
            <w:rFonts w:ascii="Calibri" w:eastAsia="Calibri" w:hAnsi="Calibri" w:cs="Calibri"/>
            <w:sz w:val="21"/>
            <w:szCs w:val="21"/>
            <w:lang w:eastAsia="zh-CN"/>
          </w:rPr>
          <w:tab/>
          <w:t>228</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301" w:history="1">
        <w:r w:rsidRPr="00DD2CD1">
          <w:rPr>
            <w:rFonts w:ascii="黑体" w:eastAsia="黑体" w:hAnsi="黑体" w:cs="黑体"/>
            <w:b/>
            <w:bCs/>
            <w:sz w:val="21"/>
            <w:szCs w:val="21"/>
            <w:lang w:eastAsia="zh-CN"/>
          </w:rPr>
          <w:t>十、资格审查资料</w:t>
        </w:r>
        <w:r w:rsidRPr="00DD2CD1">
          <w:rPr>
            <w:rFonts w:ascii="Calibri" w:eastAsia="Calibri" w:hAnsi="Calibri" w:cs="Calibri"/>
            <w:sz w:val="21"/>
            <w:szCs w:val="21"/>
            <w:lang w:eastAsia="zh-CN"/>
          </w:rPr>
          <w:tab/>
          <w:t>229</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2"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一</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投标人基本情况表</w:t>
        </w:r>
        <w:r w:rsidRPr="00DD2CD1">
          <w:rPr>
            <w:rFonts w:ascii="Calibri" w:eastAsia="Calibri" w:hAnsi="Calibri" w:cs="Calibri"/>
            <w:sz w:val="21"/>
            <w:szCs w:val="21"/>
            <w:lang w:eastAsia="zh-CN"/>
          </w:rPr>
          <w:tab/>
          <w:t>229</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3"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二</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近年财务状况表</w:t>
        </w:r>
        <w:r w:rsidRPr="00DD2CD1">
          <w:rPr>
            <w:rFonts w:ascii="Calibri" w:eastAsia="Calibri" w:hAnsi="Calibri" w:cs="Calibri"/>
            <w:sz w:val="21"/>
            <w:szCs w:val="21"/>
            <w:lang w:eastAsia="zh-CN"/>
          </w:rPr>
          <w:tab/>
          <w:t>230</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4"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三</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近年完成的类似项目情况表</w:t>
        </w:r>
        <w:r w:rsidRPr="00DD2CD1">
          <w:rPr>
            <w:rFonts w:ascii="Calibri" w:eastAsia="Calibri" w:hAnsi="Calibri" w:cs="Calibri"/>
            <w:sz w:val="21"/>
            <w:szCs w:val="21"/>
            <w:lang w:eastAsia="zh-CN"/>
          </w:rPr>
          <w:tab/>
          <w:t>231</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5"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四</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近年发生的诉讼和仲裁情况</w:t>
        </w:r>
        <w:r w:rsidRPr="00DD2CD1">
          <w:rPr>
            <w:rFonts w:ascii="Calibri" w:eastAsia="Calibri" w:hAnsi="Calibri" w:cs="Calibri"/>
            <w:sz w:val="21"/>
            <w:szCs w:val="21"/>
            <w:lang w:eastAsia="zh-CN"/>
          </w:rPr>
          <w:tab/>
          <w:t>232</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6"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五</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企业信用</w:t>
        </w:r>
        <w:r w:rsidRPr="00DD2CD1">
          <w:rPr>
            <w:rFonts w:ascii="Calibri" w:eastAsia="Calibri" w:hAnsi="Calibri" w:cs="Calibri"/>
            <w:sz w:val="21"/>
            <w:szCs w:val="21"/>
            <w:lang w:eastAsia="zh-CN"/>
          </w:rPr>
          <w:tab/>
          <w:t>233</w:t>
        </w:r>
      </w:hyperlink>
    </w:p>
    <w:p w:rsidR="00696CD4" w:rsidRPr="00DD2CD1" w:rsidRDefault="00DD2CD1">
      <w:pPr>
        <w:tabs>
          <w:tab w:val="right" w:leader="dot" w:pos="8298"/>
        </w:tabs>
        <w:spacing w:before="11"/>
        <w:ind w:left="353"/>
        <w:jc w:val="center"/>
        <w:rPr>
          <w:rFonts w:ascii="Calibri" w:eastAsia="Calibri" w:hAnsi="Calibri" w:cs="Calibri"/>
          <w:sz w:val="21"/>
          <w:szCs w:val="21"/>
          <w:lang w:eastAsia="zh-CN"/>
        </w:rPr>
      </w:pPr>
      <w:hyperlink w:anchor="_bookmark307"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六</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企业获奖</w:t>
        </w:r>
        <w:r w:rsidRPr="00DD2CD1">
          <w:rPr>
            <w:rFonts w:ascii="Calibri" w:eastAsia="Calibri" w:hAnsi="Calibri" w:cs="Calibri"/>
            <w:sz w:val="21"/>
            <w:szCs w:val="21"/>
            <w:lang w:eastAsia="zh-CN"/>
          </w:rPr>
          <w:tab/>
          <w:t>234</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8"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七</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企业证书</w:t>
        </w:r>
        <w:r w:rsidRPr="00DD2CD1">
          <w:rPr>
            <w:rFonts w:ascii="Calibri" w:eastAsia="Calibri" w:hAnsi="Calibri" w:cs="Calibri"/>
            <w:sz w:val="21"/>
            <w:szCs w:val="21"/>
            <w:lang w:eastAsia="zh-CN"/>
          </w:rPr>
          <w:tab/>
          <w:t>235</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9"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八</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企业认证</w:t>
        </w:r>
        <w:r w:rsidRPr="00DD2CD1">
          <w:rPr>
            <w:rFonts w:ascii="Calibri" w:eastAsia="Calibri" w:hAnsi="Calibri" w:cs="Calibri"/>
            <w:sz w:val="21"/>
            <w:szCs w:val="21"/>
            <w:lang w:eastAsia="zh-CN"/>
          </w:rPr>
          <w:tab/>
          <w:t>236</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310" w:history="1">
        <w:r w:rsidRPr="00DD2CD1">
          <w:rPr>
            <w:rFonts w:ascii="黑体" w:eastAsia="黑体" w:hAnsi="黑体" w:cs="黑体"/>
            <w:b/>
            <w:bCs/>
            <w:sz w:val="21"/>
            <w:szCs w:val="21"/>
            <w:lang w:eastAsia="zh-CN"/>
          </w:rPr>
          <w:t>十一、</w:t>
        </w:r>
        <w:r w:rsidRPr="00DD2CD1">
          <w:rPr>
            <w:rFonts w:ascii="黑体" w:eastAsia="黑体" w:hAnsi="黑体" w:cs="黑体"/>
            <w:b/>
            <w:bCs/>
            <w:sz w:val="21"/>
            <w:szCs w:val="21"/>
            <w:lang w:eastAsia="zh-CN"/>
          </w:rPr>
          <w:t>1</w:t>
        </w:r>
        <w:r w:rsidRPr="00DD2CD1">
          <w:rPr>
            <w:rFonts w:ascii="Calibri" w:eastAsia="Calibri" w:hAnsi="Calibri" w:cs="Calibri"/>
            <w:sz w:val="21"/>
            <w:szCs w:val="21"/>
            <w:lang w:eastAsia="zh-CN"/>
          </w:rPr>
          <w:tab/>
        </w:r>
        <w:r w:rsidRPr="00DD2CD1">
          <w:rPr>
            <w:rFonts w:ascii="Calibri" w:eastAsia="Calibri" w:hAnsi="Calibri" w:cs="Calibri"/>
            <w:spacing w:val="-3"/>
            <w:sz w:val="21"/>
            <w:szCs w:val="21"/>
            <w:lang w:eastAsia="zh-CN"/>
          </w:rPr>
          <w:t>237</w:t>
        </w:r>
      </w:hyperlink>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DD2CD1">
      <w:pPr>
        <w:pStyle w:val="1"/>
        <w:jc w:val="center"/>
        <w:rPr>
          <w:lang w:eastAsia="zh-CN"/>
        </w:rPr>
      </w:pPr>
      <w:bookmarkStart w:id="2" w:name="第一卷"/>
      <w:bookmarkStart w:id="3" w:name="_bookmark0"/>
      <w:bookmarkStart w:id="4" w:name="_Toc256000000"/>
      <w:bookmarkStart w:id="5" w:name="_Toc56083554"/>
      <w:bookmarkEnd w:id="2"/>
      <w:bookmarkEnd w:id="3"/>
      <w:r w:rsidRPr="00DD2CD1">
        <w:rPr>
          <w:rFonts w:hint="eastAsia"/>
          <w:lang w:eastAsia="zh-CN"/>
        </w:rPr>
        <w:t>第一卷</w:t>
      </w:r>
      <w:bookmarkEnd w:id="4"/>
      <w:bookmarkEnd w:id="5"/>
    </w:p>
    <w:p w:rsidR="00696CD4" w:rsidRPr="00DD2CD1" w:rsidRDefault="00DD2CD1">
      <w:pPr>
        <w:spacing w:beforeLines="100" w:before="240" w:afterLines="100" w:after="240" w:line="500" w:lineRule="exact"/>
        <w:jc w:val="center"/>
        <w:rPr>
          <w:rFonts w:ascii="宋体" w:hAnsi="宋体" w:cs="Lucida Sans Unicode"/>
          <w:sz w:val="44"/>
          <w:szCs w:val="44"/>
        </w:rPr>
      </w:pPr>
      <w:bookmarkStart w:id="6" w:name="_Toc256000001"/>
      <w:bookmarkStart w:id="7" w:name="_Toc56083555"/>
      <w:r w:rsidRPr="00DD2CD1">
        <w:rPr>
          <w:rFonts w:hint="eastAsia"/>
          <w:lang w:eastAsia="zh-CN"/>
        </w:rPr>
        <w:t>第一章</w:t>
      </w:r>
      <w:r w:rsidRPr="00DD2CD1">
        <w:rPr>
          <w:rFonts w:hint="eastAsia"/>
          <w:lang w:eastAsia="zh-CN"/>
        </w:rPr>
        <w:t xml:space="preserve"> </w:t>
      </w:r>
      <w:bookmarkEnd w:id="6"/>
      <w:bookmarkEnd w:id="7"/>
      <w:r w:rsidRPr="00DD2CD1">
        <w:rPr>
          <w:rFonts w:ascii="宋体" w:hAnsi="宋体" w:cs="Lucida Sans Unicode" w:hint="eastAsia"/>
          <w:sz w:val="44"/>
          <w:szCs w:val="44"/>
        </w:rPr>
        <w:t>招标公告</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一、招标条件</w:t>
      </w:r>
      <w:r w:rsidRPr="00DD2CD1">
        <w:rPr>
          <w:rFonts w:ascii="宋体" w:eastAsia="宋体" w:hAnsi="宋体" w:cs="宋体" w:hint="eastAsia"/>
          <w:sz w:val="24"/>
          <w:szCs w:val="24"/>
          <w:lang w:eastAsia="zh-CN"/>
        </w:rPr>
        <w:t xml:space="preserve">  </w:t>
      </w:r>
    </w:p>
    <w:p w:rsidR="00696CD4" w:rsidRPr="00DD2CD1" w:rsidRDefault="00DD2CD1">
      <w:pPr>
        <w:spacing w:line="4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营口市大辽河城市段（造纸厂东路至成福里段）整治工程已经由营口市行政审批局以营行审【</w:t>
      </w:r>
      <w:r w:rsidRPr="00DD2CD1">
        <w:rPr>
          <w:rFonts w:ascii="宋体" w:eastAsia="宋体" w:hAnsi="宋体" w:cs="宋体" w:hint="eastAsia"/>
          <w:sz w:val="24"/>
          <w:szCs w:val="24"/>
          <w:lang w:eastAsia="zh-CN"/>
        </w:rPr>
        <w:t>202</w:t>
      </w:r>
      <w:r w:rsidRPr="00DD2CD1">
        <w:rPr>
          <w:rFonts w:ascii="宋体" w:hAnsi="宋体" w:cs="宋体" w:hint="eastAsia"/>
          <w:sz w:val="24"/>
          <w:szCs w:val="24"/>
          <w:lang w:eastAsia="zh-CN"/>
        </w:rPr>
        <w:t>3</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130</w:t>
      </w:r>
      <w:r w:rsidRPr="00DD2CD1">
        <w:rPr>
          <w:rFonts w:ascii="宋体" w:eastAsia="宋体" w:hAnsi="宋体" w:cs="宋体" w:hint="eastAsia"/>
          <w:sz w:val="24"/>
          <w:szCs w:val="24"/>
          <w:lang w:eastAsia="zh-CN"/>
        </w:rPr>
        <w:t>号批准建设，招标人为营口辽河沿岸经济带开发建设有限公司</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工程所需资金来源为申请一般债券。项目出资比例</w:t>
      </w:r>
      <w:r w:rsidRPr="00DD2CD1">
        <w:rPr>
          <w:rFonts w:ascii="宋体" w:eastAsia="宋体" w:hAnsi="宋体" w:cs="宋体" w:hint="eastAsia"/>
          <w:sz w:val="24"/>
          <w:szCs w:val="24"/>
          <w:lang w:eastAsia="zh-CN"/>
        </w:rPr>
        <w:t>100%</w:t>
      </w:r>
      <w:r w:rsidRPr="00DD2CD1">
        <w:rPr>
          <w:rFonts w:ascii="宋体" w:eastAsia="宋体" w:hAnsi="宋体" w:cs="宋体" w:hint="eastAsia"/>
          <w:sz w:val="24"/>
          <w:szCs w:val="24"/>
          <w:lang w:eastAsia="zh-CN"/>
        </w:rPr>
        <w:t>，项目已具备招标条件，现对该项目的大辽河沿岸防洪提升工程和滨河街（造纸厂东路</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成福里段）道路及配套管网工程一标段进行公开招标。本次招标对投标报名人的资格审查，采用资格后审方法选择合适的投标申请人参加投标。</w:t>
      </w:r>
      <w:r w:rsidRPr="00DD2CD1">
        <w:rPr>
          <w:rFonts w:ascii="宋体" w:eastAsia="宋体" w:hAnsi="宋体" w:cs="宋体" w:hint="eastAsia"/>
          <w:sz w:val="24"/>
          <w:szCs w:val="24"/>
          <w:lang w:eastAsia="zh-CN"/>
        </w:rPr>
        <w:t xml:space="preserve"> </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二、项目概况与招标范围</w:t>
      </w:r>
      <w:r w:rsidRPr="00DD2CD1">
        <w:rPr>
          <w:rFonts w:ascii="宋体" w:eastAsia="宋体" w:hAnsi="宋体" w:cs="宋体" w:hint="eastAsia"/>
          <w:sz w:val="24"/>
          <w:szCs w:val="24"/>
          <w:lang w:eastAsia="zh-CN"/>
        </w:rPr>
        <w:t xml:space="preserve">  </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1.</w:t>
      </w:r>
      <w:r w:rsidRPr="00DD2CD1">
        <w:rPr>
          <w:rFonts w:ascii="宋体" w:eastAsia="宋体" w:hAnsi="宋体" w:cs="宋体" w:hint="eastAsia"/>
          <w:sz w:val="24"/>
          <w:szCs w:val="24"/>
          <w:lang w:eastAsia="zh-CN"/>
        </w:rPr>
        <w:t>本次招标项目的建设地点：营口市大辽河城市段（造纸厂东路至成福里段）。</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2.</w:t>
      </w:r>
      <w:r w:rsidRPr="00DD2CD1">
        <w:rPr>
          <w:rFonts w:ascii="宋体" w:eastAsia="宋体" w:hAnsi="宋体" w:cs="宋体" w:hint="eastAsia"/>
          <w:sz w:val="24"/>
          <w:szCs w:val="24"/>
          <w:lang w:eastAsia="zh-CN"/>
        </w:rPr>
        <w:t>工程规模：营口市大辽河城市段（造纸厂东路至成福里段）整治工程</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大辽河沿岸防洪提升工</w:t>
      </w:r>
      <w:r w:rsidRPr="00DD2CD1">
        <w:rPr>
          <w:rFonts w:ascii="宋体" w:eastAsia="宋体" w:hAnsi="宋体" w:cs="宋体" w:hint="eastAsia"/>
          <w:sz w:val="24"/>
          <w:szCs w:val="24"/>
          <w:lang w:eastAsia="zh-CN"/>
        </w:rPr>
        <w:t>程和滨河街（造纸厂东路</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成福里段）道路及配套管网工程，从盼盼路北泵站至陶瓷城</w:t>
      </w:r>
      <w:r w:rsidRPr="00DD2CD1">
        <w:rPr>
          <w:rFonts w:ascii="宋体" w:eastAsia="宋体" w:hAnsi="宋体" w:cs="宋体" w:hint="eastAsia"/>
          <w:sz w:val="24"/>
          <w:szCs w:val="24"/>
          <w:lang w:eastAsia="zh-CN"/>
        </w:rPr>
        <w:t>北</w:t>
      </w:r>
      <w:r w:rsidRPr="00DD2CD1">
        <w:rPr>
          <w:rFonts w:ascii="宋体" w:eastAsia="宋体" w:hAnsi="宋体" w:cs="宋体" w:hint="eastAsia"/>
          <w:sz w:val="24"/>
          <w:szCs w:val="24"/>
          <w:lang w:eastAsia="zh-CN"/>
        </w:rPr>
        <w:t>侧界限，具体包括防洪堤提升工程、道路及配套管网工程。</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3.</w:t>
      </w:r>
      <w:r w:rsidRPr="00DD2CD1">
        <w:rPr>
          <w:rFonts w:ascii="宋体" w:eastAsia="宋体" w:hAnsi="宋体" w:cs="宋体" w:hint="eastAsia"/>
          <w:sz w:val="24"/>
          <w:szCs w:val="24"/>
          <w:lang w:eastAsia="zh-CN"/>
        </w:rPr>
        <w:t>本公告共划分为</w:t>
      </w:r>
      <w:r w:rsidRPr="00DD2CD1">
        <w:rPr>
          <w:rFonts w:ascii="宋体" w:eastAsia="宋体" w:hAnsi="宋体" w:cs="宋体" w:hint="eastAsia"/>
          <w:sz w:val="24"/>
          <w:szCs w:val="24"/>
          <w:lang w:eastAsia="zh-CN"/>
        </w:rPr>
        <w:t>1</w:t>
      </w:r>
      <w:r w:rsidRPr="00DD2CD1">
        <w:rPr>
          <w:rFonts w:ascii="宋体" w:eastAsia="宋体" w:hAnsi="宋体" w:cs="宋体" w:hint="eastAsia"/>
          <w:sz w:val="24"/>
          <w:szCs w:val="24"/>
          <w:lang w:eastAsia="zh-CN"/>
        </w:rPr>
        <w:t>个标段</w:t>
      </w:r>
      <w:r w:rsidRPr="00DD2CD1">
        <w:rPr>
          <w:rFonts w:ascii="宋体" w:eastAsia="宋体" w:hAnsi="宋体" w:cs="宋体" w:hint="eastAsia"/>
          <w:sz w:val="24"/>
          <w:szCs w:val="24"/>
          <w:lang w:eastAsia="zh-CN"/>
        </w:rPr>
        <w:t xml:space="preserve"> </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4476"/>
        <w:gridCol w:w="1746"/>
      </w:tblGrid>
      <w:tr w:rsidR="00DD2CD1" w:rsidRPr="00DD2CD1">
        <w:trPr>
          <w:trHeight w:val="338"/>
        </w:trPr>
        <w:tc>
          <w:tcPr>
            <w:tcW w:w="2517" w:type="dxa"/>
            <w:noWrap/>
            <w:vAlign w:val="center"/>
          </w:tcPr>
          <w:p w:rsidR="00696CD4" w:rsidRPr="00DD2CD1" w:rsidRDefault="00DD2CD1">
            <w:pPr>
              <w:spacing w:after="120" w:line="400" w:lineRule="exact"/>
              <w:jc w:val="center"/>
              <w:rPr>
                <w:rFonts w:ascii="宋体" w:eastAsia="宋体" w:hAnsi="宋体" w:cs="宋体"/>
                <w:sz w:val="24"/>
                <w:szCs w:val="24"/>
              </w:rPr>
            </w:pPr>
            <w:r w:rsidRPr="00DD2CD1">
              <w:rPr>
                <w:rFonts w:ascii="宋体" w:eastAsia="宋体" w:hAnsi="宋体" w:cs="宋体" w:hint="eastAsia"/>
                <w:b/>
                <w:bCs/>
                <w:sz w:val="24"/>
                <w:szCs w:val="24"/>
              </w:rPr>
              <w:t>标段名称</w:t>
            </w:r>
          </w:p>
        </w:tc>
        <w:tc>
          <w:tcPr>
            <w:tcW w:w="4476" w:type="dxa"/>
            <w:noWrap/>
            <w:vAlign w:val="center"/>
          </w:tcPr>
          <w:p w:rsidR="00696CD4" w:rsidRPr="00DD2CD1" w:rsidRDefault="00DD2CD1">
            <w:pPr>
              <w:spacing w:after="120" w:line="400" w:lineRule="exact"/>
              <w:jc w:val="center"/>
              <w:rPr>
                <w:rFonts w:ascii="宋体" w:eastAsia="宋体" w:hAnsi="宋体" w:cs="宋体"/>
                <w:sz w:val="24"/>
                <w:szCs w:val="24"/>
              </w:rPr>
            </w:pPr>
            <w:r w:rsidRPr="00DD2CD1">
              <w:rPr>
                <w:rFonts w:ascii="宋体" w:eastAsia="宋体" w:hAnsi="宋体" w:cs="宋体" w:hint="eastAsia"/>
                <w:b/>
                <w:bCs/>
                <w:sz w:val="24"/>
                <w:szCs w:val="24"/>
              </w:rPr>
              <w:t>招标范围</w:t>
            </w:r>
          </w:p>
        </w:tc>
        <w:tc>
          <w:tcPr>
            <w:tcW w:w="1746" w:type="dxa"/>
            <w:noWrap/>
            <w:vAlign w:val="center"/>
          </w:tcPr>
          <w:p w:rsidR="00696CD4" w:rsidRPr="00DD2CD1" w:rsidRDefault="00DD2CD1">
            <w:pPr>
              <w:spacing w:after="120" w:line="400" w:lineRule="exact"/>
              <w:jc w:val="center"/>
              <w:rPr>
                <w:rFonts w:ascii="宋体" w:eastAsia="宋体" w:hAnsi="宋体" w:cs="宋体"/>
                <w:sz w:val="24"/>
                <w:szCs w:val="24"/>
              </w:rPr>
            </w:pPr>
            <w:r w:rsidRPr="00DD2CD1">
              <w:rPr>
                <w:rFonts w:ascii="宋体" w:eastAsia="宋体" w:hAnsi="宋体" w:cs="宋体" w:hint="eastAsia"/>
                <w:b/>
                <w:bCs/>
                <w:sz w:val="24"/>
                <w:szCs w:val="24"/>
              </w:rPr>
              <w:t>工期（</w:t>
            </w:r>
            <w:r w:rsidRPr="00DD2CD1">
              <w:rPr>
                <w:rFonts w:ascii="宋体" w:eastAsia="宋体" w:hAnsi="宋体" w:cs="宋体" w:hint="eastAsia"/>
                <w:b/>
                <w:bCs/>
                <w:sz w:val="24"/>
                <w:szCs w:val="24"/>
                <w:lang w:eastAsia="zh-CN"/>
              </w:rPr>
              <w:t>日历</w:t>
            </w:r>
            <w:r w:rsidRPr="00DD2CD1">
              <w:rPr>
                <w:rFonts w:ascii="宋体" w:eastAsia="宋体" w:hAnsi="宋体" w:cs="宋体" w:hint="eastAsia"/>
                <w:b/>
                <w:bCs/>
                <w:sz w:val="24"/>
                <w:szCs w:val="24"/>
              </w:rPr>
              <w:t>天）</w:t>
            </w:r>
          </w:p>
        </w:tc>
      </w:tr>
      <w:tr w:rsidR="00DD2CD1" w:rsidRPr="00DD2CD1">
        <w:trPr>
          <w:trHeight w:val="1405"/>
        </w:trPr>
        <w:tc>
          <w:tcPr>
            <w:tcW w:w="2517" w:type="dxa"/>
            <w:noWrap/>
            <w:vAlign w:val="center"/>
          </w:tcPr>
          <w:p w:rsidR="00696CD4" w:rsidRPr="00DD2CD1" w:rsidRDefault="00DD2CD1">
            <w:pPr>
              <w:spacing w:after="120" w:line="400" w:lineRule="exact"/>
              <w:jc w:val="center"/>
              <w:rPr>
                <w:rFonts w:ascii="宋体" w:eastAsia="宋体" w:hAnsi="宋体" w:cs="宋体"/>
                <w:sz w:val="24"/>
                <w:szCs w:val="24"/>
                <w:lang w:eastAsia="zh-CN"/>
              </w:rPr>
            </w:pPr>
            <w:r w:rsidRPr="00DD2CD1">
              <w:rPr>
                <w:rFonts w:ascii="宋体" w:eastAsia="宋体" w:hAnsi="宋体" w:cs="宋体" w:hint="eastAsia"/>
                <w:sz w:val="24"/>
                <w:szCs w:val="24"/>
                <w:lang w:eastAsia="zh-CN"/>
              </w:rPr>
              <w:t>营口市大辽河城市段（造纸厂东路至成福里段）整治工程</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大辽河沿岸防洪提升工程和滨河街（造纸厂东路</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成福里段）道路及配套管网工程（一标段）</w:t>
            </w:r>
          </w:p>
        </w:tc>
        <w:tc>
          <w:tcPr>
            <w:tcW w:w="4476" w:type="dxa"/>
            <w:noWrap/>
            <w:vAlign w:val="center"/>
          </w:tcPr>
          <w:p w:rsidR="00696CD4" w:rsidRPr="00DD2CD1" w:rsidRDefault="00DD2CD1">
            <w:pPr>
              <w:spacing w:after="120"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营口市大辽河城市段（造纸厂东路至成福里段）整治工程</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大辽河沿岸防洪提升工程和滨河街（造纸厂东路</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成福里段）道路及配套管网工程一标段，从盼盼路北泵站至陶瓷城</w:t>
            </w:r>
            <w:r w:rsidRPr="00DD2CD1">
              <w:rPr>
                <w:rFonts w:ascii="宋体" w:eastAsia="宋体" w:hAnsi="宋体" w:cs="宋体" w:hint="eastAsia"/>
                <w:sz w:val="24"/>
                <w:szCs w:val="24"/>
                <w:lang w:eastAsia="zh-CN"/>
              </w:rPr>
              <w:t>北</w:t>
            </w:r>
            <w:r w:rsidRPr="00DD2CD1">
              <w:rPr>
                <w:rFonts w:ascii="宋体" w:eastAsia="宋体" w:hAnsi="宋体" w:cs="宋体" w:hint="eastAsia"/>
                <w:sz w:val="24"/>
                <w:szCs w:val="24"/>
                <w:lang w:eastAsia="zh-CN"/>
              </w:rPr>
              <w:t>侧界限，具体包括防洪堤提升工程、道路及配套管网工程</w:t>
            </w:r>
            <w:r w:rsidRPr="00DD2CD1">
              <w:rPr>
                <w:rFonts w:ascii="宋体" w:hAnsi="宋体" w:cs="宋体" w:hint="eastAsia"/>
                <w:sz w:val="24"/>
                <w:szCs w:val="24"/>
                <w:lang w:eastAsia="zh-CN"/>
              </w:rPr>
              <w:t>。</w:t>
            </w:r>
            <w:r w:rsidRPr="00DD2CD1">
              <w:rPr>
                <w:rFonts w:ascii="宋体" w:eastAsia="宋体" w:hAnsi="宋体" w:cs="宋体" w:hint="eastAsia"/>
                <w:sz w:val="24"/>
                <w:szCs w:val="24"/>
                <w:lang w:eastAsia="zh-CN"/>
              </w:rPr>
              <w:t>（具体范围详见图纸及工程量清单）</w:t>
            </w:r>
          </w:p>
        </w:tc>
        <w:tc>
          <w:tcPr>
            <w:tcW w:w="1746" w:type="dxa"/>
            <w:noWrap/>
            <w:vAlign w:val="center"/>
          </w:tcPr>
          <w:p w:rsidR="00696CD4" w:rsidRPr="00DD2CD1" w:rsidRDefault="00696CD4">
            <w:pPr>
              <w:spacing w:after="120" w:line="400" w:lineRule="exact"/>
              <w:jc w:val="center"/>
              <w:rPr>
                <w:rFonts w:ascii="宋体" w:eastAsia="宋体" w:hAnsi="宋体" w:cs="宋体"/>
                <w:sz w:val="24"/>
                <w:szCs w:val="24"/>
                <w:lang w:eastAsia="zh-CN"/>
              </w:rPr>
            </w:pPr>
          </w:p>
        </w:tc>
      </w:tr>
    </w:tbl>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4.</w:t>
      </w:r>
      <w:r w:rsidRPr="00DD2CD1">
        <w:rPr>
          <w:rFonts w:ascii="宋体" w:eastAsia="宋体" w:hAnsi="宋体" w:cs="宋体" w:hint="eastAsia"/>
          <w:sz w:val="24"/>
          <w:szCs w:val="24"/>
          <w:lang w:eastAsia="zh-CN"/>
        </w:rPr>
        <w:t>工期要求：</w:t>
      </w:r>
      <w:r w:rsidRPr="00DD2CD1">
        <w:rPr>
          <w:rFonts w:ascii="宋体" w:eastAsia="宋体" w:hAnsi="宋体" w:cs="宋体" w:hint="eastAsia"/>
          <w:sz w:val="24"/>
          <w:szCs w:val="24"/>
          <w:lang w:eastAsia="zh-CN"/>
        </w:rPr>
        <w:t>2023</w:t>
      </w:r>
      <w:r w:rsidRPr="00DD2CD1">
        <w:rPr>
          <w:rFonts w:ascii="宋体" w:eastAsia="宋体" w:hAnsi="宋体" w:cs="宋体" w:hint="eastAsia"/>
          <w:sz w:val="24"/>
          <w:szCs w:val="24"/>
          <w:lang w:eastAsia="zh-CN"/>
        </w:rPr>
        <w:t>年</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月</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日开工至</w:t>
      </w:r>
      <w:r w:rsidRPr="00DD2CD1">
        <w:rPr>
          <w:rFonts w:ascii="宋体" w:eastAsia="宋体" w:hAnsi="宋体" w:cs="宋体" w:hint="eastAsia"/>
          <w:sz w:val="24"/>
          <w:szCs w:val="24"/>
          <w:lang w:eastAsia="zh-CN"/>
        </w:rPr>
        <w:t>2024</w:t>
      </w:r>
      <w:r w:rsidRPr="00DD2CD1">
        <w:rPr>
          <w:rFonts w:ascii="宋体" w:eastAsia="宋体" w:hAnsi="宋体" w:cs="宋体" w:hint="eastAsia"/>
          <w:sz w:val="24"/>
          <w:szCs w:val="24"/>
          <w:lang w:eastAsia="zh-CN"/>
        </w:rPr>
        <w:t>年</w:t>
      </w:r>
      <w:r w:rsidRPr="00DD2CD1">
        <w:rPr>
          <w:rFonts w:ascii="宋体" w:hAnsi="宋体" w:cs="宋体" w:hint="eastAsia"/>
          <w:sz w:val="24"/>
          <w:szCs w:val="24"/>
          <w:lang w:eastAsia="zh-CN"/>
        </w:rPr>
        <w:t>8</w:t>
      </w:r>
      <w:r w:rsidRPr="00DD2CD1">
        <w:rPr>
          <w:rFonts w:ascii="宋体" w:eastAsia="宋体" w:hAnsi="宋体" w:cs="宋体" w:hint="eastAsia"/>
          <w:sz w:val="24"/>
          <w:szCs w:val="24"/>
          <w:lang w:eastAsia="zh-CN"/>
        </w:rPr>
        <w:t>月</w:t>
      </w:r>
      <w:r w:rsidRPr="00DD2CD1">
        <w:rPr>
          <w:rFonts w:ascii="宋体" w:eastAsia="宋体" w:hAnsi="宋体" w:cs="宋体" w:hint="eastAsia"/>
          <w:sz w:val="24"/>
          <w:szCs w:val="24"/>
          <w:lang w:eastAsia="zh-CN"/>
        </w:rPr>
        <w:t>30</w:t>
      </w:r>
      <w:r w:rsidRPr="00DD2CD1">
        <w:rPr>
          <w:rFonts w:ascii="宋体" w:eastAsia="宋体" w:hAnsi="宋体" w:cs="宋体" w:hint="eastAsia"/>
          <w:sz w:val="24"/>
          <w:szCs w:val="24"/>
          <w:lang w:eastAsia="zh-CN"/>
        </w:rPr>
        <w:t>日竣工，共</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日历天。（具体以合同签订为准）。</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三、投标人资格要求</w:t>
      </w:r>
      <w:r w:rsidRPr="00DD2CD1">
        <w:rPr>
          <w:rFonts w:ascii="宋体" w:eastAsia="宋体" w:hAnsi="宋体" w:cs="宋体" w:hint="eastAsia"/>
          <w:sz w:val="24"/>
          <w:szCs w:val="24"/>
          <w:lang w:eastAsia="zh-CN"/>
        </w:rPr>
        <w:t xml:space="preserve">  </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1.</w:t>
      </w:r>
      <w:r w:rsidRPr="00DD2CD1">
        <w:rPr>
          <w:rFonts w:ascii="宋体" w:eastAsia="宋体" w:hAnsi="宋体" w:cs="宋体" w:hint="eastAsia"/>
          <w:sz w:val="24"/>
          <w:szCs w:val="24"/>
          <w:lang w:eastAsia="zh-CN"/>
        </w:rPr>
        <w:t>资质等级及范围：</w:t>
      </w:r>
    </w:p>
    <w:p w:rsidR="00696CD4" w:rsidRPr="00DD2CD1" w:rsidRDefault="00DD2CD1">
      <w:pPr>
        <w:spacing w:line="4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1.1</w:t>
      </w:r>
      <w:r w:rsidRPr="00DD2CD1">
        <w:rPr>
          <w:rFonts w:ascii="宋体" w:eastAsia="宋体" w:hAnsi="宋体" w:cs="宋体" w:hint="eastAsia"/>
          <w:sz w:val="24"/>
          <w:szCs w:val="24"/>
          <w:lang w:eastAsia="zh-CN"/>
        </w:rPr>
        <w:t>须具备建设行政主管部门核发的</w:t>
      </w:r>
      <w:r w:rsidRPr="00DD2CD1">
        <w:rPr>
          <w:rFonts w:ascii="宋体" w:hAnsi="宋体" w:hint="eastAsia"/>
          <w:sz w:val="24"/>
          <w:szCs w:val="24"/>
          <w:lang w:eastAsia="zh-CN"/>
        </w:rPr>
        <w:t>[</w:t>
      </w:r>
      <w:r w:rsidRPr="00DD2CD1">
        <w:rPr>
          <w:rFonts w:ascii="宋体" w:hAnsi="宋体" w:hint="eastAsia"/>
          <w:sz w:val="24"/>
          <w:szCs w:val="24"/>
          <w:lang w:eastAsia="zh-CN"/>
        </w:rPr>
        <w:t>施工总承包·市政公用工程·市政公用工</w:t>
      </w:r>
      <w:r w:rsidRPr="00DD2CD1">
        <w:rPr>
          <w:rFonts w:ascii="宋体" w:hAnsi="宋体" w:hint="eastAsia"/>
          <w:sz w:val="24"/>
          <w:szCs w:val="24"/>
          <w:lang w:eastAsia="zh-CN"/>
        </w:rPr>
        <w:lastRenderedPageBreak/>
        <w:t>程一级</w:t>
      </w:r>
      <w:r w:rsidRPr="00DD2CD1">
        <w:rPr>
          <w:rFonts w:ascii="宋体" w:hAnsi="宋体" w:hint="eastAsia"/>
          <w:sz w:val="24"/>
          <w:szCs w:val="24"/>
          <w:lang w:eastAsia="zh-CN"/>
        </w:rPr>
        <w:t>](</w:t>
      </w:r>
      <w:r w:rsidRPr="00DD2CD1">
        <w:rPr>
          <w:rFonts w:ascii="宋体" w:hAnsi="宋体" w:hint="eastAsia"/>
          <w:sz w:val="24"/>
          <w:szCs w:val="24"/>
          <w:lang w:eastAsia="zh-CN"/>
        </w:rPr>
        <w:t>含</w:t>
      </w:r>
      <w:r w:rsidRPr="00DD2CD1">
        <w:rPr>
          <w:rFonts w:ascii="宋体" w:hAnsi="宋体" w:hint="eastAsia"/>
          <w:sz w:val="24"/>
          <w:szCs w:val="24"/>
          <w:lang w:eastAsia="zh-CN"/>
        </w:rPr>
        <w:t>)</w:t>
      </w:r>
      <w:r w:rsidRPr="00DD2CD1">
        <w:rPr>
          <w:rFonts w:ascii="宋体" w:hAnsi="宋体" w:hint="eastAsia"/>
          <w:sz w:val="24"/>
          <w:szCs w:val="24"/>
          <w:lang w:eastAsia="zh-CN"/>
        </w:rPr>
        <w:t>以上并且</w:t>
      </w:r>
      <w:r w:rsidRPr="00DD2CD1">
        <w:rPr>
          <w:rFonts w:ascii="宋体" w:hAnsi="宋体" w:hint="eastAsia"/>
          <w:sz w:val="24"/>
          <w:szCs w:val="24"/>
          <w:lang w:eastAsia="zh-CN"/>
        </w:rPr>
        <w:t>[</w:t>
      </w:r>
      <w:r w:rsidRPr="00DD2CD1">
        <w:rPr>
          <w:rFonts w:ascii="宋体" w:hAnsi="宋体" w:hint="eastAsia"/>
          <w:sz w:val="24"/>
          <w:szCs w:val="24"/>
          <w:lang w:eastAsia="zh-CN"/>
        </w:rPr>
        <w:t>施工总承包·水利水电工程·水利水电工程一级</w:t>
      </w:r>
      <w:r w:rsidRPr="00DD2CD1">
        <w:rPr>
          <w:rFonts w:ascii="宋体" w:hAnsi="宋体" w:hint="eastAsia"/>
          <w:sz w:val="24"/>
          <w:szCs w:val="24"/>
          <w:lang w:eastAsia="zh-CN"/>
        </w:rPr>
        <w:t>](</w:t>
      </w:r>
      <w:r w:rsidRPr="00DD2CD1">
        <w:rPr>
          <w:rFonts w:ascii="宋体" w:hAnsi="宋体" w:hint="eastAsia"/>
          <w:sz w:val="24"/>
          <w:szCs w:val="24"/>
          <w:lang w:eastAsia="zh-CN"/>
        </w:rPr>
        <w:t>含</w:t>
      </w:r>
      <w:r w:rsidRPr="00DD2CD1">
        <w:rPr>
          <w:rFonts w:ascii="宋体" w:hAnsi="宋体" w:hint="eastAsia"/>
          <w:sz w:val="24"/>
          <w:szCs w:val="24"/>
          <w:lang w:eastAsia="zh-CN"/>
        </w:rPr>
        <w:t>)</w:t>
      </w:r>
      <w:r w:rsidRPr="00DD2CD1">
        <w:rPr>
          <w:rFonts w:ascii="宋体" w:hAnsi="宋体" w:hint="eastAsia"/>
          <w:sz w:val="24"/>
          <w:szCs w:val="24"/>
          <w:lang w:eastAsia="zh-CN"/>
        </w:rPr>
        <w:t>以上</w:t>
      </w:r>
      <w:r w:rsidRPr="00DD2CD1">
        <w:rPr>
          <w:rFonts w:ascii="宋体" w:eastAsia="宋体" w:hAnsi="宋体" w:cs="宋体" w:hint="eastAsia"/>
          <w:sz w:val="24"/>
          <w:szCs w:val="24"/>
          <w:lang w:eastAsia="zh-CN"/>
        </w:rPr>
        <w:t>资质的独立法人单位，具备有效的安全生产许可证书。</w:t>
      </w:r>
    </w:p>
    <w:p w:rsidR="00696CD4" w:rsidRPr="00DD2CD1" w:rsidRDefault="00DD2CD1">
      <w:pPr>
        <w:spacing w:line="4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1.2</w:t>
      </w:r>
      <w:r w:rsidRPr="00DD2CD1">
        <w:rPr>
          <w:rFonts w:ascii="宋体" w:eastAsia="宋体" w:hAnsi="宋体" w:cs="宋体" w:hint="eastAsia"/>
          <w:sz w:val="24"/>
          <w:szCs w:val="24"/>
          <w:lang w:eastAsia="zh-CN"/>
        </w:rPr>
        <w:t>项目经理资质类别和等级：投标人拟派项目经理须具备</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注册一级建造师·市政公用工程</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含</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以上；无在建工程，并经过身份认证通过的项目经理（建造师）。</w:t>
      </w:r>
    </w:p>
    <w:p w:rsidR="00696CD4" w:rsidRPr="00DD2CD1" w:rsidRDefault="00DD2CD1">
      <w:pPr>
        <w:pStyle w:val="a0"/>
        <w:spacing w:line="400" w:lineRule="exact"/>
        <w:ind w:firstLineChars="200" w:firstLine="480"/>
        <w:rPr>
          <w:lang w:eastAsia="zh-CN"/>
        </w:rPr>
      </w:pPr>
      <w:r w:rsidRPr="00DD2CD1">
        <w:rPr>
          <w:rFonts w:cs="宋体" w:hint="eastAsia"/>
          <w:sz w:val="24"/>
          <w:szCs w:val="24"/>
          <w:lang w:eastAsia="zh-CN"/>
        </w:rPr>
        <w:t>1.3</w:t>
      </w:r>
      <w:r w:rsidRPr="00DD2CD1">
        <w:rPr>
          <w:rFonts w:cs="宋体" w:hint="eastAsia"/>
          <w:sz w:val="24"/>
          <w:lang w:eastAsia="zh-CN"/>
        </w:rPr>
        <w:t>单位负责人为同一人或者存在控股、管理关系的不同单位，不得参加同一招标项目投标；</w:t>
      </w:r>
    </w:p>
    <w:p w:rsidR="00696CD4" w:rsidRPr="00DD2CD1" w:rsidRDefault="00DD2CD1">
      <w:pPr>
        <w:spacing w:line="4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1.</w:t>
      </w:r>
      <w:r w:rsidRPr="00DD2CD1">
        <w:rPr>
          <w:rFonts w:ascii="宋体" w:eastAsia="宋体" w:hAnsi="宋体" w:cs="宋体" w:hint="eastAsia"/>
          <w:sz w:val="24"/>
          <w:szCs w:val="24"/>
          <w:lang w:eastAsia="zh-CN"/>
        </w:rPr>
        <w:t>4</w:t>
      </w:r>
      <w:r w:rsidRPr="00DD2CD1">
        <w:rPr>
          <w:rFonts w:ascii="宋体" w:eastAsia="宋体" w:hAnsi="宋体" w:cs="宋体" w:hint="eastAsia"/>
          <w:sz w:val="24"/>
          <w:szCs w:val="24"/>
          <w:lang w:eastAsia="zh-CN"/>
        </w:rPr>
        <w:t>本次招标接受联合体投标。</w:t>
      </w:r>
    </w:p>
    <w:p w:rsidR="00696CD4" w:rsidRPr="00DD2CD1" w:rsidRDefault="00DD2CD1">
      <w:pPr>
        <w:spacing w:line="400" w:lineRule="exact"/>
        <w:ind w:firstLineChars="200" w:firstLine="440"/>
        <w:rPr>
          <w:sz w:val="24"/>
          <w:szCs w:val="24"/>
          <w:lang w:eastAsia="zh-CN"/>
        </w:rPr>
      </w:pPr>
      <w:r w:rsidRPr="00DD2CD1">
        <w:rPr>
          <w:rFonts w:hint="eastAsia"/>
          <w:lang w:eastAsia="zh-CN"/>
        </w:rPr>
        <w:t xml:space="preserve"> </w:t>
      </w:r>
      <w:r w:rsidRPr="00DD2CD1">
        <w:rPr>
          <w:rFonts w:hint="eastAsia"/>
          <w:sz w:val="24"/>
          <w:szCs w:val="24"/>
          <w:lang w:eastAsia="zh-CN"/>
        </w:rPr>
        <w:t>1</w:t>
      </w:r>
      <w:r w:rsidRPr="00DD2CD1">
        <w:rPr>
          <w:rFonts w:hint="eastAsia"/>
          <w:sz w:val="24"/>
          <w:szCs w:val="24"/>
          <w:lang w:eastAsia="zh-CN"/>
        </w:rPr>
        <w:t>）投标时需提交联合体协议作为要件之一，联合体协议中要载明联</w:t>
      </w:r>
      <w:bookmarkStart w:id="8" w:name="_GoBack"/>
      <w:bookmarkEnd w:id="8"/>
      <w:r w:rsidRPr="00DD2CD1">
        <w:rPr>
          <w:rFonts w:hint="eastAsia"/>
          <w:sz w:val="24"/>
          <w:szCs w:val="24"/>
          <w:lang w:eastAsia="zh-CN"/>
        </w:rPr>
        <w:t>合体投标代表的牵头人，</w:t>
      </w:r>
      <w:r w:rsidRPr="00DD2CD1">
        <w:rPr>
          <w:rFonts w:hint="eastAsia"/>
          <w:b/>
          <w:bCs/>
          <w:sz w:val="24"/>
          <w:szCs w:val="24"/>
          <w:lang w:eastAsia="zh-CN"/>
        </w:rPr>
        <w:t>本项目联合体牵头人须为具有</w:t>
      </w:r>
      <w:r w:rsidRPr="00DD2CD1">
        <w:rPr>
          <w:rFonts w:ascii="宋体" w:hAnsi="宋体" w:cs="宋体" w:hint="eastAsia"/>
          <w:b/>
          <w:bCs/>
          <w:sz w:val="24"/>
          <w:szCs w:val="24"/>
          <w:lang w:eastAsia="zh-CN"/>
        </w:rPr>
        <w:t>市政公用工程施工总承包</w:t>
      </w:r>
      <w:r w:rsidRPr="00DD2CD1">
        <w:rPr>
          <w:rFonts w:hint="eastAsia"/>
          <w:b/>
          <w:bCs/>
          <w:sz w:val="24"/>
          <w:szCs w:val="24"/>
          <w:lang w:eastAsia="zh-CN"/>
        </w:rPr>
        <w:t>资质的单位</w:t>
      </w:r>
      <w:r w:rsidRPr="00DD2CD1">
        <w:rPr>
          <w:rFonts w:hint="eastAsia"/>
          <w:sz w:val="24"/>
          <w:szCs w:val="24"/>
          <w:lang w:eastAsia="zh-CN"/>
        </w:rPr>
        <w:t>，并声明联合体各方的权利和义务、相关工作范围；</w:t>
      </w:r>
    </w:p>
    <w:p w:rsidR="00696CD4" w:rsidRPr="00DD2CD1" w:rsidRDefault="00DD2CD1">
      <w:pPr>
        <w:spacing w:line="400" w:lineRule="exact"/>
        <w:ind w:firstLineChars="200" w:firstLine="480"/>
        <w:rPr>
          <w:sz w:val="24"/>
          <w:szCs w:val="24"/>
          <w:lang w:eastAsia="zh-CN"/>
        </w:rPr>
      </w:pPr>
      <w:r w:rsidRPr="00DD2CD1">
        <w:rPr>
          <w:rFonts w:hint="eastAsia"/>
          <w:sz w:val="24"/>
          <w:szCs w:val="24"/>
          <w:lang w:eastAsia="zh-CN"/>
        </w:rPr>
        <w:t>2</w:t>
      </w:r>
      <w:r w:rsidRPr="00DD2CD1">
        <w:rPr>
          <w:rFonts w:hint="eastAsia"/>
          <w:sz w:val="24"/>
          <w:szCs w:val="24"/>
          <w:lang w:eastAsia="zh-CN"/>
        </w:rPr>
        <w:t>）联合体各方均需具有良好的商业信誉，没有处于被责令停业或破产状态，且资产未被重组、接管、冻结；</w:t>
      </w:r>
    </w:p>
    <w:p w:rsidR="00696CD4" w:rsidRPr="00DD2CD1" w:rsidRDefault="00DD2CD1">
      <w:pPr>
        <w:spacing w:line="400" w:lineRule="exact"/>
        <w:ind w:firstLineChars="200" w:firstLine="480"/>
        <w:rPr>
          <w:sz w:val="24"/>
          <w:szCs w:val="24"/>
          <w:lang w:eastAsia="zh-CN"/>
        </w:rPr>
      </w:pPr>
      <w:r w:rsidRPr="00DD2CD1">
        <w:rPr>
          <w:rFonts w:hint="eastAsia"/>
          <w:sz w:val="24"/>
          <w:szCs w:val="24"/>
          <w:lang w:eastAsia="zh-CN"/>
        </w:rPr>
        <w:t>3</w:t>
      </w:r>
      <w:r w:rsidRPr="00DD2CD1">
        <w:rPr>
          <w:rFonts w:hint="eastAsia"/>
          <w:sz w:val="24"/>
          <w:szCs w:val="24"/>
          <w:lang w:eastAsia="zh-CN"/>
        </w:rPr>
        <w:t>）联合体最多允许</w:t>
      </w:r>
      <w:r w:rsidRPr="00DD2CD1">
        <w:rPr>
          <w:rFonts w:hint="eastAsia"/>
          <w:sz w:val="24"/>
          <w:szCs w:val="24"/>
          <w:lang w:eastAsia="zh-CN"/>
        </w:rPr>
        <w:t>2</w:t>
      </w:r>
      <w:r w:rsidRPr="00DD2CD1">
        <w:rPr>
          <w:rFonts w:hint="eastAsia"/>
          <w:sz w:val="24"/>
          <w:szCs w:val="24"/>
          <w:lang w:eastAsia="zh-CN"/>
        </w:rPr>
        <w:t>家单位。</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2.</w:t>
      </w:r>
      <w:r w:rsidRPr="00DD2CD1">
        <w:rPr>
          <w:rFonts w:ascii="宋体" w:eastAsia="宋体" w:hAnsi="宋体" w:cs="宋体" w:hint="eastAsia"/>
          <w:sz w:val="24"/>
          <w:szCs w:val="24"/>
          <w:lang w:eastAsia="zh-CN"/>
        </w:rPr>
        <w:t>其它要求：</w:t>
      </w:r>
    </w:p>
    <w:p w:rsidR="00696CD4" w:rsidRPr="00DD2CD1" w:rsidRDefault="00DD2CD1">
      <w:pPr>
        <w:pStyle w:val="a0"/>
        <w:spacing w:line="400" w:lineRule="exact"/>
        <w:ind w:firstLineChars="200" w:firstLine="480"/>
        <w:rPr>
          <w:lang w:eastAsia="zh-CN"/>
        </w:rPr>
      </w:pPr>
      <w:r w:rsidRPr="00DD2CD1">
        <w:rPr>
          <w:rFonts w:cs="宋体" w:hint="eastAsia"/>
          <w:sz w:val="24"/>
          <w:szCs w:val="24"/>
          <w:lang w:eastAsia="zh-CN"/>
        </w:rPr>
        <w:t>2.1.</w:t>
      </w:r>
      <w:r w:rsidRPr="00DD2CD1">
        <w:rPr>
          <w:rFonts w:cs="宋体" w:hint="eastAsia"/>
          <w:sz w:val="24"/>
          <w:szCs w:val="24"/>
          <w:lang w:eastAsia="zh-CN"/>
        </w:rPr>
        <w:t>技术负责人：</w:t>
      </w:r>
      <w:r w:rsidRPr="00DD2CD1">
        <w:rPr>
          <w:rFonts w:cs="宋体" w:hint="eastAsia"/>
          <w:sz w:val="24"/>
          <w:szCs w:val="24"/>
          <w:lang w:eastAsia="zh-CN"/>
        </w:rPr>
        <w:t>2</w:t>
      </w:r>
      <w:r w:rsidRPr="00DD2CD1">
        <w:rPr>
          <w:rFonts w:cs="宋体" w:hint="eastAsia"/>
          <w:sz w:val="24"/>
          <w:szCs w:val="24"/>
          <w:lang w:eastAsia="zh-CN"/>
        </w:rPr>
        <w:t>人，分别具备市政公用工程专业和水利水电工程专业的一级注册建造师资格；</w:t>
      </w:r>
    </w:p>
    <w:p w:rsidR="00696CD4" w:rsidRPr="00DD2CD1" w:rsidRDefault="00DD2CD1">
      <w:pPr>
        <w:spacing w:line="400" w:lineRule="exact"/>
        <w:ind w:firstLineChars="300" w:firstLine="720"/>
        <w:rPr>
          <w:rFonts w:ascii="宋体" w:eastAsia="宋体" w:hAnsi="宋体" w:cs="宋体"/>
          <w:sz w:val="24"/>
          <w:szCs w:val="24"/>
          <w:lang w:eastAsia="zh-CN"/>
        </w:rPr>
      </w:pPr>
      <w:r w:rsidRPr="00DD2CD1">
        <w:rPr>
          <w:rFonts w:ascii="宋体" w:eastAsia="宋体" w:hAnsi="宋体" w:cs="宋体" w:hint="eastAsia"/>
          <w:sz w:val="24"/>
          <w:szCs w:val="24"/>
          <w:lang w:eastAsia="zh-CN"/>
        </w:rPr>
        <w:t>2.2.</w:t>
      </w:r>
      <w:r w:rsidRPr="00DD2CD1">
        <w:rPr>
          <w:rFonts w:ascii="宋体" w:eastAsia="宋体" w:hAnsi="宋体" w:cs="宋体" w:hint="eastAsia"/>
          <w:sz w:val="24"/>
          <w:szCs w:val="24"/>
          <w:lang w:eastAsia="zh-CN"/>
        </w:rPr>
        <w:t>投标人授权的委托代理人应具有与投标人单位签订的经人社部门认定盖章的近一年以上（含一年）的劳动合同或社会养老保险证明（若投标单位所在地区的人社部门不在劳动合同或社保证明原件上盖章，则须提供人社部门官网打印件并经人社部门官网可查且信息有效）</w:t>
      </w:r>
    </w:p>
    <w:p w:rsidR="00696CD4" w:rsidRPr="00DD2CD1" w:rsidRDefault="00DD2CD1">
      <w:pPr>
        <w:spacing w:line="4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投标单位须同时满足以上要求。</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3.</w:t>
      </w:r>
      <w:r w:rsidRPr="00DD2CD1">
        <w:rPr>
          <w:rFonts w:ascii="宋体" w:eastAsia="宋体" w:hAnsi="宋体" w:cs="宋体" w:hint="eastAsia"/>
          <w:sz w:val="24"/>
          <w:szCs w:val="24"/>
          <w:lang w:eastAsia="zh-CN"/>
        </w:rPr>
        <w:t>允许互跨专业承接同等级业务：否</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四、投标</w:t>
      </w:r>
      <w:r w:rsidRPr="00DD2CD1">
        <w:rPr>
          <w:rFonts w:ascii="宋体" w:eastAsia="宋体" w:hAnsi="宋体" w:cs="宋体" w:hint="eastAsia"/>
          <w:sz w:val="24"/>
          <w:szCs w:val="24"/>
          <w:lang w:eastAsia="zh-CN"/>
        </w:rPr>
        <w:t xml:space="preserve">  </w:t>
      </w:r>
    </w:p>
    <w:p w:rsidR="00696CD4" w:rsidRPr="00DD2CD1" w:rsidRDefault="00DD2CD1">
      <w:pPr>
        <w:spacing w:line="4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1.</w:t>
      </w:r>
      <w:r w:rsidRPr="00DD2CD1">
        <w:rPr>
          <w:rFonts w:ascii="宋体" w:eastAsia="宋体" w:hAnsi="宋体" w:cs="宋体" w:hint="eastAsia"/>
          <w:sz w:val="24"/>
          <w:szCs w:val="24"/>
          <w:lang w:eastAsia="zh-CN"/>
        </w:rPr>
        <w:t>投标保证金或投标担保金额</w:t>
      </w:r>
      <w:r w:rsidRPr="00DD2CD1">
        <w:rPr>
          <w:rFonts w:ascii="宋体" w:eastAsia="宋体" w:hAnsi="宋体" w:cs="宋体" w:hint="eastAsia"/>
          <w:sz w:val="24"/>
          <w:szCs w:val="24"/>
          <w:lang w:eastAsia="zh-CN"/>
        </w:rPr>
        <w:t>:50.00</w:t>
      </w:r>
      <w:r w:rsidRPr="00DD2CD1">
        <w:rPr>
          <w:rFonts w:ascii="宋体" w:eastAsia="宋体" w:hAnsi="宋体" w:cs="宋体" w:hint="eastAsia"/>
          <w:sz w:val="24"/>
          <w:szCs w:val="24"/>
          <w:lang w:eastAsia="zh-CN"/>
        </w:rPr>
        <w:t>万元（按照招标文件要求的缴纳方式进行缴纳）</w:t>
      </w:r>
    </w:p>
    <w:p w:rsidR="00696CD4" w:rsidRPr="00DD2CD1" w:rsidRDefault="00DD2CD1">
      <w:pPr>
        <w:spacing w:line="4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2.</w:t>
      </w:r>
      <w:r w:rsidRPr="00DD2CD1">
        <w:rPr>
          <w:rFonts w:ascii="宋体" w:eastAsia="宋体" w:hAnsi="宋体" w:cs="宋体" w:hint="eastAsia"/>
          <w:sz w:val="24"/>
          <w:szCs w:val="24"/>
          <w:lang w:eastAsia="zh-CN"/>
        </w:rPr>
        <w:t>开标时间</w:t>
      </w:r>
      <w:r w:rsidRPr="00DD2CD1">
        <w:rPr>
          <w:rFonts w:ascii="宋体" w:eastAsia="宋体" w:hAnsi="宋体" w:cs="宋体" w:hint="eastAsia"/>
          <w:sz w:val="24"/>
          <w:szCs w:val="24"/>
          <w:lang w:eastAsia="zh-CN"/>
        </w:rPr>
        <w:t>: 2023</w:t>
      </w:r>
      <w:r w:rsidRPr="00DD2CD1">
        <w:rPr>
          <w:rFonts w:ascii="宋体" w:eastAsia="宋体" w:hAnsi="宋体" w:cs="宋体" w:hint="eastAsia"/>
          <w:sz w:val="24"/>
          <w:szCs w:val="24"/>
          <w:lang w:eastAsia="zh-CN"/>
        </w:rPr>
        <w:t>年</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月</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日</w:t>
      </w:r>
      <w:r w:rsidRPr="00DD2CD1">
        <w:rPr>
          <w:rFonts w:ascii="宋体" w:eastAsia="宋体" w:hAnsi="宋体" w:cs="宋体" w:hint="eastAsia"/>
          <w:sz w:val="24"/>
          <w:szCs w:val="24"/>
          <w:lang w:eastAsia="zh-CN"/>
        </w:rPr>
        <w:t xml:space="preserve"> 09:30</w:t>
      </w:r>
    </w:p>
    <w:p w:rsidR="00696CD4" w:rsidRPr="00DD2CD1" w:rsidRDefault="00DD2CD1">
      <w:pPr>
        <w:spacing w:line="4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3.</w:t>
      </w:r>
      <w:r w:rsidRPr="00DD2CD1">
        <w:rPr>
          <w:rFonts w:ascii="宋体" w:eastAsia="宋体" w:hAnsi="宋体" w:cs="宋体" w:hint="eastAsia"/>
          <w:sz w:val="24"/>
          <w:szCs w:val="24"/>
          <w:lang w:eastAsia="zh-CN"/>
        </w:rPr>
        <w:t>投标文件递交方式</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网上递交</w:t>
      </w:r>
      <w:r w:rsidRPr="00DD2CD1">
        <w:rPr>
          <w:rFonts w:ascii="宋体" w:eastAsia="宋体" w:hAnsi="宋体" w:cs="宋体" w:hint="eastAsia"/>
          <w:sz w:val="24"/>
          <w:szCs w:val="24"/>
          <w:lang w:eastAsia="zh-CN"/>
        </w:rPr>
        <w:t xml:space="preserve"> </w:t>
      </w:r>
    </w:p>
    <w:p w:rsidR="00696CD4" w:rsidRPr="00DD2CD1" w:rsidRDefault="00DD2CD1">
      <w:pPr>
        <w:spacing w:line="400" w:lineRule="exact"/>
        <w:ind w:leftChars="218" w:left="480"/>
        <w:rPr>
          <w:rFonts w:ascii="宋体" w:eastAsia="宋体" w:hAnsi="宋体" w:cs="宋体"/>
          <w:sz w:val="24"/>
          <w:szCs w:val="24"/>
          <w:lang w:eastAsia="zh-CN"/>
        </w:rPr>
      </w:pPr>
      <w:r w:rsidRPr="00DD2CD1">
        <w:rPr>
          <w:rFonts w:ascii="宋体" w:eastAsia="宋体" w:hAnsi="宋体" w:cs="宋体" w:hint="eastAsia"/>
          <w:sz w:val="24"/>
          <w:szCs w:val="24"/>
          <w:lang w:eastAsia="zh-CN"/>
        </w:rPr>
        <w:t>4.</w:t>
      </w:r>
      <w:r w:rsidRPr="00DD2CD1">
        <w:rPr>
          <w:rFonts w:ascii="宋体" w:eastAsia="宋体" w:hAnsi="宋体" w:cs="宋体" w:hint="eastAsia"/>
          <w:sz w:val="24"/>
          <w:szCs w:val="24"/>
          <w:lang w:eastAsia="zh-CN"/>
        </w:rPr>
        <w:t>递交网址</w:t>
      </w:r>
      <w:r w:rsidRPr="00DD2CD1">
        <w:rPr>
          <w:rFonts w:ascii="宋体" w:eastAsia="宋体" w:hAnsi="宋体" w:cs="宋体" w:hint="eastAsia"/>
          <w:sz w:val="24"/>
          <w:szCs w:val="24"/>
          <w:lang w:eastAsia="zh-CN"/>
        </w:rPr>
        <w:t>:</w:t>
      </w:r>
      <w:r w:rsidRPr="00DD2CD1">
        <w:rPr>
          <w:rFonts w:ascii="宋体" w:eastAsia="宋体" w:hAnsi="宋体" w:cs="Times New Roman" w:hint="eastAsia"/>
          <w:sz w:val="24"/>
        </w:rPr>
        <w:t>请到辽宁省建设工程投标盲盒系统</w:t>
      </w:r>
      <w:r w:rsidRPr="00DD2CD1">
        <w:rPr>
          <w:rFonts w:ascii="宋体" w:eastAsia="宋体" w:hAnsi="宋体" w:cs="Times New Roman" w:hint="eastAsia"/>
          <w:sz w:val="24"/>
        </w:rPr>
        <w:t>https://xbox.lnzb.com</w:t>
      </w:r>
      <w:r w:rsidRPr="00DD2CD1">
        <w:rPr>
          <w:rFonts w:ascii="宋体" w:eastAsia="宋体" w:hAnsi="宋体" w:cs="Times New Roman" w:hint="eastAsia"/>
          <w:sz w:val="24"/>
        </w:rPr>
        <w:t>网上递交</w:t>
      </w:r>
      <w:r w:rsidRPr="00DD2CD1">
        <w:rPr>
          <w:rFonts w:ascii="宋体" w:eastAsia="宋体" w:hAnsi="宋体" w:cs="Times New Roman" w:hint="eastAsia"/>
          <w:sz w:val="24"/>
          <w:lang w:eastAsia="zh-CN"/>
        </w:rPr>
        <w:t>。</w:t>
      </w:r>
      <w:r w:rsidRPr="00DD2CD1">
        <w:rPr>
          <w:rFonts w:ascii="宋体" w:eastAsia="宋体" w:hAnsi="宋体" w:cs="宋体" w:hint="eastAsia"/>
          <w:sz w:val="24"/>
          <w:szCs w:val="24"/>
          <w:lang w:eastAsia="zh-CN"/>
        </w:rPr>
        <w:t xml:space="preserve"> </w:t>
      </w:r>
    </w:p>
    <w:p w:rsidR="00696CD4" w:rsidRPr="00DD2CD1" w:rsidRDefault="00DD2CD1">
      <w:pPr>
        <w:spacing w:line="4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5.</w:t>
      </w:r>
      <w:r w:rsidRPr="00DD2CD1">
        <w:rPr>
          <w:rFonts w:ascii="宋体" w:eastAsia="宋体" w:hAnsi="宋体" w:cs="宋体" w:hint="eastAsia"/>
          <w:sz w:val="24"/>
          <w:szCs w:val="24"/>
          <w:lang w:eastAsia="zh-CN"/>
        </w:rPr>
        <w:t>开标方式</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远程开标（不见面交易）</w:t>
      </w:r>
      <w:r w:rsidRPr="00DD2CD1">
        <w:rPr>
          <w:rFonts w:ascii="宋体" w:eastAsia="宋体" w:hAnsi="宋体" w:cs="宋体" w:hint="eastAsia"/>
          <w:sz w:val="24"/>
          <w:szCs w:val="24"/>
          <w:lang w:eastAsia="zh-CN"/>
        </w:rPr>
        <w:t xml:space="preserve"> </w:t>
      </w:r>
    </w:p>
    <w:p w:rsidR="00696CD4" w:rsidRPr="00DD2CD1" w:rsidRDefault="00DD2CD1">
      <w:pPr>
        <w:spacing w:line="4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6.</w:t>
      </w:r>
      <w:r w:rsidRPr="00DD2CD1">
        <w:rPr>
          <w:rFonts w:ascii="宋体" w:eastAsia="宋体" w:hAnsi="宋体" w:cs="宋体" w:hint="eastAsia"/>
          <w:sz w:val="24"/>
          <w:szCs w:val="24"/>
          <w:lang w:eastAsia="zh-CN"/>
        </w:rPr>
        <w:t>开标说明</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请按招标文件规定时间登录“辽宁省电子招标投标交易综合服务系统（“不见面交易”综合服务系统）</w:t>
      </w:r>
      <w:r w:rsidRPr="00DD2CD1">
        <w:rPr>
          <w:rFonts w:ascii="宋体" w:eastAsia="宋体" w:hAnsi="宋体" w:cs="宋体" w:hint="eastAsia"/>
          <w:sz w:val="24"/>
          <w:szCs w:val="24"/>
          <w:lang w:eastAsia="zh-CN"/>
        </w:rPr>
        <w:t>http://nmts.lnwlzb.com/bidopening</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进行远程、在线解密。</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五、招标文件的领取</w:t>
      </w:r>
      <w:r w:rsidRPr="00DD2CD1">
        <w:rPr>
          <w:rFonts w:ascii="宋体" w:eastAsia="宋体" w:hAnsi="宋体" w:cs="宋体" w:hint="eastAsia"/>
          <w:sz w:val="24"/>
          <w:szCs w:val="24"/>
          <w:lang w:eastAsia="zh-CN"/>
        </w:rPr>
        <w:t xml:space="preserve">  </w:t>
      </w:r>
    </w:p>
    <w:p w:rsidR="00696CD4" w:rsidRPr="00DD2CD1" w:rsidRDefault="00DD2CD1">
      <w:pPr>
        <w:spacing w:line="4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lastRenderedPageBreak/>
        <w:t xml:space="preserve"> 1.</w:t>
      </w:r>
      <w:r w:rsidRPr="00DD2CD1">
        <w:rPr>
          <w:rFonts w:ascii="宋体" w:eastAsia="宋体" w:hAnsi="宋体" w:cs="宋体" w:hint="eastAsia"/>
          <w:sz w:val="24"/>
          <w:szCs w:val="24"/>
          <w:lang w:eastAsia="zh-CN"/>
        </w:rPr>
        <w:t>领取时间：</w:t>
      </w:r>
      <w:r w:rsidRPr="00DD2CD1">
        <w:rPr>
          <w:rFonts w:ascii="宋体" w:eastAsia="宋体" w:hAnsi="宋体" w:cs="宋体" w:hint="eastAsia"/>
          <w:sz w:val="24"/>
          <w:szCs w:val="24"/>
          <w:lang w:eastAsia="zh-CN"/>
        </w:rPr>
        <w:t>2023</w:t>
      </w:r>
      <w:r w:rsidRPr="00DD2CD1">
        <w:rPr>
          <w:rFonts w:ascii="宋体" w:eastAsia="宋体" w:hAnsi="宋体" w:cs="宋体" w:hint="eastAsia"/>
          <w:sz w:val="24"/>
          <w:szCs w:val="24"/>
          <w:lang w:eastAsia="zh-CN"/>
        </w:rPr>
        <w:t>年</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月</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日</w:t>
      </w:r>
      <w:r w:rsidRPr="00DD2CD1">
        <w:rPr>
          <w:rFonts w:ascii="宋体" w:eastAsia="宋体" w:hAnsi="宋体" w:cs="宋体" w:hint="eastAsia"/>
          <w:sz w:val="24"/>
          <w:szCs w:val="24"/>
          <w:lang w:eastAsia="zh-CN"/>
        </w:rPr>
        <w:t>08</w:t>
      </w:r>
      <w:r w:rsidRPr="00DD2CD1">
        <w:rPr>
          <w:rFonts w:ascii="宋体" w:eastAsia="宋体" w:hAnsi="宋体" w:cs="宋体" w:hint="eastAsia"/>
          <w:sz w:val="24"/>
          <w:szCs w:val="24"/>
          <w:lang w:eastAsia="zh-CN"/>
        </w:rPr>
        <w:t>时</w:t>
      </w:r>
      <w:r w:rsidRPr="00DD2CD1">
        <w:rPr>
          <w:rFonts w:ascii="宋体" w:eastAsia="宋体" w:hAnsi="宋体" w:cs="宋体" w:hint="eastAsia"/>
          <w:sz w:val="24"/>
          <w:szCs w:val="24"/>
          <w:lang w:eastAsia="zh-CN"/>
        </w:rPr>
        <w:t>30</w:t>
      </w:r>
      <w:r w:rsidRPr="00DD2CD1">
        <w:rPr>
          <w:rFonts w:ascii="宋体" w:eastAsia="宋体" w:hAnsi="宋体" w:cs="宋体" w:hint="eastAsia"/>
          <w:sz w:val="24"/>
          <w:szCs w:val="24"/>
          <w:lang w:eastAsia="zh-CN"/>
        </w:rPr>
        <w:t>分至</w:t>
      </w:r>
      <w:r w:rsidRPr="00DD2CD1">
        <w:rPr>
          <w:rFonts w:ascii="宋体" w:eastAsia="宋体" w:hAnsi="宋体" w:cs="宋体" w:hint="eastAsia"/>
          <w:sz w:val="24"/>
          <w:szCs w:val="24"/>
          <w:lang w:eastAsia="zh-CN"/>
        </w:rPr>
        <w:t>2023</w:t>
      </w:r>
      <w:r w:rsidRPr="00DD2CD1">
        <w:rPr>
          <w:rFonts w:ascii="宋体" w:eastAsia="宋体" w:hAnsi="宋体" w:cs="宋体" w:hint="eastAsia"/>
          <w:sz w:val="24"/>
          <w:szCs w:val="24"/>
          <w:lang w:eastAsia="zh-CN"/>
        </w:rPr>
        <w:t>年</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月</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日</w:t>
      </w:r>
      <w:r w:rsidRPr="00DD2CD1">
        <w:rPr>
          <w:rFonts w:ascii="宋体" w:eastAsia="宋体" w:hAnsi="宋体" w:cs="宋体" w:hint="eastAsia"/>
          <w:sz w:val="24"/>
          <w:szCs w:val="24"/>
          <w:lang w:eastAsia="zh-CN"/>
        </w:rPr>
        <w:t>16</w:t>
      </w:r>
      <w:r w:rsidRPr="00DD2CD1">
        <w:rPr>
          <w:rFonts w:ascii="宋体" w:eastAsia="宋体" w:hAnsi="宋体" w:cs="宋体" w:hint="eastAsia"/>
          <w:sz w:val="24"/>
          <w:szCs w:val="24"/>
          <w:lang w:eastAsia="zh-CN"/>
        </w:rPr>
        <w:t>时</w:t>
      </w:r>
      <w:r w:rsidRPr="00DD2CD1">
        <w:rPr>
          <w:rFonts w:ascii="宋体" w:eastAsia="宋体" w:hAnsi="宋体" w:cs="宋体" w:hint="eastAsia"/>
          <w:sz w:val="24"/>
          <w:szCs w:val="24"/>
          <w:lang w:eastAsia="zh-CN"/>
        </w:rPr>
        <w:t>00</w:t>
      </w:r>
      <w:r w:rsidRPr="00DD2CD1">
        <w:rPr>
          <w:rFonts w:ascii="宋体" w:eastAsia="宋体" w:hAnsi="宋体" w:cs="宋体" w:hint="eastAsia"/>
          <w:sz w:val="24"/>
          <w:szCs w:val="24"/>
          <w:lang w:eastAsia="zh-CN"/>
        </w:rPr>
        <w:t>分</w:t>
      </w:r>
      <w:r w:rsidRPr="00DD2CD1">
        <w:rPr>
          <w:rFonts w:ascii="宋体" w:eastAsia="宋体" w:hAnsi="宋体" w:cs="宋体" w:hint="eastAsia"/>
          <w:sz w:val="24"/>
          <w:szCs w:val="24"/>
          <w:lang w:eastAsia="zh-CN"/>
        </w:rPr>
        <w:t xml:space="preserve">  </w:t>
      </w:r>
    </w:p>
    <w:p w:rsidR="00696CD4" w:rsidRPr="00DD2CD1" w:rsidRDefault="00DD2CD1">
      <w:pPr>
        <w:spacing w:line="400" w:lineRule="exact"/>
        <w:ind w:firstLineChars="200" w:firstLine="480"/>
        <w:rPr>
          <w:rFonts w:ascii="宋体" w:eastAsia="宋体" w:hAnsi="宋体" w:cs="宋体"/>
          <w:sz w:val="24"/>
          <w:szCs w:val="24"/>
        </w:rPr>
      </w:pPr>
      <w:r w:rsidRPr="00DD2CD1">
        <w:rPr>
          <w:rFonts w:ascii="宋体" w:eastAsia="宋体" w:hAnsi="宋体" w:cs="宋体" w:hint="eastAsia"/>
          <w:sz w:val="24"/>
          <w:szCs w:val="24"/>
          <w:lang w:eastAsia="zh-CN"/>
        </w:rPr>
        <w:t xml:space="preserve"> 2.</w:t>
      </w:r>
      <w:r w:rsidRPr="00DD2CD1">
        <w:rPr>
          <w:rFonts w:ascii="宋体" w:eastAsia="宋体" w:hAnsi="宋体" w:cs="宋体" w:hint="eastAsia"/>
          <w:sz w:val="24"/>
          <w:szCs w:val="24"/>
          <w:lang w:eastAsia="zh-CN"/>
        </w:rPr>
        <w:t>领取地点：</w:t>
      </w:r>
      <w:r w:rsidRPr="00DD2CD1">
        <w:rPr>
          <w:rFonts w:ascii="宋体" w:eastAsia="宋体" w:hAnsi="宋体" w:cs="Times New Roman" w:hint="eastAsia"/>
          <w:sz w:val="24"/>
        </w:rPr>
        <w:t>请到辽宁省建设工程投标盲盒系统</w:t>
      </w:r>
      <w:r w:rsidRPr="00DD2CD1">
        <w:rPr>
          <w:rFonts w:ascii="宋体" w:eastAsia="宋体" w:hAnsi="宋体" w:cs="Times New Roman" w:hint="eastAsia"/>
          <w:sz w:val="24"/>
        </w:rPr>
        <w:t>https://xbox.lnzb.com</w:t>
      </w:r>
      <w:r w:rsidRPr="00DD2CD1">
        <w:rPr>
          <w:rFonts w:ascii="宋体" w:eastAsia="宋体" w:hAnsi="宋体" w:cs="Times New Roman" w:hint="eastAsia"/>
          <w:sz w:val="24"/>
          <w:lang w:eastAsia="zh-CN"/>
        </w:rPr>
        <w:t>资格确认并</w:t>
      </w:r>
      <w:r w:rsidRPr="00DD2CD1">
        <w:rPr>
          <w:rFonts w:ascii="宋体" w:hAnsi="宋体" w:hint="eastAsia"/>
          <w:sz w:val="24"/>
        </w:rPr>
        <w:t>领取文件。</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六、其他说明</w:t>
      </w:r>
      <w:r w:rsidRPr="00DD2CD1">
        <w:rPr>
          <w:rFonts w:ascii="宋体" w:eastAsia="宋体" w:hAnsi="宋体" w:cs="宋体" w:hint="eastAsia"/>
          <w:sz w:val="24"/>
          <w:szCs w:val="24"/>
          <w:lang w:eastAsia="zh-CN"/>
        </w:rPr>
        <w:t xml:space="preserve">  </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七、发布公告的媒介</w:t>
      </w:r>
      <w:r w:rsidRPr="00DD2CD1">
        <w:rPr>
          <w:rFonts w:ascii="宋体" w:eastAsia="宋体" w:hAnsi="宋体" w:cs="宋体" w:hint="eastAsia"/>
          <w:sz w:val="24"/>
          <w:szCs w:val="24"/>
          <w:lang w:eastAsia="zh-CN"/>
        </w:rPr>
        <w:t xml:space="preserve">  </w:t>
      </w:r>
    </w:p>
    <w:p w:rsidR="00696CD4" w:rsidRPr="00DD2CD1" w:rsidRDefault="00DD2CD1">
      <w:pPr>
        <w:spacing w:line="400" w:lineRule="exact"/>
        <w:rPr>
          <w:rFonts w:ascii="宋体" w:eastAsia="宋体" w:hAnsi="宋体" w:cs="宋体"/>
          <w:sz w:val="24"/>
          <w:szCs w:val="24"/>
        </w:rPr>
      </w:pPr>
      <w:r w:rsidRPr="00DD2CD1">
        <w:rPr>
          <w:rFonts w:ascii="宋体" w:eastAsia="宋体" w:hAnsi="宋体" w:cs="宋体" w:hint="eastAsia"/>
          <w:sz w:val="24"/>
          <w:szCs w:val="24"/>
        </w:rPr>
        <w:t>本次招标公告同时在辽宁省招标投标监管网、《辽宁建设工程信</w:t>
      </w:r>
      <w:r w:rsidRPr="00DD2CD1">
        <w:rPr>
          <w:rFonts w:ascii="宋体" w:eastAsia="宋体" w:hAnsi="宋体" w:cs="宋体" w:hint="eastAsia"/>
          <w:sz w:val="24"/>
          <w:szCs w:val="24"/>
        </w:rPr>
        <w:t>息网（需点击“新网站入口”）》（</w:t>
      </w:r>
      <w:r w:rsidRPr="00DD2CD1">
        <w:rPr>
          <w:rFonts w:ascii="宋体" w:eastAsia="宋体" w:hAnsi="宋体" w:cs="宋体" w:hint="eastAsia"/>
          <w:sz w:val="24"/>
          <w:szCs w:val="24"/>
        </w:rPr>
        <w:t>http://www.lnzb.cn/lnzbtb/</w:t>
      </w:r>
      <w:r w:rsidRPr="00DD2CD1">
        <w:rPr>
          <w:rFonts w:ascii="宋体" w:eastAsia="宋体" w:hAnsi="宋体" w:cs="宋体" w:hint="eastAsia"/>
          <w:sz w:val="24"/>
          <w:szCs w:val="24"/>
        </w:rPr>
        <w:t>）《辽宁工程咨询招投标交易平台》</w:t>
      </w:r>
      <w:r w:rsidRPr="00DD2CD1">
        <w:rPr>
          <w:rFonts w:ascii="宋体" w:eastAsia="宋体" w:hAnsi="宋体" w:cs="宋体" w:hint="eastAsia"/>
          <w:sz w:val="24"/>
          <w:szCs w:val="24"/>
          <w:lang w:eastAsia="zh-CN"/>
        </w:rPr>
        <w:t>及营口市公共资源交易网</w:t>
      </w:r>
      <w:r w:rsidRPr="00DD2CD1">
        <w:rPr>
          <w:rFonts w:ascii="宋体" w:eastAsia="宋体" w:hAnsi="宋体" w:cs="宋体" w:hint="eastAsia"/>
          <w:sz w:val="24"/>
          <w:szCs w:val="24"/>
        </w:rPr>
        <w:t>上发布。</w:t>
      </w:r>
    </w:p>
    <w:p w:rsidR="00696CD4" w:rsidRPr="00DD2CD1" w:rsidRDefault="00DD2CD1">
      <w:pPr>
        <w:spacing w:line="4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八、联系方式</w:t>
      </w:r>
      <w:r w:rsidRPr="00DD2CD1">
        <w:rPr>
          <w:rFonts w:ascii="宋体" w:eastAsia="宋体" w:hAnsi="宋体" w:cs="宋体" w:hint="eastAsia"/>
          <w:sz w:val="24"/>
          <w:szCs w:val="24"/>
          <w:lang w:eastAsia="zh-CN"/>
        </w:rPr>
        <w:t xml:space="preserve">  </w:t>
      </w:r>
    </w:p>
    <w:p w:rsidR="00696CD4" w:rsidRPr="00DD2CD1" w:rsidRDefault="00DD2CD1">
      <w:pPr>
        <w:spacing w:line="400" w:lineRule="exact"/>
        <w:ind w:left="6720" w:hangingChars="2800" w:hanging="6720"/>
        <w:rPr>
          <w:rFonts w:ascii="宋体" w:hAnsi="宋体"/>
          <w:sz w:val="24"/>
          <w:szCs w:val="24"/>
          <w:lang w:eastAsia="zh-CN"/>
        </w:rPr>
      </w:pPr>
      <w:r w:rsidRPr="00DD2CD1">
        <w:rPr>
          <w:rFonts w:ascii="宋体" w:hAnsi="宋体" w:hint="eastAsia"/>
          <w:sz w:val="24"/>
          <w:szCs w:val="24"/>
          <w:lang w:eastAsia="zh-CN"/>
        </w:rPr>
        <w:t>招标人</w:t>
      </w:r>
      <w:r w:rsidRPr="00DD2CD1">
        <w:rPr>
          <w:rFonts w:ascii="宋体" w:hAnsi="宋体" w:hint="eastAsia"/>
          <w:sz w:val="24"/>
          <w:szCs w:val="24"/>
          <w:lang w:eastAsia="zh-CN"/>
        </w:rPr>
        <w:t xml:space="preserve">: </w:t>
      </w:r>
      <w:r w:rsidRPr="00DD2CD1">
        <w:rPr>
          <w:rFonts w:ascii="宋体" w:hAnsi="宋体" w:cs="Arial" w:hint="eastAsia"/>
          <w:sz w:val="24"/>
          <w:szCs w:val="24"/>
          <w:lang w:eastAsia="zh-CN"/>
        </w:rPr>
        <w:t>营口辽河沿岸经济带开发建设有限公司</w:t>
      </w:r>
    </w:p>
    <w:p w:rsidR="00696CD4" w:rsidRPr="00DD2CD1" w:rsidRDefault="00DD2CD1">
      <w:pPr>
        <w:spacing w:line="400" w:lineRule="exact"/>
        <w:ind w:left="5880" w:hangingChars="2450" w:hanging="5880"/>
        <w:rPr>
          <w:rFonts w:ascii="宋体" w:hAnsi="宋体"/>
          <w:sz w:val="24"/>
          <w:szCs w:val="24"/>
          <w:lang w:eastAsia="zh-CN"/>
        </w:rPr>
      </w:pPr>
      <w:r w:rsidRPr="00DD2CD1">
        <w:rPr>
          <w:rFonts w:ascii="宋体" w:hAnsi="宋体" w:hint="eastAsia"/>
          <w:sz w:val="24"/>
          <w:szCs w:val="24"/>
          <w:lang w:eastAsia="zh-CN"/>
        </w:rPr>
        <w:t>地址</w:t>
      </w:r>
      <w:r w:rsidRPr="00DD2CD1">
        <w:rPr>
          <w:rFonts w:ascii="宋体" w:hAnsi="宋体" w:hint="eastAsia"/>
          <w:sz w:val="24"/>
          <w:szCs w:val="24"/>
          <w:lang w:eastAsia="zh-CN"/>
        </w:rPr>
        <w:t xml:space="preserve">: </w:t>
      </w:r>
      <w:r w:rsidRPr="00DD2CD1">
        <w:rPr>
          <w:rFonts w:ascii="宋体" w:hAnsi="宋体" w:cs="Arial" w:hint="eastAsia"/>
          <w:sz w:val="24"/>
          <w:szCs w:val="24"/>
          <w:lang w:eastAsia="zh-CN"/>
        </w:rPr>
        <w:t xml:space="preserve"> </w:t>
      </w:r>
      <w:r w:rsidRPr="00DD2CD1">
        <w:rPr>
          <w:rFonts w:ascii="宋体" w:hAnsi="宋体" w:cs="Arial" w:hint="eastAsia"/>
          <w:sz w:val="24"/>
          <w:szCs w:val="24"/>
          <w:lang w:eastAsia="zh-CN"/>
        </w:rPr>
        <w:t>营口市站前区货场里</w:t>
      </w:r>
      <w:r w:rsidRPr="00DD2CD1">
        <w:rPr>
          <w:rFonts w:ascii="宋体" w:hAnsi="宋体" w:cs="Arial" w:hint="eastAsia"/>
          <w:sz w:val="24"/>
          <w:szCs w:val="24"/>
          <w:lang w:eastAsia="zh-CN"/>
        </w:rPr>
        <w:t>59-0</w:t>
      </w:r>
      <w:r w:rsidRPr="00DD2CD1">
        <w:rPr>
          <w:rFonts w:ascii="宋体" w:hAnsi="宋体" w:cs="Arial" w:hint="eastAsia"/>
          <w:sz w:val="24"/>
          <w:szCs w:val="24"/>
          <w:lang w:eastAsia="zh-CN"/>
        </w:rPr>
        <w:t>号</w:t>
      </w:r>
    </w:p>
    <w:p w:rsidR="00696CD4" w:rsidRPr="00DD2CD1" w:rsidRDefault="00DD2CD1">
      <w:pPr>
        <w:spacing w:line="400" w:lineRule="exact"/>
        <w:rPr>
          <w:rFonts w:ascii="宋体" w:hAnsi="宋体"/>
          <w:sz w:val="24"/>
          <w:szCs w:val="24"/>
          <w:lang w:eastAsia="zh-CN"/>
        </w:rPr>
      </w:pPr>
      <w:r w:rsidRPr="00DD2CD1">
        <w:rPr>
          <w:rFonts w:ascii="宋体" w:hAnsi="宋体" w:hint="eastAsia"/>
          <w:sz w:val="24"/>
          <w:szCs w:val="24"/>
          <w:lang w:eastAsia="zh-CN"/>
        </w:rPr>
        <w:t>联系人</w:t>
      </w:r>
      <w:r w:rsidRPr="00DD2CD1">
        <w:rPr>
          <w:rFonts w:ascii="宋体" w:hAnsi="宋体" w:hint="eastAsia"/>
          <w:sz w:val="24"/>
          <w:szCs w:val="24"/>
          <w:lang w:eastAsia="zh-CN"/>
        </w:rPr>
        <w:t xml:space="preserve">: </w:t>
      </w:r>
      <w:r w:rsidRPr="00DD2CD1">
        <w:rPr>
          <w:rFonts w:ascii="宋体" w:hAnsi="宋体" w:hint="eastAsia"/>
          <w:sz w:val="24"/>
          <w:szCs w:val="24"/>
          <w:lang w:eastAsia="zh-CN"/>
        </w:rPr>
        <w:t>周洋</w:t>
      </w:r>
    </w:p>
    <w:p w:rsidR="00696CD4" w:rsidRPr="00DD2CD1" w:rsidRDefault="00DD2CD1">
      <w:pPr>
        <w:spacing w:line="400" w:lineRule="exact"/>
        <w:rPr>
          <w:rFonts w:ascii="MingLiU" w:eastAsia="MingLiU" w:hAnsi="MingLiU" w:cs="MingLiU"/>
          <w:sz w:val="20"/>
          <w:szCs w:val="20"/>
          <w:lang w:eastAsia="zh-CN"/>
        </w:rPr>
      </w:pPr>
      <w:r w:rsidRPr="00DD2CD1">
        <w:rPr>
          <w:rFonts w:ascii="宋体" w:hAnsi="宋体" w:hint="eastAsia"/>
          <w:sz w:val="24"/>
          <w:szCs w:val="24"/>
          <w:lang w:eastAsia="zh-CN"/>
        </w:rPr>
        <w:t>电话</w:t>
      </w:r>
      <w:r w:rsidRPr="00DD2CD1">
        <w:rPr>
          <w:rFonts w:ascii="宋体" w:hAnsi="宋体" w:hint="eastAsia"/>
          <w:sz w:val="24"/>
          <w:szCs w:val="24"/>
          <w:lang w:eastAsia="zh-CN"/>
        </w:rPr>
        <w:t>:</w:t>
      </w:r>
      <w:r w:rsidRPr="00DD2CD1">
        <w:rPr>
          <w:rFonts w:ascii="宋体" w:hAnsi="宋体"/>
          <w:sz w:val="24"/>
          <w:szCs w:val="24"/>
          <w:lang w:eastAsia="zh-CN"/>
        </w:rPr>
        <w:t>0417-</w:t>
      </w:r>
      <w:r w:rsidRPr="00DD2CD1">
        <w:rPr>
          <w:rFonts w:ascii="宋体" w:hAnsi="宋体" w:hint="eastAsia"/>
          <w:sz w:val="24"/>
          <w:szCs w:val="24"/>
          <w:lang w:eastAsia="zh-CN"/>
        </w:rPr>
        <w:t>3638027</w:t>
      </w:r>
    </w:p>
    <w:p w:rsidR="00696CD4" w:rsidRPr="00DD2CD1" w:rsidRDefault="00696CD4">
      <w:pPr>
        <w:spacing w:line="400" w:lineRule="exact"/>
        <w:rPr>
          <w:rFonts w:ascii="MingLiU" w:eastAsia="MingLiU" w:hAnsi="MingLiU" w:cs="MingLiU"/>
          <w:sz w:val="20"/>
          <w:szCs w:val="20"/>
          <w:lang w:eastAsia="zh-CN"/>
        </w:rPr>
      </w:pPr>
    </w:p>
    <w:p w:rsidR="00696CD4" w:rsidRPr="00DD2CD1" w:rsidRDefault="00DD2CD1">
      <w:pPr>
        <w:spacing w:line="400" w:lineRule="exact"/>
        <w:ind w:left="6720" w:hangingChars="2800" w:hanging="6720"/>
        <w:rPr>
          <w:rFonts w:ascii="宋体" w:hAnsi="宋体" w:cs="Arial"/>
          <w:sz w:val="24"/>
          <w:szCs w:val="24"/>
          <w:lang w:eastAsia="zh-CN"/>
        </w:rPr>
      </w:pPr>
      <w:r w:rsidRPr="00DD2CD1">
        <w:rPr>
          <w:rFonts w:ascii="宋体" w:hAnsi="宋体" w:cs="Arial" w:hint="eastAsia"/>
          <w:sz w:val="24"/>
          <w:szCs w:val="24"/>
          <w:lang w:eastAsia="zh-CN"/>
        </w:rPr>
        <w:t>招标代理机构：国信招标集团股份有限公司</w:t>
      </w:r>
    </w:p>
    <w:p w:rsidR="00696CD4" w:rsidRPr="00DD2CD1" w:rsidRDefault="00DD2CD1">
      <w:pPr>
        <w:spacing w:line="400" w:lineRule="exact"/>
        <w:ind w:left="6720" w:hangingChars="2800" w:hanging="6720"/>
        <w:rPr>
          <w:rFonts w:ascii="宋体" w:hAnsi="宋体" w:cs="Arial"/>
          <w:sz w:val="24"/>
          <w:szCs w:val="24"/>
          <w:lang w:eastAsia="zh-CN"/>
        </w:rPr>
      </w:pPr>
      <w:r w:rsidRPr="00DD2CD1">
        <w:rPr>
          <w:rFonts w:ascii="宋体" w:hAnsi="宋体" w:cs="Arial" w:hint="eastAsia"/>
          <w:sz w:val="24"/>
          <w:szCs w:val="24"/>
          <w:lang w:eastAsia="zh-CN"/>
        </w:rPr>
        <w:t>招标代理执行机构：国信招标集团股份有限公司辽宁分公司</w:t>
      </w:r>
    </w:p>
    <w:p w:rsidR="00696CD4" w:rsidRPr="00DD2CD1" w:rsidRDefault="00DD2CD1">
      <w:pPr>
        <w:spacing w:line="400" w:lineRule="exact"/>
        <w:ind w:left="6720" w:hangingChars="2800" w:hanging="6720"/>
        <w:rPr>
          <w:rFonts w:ascii="宋体" w:hAnsi="宋体" w:cs="Arial"/>
          <w:sz w:val="24"/>
          <w:szCs w:val="24"/>
          <w:lang w:eastAsia="zh-CN"/>
        </w:rPr>
      </w:pPr>
      <w:r w:rsidRPr="00DD2CD1">
        <w:rPr>
          <w:rFonts w:ascii="宋体" w:hAnsi="宋体" w:cs="Arial" w:hint="eastAsia"/>
          <w:sz w:val="24"/>
          <w:szCs w:val="24"/>
          <w:lang w:eastAsia="zh-CN"/>
        </w:rPr>
        <w:t>机构地址：营口市站前区东新路</w:t>
      </w:r>
      <w:r w:rsidRPr="00DD2CD1">
        <w:rPr>
          <w:rFonts w:ascii="宋体" w:hAnsi="宋体" w:cs="Arial" w:hint="eastAsia"/>
          <w:sz w:val="24"/>
          <w:szCs w:val="24"/>
          <w:lang w:eastAsia="zh-CN"/>
        </w:rPr>
        <w:t>7-12</w:t>
      </w:r>
      <w:r w:rsidRPr="00DD2CD1">
        <w:rPr>
          <w:rFonts w:ascii="宋体" w:hAnsi="宋体" w:cs="Arial" w:hint="eastAsia"/>
          <w:sz w:val="24"/>
          <w:szCs w:val="24"/>
          <w:lang w:eastAsia="zh-CN"/>
        </w:rPr>
        <w:t>号</w:t>
      </w:r>
    </w:p>
    <w:p w:rsidR="00696CD4" w:rsidRPr="00DD2CD1" w:rsidRDefault="00DD2CD1">
      <w:pPr>
        <w:spacing w:line="400" w:lineRule="exact"/>
        <w:ind w:left="6720" w:hangingChars="2800" w:hanging="6720"/>
        <w:rPr>
          <w:rFonts w:ascii="宋体" w:hAnsi="宋体" w:cs="Arial"/>
          <w:sz w:val="24"/>
          <w:szCs w:val="24"/>
          <w:lang w:eastAsia="zh-CN"/>
        </w:rPr>
      </w:pPr>
      <w:r w:rsidRPr="00DD2CD1">
        <w:rPr>
          <w:rFonts w:ascii="宋体" w:hAnsi="宋体" w:cs="Arial" w:hint="eastAsia"/>
          <w:sz w:val="24"/>
          <w:szCs w:val="24"/>
          <w:lang w:eastAsia="zh-CN"/>
        </w:rPr>
        <w:t>项目联系人：张悦、王睿尧</w:t>
      </w:r>
    </w:p>
    <w:p w:rsidR="00696CD4" w:rsidRPr="00DD2CD1" w:rsidRDefault="00DD2CD1">
      <w:pPr>
        <w:spacing w:line="400" w:lineRule="exact"/>
        <w:ind w:left="6720" w:hangingChars="2800" w:hanging="6720"/>
        <w:rPr>
          <w:rFonts w:ascii="宋体" w:hAnsi="宋体" w:cs="Arial"/>
          <w:sz w:val="24"/>
          <w:szCs w:val="24"/>
          <w:lang w:eastAsia="zh-CN"/>
        </w:rPr>
      </w:pPr>
      <w:r w:rsidRPr="00DD2CD1">
        <w:rPr>
          <w:rFonts w:ascii="宋体" w:hAnsi="宋体" w:cs="Arial" w:hint="eastAsia"/>
          <w:sz w:val="24"/>
          <w:szCs w:val="24"/>
          <w:lang w:eastAsia="zh-CN"/>
        </w:rPr>
        <w:t>联系电话：</w:t>
      </w:r>
      <w:r w:rsidRPr="00DD2CD1">
        <w:rPr>
          <w:rFonts w:ascii="宋体" w:hAnsi="宋体" w:cs="Arial" w:hint="eastAsia"/>
          <w:sz w:val="24"/>
          <w:szCs w:val="24"/>
          <w:lang w:eastAsia="zh-CN"/>
        </w:rPr>
        <w:t xml:space="preserve">0417-3355091 </w:t>
      </w:r>
    </w:p>
    <w:p w:rsidR="00696CD4" w:rsidRPr="00DD2CD1" w:rsidRDefault="00DD2CD1">
      <w:pPr>
        <w:spacing w:line="400" w:lineRule="exact"/>
        <w:ind w:left="6720" w:hangingChars="2800" w:hanging="6720"/>
        <w:rPr>
          <w:rFonts w:ascii="宋体" w:hAnsi="宋体" w:cs="Arial"/>
          <w:sz w:val="24"/>
          <w:szCs w:val="24"/>
          <w:lang w:eastAsia="zh-CN"/>
        </w:rPr>
      </w:pPr>
      <w:r w:rsidRPr="00DD2CD1">
        <w:rPr>
          <w:rFonts w:ascii="宋体" w:hAnsi="宋体" w:cs="Arial" w:hint="eastAsia"/>
          <w:sz w:val="24"/>
          <w:szCs w:val="24"/>
          <w:lang w:eastAsia="zh-CN"/>
        </w:rPr>
        <w:t>传真：</w:t>
      </w:r>
      <w:r w:rsidRPr="00DD2CD1">
        <w:rPr>
          <w:rFonts w:ascii="宋体" w:hAnsi="宋体" w:cs="Arial" w:hint="eastAsia"/>
          <w:sz w:val="24"/>
          <w:szCs w:val="24"/>
          <w:lang w:eastAsia="zh-CN"/>
        </w:rPr>
        <w:t>0417-3355059</w:t>
      </w:r>
    </w:p>
    <w:p w:rsidR="00696CD4" w:rsidRPr="00DD2CD1" w:rsidRDefault="00DD2CD1">
      <w:pPr>
        <w:spacing w:line="400" w:lineRule="exact"/>
      </w:pPr>
      <w:r w:rsidRPr="00DD2CD1">
        <w:rPr>
          <w:rFonts w:ascii="宋体" w:hAnsi="宋体" w:cs="Arial" w:hint="eastAsia"/>
          <w:sz w:val="24"/>
          <w:szCs w:val="24"/>
          <w:lang w:eastAsia="zh-CN"/>
        </w:rPr>
        <w:t>电子信箱：</w:t>
      </w:r>
      <w:r w:rsidRPr="00DD2CD1">
        <w:rPr>
          <w:rFonts w:ascii="宋体" w:hAnsi="宋体" w:cs="Arial" w:hint="eastAsia"/>
          <w:sz w:val="24"/>
          <w:szCs w:val="24"/>
          <w:lang w:eastAsia="zh-CN"/>
        </w:rPr>
        <w:t>ykgxzb@126.com</w:t>
      </w:r>
    </w:p>
    <w:p w:rsidR="00696CD4" w:rsidRPr="00DD2CD1" w:rsidRDefault="00696CD4">
      <w:pPr>
        <w:spacing w:line="440" w:lineRule="exact"/>
        <w:ind w:left="6720" w:hangingChars="2800" w:hanging="6720"/>
        <w:rPr>
          <w:rFonts w:ascii="宋体" w:hAnsi="宋体" w:cs="Arial"/>
          <w:sz w:val="24"/>
          <w:szCs w:val="24"/>
          <w:lang w:eastAsia="zh-CN"/>
        </w:rPr>
      </w:pPr>
    </w:p>
    <w:p w:rsidR="00696CD4" w:rsidRPr="00DD2CD1" w:rsidRDefault="00696CD4">
      <w:pPr>
        <w:rPr>
          <w:sz w:val="20"/>
          <w:lang w:eastAsia="zh-CN"/>
        </w:rPr>
      </w:pPr>
    </w:p>
    <w:p w:rsidR="00696CD4" w:rsidRPr="00DD2CD1" w:rsidRDefault="00696CD4">
      <w:pPr>
        <w:spacing w:line="440" w:lineRule="exact"/>
        <w:ind w:left="5600" w:hangingChars="2800" w:hanging="5600"/>
        <w:rPr>
          <w:rFonts w:ascii="MingLiU" w:eastAsia="MingLiU" w:hAnsi="MingLiU" w:cs="MingLiU"/>
          <w:sz w:val="20"/>
          <w:szCs w:val="20"/>
          <w:lang w:eastAsia="zh-CN"/>
        </w:rPr>
      </w:pPr>
    </w:p>
    <w:p w:rsidR="00696CD4" w:rsidRPr="00DD2CD1" w:rsidRDefault="00696CD4">
      <w:pPr>
        <w:rPr>
          <w:rFonts w:ascii="MingLiU" w:eastAsia="MingLiU" w:hAnsi="MingLiU" w:cs="MingLiU"/>
          <w:sz w:val="20"/>
          <w:szCs w:val="20"/>
          <w:lang w:eastAsia="zh-CN"/>
        </w:rPr>
      </w:pPr>
    </w:p>
    <w:p w:rsidR="00696CD4" w:rsidRPr="00DD2CD1" w:rsidRDefault="00696CD4">
      <w:pPr>
        <w:rPr>
          <w:rFonts w:ascii="MingLiU" w:eastAsia="MingLiU" w:hAnsi="MingLiU" w:cs="MingLiU"/>
          <w:sz w:val="20"/>
          <w:szCs w:val="20"/>
          <w:lang w:eastAsia="zh-CN"/>
        </w:rPr>
      </w:pPr>
    </w:p>
    <w:p w:rsidR="00696CD4" w:rsidRPr="00DD2CD1" w:rsidRDefault="00696CD4">
      <w:pPr>
        <w:rPr>
          <w:rFonts w:ascii="MingLiU" w:eastAsia="MingLiU" w:hAnsi="MingLiU" w:cs="MingLiU"/>
          <w:sz w:val="20"/>
          <w:szCs w:val="20"/>
          <w:lang w:eastAsia="zh-CN"/>
        </w:rPr>
      </w:pPr>
    </w:p>
    <w:p w:rsidR="00696CD4" w:rsidRPr="00DD2CD1" w:rsidRDefault="00696CD4">
      <w:pPr>
        <w:rPr>
          <w:rFonts w:ascii="MingLiU" w:eastAsia="MingLiU" w:hAnsi="MingLiU" w:cs="MingLiU"/>
          <w:sz w:val="20"/>
          <w:szCs w:val="20"/>
          <w:lang w:eastAsia="zh-CN"/>
        </w:rPr>
      </w:pPr>
    </w:p>
    <w:p w:rsidR="00696CD4" w:rsidRPr="00DD2CD1" w:rsidRDefault="00696CD4">
      <w:pPr>
        <w:rPr>
          <w:rFonts w:ascii="MingLiU" w:eastAsia="MingLiU" w:hAnsi="MingLiU" w:cs="MingLiU"/>
          <w:sz w:val="20"/>
          <w:szCs w:val="20"/>
          <w:lang w:eastAsia="zh-CN"/>
        </w:rPr>
      </w:pPr>
    </w:p>
    <w:p w:rsidR="00696CD4" w:rsidRPr="00DD2CD1" w:rsidRDefault="00696CD4">
      <w:pPr>
        <w:rPr>
          <w:rFonts w:ascii="MingLiU" w:eastAsia="MingLiU" w:hAnsi="MingLiU" w:cs="MingLiU"/>
          <w:sz w:val="20"/>
          <w:szCs w:val="20"/>
          <w:lang w:eastAsia="zh-CN"/>
        </w:rPr>
      </w:pPr>
    </w:p>
    <w:p w:rsidR="00696CD4" w:rsidRPr="00DD2CD1" w:rsidRDefault="00696CD4">
      <w:pPr>
        <w:rPr>
          <w:rFonts w:ascii="MingLiU" w:eastAsia="MingLiU" w:hAnsi="MingLiU" w:cs="MingLiU"/>
          <w:sz w:val="20"/>
          <w:szCs w:val="20"/>
          <w:lang w:eastAsia="zh-CN"/>
        </w:rPr>
      </w:pPr>
    </w:p>
    <w:p w:rsidR="00696CD4" w:rsidRPr="00DD2CD1" w:rsidRDefault="00696CD4">
      <w:pPr>
        <w:rPr>
          <w:rFonts w:ascii="MingLiU" w:eastAsia="MingLiU" w:hAnsi="MingLiU" w:cs="MingLiU"/>
          <w:sz w:val="20"/>
          <w:szCs w:val="20"/>
          <w:lang w:eastAsia="zh-CN"/>
        </w:rPr>
      </w:pPr>
    </w:p>
    <w:p w:rsidR="00696CD4" w:rsidRPr="00DD2CD1" w:rsidRDefault="00696CD4">
      <w:pPr>
        <w:spacing w:before="8"/>
        <w:rPr>
          <w:rFonts w:ascii="MingLiU" w:eastAsia="MingLiU" w:hAnsi="MingLiU" w:cs="MingLiU"/>
          <w:sz w:val="15"/>
          <w:szCs w:val="15"/>
          <w:lang w:eastAsia="zh-CN"/>
        </w:rPr>
      </w:pPr>
    </w:p>
    <w:p w:rsidR="00696CD4" w:rsidRPr="00DD2CD1" w:rsidRDefault="00696CD4">
      <w:pPr>
        <w:pStyle w:val="21"/>
        <w:ind w:left="96"/>
        <w:jc w:val="center"/>
        <w:rPr>
          <w:rFonts w:ascii="黑体" w:eastAsia="黑体" w:hAnsi="黑体" w:cs="黑体"/>
          <w:shd w:val="clear" w:color="auto" w:fill="FFFFFF"/>
          <w:lang w:eastAsia="zh-CN"/>
        </w:rPr>
      </w:pPr>
      <w:bookmarkStart w:id="9" w:name="第二章_投标人须知"/>
      <w:bookmarkStart w:id="10" w:name="_bookmark2"/>
      <w:bookmarkEnd w:id="9"/>
      <w:bookmarkEnd w:id="10"/>
    </w:p>
    <w:p w:rsidR="00696CD4" w:rsidRPr="00DD2CD1" w:rsidRDefault="00696CD4">
      <w:pPr>
        <w:pStyle w:val="21"/>
        <w:ind w:left="96"/>
        <w:jc w:val="center"/>
        <w:rPr>
          <w:rFonts w:ascii="黑体" w:eastAsia="黑体" w:hAnsi="黑体" w:cs="黑体"/>
          <w:shd w:val="clear" w:color="auto" w:fill="FFFFFF"/>
          <w:lang w:eastAsia="zh-CN"/>
        </w:rPr>
      </w:pPr>
    </w:p>
    <w:p w:rsidR="00696CD4" w:rsidRPr="00DD2CD1" w:rsidRDefault="00696CD4">
      <w:pPr>
        <w:pStyle w:val="21"/>
        <w:ind w:left="96"/>
        <w:jc w:val="center"/>
        <w:rPr>
          <w:rFonts w:ascii="黑体" w:eastAsia="黑体" w:hAnsi="黑体" w:cs="黑体"/>
          <w:shd w:val="clear" w:color="auto" w:fill="FFFFFF"/>
          <w:lang w:eastAsia="zh-CN"/>
        </w:rPr>
      </w:pPr>
    </w:p>
    <w:p w:rsidR="00696CD4" w:rsidRPr="00DD2CD1" w:rsidRDefault="00DD2CD1">
      <w:pPr>
        <w:pStyle w:val="21"/>
        <w:ind w:left="96"/>
        <w:jc w:val="center"/>
        <w:rPr>
          <w:rFonts w:ascii="黑体" w:eastAsia="黑体" w:hAnsi="黑体" w:cs="黑体"/>
          <w:b w:val="0"/>
          <w:bCs w:val="0"/>
          <w:lang w:eastAsia="zh-CN"/>
        </w:rPr>
      </w:pPr>
      <w:r w:rsidRPr="00DD2CD1">
        <w:rPr>
          <w:rFonts w:ascii="黑体" w:eastAsia="黑体" w:hAnsi="黑体" w:cs="黑体"/>
          <w:shd w:val="clear" w:color="auto" w:fill="FFFFFF"/>
          <w:lang w:eastAsia="zh-CN"/>
        </w:rPr>
        <w:lastRenderedPageBreak/>
        <w:t>第二章投标人须知</w:t>
      </w: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spacing w:before="6"/>
        <w:rPr>
          <w:rFonts w:ascii="黑体" w:eastAsia="黑体" w:hAnsi="黑体" w:cs="黑体"/>
          <w:b/>
          <w:bCs/>
          <w:sz w:val="14"/>
          <w:szCs w:val="14"/>
          <w:lang w:eastAsia="zh-CN"/>
        </w:rPr>
      </w:pPr>
    </w:p>
    <w:p w:rsidR="00696CD4" w:rsidRPr="00DD2CD1" w:rsidRDefault="00DD2CD1">
      <w:pPr>
        <w:pStyle w:val="a0"/>
        <w:ind w:left="218" w:right="103"/>
        <w:rPr>
          <w:lang w:eastAsia="zh-CN"/>
        </w:rPr>
      </w:pPr>
      <w:bookmarkStart w:id="11" w:name="_bookmark3"/>
      <w:bookmarkStart w:id="12" w:name="投标人须知表"/>
      <w:bookmarkEnd w:id="11"/>
      <w:bookmarkEnd w:id="12"/>
      <w:r w:rsidRPr="00DD2CD1">
        <w:rPr>
          <w:shd w:val="clear" w:color="auto" w:fill="FFFFFF"/>
          <w:lang w:eastAsia="zh-CN"/>
        </w:rPr>
        <w:t>投标人须知表</w:t>
      </w:r>
    </w:p>
    <w:p w:rsidR="00696CD4" w:rsidRPr="00DD2CD1" w:rsidRDefault="00696CD4">
      <w:pPr>
        <w:spacing w:before="10"/>
        <w:rPr>
          <w:rFonts w:ascii="宋体" w:eastAsia="宋体" w:hAnsi="宋体" w:cs="宋体"/>
          <w:sz w:val="3"/>
          <w:szCs w:val="3"/>
          <w:lang w:eastAsia="zh-CN"/>
        </w:rPr>
      </w:pPr>
    </w:p>
    <w:tbl>
      <w:tblPr>
        <w:tblStyle w:val="TableNormal"/>
        <w:tblW w:w="0" w:type="auto"/>
        <w:tblInd w:w="108" w:type="dxa"/>
        <w:tblLayout w:type="fixed"/>
        <w:tblLook w:val="04A0" w:firstRow="1" w:lastRow="0" w:firstColumn="1" w:lastColumn="0" w:noHBand="0" w:noVBand="1"/>
      </w:tblPr>
      <w:tblGrid>
        <w:gridCol w:w="953"/>
        <w:gridCol w:w="1645"/>
        <w:gridCol w:w="5927"/>
      </w:tblGrid>
      <w:tr w:rsidR="00DD2CD1" w:rsidRPr="00DD2CD1">
        <w:trPr>
          <w:trHeight w:hRule="exact" w:val="63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ind w:left="103"/>
              <w:rPr>
                <w:rFonts w:ascii="宋体" w:eastAsia="宋体" w:hAnsi="宋体" w:cs="宋体"/>
                <w:sz w:val="21"/>
                <w:szCs w:val="21"/>
              </w:rPr>
            </w:pPr>
            <w:r w:rsidRPr="00DD2CD1">
              <w:rPr>
                <w:rFonts w:ascii="宋体" w:eastAsia="宋体" w:hAnsi="宋体" w:cs="宋体"/>
                <w:b/>
                <w:bCs/>
                <w:sz w:val="21"/>
                <w:szCs w:val="21"/>
                <w:shd w:val="clear" w:color="auto" w:fill="FFFFFF"/>
              </w:rPr>
              <w:t>条款号</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708" w:right="188" w:hanging="423"/>
              <w:rPr>
                <w:rFonts w:ascii="宋体" w:eastAsia="宋体" w:hAnsi="宋体" w:cs="宋体"/>
                <w:sz w:val="21"/>
                <w:szCs w:val="21"/>
              </w:rPr>
            </w:pPr>
            <w:r w:rsidRPr="00DD2CD1">
              <w:rPr>
                <w:rFonts w:ascii="宋体" w:eastAsia="宋体" w:hAnsi="宋体" w:cs="宋体"/>
                <w:b/>
                <w:bCs/>
                <w:sz w:val="21"/>
                <w:szCs w:val="21"/>
                <w:shd w:val="clear" w:color="auto" w:fill="FFFFFF"/>
              </w:rPr>
              <w:t>条</w:t>
            </w:r>
            <w:r w:rsidRPr="00DD2CD1">
              <w:rPr>
                <w:rFonts w:ascii="宋体" w:eastAsia="宋体" w:hAnsi="宋体" w:cs="宋体"/>
                <w:b/>
                <w:bCs/>
                <w:sz w:val="21"/>
                <w:szCs w:val="21"/>
                <w:shd w:val="clear" w:color="auto" w:fill="FFFFFF"/>
              </w:rPr>
              <w:t xml:space="preserve">  </w:t>
            </w:r>
            <w:r w:rsidRPr="00DD2CD1">
              <w:rPr>
                <w:rFonts w:ascii="宋体" w:eastAsia="宋体" w:hAnsi="宋体" w:cs="宋体"/>
                <w:b/>
                <w:bCs/>
                <w:sz w:val="21"/>
                <w:szCs w:val="21"/>
                <w:shd w:val="clear" w:color="auto" w:fill="FFFFFF"/>
              </w:rPr>
              <w:t>款名称</w:t>
            </w:r>
          </w:p>
        </w:tc>
        <w:tc>
          <w:tcPr>
            <w:tcW w:w="5927"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ind w:left="103"/>
              <w:rPr>
                <w:rFonts w:ascii="宋体" w:eastAsia="宋体" w:hAnsi="宋体" w:cs="宋体"/>
                <w:sz w:val="21"/>
                <w:szCs w:val="21"/>
              </w:rPr>
            </w:pPr>
            <w:r w:rsidRPr="00DD2CD1">
              <w:rPr>
                <w:rFonts w:ascii="宋体" w:eastAsia="宋体" w:hAnsi="宋体" w:cs="宋体"/>
                <w:b/>
                <w:bCs/>
                <w:sz w:val="21"/>
                <w:szCs w:val="21"/>
                <w:shd w:val="clear" w:color="auto" w:fill="FFFFFF"/>
              </w:rPr>
              <w:t>编</w:t>
            </w:r>
            <w:r w:rsidRPr="00DD2CD1">
              <w:rPr>
                <w:rFonts w:ascii="宋体" w:eastAsia="宋体" w:hAnsi="宋体" w:cs="宋体"/>
                <w:b/>
                <w:bCs/>
                <w:sz w:val="21"/>
                <w:szCs w:val="21"/>
                <w:shd w:val="clear" w:color="auto" w:fill="FFFFFF"/>
              </w:rPr>
              <w:t xml:space="preserve">  </w:t>
            </w:r>
            <w:r w:rsidRPr="00DD2CD1">
              <w:rPr>
                <w:rFonts w:ascii="宋体" w:eastAsia="宋体" w:hAnsi="宋体" w:cs="宋体"/>
                <w:b/>
                <w:bCs/>
                <w:sz w:val="21"/>
                <w:szCs w:val="21"/>
                <w:shd w:val="clear" w:color="auto" w:fill="FFFFFF"/>
              </w:rPr>
              <w:t>列</w:t>
            </w:r>
            <w:r w:rsidRPr="00DD2CD1">
              <w:rPr>
                <w:rFonts w:ascii="宋体" w:eastAsia="宋体" w:hAnsi="宋体" w:cs="宋体"/>
                <w:b/>
                <w:bCs/>
                <w:sz w:val="21"/>
                <w:szCs w:val="21"/>
                <w:shd w:val="clear" w:color="auto" w:fill="FFFFFF"/>
              </w:rPr>
              <w:t xml:space="preserve">  </w:t>
            </w:r>
            <w:r w:rsidRPr="00DD2CD1">
              <w:rPr>
                <w:rFonts w:ascii="宋体" w:eastAsia="宋体" w:hAnsi="宋体" w:cs="宋体"/>
                <w:b/>
                <w:bCs/>
                <w:sz w:val="21"/>
                <w:szCs w:val="21"/>
                <w:shd w:val="clear" w:color="auto" w:fill="FFFFFF"/>
              </w:rPr>
              <w:t>内容</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9"/>
              <w:ind w:left="103"/>
              <w:rPr>
                <w:rFonts w:ascii="Calibri" w:eastAsia="Calibri" w:hAnsi="Calibri" w:cs="Calibri"/>
                <w:sz w:val="24"/>
                <w:szCs w:val="24"/>
              </w:rPr>
            </w:pPr>
            <w:r w:rsidRPr="00DD2CD1">
              <w:rPr>
                <w:rFonts w:ascii="Calibri"/>
                <w:w w:val="99"/>
                <w:sz w:val="24"/>
                <w:shd w:val="clear" w:color="auto" w:fill="FFFFFF"/>
              </w:rPr>
              <w:t>1</w:t>
            </w:r>
          </w:p>
        </w:tc>
        <w:tc>
          <w:tcPr>
            <w:tcW w:w="7572"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1560"/>
              </w:tabs>
              <w:spacing w:line="274" w:lineRule="exact"/>
              <w:ind w:right="2"/>
              <w:jc w:val="center"/>
              <w:rPr>
                <w:rFonts w:ascii="黑体" w:eastAsia="黑体" w:hAnsi="黑体" w:cs="黑体"/>
                <w:sz w:val="24"/>
                <w:szCs w:val="24"/>
              </w:rPr>
            </w:pPr>
            <w:r w:rsidRPr="00DD2CD1">
              <w:rPr>
                <w:rFonts w:ascii="黑体" w:eastAsia="黑体" w:hAnsi="黑体" w:cs="黑体"/>
                <w:sz w:val="24"/>
                <w:szCs w:val="24"/>
              </w:rPr>
              <w:t>总</w:t>
            </w:r>
            <w:r w:rsidRPr="00DD2CD1">
              <w:rPr>
                <w:rFonts w:ascii="黑体" w:eastAsia="黑体" w:hAnsi="黑体" w:cs="黑体"/>
                <w:sz w:val="24"/>
                <w:szCs w:val="24"/>
              </w:rPr>
              <w:tab/>
            </w:r>
            <w:r w:rsidRPr="00DD2CD1">
              <w:rPr>
                <w:rFonts w:ascii="黑体" w:eastAsia="黑体" w:hAnsi="黑体" w:cs="黑体"/>
                <w:sz w:val="24"/>
                <w:szCs w:val="24"/>
              </w:rPr>
              <w:t>则</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1.1</w:t>
            </w:r>
          </w:p>
        </w:tc>
        <w:tc>
          <w:tcPr>
            <w:tcW w:w="7572"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项目概况及要求</w:t>
            </w:r>
          </w:p>
        </w:tc>
      </w:tr>
      <w:tr w:rsidR="00DD2CD1" w:rsidRPr="00DD2CD1">
        <w:trPr>
          <w:trHeight w:hRule="exact" w:val="1570"/>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spacing w:before="11"/>
              <w:rPr>
                <w:rFonts w:ascii="宋体" w:eastAsia="宋体" w:hAnsi="宋体" w:cs="宋体"/>
                <w:sz w:val="29"/>
                <w:szCs w:val="29"/>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1.1.2</w:t>
            </w:r>
          </w:p>
        </w:tc>
        <w:tc>
          <w:tcPr>
            <w:tcW w:w="1645" w:type="dxa"/>
            <w:tcBorders>
              <w:top w:val="single" w:sz="4" w:space="0" w:color="000000"/>
              <w:left w:val="single" w:sz="4" w:space="0" w:color="000000"/>
              <w:bottom w:val="single" w:sz="4" w:space="0" w:color="000000"/>
              <w:right w:val="single" w:sz="4" w:space="0" w:color="000000"/>
            </w:tcBorders>
            <w:vAlign w:val="center"/>
          </w:tcPr>
          <w:p w:rsidR="00696CD4" w:rsidRPr="00DD2CD1" w:rsidRDefault="00DD2CD1">
            <w:pPr>
              <w:jc w:val="center"/>
              <w:rPr>
                <w:rFonts w:ascii="宋体" w:eastAsia="宋体" w:hAnsi="宋体" w:cs="宋体"/>
                <w:sz w:val="21"/>
                <w:szCs w:val="21"/>
              </w:rPr>
            </w:pPr>
            <w:r w:rsidRPr="00DD2CD1">
              <w:rPr>
                <w:rFonts w:hint="eastAsia"/>
                <w:szCs w:val="21"/>
              </w:rPr>
              <w:t>招标人</w:t>
            </w:r>
          </w:p>
        </w:tc>
        <w:tc>
          <w:tcPr>
            <w:tcW w:w="5927"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1" w:lineRule="auto"/>
              <w:ind w:left="103" w:right="-680"/>
              <w:rPr>
                <w:szCs w:val="21"/>
                <w:lang w:eastAsia="zh-CN"/>
              </w:rPr>
            </w:pPr>
            <w:r w:rsidRPr="00DD2CD1">
              <w:rPr>
                <w:rFonts w:hint="eastAsia"/>
                <w:szCs w:val="21"/>
                <w:lang w:eastAsia="zh-CN"/>
              </w:rPr>
              <w:t>名称：营口辽河沿岸经济带开发建设有限公司</w:t>
            </w:r>
          </w:p>
          <w:p w:rsidR="00696CD4" w:rsidRPr="00DD2CD1" w:rsidRDefault="00DD2CD1">
            <w:pPr>
              <w:pStyle w:val="TableParagraph"/>
              <w:spacing w:line="261" w:lineRule="auto"/>
              <w:ind w:left="103" w:right="1316"/>
              <w:rPr>
                <w:szCs w:val="21"/>
                <w:lang w:eastAsia="zh-CN"/>
              </w:rPr>
            </w:pPr>
            <w:r w:rsidRPr="00DD2CD1">
              <w:rPr>
                <w:rFonts w:hint="eastAsia"/>
                <w:szCs w:val="21"/>
                <w:lang w:eastAsia="zh-CN"/>
              </w:rPr>
              <w:t>地址：</w:t>
            </w:r>
            <w:r w:rsidRPr="00DD2CD1">
              <w:rPr>
                <w:rFonts w:hint="eastAsia"/>
                <w:szCs w:val="21"/>
                <w:lang w:eastAsia="zh-CN"/>
              </w:rPr>
              <w:t xml:space="preserve"> </w:t>
            </w:r>
            <w:r w:rsidRPr="00DD2CD1">
              <w:rPr>
                <w:rFonts w:hint="eastAsia"/>
                <w:szCs w:val="21"/>
                <w:lang w:eastAsia="zh-CN"/>
              </w:rPr>
              <w:t>营口市站前区货场里</w:t>
            </w:r>
            <w:r w:rsidRPr="00DD2CD1">
              <w:rPr>
                <w:rFonts w:hint="eastAsia"/>
                <w:szCs w:val="21"/>
                <w:lang w:eastAsia="zh-CN"/>
              </w:rPr>
              <w:t>59-0</w:t>
            </w:r>
            <w:r w:rsidRPr="00DD2CD1">
              <w:rPr>
                <w:rFonts w:hint="eastAsia"/>
                <w:szCs w:val="21"/>
                <w:lang w:eastAsia="zh-CN"/>
              </w:rPr>
              <w:t>号</w:t>
            </w:r>
          </w:p>
          <w:p w:rsidR="00696CD4" w:rsidRPr="00DD2CD1" w:rsidRDefault="00DD2CD1">
            <w:pPr>
              <w:pStyle w:val="TableParagraph"/>
              <w:spacing w:line="261" w:lineRule="auto"/>
              <w:ind w:left="103" w:right="1316"/>
              <w:rPr>
                <w:szCs w:val="21"/>
              </w:rPr>
            </w:pPr>
            <w:r w:rsidRPr="00DD2CD1">
              <w:rPr>
                <w:rFonts w:hint="eastAsia"/>
                <w:szCs w:val="21"/>
              </w:rPr>
              <w:t>联系人</w:t>
            </w:r>
            <w:r w:rsidRPr="00DD2CD1">
              <w:rPr>
                <w:rFonts w:hint="eastAsia"/>
                <w:szCs w:val="21"/>
              </w:rPr>
              <w:t xml:space="preserve">: </w:t>
            </w:r>
            <w:r w:rsidRPr="00DD2CD1">
              <w:rPr>
                <w:rFonts w:hint="eastAsia"/>
                <w:szCs w:val="21"/>
              </w:rPr>
              <w:t>周洋</w:t>
            </w:r>
          </w:p>
          <w:p w:rsidR="00696CD4" w:rsidRPr="00DD2CD1" w:rsidRDefault="00DD2CD1">
            <w:pPr>
              <w:pStyle w:val="TableParagraph"/>
              <w:spacing w:line="261" w:lineRule="auto"/>
              <w:ind w:left="103" w:right="1316"/>
              <w:rPr>
                <w:rFonts w:ascii="宋体" w:eastAsia="宋体" w:hAnsi="宋体" w:cs="宋体"/>
                <w:sz w:val="21"/>
                <w:szCs w:val="21"/>
                <w:lang w:eastAsia="zh-CN"/>
              </w:rPr>
            </w:pPr>
            <w:r w:rsidRPr="00DD2CD1">
              <w:rPr>
                <w:rFonts w:hint="eastAsia"/>
                <w:szCs w:val="21"/>
              </w:rPr>
              <w:t>电话</w:t>
            </w:r>
            <w:r w:rsidRPr="00DD2CD1">
              <w:rPr>
                <w:rFonts w:hint="eastAsia"/>
                <w:szCs w:val="21"/>
              </w:rPr>
              <w:t>: 0417-</w:t>
            </w:r>
            <w:r w:rsidRPr="00DD2CD1">
              <w:rPr>
                <w:rFonts w:hint="eastAsia"/>
                <w:szCs w:val="21"/>
                <w:lang w:eastAsia="zh-CN"/>
              </w:rPr>
              <w:t>3638027</w:t>
            </w:r>
          </w:p>
        </w:tc>
      </w:tr>
      <w:tr w:rsidR="00DD2CD1" w:rsidRPr="00DD2CD1">
        <w:trPr>
          <w:trHeight w:hRule="exact" w:val="3130"/>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spacing w:before="6"/>
              <w:rPr>
                <w:rFonts w:ascii="宋体" w:eastAsia="宋体" w:hAnsi="宋体" w:cs="宋体"/>
                <w:sz w:val="29"/>
                <w:szCs w:val="29"/>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1.1.3</w:t>
            </w:r>
          </w:p>
        </w:tc>
        <w:tc>
          <w:tcPr>
            <w:tcW w:w="1645" w:type="dxa"/>
            <w:tcBorders>
              <w:top w:val="single" w:sz="4" w:space="0" w:color="000000"/>
              <w:left w:val="single" w:sz="4" w:space="0" w:color="000000"/>
              <w:bottom w:val="single" w:sz="4" w:space="0" w:color="000000"/>
              <w:right w:val="single" w:sz="4" w:space="0" w:color="000000"/>
            </w:tcBorders>
            <w:vAlign w:val="center"/>
          </w:tcPr>
          <w:p w:rsidR="00696CD4" w:rsidRPr="00DD2CD1" w:rsidRDefault="00DD2CD1">
            <w:pPr>
              <w:jc w:val="center"/>
              <w:rPr>
                <w:rFonts w:ascii="宋体" w:eastAsia="宋体" w:hAnsi="宋体" w:cs="宋体"/>
                <w:sz w:val="21"/>
                <w:szCs w:val="21"/>
              </w:rPr>
            </w:pPr>
            <w:r w:rsidRPr="00DD2CD1">
              <w:rPr>
                <w:rFonts w:hint="eastAsia"/>
                <w:szCs w:val="21"/>
              </w:rPr>
              <w:t>招标代理机构</w:t>
            </w:r>
          </w:p>
        </w:tc>
        <w:tc>
          <w:tcPr>
            <w:tcW w:w="5927"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4" w:lineRule="auto"/>
              <w:ind w:left="103" w:right="1246"/>
              <w:rPr>
                <w:rFonts w:ascii="宋体" w:eastAsia="宋体" w:hAnsi="宋体" w:cs="宋体"/>
                <w:sz w:val="21"/>
                <w:szCs w:val="21"/>
                <w:lang w:eastAsia="zh-CN"/>
              </w:rPr>
            </w:pPr>
            <w:r w:rsidRPr="00DD2CD1">
              <w:rPr>
                <w:rFonts w:ascii="宋体" w:eastAsia="宋体" w:hAnsi="宋体" w:cs="宋体" w:hint="eastAsia"/>
                <w:sz w:val="21"/>
                <w:szCs w:val="21"/>
                <w:shd w:val="clear" w:color="auto" w:fill="FFFFFF"/>
                <w:lang w:eastAsia="zh-CN"/>
              </w:rPr>
              <w:t>名称：国信招标集团股份有限公司</w:t>
            </w:r>
          </w:p>
          <w:p w:rsidR="00696CD4" w:rsidRPr="00DD2CD1" w:rsidRDefault="00DD2CD1">
            <w:pPr>
              <w:pStyle w:val="TableParagraph"/>
              <w:spacing w:line="264" w:lineRule="auto"/>
              <w:ind w:left="103" w:right="1246"/>
              <w:rPr>
                <w:rFonts w:ascii="宋体" w:eastAsia="宋体" w:hAnsi="宋体" w:cs="宋体"/>
                <w:sz w:val="21"/>
                <w:szCs w:val="21"/>
                <w:lang w:eastAsia="zh-CN"/>
              </w:rPr>
            </w:pPr>
            <w:r w:rsidRPr="00DD2CD1">
              <w:rPr>
                <w:rFonts w:ascii="宋体" w:eastAsia="宋体" w:hAnsi="宋体" w:cs="宋体" w:hint="eastAsia"/>
                <w:sz w:val="21"/>
                <w:szCs w:val="21"/>
                <w:shd w:val="clear" w:color="auto" w:fill="FFFFFF"/>
                <w:lang w:eastAsia="zh-CN"/>
              </w:rPr>
              <w:t>地址：营口市站前区东新路</w:t>
            </w:r>
            <w:r w:rsidRPr="00DD2CD1">
              <w:rPr>
                <w:rFonts w:ascii="宋体" w:eastAsia="宋体" w:hAnsi="宋体" w:cs="宋体" w:hint="eastAsia"/>
                <w:sz w:val="21"/>
                <w:szCs w:val="21"/>
                <w:shd w:val="clear" w:color="auto" w:fill="FFFFFF"/>
                <w:lang w:eastAsia="zh-CN"/>
              </w:rPr>
              <w:t>7-12</w:t>
            </w:r>
            <w:r w:rsidRPr="00DD2CD1">
              <w:rPr>
                <w:rFonts w:ascii="宋体" w:eastAsia="宋体" w:hAnsi="宋体" w:cs="宋体" w:hint="eastAsia"/>
                <w:sz w:val="21"/>
                <w:szCs w:val="21"/>
                <w:shd w:val="clear" w:color="auto" w:fill="FFFFFF"/>
                <w:lang w:eastAsia="zh-CN"/>
              </w:rPr>
              <w:t>号</w:t>
            </w:r>
          </w:p>
          <w:p w:rsidR="00696CD4" w:rsidRPr="00DD2CD1" w:rsidRDefault="00DD2CD1">
            <w:pPr>
              <w:pStyle w:val="TableParagraph"/>
              <w:spacing w:line="264" w:lineRule="auto"/>
              <w:ind w:left="103" w:right="1246"/>
              <w:rPr>
                <w:rFonts w:ascii="宋体" w:eastAsia="宋体" w:hAnsi="宋体" w:cs="宋体"/>
                <w:sz w:val="21"/>
                <w:szCs w:val="21"/>
                <w:lang w:eastAsia="zh-CN"/>
              </w:rPr>
            </w:pPr>
            <w:r w:rsidRPr="00DD2CD1">
              <w:rPr>
                <w:rFonts w:ascii="宋体" w:eastAsia="宋体" w:hAnsi="宋体" w:cs="宋体" w:hint="eastAsia"/>
                <w:sz w:val="21"/>
                <w:szCs w:val="21"/>
                <w:shd w:val="clear" w:color="auto" w:fill="FFFFFF"/>
                <w:lang w:eastAsia="zh-CN"/>
              </w:rPr>
              <w:t>联系人：张悦、王睿尧</w:t>
            </w:r>
          </w:p>
          <w:p w:rsidR="00696CD4" w:rsidRPr="00DD2CD1" w:rsidRDefault="00DD2CD1">
            <w:pPr>
              <w:pStyle w:val="TableParagraph"/>
              <w:spacing w:line="264" w:lineRule="auto"/>
              <w:ind w:left="103" w:right="1877"/>
              <w:rPr>
                <w:rFonts w:ascii="宋体" w:eastAsia="宋体" w:hAnsi="宋体" w:cs="宋体"/>
                <w:sz w:val="21"/>
                <w:szCs w:val="21"/>
                <w:lang w:eastAsia="zh-CN"/>
              </w:rPr>
            </w:pPr>
            <w:r w:rsidRPr="00DD2CD1">
              <w:rPr>
                <w:rFonts w:ascii="宋体" w:eastAsia="宋体" w:hAnsi="宋体" w:cs="宋体" w:hint="eastAsia"/>
                <w:sz w:val="21"/>
                <w:szCs w:val="21"/>
                <w:shd w:val="clear" w:color="auto" w:fill="FFFFFF"/>
                <w:lang w:eastAsia="zh-CN"/>
              </w:rPr>
              <w:t>电话：</w:t>
            </w:r>
            <w:r w:rsidRPr="00DD2CD1">
              <w:rPr>
                <w:rFonts w:ascii="宋体" w:eastAsia="宋体" w:hAnsi="宋体" w:cs="宋体" w:hint="eastAsia"/>
                <w:sz w:val="21"/>
                <w:szCs w:val="21"/>
                <w:shd w:val="clear" w:color="auto" w:fill="FFFFFF"/>
                <w:lang w:eastAsia="zh-CN"/>
              </w:rPr>
              <w:t>0417-3355091</w:t>
            </w:r>
          </w:p>
          <w:p w:rsidR="00696CD4" w:rsidRPr="00DD2CD1" w:rsidRDefault="00DD2CD1">
            <w:pPr>
              <w:pStyle w:val="TableParagraph"/>
              <w:spacing w:line="286" w:lineRule="exact"/>
              <w:ind w:left="103"/>
              <w:rPr>
                <w:rFonts w:ascii="宋体" w:eastAsia="宋体" w:hAnsi="宋体" w:cs="宋体"/>
                <w:sz w:val="21"/>
                <w:szCs w:val="21"/>
                <w:shd w:val="clear" w:color="auto" w:fill="FFFFFF"/>
                <w:lang w:eastAsia="zh-CN"/>
              </w:rPr>
            </w:pPr>
            <w:r w:rsidRPr="00DD2CD1">
              <w:rPr>
                <w:rFonts w:ascii="宋体" w:eastAsia="宋体" w:hAnsi="宋体" w:cs="宋体" w:hint="eastAsia"/>
                <w:sz w:val="21"/>
                <w:szCs w:val="21"/>
                <w:shd w:val="clear" w:color="auto" w:fill="FFFFFF"/>
              </w:rPr>
              <w:t>电子邮件：</w:t>
            </w:r>
            <w:r w:rsidRPr="00DD2CD1">
              <w:rPr>
                <w:rFonts w:ascii="宋体" w:eastAsia="宋体" w:hAnsi="宋体" w:cs="宋体" w:hint="eastAsia"/>
                <w:sz w:val="21"/>
                <w:szCs w:val="21"/>
                <w:shd w:val="clear" w:color="auto" w:fill="FFFFFF"/>
                <w:lang w:eastAsia="zh-CN"/>
              </w:rPr>
              <w:t>1134959249@qq.com</w:t>
            </w:r>
          </w:p>
          <w:p w:rsidR="00696CD4" w:rsidRPr="00DD2CD1" w:rsidRDefault="00DD2CD1">
            <w:pPr>
              <w:pStyle w:val="TableParagraph"/>
              <w:spacing w:before="10"/>
              <w:ind w:left="103"/>
              <w:rPr>
                <w:rFonts w:ascii="宋体" w:eastAsia="宋体" w:hAnsi="宋体" w:cs="宋体"/>
                <w:sz w:val="21"/>
                <w:szCs w:val="21"/>
                <w:lang w:eastAsia="zh-CN"/>
              </w:rPr>
            </w:pPr>
            <w:r w:rsidRPr="00DD2CD1">
              <w:rPr>
                <w:rFonts w:ascii="宋体" w:eastAsia="宋体" w:hAnsi="宋体" w:cs="宋体" w:hint="eastAsia"/>
                <w:sz w:val="21"/>
                <w:szCs w:val="21"/>
                <w:lang w:eastAsia="zh-CN"/>
              </w:rPr>
              <w:t>本项目代理人员名单：</w:t>
            </w:r>
          </w:p>
          <w:p w:rsidR="00696CD4" w:rsidRPr="00DD2CD1" w:rsidRDefault="00DD2CD1">
            <w:pPr>
              <w:pStyle w:val="TableParagraph"/>
              <w:tabs>
                <w:tab w:val="left" w:pos="4401"/>
              </w:tabs>
              <w:spacing w:before="37"/>
              <w:ind w:left="103"/>
              <w:rPr>
                <w:rFonts w:ascii="宋体" w:eastAsia="宋体" w:hAnsi="宋体" w:cs="宋体"/>
                <w:sz w:val="21"/>
                <w:szCs w:val="21"/>
                <w:lang w:eastAsia="zh-CN"/>
              </w:rPr>
            </w:pPr>
            <w:r w:rsidRPr="00DD2CD1">
              <w:rPr>
                <w:rFonts w:ascii="宋体" w:eastAsia="宋体" w:hAnsi="宋体" w:cs="宋体" w:hint="eastAsia"/>
                <w:sz w:val="21"/>
                <w:szCs w:val="21"/>
                <w:shd w:val="clear" w:color="auto" w:fill="FFFFFF"/>
                <w:lang w:eastAsia="zh-CN"/>
              </w:rPr>
              <w:t>序号</w:t>
            </w:r>
            <w:r w:rsidRPr="00DD2CD1">
              <w:rPr>
                <w:rFonts w:ascii="宋体" w:eastAsia="宋体" w:hAnsi="宋体" w:cs="宋体" w:hint="eastAsia"/>
                <w:sz w:val="21"/>
                <w:szCs w:val="21"/>
                <w:shd w:val="clear" w:color="auto" w:fill="FFFFFF"/>
                <w:lang w:eastAsia="zh-CN"/>
              </w:rPr>
              <w:t xml:space="preserve">          </w:t>
            </w:r>
            <w:r w:rsidRPr="00DD2CD1">
              <w:rPr>
                <w:rFonts w:ascii="宋体" w:eastAsia="宋体" w:hAnsi="宋体" w:cs="宋体" w:hint="eastAsia"/>
                <w:sz w:val="21"/>
                <w:szCs w:val="21"/>
                <w:shd w:val="clear" w:color="auto" w:fill="FFFFFF"/>
                <w:lang w:eastAsia="zh-CN"/>
              </w:rPr>
              <w:t>姓名</w:t>
            </w:r>
            <w:r w:rsidRPr="00DD2CD1">
              <w:rPr>
                <w:rFonts w:ascii="宋体" w:eastAsia="宋体" w:hAnsi="宋体" w:cs="宋体" w:hint="eastAsia"/>
                <w:sz w:val="21"/>
                <w:szCs w:val="21"/>
                <w:shd w:val="clear" w:color="auto" w:fill="FFFFFF"/>
                <w:lang w:eastAsia="zh-CN"/>
              </w:rPr>
              <w:t xml:space="preserve">      </w:t>
            </w:r>
            <w:r w:rsidRPr="00DD2CD1">
              <w:rPr>
                <w:rFonts w:ascii="宋体" w:eastAsia="宋体" w:hAnsi="宋体" w:cs="宋体" w:hint="eastAsia"/>
                <w:sz w:val="21"/>
                <w:szCs w:val="21"/>
                <w:shd w:val="clear" w:color="auto" w:fill="FFFFFF"/>
                <w:lang w:eastAsia="zh-CN"/>
              </w:rPr>
              <w:t>职称</w:t>
            </w:r>
            <w:r w:rsidRPr="00DD2CD1">
              <w:rPr>
                <w:rFonts w:ascii="宋体" w:eastAsia="宋体" w:hAnsi="宋体" w:cs="宋体" w:hint="eastAsia"/>
                <w:sz w:val="21"/>
                <w:szCs w:val="21"/>
                <w:shd w:val="clear" w:color="auto" w:fill="FFFFFF"/>
                <w:lang w:eastAsia="zh-CN"/>
              </w:rPr>
              <w:t xml:space="preserve"> </w:t>
            </w:r>
            <w:r w:rsidRPr="00DD2CD1">
              <w:rPr>
                <w:rFonts w:ascii="宋体" w:eastAsia="宋体" w:hAnsi="宋体" w:cs="宋体" w:hint="eastAsia"/>
                <w:sz w:val="21"/>
                <w:szCs w:val="21"/>
                <w:shd w:val="clear" w:color="auto" w:fill="FFFFFF"/>
                <w:lang w:eastAsia="zh-CN"/>
              </w:rPr>
              <w:tab/>
            </w:r>
          </w:p>
          <w:p w:rsidR="00696CD4" w:rsidRPr="00DD2CD1" w:rsidRDefault="00DD2CD1">
            <w:pPr>
              <w:pStyle w:val="TableParagraph"/>
              <w:tabs>
                <w:tab w:val="left" w:pos="1576"/>
              </w:tabs>
              <w:spacing w:before="37"/>
              <w:ind w:left="103"/>
              <w:rPr>
                <w:rFonts w:ascii="宋体" w:eastAsia="宋体" w:hAnsi="宋体" w:cs="宋体"/>
                <w:sz w:val="21"/>
                <w:szCs w:val="21"/>
                <w:lang w:eastAsia="zh-CN"/>
              </w:rPr>
            </w:pPr>
            <w:r w:rsidRPr="00DD2CD1">
              <w:rPr>
                <w:rFonts w:ascii="Calibri" w:eastAsia="Calibri" w:hAnsi="Calibri" w:cs="Calibri"/>
                <w:sz w:val="21"/>
                <w:szCs w:val="21"/>
                <w:lang w:eastAsia="zh-CN"/>
              </w:rPr>
              <w:t>01</w:t>
            </w:r>
            <w:r w:rsidRPr="00DD2CD1">
              <w:rPr>
                <w:rFonts w:ascii="Calibri" w:eastAsia="Calibri" w:hAnsi="Calibri" w:cs="Calibri"/>
                <w:sz w:val="21"/>
                <w:szCs w:val="21"/>
                <w:lang w:eastAsia="zh-CN"/>
              </w:rPr>
              <w:tab/>
            </w:r>
            <w:r w:rsidRPr="00DD2CD1">
              <w:rPr>
                <w:rFonts w:ascii="宋体" w:eastAsia="宋体" w:hAnsi="宋体" w:cs="宋体" w:hint="eastAsia"/>
                <w:sz w:val="21"/>
                <w:szCs w:val="21"/>
                <w:lang w:eastAsia="zh-CN"/>
              </w:rPr>
              <w:t>范墨荻</w:t>
            </w:r>
          </w:p>
          <w:p w:rsidR="00696CD4" w:rsidRPr="00DD2CD1" w:rsidRDefault="00DD2CD1">
            <w:pPr>
              <w:pStyle w:val="TableParagraph"/>
              <w:tabs>
                <w:tab w:val="left" w:pos="1574"/>
              </w:tabs>
              <w:spacing w:before="10"/>
              <w:ind w:left="103"/>
              <w:rPr>
                <w:rFonts w:ascii="宋体" w:eastAsia="宋体" w:hAnsi="宋体" w:cs="宋体"/>
                <w:sz w:val="21"/>
                <w:szCs w:val="21"/>
                <w:lang w:eastAsia="zh-CN"/>
              </w:rPr>
            </w:pPr>
            <w:r w:rsidRPr="00DD2CD1">
              <w:rPr>
                <w:rFonts w:ascii="Calibri" w:eastAsia="Calibri" w:hAnsi="Calibri" w:cs="Calibri"/>
                <w:spacing w:val="-1"/>
                <w:sz w:val="21"/>
                <w:szCs w:val="21"/>
                <w:lang w:eastAsia="zh-CN"/>
              </w:rPr>
              <w:t>02</w:t>
            </w:r>
            <w:r w:rsidRPr="00DD2CD1">
              <w:rPr>
                <w:rFonts w:ascii="Calibri" w:eastAsia="Calibri" w:hAnsi="Calibri" w:cs="Calibri"/>
                <w:spacing w:val="-1"/>
                <w:sz w:val="21"/>
                <w:szCs w:val="21"/>
                <w:lang w:eastAsia="zh-CN"/>
              </w:rPr>
              <w:tab/>
            </w:r>
            <w:r w:rsidRPr="00DD2CD1">
              <w:rPr>
                <w:rFonts w:ascii="宋体" w:eastAsia="宋体" w:hAnsi="宋体" w:cs="宋体" w:hint="eastAsia"/>
                <w:spacing w:val="-1"/>
                <w:sz w:val="21"/>
                <w:szCs w:val="21"/>
                <w:lang w:eastAsia="zh-CN"/>
              </w:rPr>
              <w:t>于波</w:t>
            </w:r>
          </w:p>
          <w:p w:rsidR="00696CD4" w:rsidRPr="00DD2CD1" w:rsidRDefault="00DD2CD1">
            <w:pPr>
              <w:pStyle w:val="TableParagraph"/>
              <w:tabs>
                <w:tab w:val="left" w:pos="1576"/>
              </w:tabs>
              <w:spacing w:before="10"/>
              <w:ind w:left="103"/>
              <w:rPr>
                <w:rFonts w:ascii="宋体" w:eastAsia="宋体" w:hAnsi="宋体" w:cs="宋体"/>
                <w:sz w:val="21"/>
                <w:szCs w:val="21"/>
                <w:lang w:eastAsia="zh-CN"/>
              </w:rPr>
            </w:pPr>
            <w:r w:rsidRPr="00DD2CD1">
              <w:rPr>
                <w:rFonts w:ascii="Calibri" w:eastAsia="Calibri" w:hAnsi="Calibri" w:cs="Calibri"/>
                <w:sz w:val="21"/>
                <w:szCs w:val="21"/>
              </w:rPr>
              <w:t>03</w:t>
            </w:r>
            <w:r w:rsidRPr="00DD2CD1">
              <w:rPr>
                <w:rFonts w:ascii="Calibri" w:eastAsia="Calibri" w:hAnsi="Calibri" w:cs="Calibri"/>
                <w:sz w:val="21"/>
                <w:szCs w:val="21"/>
              </w:rPr>
              <w:tab/>
            </w:r>
            <w:r w:rsidRPr="00DD2CD1">
              <w:rPr>
                <w:rFonts w:ascii="宋体" w:eastAsia="宋体" w:hAnsi="宋体" w:cs="宋体" w:hint="eastAsia"/>
                <w:sz w:val="21"/>
                <w:szCs w:val="21"/>
                <w:lang w:eastAsia="zh-CN"/>
              </w:rPr>
              <w:t>张悦</w:t>
            </w:r>
          </w:p>
        </w:tc>
      </w:tr>
      <w:tr w:rsidR="00DD2CD1" w:rsidRPr="00DD2CD1">
        <w:trPr>
          <w:trHeight w:hRule="exact" w:val="937"/>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30"/>
              <w:ind w:left="103"/>
              <w:rPr>
                <w:rFonts w:ascii="Calibri" w:eastAsia="Calibri" w:hAnsi="Calibri" w:cs="Calibri"/>
                <w:sz w:val="21"/>
                <w:szCs w:val="21"/>
              </w:rPr>
            </w:pPr>
            <w:r w:rsidRPr="00DD2CD1">
              <w:rPr>
                <w:rFonts w:ascii="Calibri"/>
                <w:sz w:val="21"/>
                <w:shd w:val="clear" w:color="auto" w:fill="FFFFFF"/>
              </w:rPr>
              <w:t>1.1.4</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ind w:left="393"/>
              <w:rPr>
                <w:rFonts w:ascii="宋体" w:eastAsia="宋体" w:hAnsi="宋体" w:cs="宋体"/>
                <w:sz w:val="21"/>
                <w:szCs w:val="21"/>
              </w:rPr>
            </w:pPr>
            <w:r w:rsidRPr="00DD2CD1">
              <w:rPr>
                <w:rFonts w:ascii="宋体" w:eastAsia="宋体" w:hAnsi="宋体" w:cs="宋体"/>
                <w:sz w:val="21"/>
                <w:szCs w:val="21"/>
              </w:rPr>
              <w:t>标段名称</w:t>
            </w:r>
          </w:p>
        </w:tc>
        <w:tc>
          <w:tcPr>
            <w:tcW w:w="5927"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ind w:left="103"/>
              <w:rPr>
                <w:rFonts w:ascii="宋体" w:eastAsia="宋体" w:hAnsi="宋体" w:cs="宋体"/>
                <w:sz w:val="21"/>
                <w:szCs w:val="21"/>
                <w:lang w:eastAsia="zh-CN"/>
              </w:rPr>
            </w:pPr>
            <w:r w:rsidRPr="00DD2CD1">
              <w:rPr>
                <w:rFonts w:ascii="宋体" w:eastAsia="宋体" w:hAnsi="宋体" w:cs="宋体" w:hint="eastAsia"/>
                <w:spacing w:val="-1"/>
                <w:sz w:val="21"/>
                <w:szCs w:val="21"/>
                <w:lang w:eastAsia="zh-CN"/>
              </w:rPr>
              <w:t>营口市大辽河城市段（造纸厂东路至成福里段）整治工程</w:t>
            </w:r>
            <w:r w:rsidRPr="00DD2CD1">
              <w:rPr>
                <w:rFonts w:ascii="宋体" w:eastAsia="宋体" w:hAnsi="宋体" w:cs="宋体" w:hint="eastAsia"/>
                <w:spacing w:val="-1"/>
                <w:sz w:val="21"/>
                <w:szCs w:val="21"/>
                <w:lang w:eastAsia="zh-CN"/>
              </w:rPr>
              <w:t>-</w:t>
            </w:r>
            <w:r w:rsidRPr="00DD2CD1">
              <w:rPr>
                <w:rFonts w:ascii="宋体" w:eastAsia="宋体" w:hAnsi="宋体" w:cs="宋体" w:hint="eastAsia"/>
                <w:spacing w:val="-1"/>
                <w:sz w:val="21"/>
                <w:szCs w:val="21"/>
                <w:lang w:eastAsia="zh-CN"/>
              </w:rPr>
              <w:t>大辽河沿岸防洪提升工程和滨河街（造纸厂东路</w:t>
            </w:r>
            <w:r w:rsidRPr="00DD2CD1">
              <w:rPr>
                <w:rFonts w:ascii="宋体" w:eastAsia="宋体" w:hAnsi="宋体" w:cs="宋体" w:hint="eastAsia"/>
                <w:spacing w:val="-1"/>
                <w:sz w:val="21"/>
                <w:szCs w:val="21"/>
                <w:lang w:eastAsia="zh-CN"/>
              </w:rPr>
              <w:t>-</w:t>
            </w:r>
            <w:r w:rsidRPr="00DD2CD1">
              <w:rPr>
                <w:rFonts w:ascii="宋体" w:eastAsia="宋体" w:hAnsi="宋体" w:cs="宋体" w:hint="eastAsia"/>
                <w:spacing w:val="-1"/>
                <w:sz w:val="21"/>
                <w:szCs w:val="21"/>
                <w:lang w:eastAsia="zh-CN"/>
              </w:rPr>
              <w:t>成福里段）道路及配套管网工程一标段</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1.1.5</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393"/>
              <w:rPr>
                <w:rFonts w:ascii="宋体" w:eastAsia="宋体" w:hAnsi="宋体" w:cs="宋体"/>
                <w:sz w:val="21"/>
                <w:szCs w:val="21"/>
              </w:rPr>
            </w:pPr>
            <w:r w:rsidRPr="00DD2CD1">
              <w:rPr>
                <w:rFonts w:ascii="宋体" w:eastAsia="宋体" w:hAnsi="宋体" w:cs="宋体"/>
                <w:sz w:val="21"/>
                <w:szCs w:val="21"/>
              </w:rPr>
              <w:t>建设地点</w:t>
            </w:r>
          </w:p>
        </w:tc>
        <w:tc>
          <w:tcPr>
            <w:tcW w:w="5927"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89" w:lineRule="exact"/>
              <w:ind w:left="103"/>
              <w:rPr>
                <w:rFonts w:ascii="宋体" w:eastAsia="宋体" w:hAnsi="宋体" w:cs="宋体"/>
                <w:sz w:val="21"/>
                <w:szCs w:val="21"/>
                <w:lang w:eastAsia="zh-CN"/>
              </w:rPr>
            </w:pPr>
            <w:r w:rsidRPr="00DD2CD1">
              <w:rPr>
                <w:rFonts w:ascii="宋体" w:eastAsia="宋体" w:hAnsi="宋体" w:cs="宋体" w:hint="eastAsia"/>
                <w:sz w:val="21"/>
                <w:szCs w:val="21"/>
                <w:lang w:eastAsia="zh-CN"/>
              </w:rPr>
              <w:t>营口市大辽河城市段（造纸厂东路至成福里段）</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1.2</w:t>
            </w:r>
          </w:p>
        </w:tc>
        <w:tc>
          <w:tcPr>
            <w:tcW w:w="7572"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资金来源和落实情况</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1.2.1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393"/>
              <w:rPr>
                <w:rFonts w:ascii="宋体" w:eastAsia="宋体" w:hAnsi="宋体" w:cs="宋体"/>
                <w:sz w:val="21"/>
                <w:szCs w:val="21"/>
              </w:rPr>
            </w:pPr>
            <w:r w:rsidRPr="00DD2CD1">
              <w:rPr>
                <w:rFonts w:ascii="宋体" w:eastAsia="宋体" w:hAnsi="宋体" w:cs="宋体"/>
                <w:sz w:val="21"/>
                <w:szCs w:val="21"/>
              </w:rPr>
              <w:t>资金来源</w:t>
            </w:r>
          </w:p>
        </w:tc>
        <w:tc>
          <w:tcPr>
            <w:tcW w:w="5927"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宋体" w:eastAsia="宋体" w:hAnsi="宋体" w:cs="宋体"/>
                <w:sz w:val="21"/>
                <w:szCs w:val="21"/>
                <w:lang w:eastAsia="zh-CN"/>
              </w:rPr>
            </w:pPr>
            <w:r w:rsidRPr="00DD2CD1">
              <w:rPr>
                <w:rFonts w:ascii="宋体" w:eastAsia="宋体" w:hAnsi="宋体" w:cs="宋体" w:hint="eastAsia"/>
                <w:sz w:val="21"/>
                <w:szCs w:val="21"/>
              </w:rPr>
              <w:t>申请一般债券</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1.2.2</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393"/>
              <w:rPr>
                <w:rFonts w:ascii="宋体" w:eastAsia="宋体" w:hAnsi="宋体" w:cs="宋体"/>
                <w:sz w:val="21"/>
                <w:szCs w:val="21"/>
              </w:rPr>
            </w:pPr>
            <w:r w:rsidRPr="00DD2CD1">
              <w:rPr>
                <w:rFonts w:ascii="宋体" w:eastAsia="宋体" w:hAnsi="宋体" w:cs="宋体"/>
                <w:sz w:val="21"/>
                <w:szCs w:val="21"/>
              </w:rPr>
              <w:t>出资比例</w:t>
            </w:r>
          </w:p>
        </w:tc>
        <w:tc>
          <w:tcPr>
            <w:tcW w:w="5927"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rPr>
                <w:rFonts w:ascii="Calibri" w:eastAsia="Calibri" w:hAnsi="Calibri" w:cs="Calibri"/>
                <w:sz w:val="21"/>
                <w:szCs w:val="21"/>
              </w:rPr>
            </w:pPr>
            <w:r w:rsidRPr="00DD2CD1">
              <w:rPr>
                <w:rFonts w:ascii="Calibri" w:eastAsia="宋体" w:hAnsi="Calibri" w:cs="Calibri" w:hint="eastAsia"/>
                <w:sz w:val="21"/>
                <w:szCs w:val="21"/>
                <w:lang w:eastAsia="zh-CN"/>
              </w:rPr>
              <w:t>10</w:t>
            </w:r>
            <w:r w:rsidRPr="00DD2CD1">
              <w:rPr>
                <w:rFonts w:ascii="Calibri" w:eastAsia="Calibri" w:hAnsi="Calibri" w:cs="Calibri" w:hint="eastAsia"/>
                <w:sz w:val="21"/>
                <w:szCs w:val="21"/>
              </w:rPr>
              <w:t>0%</w:t>
            </w:r>
          </w:p>
        </w:tc>
      </w:tr>
      <w:tr w:rsidR="00DD2CD1" w:rsidRPr="00DD2CD1">
        <w:trPr>
          <w:trHeight w:hRule="exact" w:val="188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spacing w:before="10"/>
              <w:rPr>
                <w:rFonts w:ascii="宋体" w:eastAsia="宋体" w:hAnsi="宋体" w:cs="宋体"/>
                <w:sz w:val="21"/>
                <w:szCs w:val="21"/>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1.2.3</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spacing w:before="10"/>
              <w:rPr>
                <w:rFonts w:ascii="宋体" w:eastAsia="宋体" w:hAnsi="宋体" w:cs="宋体"/>
                <w:sz w:val="26"/>
                <w:szCs w:val="26"/>
              </w:rPr>
            </w:pPr>
          </w:p>
          <w:p w:rsidR="00696CD4" w:rsidRPr="00DD2CD1" w:rsidRDefault="00DD2CD1">
            <w:pPr>
              <w:pStyle w:val="TableParagraph"/>
              <w:spacing w:line="273" w:lineRule="auto"/>
              <w:ind w:left="499" w:right="185" w:hanging="315"/>
              <w:rPr>
                <w:rFonts w:ascii="宋体" w:eastAsia="宋体" w:hAnsi="宋体" w:cs="宋体"/>
                <w:sz w:val="21"/>
                <w:szCs w:val="21"/>
              </w:rPr>
            </w:pPr>
            <w:r w:rsidRPr="00DD2CD1">
              <w:rPr>
                <w:rFonts w:ascii="宋体" w:eastAsia="宋体" w:hAnsi="宋体" w:cs="宋体"/>
                <w:sz w:val="21"/>
                <w:szCs w:val="21"/>
                <w:shd w:val="clear" w:color="auto" w:fill="FFFFFF"/>
              </w:rPr>
              <w:t>项目的资金落实情况</w:t>
            </w:r>
          </w:p>
        </w:tc>
        <w:tc>
          <w:tcPr>
            <w:tcW w:w="5927"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47" w:lineRule="auto"/>
              <w:ind w:left="103" w:right="2259"/>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工程</w:t>
            </w:r>
            <w:r w:rsidRPr="00DD2CD1">
              <w:rPr>
                <w:rFonts w:ascii="宋体" w:eastAsia="宋体" w:hAnsi="宋体" w:cs="宋体" w:hint="eastAsia"/>
                <w:sz w:val="21"/>
                <w:szCs w:val="21"/>
                <w:shd w:val="clear" w:color="auto" w:fill="FFFFFF"/>
                <w:lang w:eastAsia="zh-CN"/>
              </w:rPr>
              <w:t>估算价</w:t>
            </w:r>
            <w:r w:rsidRPr="00DD2CD1">
              <w:rPr>
                <w:rFonts w:ascii="宋体" w:eastAsia="宋体" w:hAnsi="宋体" w:cs="宋体"/>
                <w:sz w:val="21"/>
                <w:szCs w:val="21"/>
                <w:shd w:val="clear" w:color="auto" w:fill="FFFFFF"/>
                <w:lang w:eastAsia="zh-CN"/>
              </w:rPr>
              <w:t>：万元</w:t>
            </w:r>
          </w:p>
          <w:p w:rsidR="00696CD4" w:rsidRPr="00DD2CD1" w:rsidRDefault="00DD2CD1">
            <w:pPr>
              <w:pStyle w:val="TableParagraph"/>
              <w:spacing w:line="247" w:lineRule="auto"/>
              <w:ind w:left="103" w:right="2259"/>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其中：</w:t>
            </w:r>
          </w:p>
          <w:p w:rsidR="00696CD4" w:rsidRPr="00DD2CD1" w:rsidRDefault="00DD2CD1">
            <w:pPr>
              <w:pStyle w:val="TableParagraph"/>
              <w:spacing w:before="31"/>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征地费万元</w:t>
            </w:r>
          </w:p>
          <w:p w:rsidR="00696CD4" w:rsidRPr="00DD2CD1" w:rsidRDefault="00DD2CD1">
            <w:pPr>
              <w:pStyle w:val="TableParagraph"/>
              <w:spacing w:before="37"/>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配套费万元</w:t>
            </w:r>
          </w:p>
          <w:p w:rsidR="00696CD4" w:rsidRPr="00DD2CD1" w:rsidRDefault="00DD2CD1">
            <w:pPr>
              <w:pStyle w:val="TableParagraph"/>
              <w:spacing w:before="37"/>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拆迁费万元</w:t>
            </w:r>
          </w:p>
          <w:p w:rsidR="00696CD4" w:rsidRPr="00DD2CD1" w:rsidRDefault="00DD2CD1">
            <w:pPr>
              <w:pStyle w:val="TableParagraph"/>
              <w:spacing w:before="37"/>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建安费万元</w:t>
            </w:r>
          </w:p>
        </w:tc>
      </w:tr>
      <w:tr w:rsidR="00DD2CD1" w:rsidRPr="00DD2CD1">
        <w:trPr>
          <w:trHeight w:hRule="exact" w:val="325"/>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31"/>
              <w:ind w:left="103"/>
              <w:rPr>
                <w:rFonts w:ascii="Calibri" w:eastAsia="Calibri" w:hAnsi="Calibri" w:cs="Calibri"/>
                <w:sz w:val="21"/>
                <w:szCs w:val="21"/>
              </w:rPr>
            </w:pPr>
            <w:r w:rsidRPr="00DD2CD1">
              <w:rPr>
                <w:rFonts w:ascii="Calibri"/>
                <w:sz w:val="21"/>
                <w:shd w:val="clear" w:color="auto" w:fill="FFFFFF"/>
              </w:rPr>
              <w:t>1.3</w:t>
            </w:r>
          </w:p>
        </w:tc>
        <w:tc>
          <w:tcPr>
            <w:tcW w:w="7572"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ind w:left="1951"/>
              <w:rPr>
                <w:rFonts w:ascii="宋体" w:eastAsia="宋体" w:hAnsi="宋体" w:cs="宋体"/>
                <w:sz w:val="21"/>
                <w:szCs w:val="21"/>
                <w:lang w:eastAsia="zh-CN"/>
              </w:rPr>
            </w:pPr>
            <w:bookmarkStart w:id="13" w:name="_bookmark4"/>
            <w:bookmarkEnd w:id="13"/>
            <w:r w:rsidRPr="00DD2CD1">
              <w:rPr>
                <w:rFonts w:ascii="宋体" w:eastAsia="宋体" w:hAnsi="宋体" w:cs="宋体"/>
                <w:sz w:val="21"/>
                <w:szCs w:val="21"/>
                <w:shd w:val="clear" w:color="auto" w:fill="FFFFFF"/>
                <w:lang w:eastAsia="zh-CN"/>
              </w:rPr>
              <w:t>招标内容、计划工期和质量要求</w:t>
            </w:r>
          </w:p>
        </w:tc>
      </w:tr>
      <w:tr w:rsidR="00DD2CD1" w:rsidRPr="00DD2CD1">
        <w:trPr>
          <w:trHeight w:hRule="exact" w:val="1886"/>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宋体" w:eastAsia="宋体" w:hAnsi="宋体" w:cs="宋体"/>
                <w:sz w:val="20"/>
                <w:szCs w:val="20"/>
                <w:lang w:eastAsia="zh-CN"/>
              </w:rPr>
            </w:pPr>
          </w:p>
          <w:p w:rsidR="00696CD4" w:rsidRPr="00DD2CD1" w:rsidRDefault="00696CD4">
            <w:pPr>
              <w:pStyle w:val="TableParagraph"/>
              <w:spacing w:before="12"/>
              <w:rPr>
                <w:rFonts w:ascii="宋体" w:eastAsia="宋体" w:hAnsi="宋体" w:cs="宋体"/>
                <w:sz w:val="17"/>
                <w:szCs w:val="17"/>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1.3.1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spacing w:before="11"/>
              <w:rPr>
                <w:rFonts w:ascii="宋体" w:eastAsia="宋体" w:hAnsi="宋体" w:cs="宋体"/>
                <w:sz w:val="14"/>
                <w:szCs w:val="14"/>
              </w:rPr>
            </w:pPr>
          </w:p>
          <w:p w:rsidR="00696CD4" w:rsidRPr="00DD2CD1" w:rsidRDefault="00DD2CD1">
            <w:pPr>
              <w:pStyle w:val="TableParagraph"/>
              <w:ind w:left="393"/>
              <w:rPr>
                <w:rFonts w:ascii="宋体" w:eastAsia="宋体" w:hAnsi="宋体" w:cs="宋体"/>
                <w:sz w:val="21"/>
                <w:szCs w:val="21"/>
              </w:rPr>
            </w:pPr>
            <w:r w:rsidRPr="00DD2CD1">
              <w:rPr>
                <w:rFonts w:ascii="宋体" w:eastAsia="宋体" w:hAnsi="宋体" w:cs="宋体"/>
                <w:sz w:val="21"/>
                <w:szCs w:val="21"/>
              </w:rPr>
              <w:t>招标内容</w:t>
            </w:r>
          </w:p>
        </w:tc>
        <w:tc>
          <w:tcPr>
            <w:tcW w:w="5927" w:type="dxa"/>
            <w:tcBorders>
              <w:top w:val="single" w:sz="4" w:space="0" w:color="000000"/>
              <w:left w:val="single" w:sz="4" w:space="0" w:color="000000"/>
              <w:bottom w:val="single" w:sz="4" w:space="0" w:color="000000"/>
              <w:right w:val="single" w:sz="4" w:space="0" w:color="000000"/>
            </w:tcBorders>
            <w:vAlign w:val="center"/>
          </w:tcPr>
          <w:p w:rsidR="00696CD4" w:rsidRPr="00DD2CD1" w:rsidRDefault="00DD2CD1">
            <w:pPr>
              <w:pStyle w:val="TableParagraph"/>
              <w:spacing w:line="264" w:lineRule="auto"/>
              <w:ind w:left="103" w:right="96"/>
              <w:rPr>
                <w:rFonts w:ascii="宋体" w:eastAsia="宋体" w:hAnsi="宋体" w:cs="宋体"/>
                <w:sz w:val="21"/>
                <w:szCs w:val="21"/>
                <w:lang w:eastAsia="zh-CN"/>
              </w:rPr>
            </w:pPr>
            <w:r w:rsidRPr="00DD2CD1">
              <w:rPr>
                <w:rFonts w:ascii="宋体" w:eastAsia="宋体" w:hAnsi="宋体" w:cs="宋体" w:hint="eastAsia"/>
                <w:sz w:val="21"/>
                <w:szCs w:val="21"/>
                <w:lang w:eastAsia="zh-CN"/>
              </w:rPr>
              <w:t>营口市大辽河城市段（造纸厂东路至成福里段）整治工程</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大辽河沿岸防洪提升工程和滨河街（造纸厂东路</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成福里段）道路及配套管网工程一标段，从盼盼路北泵站至陶瓷城北侧界限，具体包括防洪堤提升工程、道路及配套管网工程。（具体范围详见图纸及工程量清单）</w:t>
            </w:r>
          </w:p>
        </w:tc>
      </w:tr>
      <w:tr w:rsidR="00DD2CD1" w:rsidRPr="00DD2CD1">
        <w:trPr>
          <w:trHeight w:hRule="exact" w:val="63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宋体" w:eastAsia="宋体" w:hAnsi="宋体" w:cs="宋体"/>
                <w:sz w:val="14"/>
                <w:szCs w:val="14"/>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1.3.2</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ind w:left="393"/>
              <w:rPr>
                <w:rFonts w:ascii="宋体" w:eastAsia="宋体" w:hAnsi="宋体" w:cs="宋体"/>
                <w:sz w:val="21"/>
                <w:szCs w:val="21"/>
              </w:rPr>
            </w:pPr>
            <w:r w:rsidRPr="00DD2CD1">
              <w:rPr>
                <w:rFonts w:ascii="宋体" w:eastAsia="宋体" w:hAnsi="宋体" w:cs="宋体"/>
                <w:sz w:val="21"/>
                <w:szCs w:val="21"/>
              </w:rPr>
              <w:t>计划工期</w:t>
            </w:r>
          </w:p>
        </w:tc>
        <w:tc>
          <w:tcPr>
            <w:tcW w:w="5927"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47" w:lineRule="auto"/>
              <w:ind w:left="103" w:right="-5"/>
              <w:rPr>
                <w:rFonts w:ascii="宋体" w:eastAsia="宋体" w:hAnsi="宋体" w:cs="宋体"/>
                <w:sz w:val="21"/>
                <w:szCs w:val="21"/>
                <w:lang w:eastAsia="zh-CN"/>
              </w:rPr>
            </w:pPr>
            <w:r w:rsidRPr="00DD2CD1">
              <w:rPr>
                <w:rFonts w:ascii="宋体" w:eastAsia="宋体" w:hAnsi="宋体" w:cs="宋体"/>
                <w:spacing w:val="-9"/>
                <w:sz w:val="21"/>
                <w:szCs w:val="21"/>
                <w:shd w:val="clear" w:color="auto" w:fill="FFFFFF"/>
                <w:lang w:eastAsia="zh-CN"/>
              </w:rPr>
              <w:t>计划工期：</w:t>
            </w:r>
            <w:r w:rsidRPr="00DD2CD1">
              <w:rPr>
                <w:rFonts w:ascii="宋体" w:eastAsia="宋体" w:hAnsi="宋体" w:cs="宋体" w:hint="eastAsia"/>
                <w:spacing w:val="-9"/>
                <w:sz w:val="21"/>
                <w:szCs w:val="21"/>
                <w:shd w:val="clear" w:color="auto" w:fill="FFFFFF"/>
                <w:lang w:eastAsia="zh-CN"/>
              </w:rPr>
              <w:t>343</w:t>
            </w:r>
            <w:r w:rsidRPr="00DD2CD1">
              <w:rPr>
                <w:rFonts w:ascii="宋体" w:eastAsia="宋体" w:hAnsi="宋体" w:cs="宋体"/>
                <w:spacing w:val="-8"/>
                <w:sz w:val="21"/>
                <w:szCs w:val="21"/>
                <w:shd w:val="clear" w:color="auto" w:fill="FFFFFF"/>
                <w:lang w:eastAsia="zh-CN"/>
              </w:rPr>
              <w:t>日历天</w:t>
            </w:r>
            <w:r w:rsidRPr="00DD2CD1">
              <w:rPr>
                <w:rFonts w:ascii="Calibri" w:eastAsia="Calibri" w:hAnsi="Calibri" w:cs="Calibri"/>
                <w:spacing w:val="-8"/>
                <w:sz w:val="21"/>
                <w:szCs w:val="21"/>
                <w:shd w:val="clear" w:color="auto" w:fill="FFFFFF"/>
                <w:lang w:eastAsia="zh-CN"/>
              </w:rPr>
              <w:t>(</w:t>
            </w:r>
            <w:r w:rsidRPr="00DD2CD1">
              <w:rPr>
                <w:rFonts w:ascii="宋体" w:eastAsia="宋体" w:hAnsi="宋体" w:cs="宋体"/>
                <w:spacing w:val="-8"/>
                <w:sz w:val="21"/>
                <w:szCs w:val="21"/>
                <w:shd w:val="clear" w:color="auto" w:fill="FFFFFF"/>
                <w:lang w:eastAsia="zh-CN"/>
              </w:rPr>
              <w:t>天：除特别指明外，均指日历天。</w:t>
            </w:r>
            <w:r w:rsidRPr="00DD2CD1">
              <w:rPr>
                <w:rFonts w:ascii="宋体" w:eastAsia="宋体" w:hAnsi="宋体" w:cs="宋体"/>
                <w:spacing w:val="-4"/>
                <w:sz w:val="21"/>
                <w:szCs w:val="21"/>
                <w:lang w:eastAsia="zh-CN"/>
              </w:rPr>
              <w:t>合同中按天计算时间的，开始当天不计入，从次日开始</w:t>
            </w:r>
          </w:p>
        </w:tc>
      </w:tr>
    </w:tbl>
    <w:p w:rsidR="00696CD4" w:rsidRPr="00DD2CD1" w:rsidRDefault="00696CD4">
      <w:pPr>
        <w:spacing w:before="11"/>
        <w:rPr>
          <w:rFonts w:ascii="宋体" w:eastAsia="宋体" w:hAnsi="宋体" w:cs="宋体"/>
          <w:sz w:val="6"/>
          <w:szCs w:val="6"/>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580" w:right="1680" w:bottom="280" w:left="1580" w:header="720" w:footer="720" w:gutter="0"/>
          <w:cols w:space="720"/>
        </w:sectPr>
      </w:pPr>
    </w:p>
    <w:p w:rsidR="00696CD4" w:rsidRPr="00DD2CD1" w:rsidRDefault="00696CD4">
      <w:pPr>
        <w:spacing w:before="3"/>
        <w:rPr>
          <w:rFonts w:ascii="MingLiU" w:eastAsia="MingLiU" w:hAnsi="MingLiU" w:cs="MingLiU"/>
          <w:sz w:val="6"/>
          <w:szCs w:val="6"/>
          <w:lang w:eastAsia="zh-CN"/>
        </w:rPr>
      </w:pPr>
    </w:p>
    <w:tbl>
      <w:tblPr>
        <w:tblStyle w:val="TableNormal"/>
        <w:tblW w:w="0" w:type="auto"/>
        <w:tblInd w:w="105" w:type="dxa"/>
        <w:tblLayout w:type="fixed"/>
        <w:tblLook w:val="04A0" w:firstRow="1" w:lastRow="0" w:firstColumn="1" w:lastColumn="0" w:noHBand="0" w:noVBand="1"/>
      </w:tblPr>
      <w:tblGrid>
        <w:gridCol w:w="953"/>
        <w:gridCol w:w="1645"/>
        <w:gridCol w:w="1624"/>
        <w:gridCol w:w="4240"/>
      </w:tblGrid>
      <w:tr w:rsidR="00DD2CD1" w:rsidRPr="00DD2CD1">
        <w:trPr>
          <w:trHeight w:hRule="exact" w:val="166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c>
          <w:tcPr>
            <w:tcW w:w="5864"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49" w:lineRule="auto"/>
              <w:ind w:left="103" w:right="457"/>
              <w:rPr>
                <w:rFonts w:ascii="Calibri" w:eastAsia="Calibri" w:hAnsi="Calibri" w:cs="Calibri"/>
                <w:sz w:val="21"/>
                <w:szCs w:val="21"/>
                <w:shd w:val="clear" w:color="auto" w:fill="FFFFFF"/>
                <w:lang w:eastAsia="zh-CN"/>
              </w:rPr>
            </w:pPr>
            <w:r w:rsidRPr="00DD2CD1">
              <w:rPr>
                <w:rFonts w:ascii="宋体" w:eastAsia="宋体" w:hAnsi="宋体" w:cs="宋体"/>
                <w:sz w:val="21"/>
                <w:szCs w:val="21"/>
                <w:shd w:val="clear" w:color="auto" w:fill="FFFFFF"/>
                <w:lang w:eastAsia="zh-CN"/>
              </w:rPr>
              <w:t>计算，期限最后一天的截止时间为当天</w:t>
            </w:r>
            <w:r w:rsidRPr="00DD2CD1">
              <w:rPr>
                <w:rFonts w:ascii="Calibri" w:eastAsia="Calibri" w:hAnsi="Calibri" w:cs="Calibri"/>
                <w:sz w:val="21"/>
                <w:szCs w:val="21"/>
                <w:shd w:val="clear" w:color="auto" w:fill="FFFFFF"/>
                <w:lang w:eastAsia="zh-CN"/>
              </w:rPr>
              <w:t>24:00</w:t>
            </w:r>
            <w:r w:rsidRPr="00DD2CD1">
              <w:rPr>
                <w:rFonts w:ascii="宋体" w:eastAsia="宋体" w:hAnsi="宋体" w:cs="宋体"/>
                <w:sz w:val="21"/>
                <w:szCs w:val="21"/>
                <w:shd w:val="clear" w:color="auto" w:fill="FFFFFF"/>
                <w:lang w:eastAsia="zh-CN"/>
              </w:rPr>
              <w:t>时。</w:t>
            </w:r>
            <w:r w:rsidRPr="00DD2CD1">
              <w:rPr>
                <w:rFonts w:ascii="Calibri" w:eastAsia="Calibri" w:hAnsi="Calibri" w:cs="Calibri"/>
                <w:sz w:val="21"/>
                <w:szCs w:val="21"/>
                <w:shd w:val="clear" w:color="auto" w:fill="FFFFFF"/>
                <w:lang w:eastAsia="zh-CN"/>
              </w:rPr>
              <w:t>)</w:t>
            </w:r>
          </w:p>
          <w:p w:rsidR="00696CD4" w:rsidRPr="00DD2CD1" w:rsidRDefault="00DD2CD1">
            <w:pPr>
              <w:pStyle w:val="TableParagraph"/>
              <w:spacing w:line="249" w:lineRule="auto"/>
              <w:ind w:left="103" w:right="457"/>
              <w:rPr>
                <w:rFonts w:ascii="Calibri" w:eastAsia="Calibri" w:hAnsi="Calibri" w:cs="Calibri"/>
                <w:sz w:val="21"/>
                <w:szCs w:val="21"/>
                <w:lang w:eastAsia="zh-CN"/>
              </w:rPr>
            </w:pPr>
            <w:r w:rsidRPr="00DD2CD1">
              <w:rPr>
                <w:rFonts w:ascii="宋体" w:eastAsia="宋体" w:hAnsi="宋体" w:cs="宋体"/>
                <w:sz w:val="21"/>
                <w:szCs w:val="21"/>
                <w:shd w:val="clear" w:color="auto" w:fill="FFFFFF"/>
                <w:lang w:eastAsia="zh-CN"/>
              </w:rPr>
              <w:t>计划开工日期：</w:t>
            </w:r>
            <w:r w:rsidRPr="00DD2CD1">
              <w:rPr>
                <w:rFonts w:ascii="Calibri" w:eastAsia="Calibri" w:hAnsi="Calibri" w:cs="Calibri"/>
                <w:sz w:val="21"/>
                <w:szCs w:val="21"/>
                <w:shd w:val="clear" w:color="auto" w:fill="FFFFFF"/>
                <w:lang w:eastAsia="zh-CN"/>
              </w:rPr>
              <w:t>202</w:t>
            </w:r>
            <w:r w:rsidRPr="00DD2CD1">
              <w:rPr>
                <w:rFonts w:ascii="Calibri" w:eastAsia="Calibri" w:hAnsi="Calibri" w:cs="Calibri" w:hint="eastAsia"/>
                <w:sz w:val="21"/>
                <w:szCs w:val="21"/>
                <w:shd w:val="clear" w:color="auto" w:fill="FFFFFF"/>
                <w:lang w:eastAsia="zh-CN"/>
              </w:rPr>
              <w:t>3</w:t>
            </w:r>
            <w:r w:rsidRPr="00DD2CD1">
              <w:rPr>
                <w:rFonts w:ascii="Calibri" w:eastAsia="Calibri" w:hAnsi="Calibri" w:cs="Calibri" w:hint="eastAsia"/>
                <w:sz w:val="21"/>
                <w:szCs w:val="21"/>
                <w:shd w:val="clear" w:color="auto" w:fill="FFFFFF"/>
                <w:lang w:eastAsia="zh-CN"/>
              </w:rPr>
              <w:t>年</w:t>
            </w:r>
            <w:r w:rsidRPr="00DD2CD1">
              <w:rPr>
                <w:rFonts w:ascii="Calibri" w:eastAsia="Calibri" w:hAnsi="Calibri" w:cs="Calibri" w:hint="eastAsia"/>
                <w:sz w:val="21"/>
                <w:szCs w:val="21"/>
                <w:shd w:val="clear" w:color="auto" w:fill="FFFFFF"/>
                <w:lang w:eastAsia="zh-CN"/>
              </w:rPr>
              <w:t>/</w:t>
            </w:r>
            <w:r w:rsidRPr="00DD2CD1">
              <w:rPr>
                <w:rFonts w:ascii="Calibri" w:eastAsia="Calibri" w:hAnsi="Calibri" w:cs="Calibri" w:hint="eastAsia"/>
                <w:sz w:val="21"/>
                <w:szCs w:val="21"/>
                <w:shd w:val="clear" w:color="auto" w:fill="FFFFFF"/>
                <w:lang w:eastAsia="zh-CN"/>
              </w:rPr>
              <w:t xml:space="preserve"> </w:t>
            </w:r>
            <w:r w:rsidRPr="00DD2CD1">
              <w:rPr>
                <w:rFonts w:ascii="Calibri" w:eastAsia="Calibri" w:hAnsi="Calibri" w:cs="Calibri" w:hint="eastAsia"/>
                <w:sz w:val="21"/>
                <w:szCs w:val="21"/>
                <w:shd w:val="clear" w:color="auto" w:fill="FFFFFF"/>
                <w:lang w:eastAsia="zh-CN"/>
              </w:rPr>
              <w:t>月</w:t>
            </w:r>
            <w:r w:rsidRPr="00DD2CD1">
              <w:rPr>
                <w:rFonts w:ascii="Calibri" w:eastAsia="Calibri" w:hAnsi="Calibri" w:cs="Calibri" w:hint="eastAsia"/>
                <w:sz w:val="21"/>
                <w:szCs w:val="21"/>
                <w:shd w:val="clear" w:color="auto" w:fill="FFFFFF"/>
                <w:lang w:eastAsia="zh-CN"/>
              </w:rPr>
              <w:t>/</w:t>
            </w:r>
            <w:r w:rsidRPr="00DD2CD1">
              <w:rPr>
                <w:rFonts w:ascii="Calibri" w:eastAsia="Calibri" w:hAnsi="Calibri" w:cs="Calibri" w:hint="eastAsia"/>
                <w:sz w:val="21"/>
                <w:szCs w:val="21"/>
                <w:shd w:val="clear" w:color="auto" w:fill="FFFFFF"/>
                <w:lang w:eastAsia="zh-CN"/>
              </w:rPr>
              <w:t>日</w:t>
            </w:r>
          </w:p>
          <w:p w:rsidR="00696CD4" w:rsidRPr="00DD2CD1" w:rsidRDefault="00DD2CD1">
            <w:pPr>
              <w:pStyle w:val="TableParagraph"/>
              <w:ind w:left="103"/>
              <w:rPr>
                <w:rFonts w:ascii="Calibri" w:eastAsia="Calibri" w:hAnsi="Calibri" w:cs="Calibri"/>
                <w:sz w:val="21"/>
                <w:szCs w:val="21"/>
                <w:lang w:eastAsia="zh-CN"/>
              </w:rPr>
            </w:pPr>
            <w:r w:rsidRPr="00DD2CD1">
              <w:rPr>
                <w:rFonts w:ascii="宋体" w:eastAsia="宋体" w:hAnsi="宋体" w:cs="宋体"/>
                <w:sz w:val="21"/>
                <w:szCs w:val="21"/>
                <w:shd w:val="clear" w:color="auto" w:fill="FFFFFF"/>
                <w:lang w:eastAsia="zh-CN"/>
              </w:rPr>
              <w:t>计划竣工日期：</w:t>
            </w:r>
            <w:r w:rsidRPr="00DD2CD1">
              <w:rPr>
                <w:rFonts w:ascii="Calibri" w:eastAsia="Calibri" w:hAnsi="Calibri" w:cs="Calibri"/>
                <w:sz w:val="21"/>
                <w:szCs w:val="21"/>
                <w:shd w:val="clear" w:color="auto" w:fill="FFFFFF"/>
                <w:lang w:eastAsia="zh-CN"/>
              </w:rPr>
              <w:t>202</w:t>
            </w:r>
            <w:r w:rsidRPr="00DD2CD1">
              <w:rPr>
                <w:rFonts w:ascii="Calibri" w:eastAsia="Calibri" w:hAnsi="Calibri" w:cs="Calibri" w:hint="eastAsia"/>
                <w:sz w:val="21"/>
                <w:szCs w:val="21"/>
                <w:shd w:val="clear" w:color="auto" w:fill="FFFFFF"/>
                <w:lang w:eastAsia="zh-CN"/>
              </w:rPr>
              <w:t>4</w:t>
            </w:r>
            <w:r w:rsidRPr="00DD2CD1">
              <w:rPr>
                <w:rFonts w:ascii="Calibri" w:eastAsia="Calibri" w:hAnsi="Calibri" w:cs="Calibri" w:hint="eastAsia"/>
                <w:sz w:val="21"/>
                <w:szCs w:val="21"/>
                <w:shd w:val="clear" w:color="auto" w:fill="FFFFFF"/>
                <w:lang w:eastAsia="zh-CN"/>
              </w:rPr>
              <w:t>年</w:t>
            </w:r>
            <w:r w:rsidRPr="00DD2CD1">
              <w:rPr>
                <w:rFonts w:ascii="Calibri" w:eastAsia="Calibri" w:hAnsi="Calibri" w:cs="Calibri" w:hint="eastAsia"/>
                <w:sz w:val="21"/>
                <w:szCs w:val="21"/>
                <w:shd w:val="clear" w:color="auto" w:fill="FFFFFF"/>
                <w:lang w:eastAsia="zh-CN"/>
              </w:rPr>
              <w:t>8</w:t>
            </w:r>
            <w:r w:rsidRPr="00DD2CD1">
              <w:rPr>
                <w:rFonts w:ascii="Calibri" w:eastAsia="Calibri" w:hAnsi="Calibri" w:cs="Calibri" w:hint="eastAsia"/>
                <w:sz w:val="21"/>
                <w:szCs w:val="21"/>
                <w:shd w:val="clear" w:color="auto" w:fill="FFFFFF"/>
                <w:lang w:eastAsia="zh-CN"/>
              </w:rPr>
              <w:t>月</w:t>
            </w:r>
            <w:r w:rsidRPr="00DD2CD1">
              <w:rPr>
                <w:rFonts w:ascii="Calibri" w:eastAsia="Calibri" w:hAnsi="Calibri" w:cs="Calibri" w:hint="eastAsia"/>
                <w:sz w:val="21"/>
                <w:szCs w:val="21"/>
                <w:shd w:val="clear" w:color="auto" w:fill="FFFFFF"/>
                <w:lang w:eastAsia="zh-CN"/>
              </w:rPr>
              <w:t>30</w:t>
            </w:r>
            <w:r w:rsidRPr="00DD2CD1">
              <w:rPr>
                <w:rFonts w:ascii="Calibri" w:eastAsia="Calibri" w:hAnsi="Calibri" w:cs="Calibri" w:hint="eastAsia"/>
                <w:sz w:val="21"/>
                <w:szCs w:val="21"/>
                <w:shd w:val="clear" w:color="auto" w:fill="FFFFFF"/>
                <w:lang w:eastAsia="zh-CN"/>
              </w:rPr>
              <w:t>日</w:t>
            </w:r>
          </w:p>
          <w:p w:rsidR="00696CD4" w:rsidRPr="00DD2CD1" w:rsidRDefault="00DD2CD1">
            <w:pPr>
              <w:pStyle w:val="TableParagraph"/>
              <w:spacing w:before="10"/>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sym w:font="Wingdings 2" w:char="00A3"/>
            </w:r>
            <w:r w:rsidRPr="00DD2CD1">
              <w:rPr>
                <w:rFonts w:ascii="宋体" w:eastAsia="宋体" w:hAnsi="宋体" w:cs="宋体"/>
                <w:sz w:val="21"/>
                <w:szCs w:val="21"/>
                <w:shd w:val="clear" w:color="auto" w:fill="FFFFFF"/>
                <w:lang w:eastAsia="zh-CN"/>
              </w:rPr>
              <w:t>除上述总工期外，要求各标段的工期为：</w:t>
            </w:r>
            <w:r w:rsidRPr="00DD2CD1">
              <w:rPr>
                <w:rFonts w:ascii="宋体" w:hAnsi="宋体" w:hint="eastAsia"/>
                <w:sz w:val="21"/>
                <w:szCs w:val="21"/>
                <w:lang w:eastAsia="zh-CN"/>
              </w:rPr>
              <w:t>。</w:t>
            </w:r>
          </w:p>
          <w:p w:rsidR="00696CD4" w:rsidRPr="00DD2CD1" w:rsidRDefault="00DD2CD1">
            <w:pPr>
              <w:pStyle w:val="TableParagraph"/>
              <w:ind w:left="103"/>
              <w:rPr>
                <w:rFonts w:ascii="宋体" w:eastAsia="宋体" w:hAnsi="宋体" w:cs="宋体"/>
                <w:sz w:val="21"/>
                <w:szCs w:val="21"/>
                <w:lang w:eastAsia="zh-CN"/>
              </w:rPr>
            </w:pPr>
            <w:r w:rsidRPr="00DD2CD1">
              <w:rPr>
                <w:rFonts w:ascii="宋体" w:eastAsia="宋体" w:hAnsi="宋体" w:cs="宋体"/>
                <w:spacing w:val="-11"/>
                <w:sz w:val="21"/>
                <w:szCs w:val="21"/>
                <w:shd w:val="clear" w:color="auto" w:fill="FFFFFF"/>
                <w:lang w:eastAsia="zh-CN"/>
              </w:rPr>
              <w:t>有关工期的详细要求见第七章</w:t>
            </w:r>
            <w:r w:rsidRPr="00DD2CD1">
              <w:rPr>
                <w:rFonts w:ascii="宋体" w:eastAsia="宋体" w:hAnsi="宋体" w:cs="宋体"/>
                <w:spacing w:val="-11"/>
                <w:sz w:val="21"/>
                <w:szCs w:val="21"/>
                <w:shd w:val="clear" w:color="auto" w:fill="FFFFFF"/>
                <w:lang w:eastAsia="zh-CN"/>
              </w:rPr>
              <w:t>“</w:t>
            </w:r>
            <w:r w:rsidRPr="00DD2CD1">
              <w:rPr>
                <w:rFonts w:ascii="宋体" w:eastAsia="宋体" w:hAnsi="宋体" w:cs="宋体"/>
                <w:spacing w:val="-11"/>
                <w:sz w:val="21"/>
                <w:szCs w:val="21"/>
                <w:shd w:val="clear" w:color="auto" w:fill="FFFFFF"/>
                <w:lang w:eastAsia="zh-CN"/>
              </w:rPr>
              <w:t>技术标准和要求</w:t>
            </w:r>
            <w:r w:rsidRPr="00DD2CD1">
              <w:rPr>
                <w:rFonts w:ascii="宋体" w:eastAsia="宋体" w:hAnsi="宋体" w:cs="宋体"/>
                <w:spacing w:val="-11"/>
                <w:sz w:val="21"/>
                <w:szCs w:val="21"/>
                <w:shd w:val="clear" w:color="auto" w:fill="FFFFFF"/>
                <w:lang w:eastAsia="zh-CN"/>
              </w:rPr>
              <w:t>”</w:t>
            </w:r>
            <w:r w:rsidRPr="00DD2CD1">
              <w:rPr>
                <w:rFonts w:ascii="宋体" w:eastAsia="宋体" w:hAnsi="宋体" w:cs="宋体"/>
                <w:spacing w:val="-11"/>
                <w:sz w:val="21"/>
                <w:szCs w:val="21"/>
                <w:shd w:val="clear" w:color="auto" w:fill="FFFFFF"/>
                <w:lang w:eastAsia="zh-CN"/>
              </w:rPr>
              <w:t>。</w:t>
            </w:r>
          </w:p>
        </w:tc>
      </w:tr>
      <w:tr w:rsidR="00DD2CD1" w:rsidRPr="00DD2CD1">
        <w:trPr>
          <w:trHeight w:hRule="exact" w:val="1037"/>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3"/>
              <w:rPr>
                <w:rFonts w:ascii="MingLiU" w:eastAsia="MingLiU" w:hAnsi="MingLiU" w:cs="MingLiU"/>
                <w:sz w:val="25"/>
                <w:szCs w:val="25"/>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1.3.3</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2"/>
              <w:rPr>
                <w:rFonts w:ascii="MingLiU" w:eastAsia="MingLiU" w:hAnsi="MingLiU" w:cs="MingLiU"/>
              </w:rPr>
            </w:pPr>
          </w:p>
          <w:p w:rsidR="00696CD4" w:rsidRPr="00DD2CD1" w:rsidRDefault="00DD2CD1">
            <w:pPr>
              <w:pStyle w:val="TableParagraph"/>
              <w:ind w:left="393"/>
              <w:rPr>
                <w:rFonts w:ascii="宋体" w:eastAsia="宋体" w:hAnsi="宋体" w:cs="宋体"/>
                <w:sz w:val="21"/>
                <w:szCs w:val="21"/>
              </w:rPr>
            </w:pPr>
            <w:r w:rsidRPr="00DD2CD1">
              <w:rPr>
                <w:rFonts w:ascii="宋体" w:eastAsia="宋体" w:hAnsi="宋体" w:cs="宋体"/>
                <w:sz w:val="21"/>
                <w:szCs w:val="21"/>
                <w:shd w:val="clear" w:color="auto" w:fill="FFFFFF"/>
              </w:rPr>
              <w:t>质量要求</w:t>
            </w:r>
          </w:p>
        </w:tc>
        <w:tc>
          <w:tcPr>
            <w:tcW w:w="5864"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质量要求：</w:t>
            </w:r>
          </w:p>
          <w:p w:rsidR="00696CD4" w:rsidRPr="00DD2CD1" w:rsidRDefault="00DD2CD1">
            <w:pPr>
              <w:pStyle w:val="TableParagraph"/>
              <w:spacing w:before="37" w:line="273" w:lineRule="auto"/>
              <w:ind w:left="103" w:right="58"/>
              <w:rPr>
                <w:rFonts w:ascii="宋体" w:eastAsia="宋体" w:hAnsi="宋体" w:cs="宋体"/>
                <w:sz w:val="21"/>
                <w:szCs w:val="21"/>
                <w:lang w:eastAsia="zh-CN"/>
              </w:rPr>
            </w:pPr>
            <w:r w:rsidRPr="00DD2CD1">
              <w:rPr>
                <w:rFonts w:ascii="MS Mincho" w:eastAsia="MS Mincho" w:hAnsi="MS Mincho" w:cs="MS Mincho"/>
                <w:sz w:val="21"/>
                <w:szCs w:val="21"/>
                <w:shd w:val="clear" w:color="auto" w:fill="FFFFFF"/>
                <w:lang w:eastAsia="zh-CN"/>
              </w:rPr>
              <w:t>☑</w:t>
            </w:r>
            <w:r w:rsidRPr="00DD2CD1">
              <w:rPr>
                <w:rFonts w:ascii="宋体" w:eastAsia="宋体" w:hAnsi="宋体" w:cs="宋体"/>
                <w:sz w:val="21"/>
                <w:szCs w:val="21"/>
                <w:shd w:val="clear" w:color="auto" w:fill="FFFFFF"/>
                <w:lang w:eastAsia="zh-CN"/>
              </w:rPr>
              <w:t>合格</w:t>
            </w:r>
            <w:r w:rsidRPr="00DD2CD1">
              <w:rPr>
                <w:rFonts w:ascii="宋体" w:eastAsia="宋体" w:hAnsi="宋体" w:cs="宋体"/>
                <w:sz w:val="21"/>
                <w:szCs w:val="21"/>
                <w:shd w:val="clear" w:color="auto" w:fill="FFFFFF"/>
                <w:lang w:eastAsia="zh-CN"/>
              </w:rPr>
              <w:t xml:space="preserve"> □</w:t>
            </w:r>
            <w:r w:rsidRPr="00DD2CD1">
              <w:rPr>
                <w:rFonts w:ascii="宋体" w:eastAsia="宋体" w:hAnsi="宋体" w:cs="宋体"/>
                <w:spacing w:val="-2"/>
                <w:sz w:val="21"/>
                <w:szCs w:val="21"/>
                <w:shd w:val="clear" w:color="auto" w:fill="FFFFFF"/>
                <w:lang w:eastAsia="zh-CN"/>
              </w:rPr>
              <w:t>有关质量要求的详细说明见第七章</w:t>
            </w:r>
            <w:r w:rsidRPr="00DD2CD1">
              <w:rPr>
                <w:rFonts w:ascii="宋体" w:eastAsia="宋体" w:hAnsi="宋体" w:cs="宋体"/>
                <w:spacing w:val="-2"/>
                <w:sz w:val="21"/>
                <w:szCs w:val="21"/>
                <w:shd w:val="clear" w:color="auto" w:fill="FFFFFF"/>
                <w:lang w:eastAsia="zh-CN"/>
              </w:rPr>
              <w:t>“</w:t>
            </w:r>
            <w:r w:rsidRPr="00DD2CD1">
              <w:rPr>
                <w:rFonts w:ascii="宋体" w:eastAsia="宋体" w:hAnsi="宋体" w:cs="宋体"/>
                <w:spacing w:val="-2"/>
                <w:sz w:val="21"/>
                <w:szCs w:val="21"/>
                <w:shd w:val="clear" w:color="auto" w:fill="FFFFFF"/>
                <w:lang w:eastAsia="zh-CN"/>
              </w:rPr>
              <w:t>技术标准和要求</w:t>
            </w:r>
            <w:r w:rsidRPr="00DD2CD1">
              <w:rPr>
                <w:rFonts w:ascii="宋体" w:eastAsia="宋体" w:hAnsi="宋体" w:cs="宋体"/>
                <w:spacing w:val="-2"/>
                <w:sz w:val="21"/>
                <w:szCs w:val="21"/>
                <w:shd w:val="clear" w:color="auto" w:fill="FFFFFF"/>
                <w:lang w:eastAsia="zh-CN"/>
              </w:rPr>
              <w:t>”</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1.4</w:t>
            </w:r>
          </w:p>
        </w:tc>
        <w:tc>
          <w:tcPr>
            <w:tcW w:w="7509"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投标人资格要求</w:t>
            </w:r>
          </w:p>
        </w:tc>
      </w:tr>
      <w:tr w:rsidR="00DD2CD1" w:rsidRPr="00DD2CD1">
        <w:trPr>
          <w:trHeight w:hRule="exact" w:val="2383"/>
        </w:trPr>
        <w:tc>
          <w:tcPr>
            <w:tcW w:w="953" w:type="dxa"/>
            <w:vMerge w:val="restart"/>
            <w:tcBorders>
              <w:top w:val="single" w:sz="4" w:space="0" w:color="000000"/>
              <w:left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1"/>
              <w:rPr>
                <w:rFonts w:ascii="MingLiU" w:eastAsia="MingLiU" w:hAnsi="MingLiU" w:cs="MingLiU"/>
                <w:sz w:val="15"/>
                <w:szCs w:val="15"/>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1.4.1</w:t>
            </w:r>
          </w:p>
        </w:tc>
        <w:tc>
          <w:tcPr>
            <w:tcW w:w="1645" w:type="dxa"/>
            <w:vMerge w:val="restart"/>
            <w:tcBorders>
              <w:top w:val="single" w:sz="4" w:space="0" w:color="000000"/>
              <w:left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10"/>
              <w:rPr>
                <w:rFonts w:ascii="MingLiU" w:eastAsia="MingLiU" w:hAnsi="MingLiU" w:cs="MingLiU"/>
                <w:sz w:val="20"/>
                <w:szCs w:val="20"/>
                <w:lang w:eastAsia="zh-CN"/>
              </w:rPr>
            </w:pPr>
          </w:p>
          <w:p w:rsidR="00696CD4" w:rsidRPr="00DD2CD1" w:rsidRDefault="00DD2CD1">
            <w:pPr>
              <w:pStyle w:val="TableParagraph"/>
              <w:spacing w:line="273" w:lineRule="auto"/>
              <w:ind w:left="100" w:right="101" w:firstLine="84"/>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投标人资质条</w:t>
            </w:r>
            <w:r w:rsidRPr="00DD2CD1">
              <w:rPr>
                <w:rFonts w:ascii="宋体" w:eastAsia="宋体" w:hAnsi="宋体" w:cs="宋体"/>
                <w:spacing w:val="-8"/>
                <w:sz w:val="21"/>
                <w:szCs w:val="21"/>
                <w:lang w:eastAsia="zh-CN"/>
              </w:rPr>
              <w:t>件、能力和信誉</w:t>
            </w:r>
          </w:p>
        </w:tc>
        <w:tc>
          <w:tcPr>
            <w:tcW w:w="5864" w:type="dxa"/>
            <w:gridSpan w:val="2"/>
            <w:tcBorders>
              <w:top w:val="single" w:sz="4" w:space="0" w:color="000000"/>
              <w:left w:val="single" w:sz="4" w:space="0" w:color="000000"/>
              <w:bottom w:val="nil"/>
              <w:right w:val="single" w:sz="4" w:space="0" w:color="000000"/>
            </w:tcBorders>
          </w:tcPr>
          <w:p w:rsidR="00696CD4" w:rsidRPr="00DD2CD1" w:rsidRDefault="00DD2CD1">
            <w:pPr>
              <w:rPr>
                <w:szCs w:val="21"/>
                <w:lang w:eastAsia="zh-CN"/>
              </w:rPr>
            </w:pPr>
            <w:r w:rsidRPr="00DD2CD1">
              <w:rPr>
                <w:rFonts w:ascii="宋体" w:eastAsia="宋体" w:hAnsi="宋体" w:cs="宋体"/>
                <w:spacing w:val="-3"/>
                <w:sz w:val="21"/>
                <w:szCs w:val="21"/>
                <w:shd w:val="clear" w:color="auto" w:fill="FFFFFF"/>
                <w:lang w:eastAsia="zh-CN"/>
              </w:rPr>
              <w:t>资质条件：</w:t>
            </w:r>
            <w:r w:rsidRPr="00DD2CD1">
              <w:rPr>
                <w:rFonts w:ascii="宋体" w:eastAsia="宋体" w:hAnsi="宋体" w:cs="宋体" w:hint="eastAsia"/>
                <w:sz w:val="21"/>
                <w:szCs w:val="21"/>
                <w:lang w:eastAsia="zh-CN"/>
              </w:rPr>
              <w:t>须具备建设行政主管部门核发的</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施工总承包·市政公用工程·市政公用工程一级</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含</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以上并且</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施工总承包·水利水电工程·水利水电工程一级</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含</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以上资质的独立法人单位，具备有效的安全生产许可证书。</w:t>
            </w:r>
          </w:p>
          <w:p w:rsidR="00696CD4" w:rsidRPr="00DD2CD1" w:rsidRDefault="00696CD4">
            <w:pPr>
              <w:pStyle w:val="TableParagraph"/>
              <w:spacing w:line="273" w:lineRule="auto"/>
              <w:ind w:right="58"/>
              <w:rPr>
                <w:rFonts w:ascii="宋体" w:eastAsia="宋体" w:hAnsi="宋体" w:cs="宋体"/>
                <w:sz w:val="21"/>
                <w:szCs w:val="21"/>
                <w:lang w:eastAsia="zh-CN"/>
              </w:rPr>
            </w:pPr>
          </w:p>
          <w:p w:rsidR="00696CD4" w:rsidRPr="00DD2CD1" w:rsidRDefault="00DD2CD1">
            <w:pPr>
              <w:pStyle w:val="TableParagraph"/>
              <w:tabs>
                <w:tab w:val="left" w:pos="1761"/>
              </w:tabs>
              <w:spacing w:before="7"/>
              <w:ind w:left="213"/>
              <w:rPr>
                <w:rFonts w:ascii="宋体" w:eastAsia="宋体" w:hAnsi="宋体" w:cs="宋体"/>
                <w:sz w:val="21"/>
                <w:szCs w:val="21"/>
                <w:lang w:eastAsia="zh-CN"/>
              </w:rPr>
            </w:pPr>
            <w:r w:rsidRPr="00DD2CD1">
              <w:rPr>
                <w:rFonts w:ascii="宋体" w:eastAsia="宋体" w:hAnsi="宋体" w:cs="宋体"/>
                <w:spacing w:val="-1"/>
                <w:sz w:val="21"/>
                <w:szCs w:val="21"/>
                <w:shd w:val="clear" w:color="auto" w:fill="FFFFFF"/>
                <w:lang w:eastAsia="zh-CN"/>
              </w:rPr>
              <w:t>□</w:t>
            </w:r>
            <w:r w:rsidRPr="00DD2CD1">
              <w:rPr>
                <w:rFonts w:ascii="宋体" w:eastAsia="宋体" w:hAnsi="宋体" w:cs="宋体"/>
                <w:spacing w:val="-1"/>
                <w:sz w:val="21"/>
                <w:szCs w:val="21"/>
                <w:shd w:val="clear" w:color="auto" w:fill="FFFFFF"/>
                <w:lang w:eastAsia="zh-CN"/>
              </w:rPr>
              <w:t>财务要求</w:t>
            </w:r>
            <w:r w:rsidRPr="00DD2CD1">
              <w:rPr>
                <w:rFonts w:ascii="宋体" w:eastAsia="宋体" w:hAnsi="宋体" w:cs="宋体"/>
                <w:spacing w:val="-1"/>
                <w:sz w:val="21"/>
                <w:szCs w:val="21"/>
                <w:lang w:eastAsia="zh-CN"/>
              </w:rPr>
              <w:tab/>
            </w:r>
            <w:r w:rsidRPr="00DD2CD1">
              <w:rPr>
                <w:rFonts w:ascii="宋体" w:eastAsia="宋体" w:hAnsi="宋体" w:cs="宋体"/>
                <w:spacing w:val="-2"/>
                <w:sz w:val="21"/>
                <w:szCs w:val="21"/>
                <w:shd w:val="clear" w:color="auto" w:fill="FFFFFF"/>
                <w:lang w:eastAsia="zh-CN"/>
              </w:rPr>
              <w:t>至经审计的财务审计报告</w:t>
            </w:r>
          </w:p>
        </w:tc>
      </w:tr>
      <w:tr w:rsidR="00DD2CD1" w:rsidRPr="00DD2CD1">
        <w:trPr>
          <w:trHeight w:hRule="exact" w:val="774"/>
        </w:trPr>
        <w:tc>
          <w:tcPr>
            <w:tcW w:w="953" w:type="dxa"/>
            <w:vMerge/>
            <w:tcBorders>
              <w:left w:val="single" w:sz="4" w:space="0" w:color="000000"/>
              <w:right w:val="single" w:sz="4" w:space="0" w:color="000000"/>
            </w:tcBorders>
          </w:tcPr>
          <w:p w:rsidR="00696CD4" w:rsidRPr="00DD2CD1" w:rsidRDefault="00696CD4">
            <w:pPr>
              <w:rPr>
                <w:lang w:eastAsia="zh-CN"/>
              </w:rPr>
            </w:pPr>
          </w:p>
        </w:tc>
        <w:tc>
          <w:tcPr>
            <w:tcW w:w="1645" w:type="dxa"/>
            <w:vMerge/>
            <w:tcBorders>
              <w:left w:val="single" w:sz="4" w:space="0" w:color="000000"/>
              <w:right w:val="single" w:sz="4" w:space="0" w:color="000000"/>
            </w:tcBorders>
          </w:tcPr>
          <w:p w:rsidR="00696CD4" w:rsidRPr="00DD2CD1" w:rsidRDefault="00696CD4">
            <w:pPr>
              <w:rPr>
                <w:lang w:eastAsia="zh-CN"/>
              </w:rPr>
            </w:pPr>
          </w:p>
        </w:tc>
        <w:tc>
          <w:tcPr>
            <w:tcW w:w="1624" w:type="dxa"/>
            <w:tcBorders>
              <w:top w:val="nil"/>
              <w:left w:val="single" w:sz="4" w:space="0" w:color="000000"/>
              <w:bottom w:val="nil"/>
              <w:right w:val="nil"/>
            </w:tcBorders>
          </w:tcPr>
          <w:p w:rsidR="00696CD4" w:rsidRPr="00DD2CD1" w:rsidRDefault="00DD2CD1">
            <w:pPr>
              <w:pStyle w:val="TableParagraph"/>
              <w:spacing w:line="262" w:lineRule="exact"/>
              <w:ind w:left="213"/>
              <w:rPr>
                <w:rFonts w:ascii="宋体" w:eastAsia="宋体" w:hAnsi="宋体" w:cs="宋体"/>
                <w:sz w:val="21"/>
                <w:szCs w:val="21"/>
              </w:rPr>
            </w:pPr>
            <w:r w:rsidRPr="00DD2CD1">
              <w:rPr>
                <w:rFonts w:ascii="宋体" w:eastAsia="宋体" w:hAnsi="宋体" w:cs="宋体"/>
                <w:sz w:val="21"/>
                <w:szCs w:val="21"/>
                <w:shd w:val="clear" w:color="auto" w:fill="FFFFFF"/>
              </w:rPr>
              <w:t>□</w:t>
            </w:r>
            <w:r w:rsidRPr="00DD2CD1">
              <w:rPr>
                <w:rFonts w:ascii="宋体" w:eastAsia="宋体" w:hAnsi="宋体" w:cs="宋体"/>
                <w:sz w:val="21"/>
                <w:szCs w:val="21"/>
                <w:shd w:val="clear" w:color="auto" w:fill="FFFFFF"/>
              </w:rPr>
              <w:t>业绩要求</w:t>
            </w:r>
          </w:p>
        </w:tc>
        <w:tc>
          <w:tcPr>
            <w:tcW w:w="4240" w:type="dxa"/>
            <w:tcBorders>
              <w:top w:val="nil"/>
              <w:left w:val="nil"/>
              <w:bottom w:val="nil"/>
              <w:right w:val="single" w:sz="4" w:space="0" w:color="000000"/>
            </w:tcBorders>
          </w:tcPr>
          <w:p w:rsidR="00696CD4" w:rsidRPr="00DD2CD1" w:rsidRDefault="00DD2CD1">
            <w:pPr>
              <w:pStyle w:val="TableParagraph"/>
              <w:spacing w:line="273" w:lineRule="auto"/>
              <w:ind w:left="142" w:right="196"/>
              <w:rPr>
                <w:rFonts w:ascii="宋体" w:eastAsia="宋体" w:hAnsi="宋体" w:cs="宋体"/>
                <w:sz w:val="21"/>
                <w:szCs w:val="21"/>
                <w:lang w:eastAsia="zh-CN"/>
              </w:rPr>
            </w:pPr>
            <w:r w:rsidRPr="00DD2CD1">
              <w:rPr>
                <w:rFonts w:ascii="宋体" w:eastAsia="宋体" w:hAnsi="宋体" w:cs="宋体"/>
                <w:spacing w:val="3"/>
                <w:sz w:val="21"/>
                <w:szCs w:val="21"/>
                <w:lang w:eastAsia="zh-CN"/>
              </w:rPr>
              <w:t>至的已完工程项目的与本次招标项</w:t>
            </w:r>
            <w:r w:rsidRPr="00DD2CD1">
              <w:rPr>
                <w:rFonts w:ascii="宋体" w:eastAsia="宋体" w:hAnsi="宋体" w:cs="宋体"/>
                <w:sz w:val="21"/>
                <w:szCs w:val="21"/>
                <w:shd w:val="clear" w:color="auto" w:fill="FFFFFF"/>
                <w:lang w:eastAsia="zh-CN"/>
              </w:rPr>
              <w:t>目相类似工程业绩</w:t>
            </w:r>
          </w:p>
        </w:tc>
      </w:tr>
      <w:tr w:rsidR="00DD2CD1" w:rsidRPr="00DD2CD1">
        <w:trPr>
          <w:trHeight w:hRule="exact" w:val="906"/>
        </w:trPr>
        <w:tc>
          <w:tcPr>
            <w:tcW w:w="953" w:type="dxa"/>
            <w:vMerge/>
            <w:tcBorders>
              <w:left w:val="single" w:sz="4" w:space="0" w:color="000000"/>
              <w:right w:val="single" w:sz="4" w:space="0" w:color="000000"/>
            </w:tcBorders>
          </w:tcPr>
          <w:p w:rsidR="00696CD4" w:rsidRPr="00DD2CD1" w:rsidRDefault="00696CD4">
            <w:pPr>
              <w:rPr>
                <w:lang w:eastAsia="zh-CN"/>
              </w:rPr>
            </w:pPr>
          </w:p>
        </w:tc>
        <w:tc>
          <w:tcPr>
            <w:tcW w:w="1645" w:type="dxa"/>
            <w:vMerge/>
            <w:tcBorders>
              <w:left w:val="single" w:sz="4" w:space="0" w:color="000000"/>
              <w:right w:val="single" w:sz="4" w:space="0" w:color="000000"/>
            </w:tcBorders>
          </w:tcPr>
          <w:p w:rsidR="00696CD4" w:rsidRPr="00DD2CD1" w:rsidRDefault="00696CD4">
            <w:pPr>
              <w:rPr>
                <w:lang w:eastAsia="zh-CN"/>
              </w:rPr>
            </w:pPr>
          </w:p>
        </w:tc>
        <w:tc>
          <w:tcPr>
            <w:tcW w:w="1624" w:type="dxa"/>
            <w:tcBorders>
              <w:top w:val="nil"/>
              <w:left w:val="single" w:sz="4" w:space="0" w:color="000000"/>
              <w:bottom w:val="nil"/>
              <w:right w:val="nil"/>
            </w:tcBorders>
          </w:tcPr>
          <w:p w:rsidR="00696CD4" w:rsidRPr="00DD2CD1" w:rsidRDefault="00DD2CD1">
            <w:pPr>
              <w:pStyle w:val="TableParagraph"/>
              <w:spacing w:line="261" w:lineRule="exact"/>
              <w:ind w:left="213"/>
              <w:rPr>
                <w:rFonts w:ascii="宋体" w:eastAsia="宋体" w:hAnsi="宋体" w:cs="宋体"/>
                <w:sz w:val="21"/>
                <w:szCs w:val="21"/>
              </w:rPr>
            </w:pPr>
            <w:r w:rsidRPr="00DD2CD1">
              <w:rPr>
                <w:rFonts w:ascii="MS Mincho" w:eastAsia="宋体" w:hAnsi="MS Mincho" w:cs="MS Mincho" w:hint="eastAsia"/>
                <w:sz w:val="21"/>
                <w:szCs w:val="21"/>
                <w:shd w:val="clear" w:color="auto" w:fill="FFFFFF"/>
                <w:lang w:eastAsia="zh-CN"/>
              </w:rPr>
              <w:t>□</w:t>
            </w:r>
            <w:r w:rsidRPr="00DD2CD1">
              <w:rPr>
                <w:rFonts w:ascii="宋体" w:eastAsia="宋体" w:hAnsi="宋体" w:cs="宋体"/>
                <w:sz w:val="21"/>
                <w:szCs w:val="21"/>
                <w:shd w:val="clear" w:color="auto" w:fill="FFFFFF"/>
              </w:rPr>
              <w:t>信用等级</w:t>
            </w:r>
          </w:p>
        </w:tc>
        <w:tc>
          <w:tcPr>
            <w:tcW w:w="4240" w:type="dxa"/>
            <w:tcBorders>
              <w:top w:val="nil"/>
              <w:left w:val="nil"/>
              <w:bottom w:val="nil"/>
              <w:right w:val="single" w:sz="4" w:space="0" w:color="000000"/>
            </w:tcBorders>
          </w:tcPr>
          <w:p w:rsidR="00696CD4" w:rsidRPr="00DD2CD1" w:rsidRDefault="00DD2CD1">
            <w:pPr>
              <w:pStyle w:val="TableParagraph"/>
              <w:spacing w:line="288" w:lineRule="exact"/>
              <w:ind w:left="142"/>
              <w:rPr>
                <w:rFonts w:ascii="宋体" w:eastAsia="宋体" w:hAnsi="宋体" w:cs="宋体"/>
                <w:sz w:val="21"/>
                <w:szCs w:val="21"/>
                <w:lang w:eastAsia="zh-CN"/>
              </w:rPr>
            </w:pP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选择</w:t>
            </w:r>
            <w:r w:rsidRPr="00DD2CD1">
              <w:rPr>
                <w:rFonts w:ascii="宋体" w:eastAsia="宋体" w:hAnsi="宋体" w:cs="宋体"/>
                <w:sz w:val="21"/>
                <w:szCs w:val="21"/>
                <w:lang w:eastAsia="zh-CN"/>
              </w:rPr>
              <w:t xml:space="preserve"> </w:t>
            </w:r>
            <w:r w:rsidRPr="00DD2CD1">
              <w:rPr>
                <w:rFonts w:ascii="Calibri" w:eastAsia="Calibri" w:hAnsi="Calibri" w:cs="Calibri"/>
                <w:spacing w:val="-3"/>
                <w:sz w:val="21"/>
                <w:szCs w:val="21"/>
                <w:lang w:eastAsia="zh-CN"/>
              </w:rPr>
              <w:t>AAA</w:t>
            </w:r>
            <w:r w:rsidRPr="00DD2CD1">
              <w:rPr>
                <w:rFonts w:ascii="宋体" w:eastAsia="宋体" w:hAnsi="宋体" w:cs="宋体" w:hint="eastAsia"/>
                <w:spacing w:val="-3"/>
                <w:sz w:val="21"/>
                <w:szCs w:val="21"/>
                <w:lang w:eastAsia="zh-CN"/>
              </w:rPr>
              <w:t>□</w:t>
            </w:r>
            <w:r w:rsidRPr="00DD2CD1">
              <w:rPr>
                <w:rFonts w:ascii="宋体" w:eastAsia="宋体" w:hAnsi="宋体" w:cs="宋体"/>
                <w:spacing w:val="-3"/>
                <w:sz w:val="21"/>
                <w:szCs w:val="21"/>
                <w:lang w:eastAsia="zh-CN"/>
              </w:rPr>
              <w:t>选择</w:t>
            </w:r>
            <w:r w:rsidRPr="00DD2CD1">
              <w:rPr>
                <w:rFonts w:ascii="宋体" w:eastAsia="宋体" w:hAnsi="宋体" w:cs="宋体"/>
                <w:spacing w:val="-3"/>
                <w:sz w:val="21"/>
                <w:szCs w:val="21"/>
                <w:lang w:eastAsia="zh-CN"/>
              </w:rPr>
              <w:t xml:space="preserve"> </w:t>
            </w:r>
            <w:r w:rsidRPr="00DD2CD1">
              <w:rPr>
                <w:rFonts w:ascii="Calibri" w:eastAsia="Calibri" w:hAnsi="Calibri" w:cs="Calibri"/>
                <w:spacing w:val="-3"/>
                <w:sz w:val="21"/>
                <w:szCs w:val="21"/>
                <w:lang w:eastAsia="zh-CN"/>
              </w:rPr>
              <w:t>AA</w:t>
            </w:r>
            <w:r w:rsidRPr="00DD2CD1">
              <w:rPr>
                <w:rFonts w:ascii="宋体" w:eastAsia="宋体" w:hAnsi="宋体" w:cs="宋体"/>
                <w:spacing w:val="-3"/>
                <w:sz w:val="21"/>
                <w:szCs w:val="21"/>
                <w:lang w:eastAsia="zh-CN"/>
              </w:rPr>
              <w:t>□</w:t>
            </w:r>
            <w:r w:rsidRPr="00DD2CD1">
              <w:rPr>
                <w:rFonts w:ascii="宋体" w:eastAsia="宋体" w:hAnsi="宋体" w:cs="宋体"/>
                <w:spacing w:val="-3"/>
                <w:sz w:val="21"/>
                <w:szCs w:val="21"/>
                <w:lang w:eastAsia="zh-CN"/>
              </w:rPr>
              <w:t>选择</w:t>
            </w:r>
            <w:r w:rsidRPr="00DD2CD1">
              <w:rPr>
                <w:rFonts w:ascii="Calibri" w:eastAsia="Calibri" w:hAnsi="Calibri" w:cs="Calibri"/>
                <w:sz w:val="21"/>
                <w:szCs w:val="21"/>
                <w:lang w:eastAsia="zh-CN"/>
              </w:rPr>
              <w:t>A</w:t>
            </w:r>
            <w:r w:rsidRPr="00DD2CD1">
              <w:rPr>
                <w:rFonts w:ascii="宋体" w:eastAsia="宋体" w:hAnsi="宋体" w:cs="宋体" w:hint="eastAsia"/>
                <w:spacing w:val="-3"/>
                <w:sz w:val="21"/>
                <w:szCs w:val="21"/>
                <w:lang w:eastAsia="zh-CN"/>
              </w:rPr>
              <w:t>□</w:t>
            </w:r>
            <w:r w:rsidRPr="00DD2CD1">
              <w:rPr>
                <w:rFonts w:ascii="宋体" w:eastAsia="宋体" w:hAnsi="宋体" w:cs="宋体"/>
                <w:sz w:val="21"/>
                <w:szCs w:val="21"/>
                <w:lang w:eastAsia="zh-CN"/>
              </w:rPr>
              <w:t>选</w:t>
            </w:r>
          </w:p>
          <w:p w:rsidR="00696CD4" w:rsidRPr="00DD2CD1" w:rsidRDefault="00DD2CD1">
            <w:pPr>
              <w:pStyle w:val="TableParagraph"/>
              <w:spacing w:before="10"/>
              <w:rPr>
                <w:rFonts w:ascii="Calibri" w:eastAsia="Calibri" w:hAnsi="Calibri" w:cs="Calibri"/>
                <w:sz w:val="21"/>
                <w:szCs w:val="21"/>
              </w:rPr>
            </w:pPr>
            <w:r w:rsidRPr="00DD2CD1">
              <w:rPr>
                <w:rFonts w:ascii="宋体" w:eastAsia="宋体" w:hAnsi="宋体" w:cs="宋体"/>
                <w:sz w:val="21"/>
                <w:szCs w:val="21"/>
                <w:shd w:val="clear" w:color="auto" w:fill="FFFFFF"/>
              </w:rPr>
              <w:t>择</w:t>
            </w:r>
            <w:r w:rsidRPr="00DD2CD1">
              <w:rPr>
                <w:rFonts w:ascii="Calibri" w:eastAsia="Calibri" w:hAnsi="Calibri" w:cs="Calibri"/>
                <w:sz w:val="21"/>
                <w:szCs w:val="21"/>
                <w:shd w:val="clear" w:color="auto" w:fill="FFFFFF"/>
              </w:rPr>
              <w:t>BBB</w:t>
            </w:r>
            <w:r w:rsidRPr="00DD2CD1">
              <w:rPr>
                <w:rFonts w:ascii="宋体" w:eastAsia="宋体" w:hAnsi="宋体" w:cs="宋体" w:hint="eastAsia"/>
                <w:spacing w:val="-3"/>
                <w:sz w:val="21"/>
                <w:szCs w:val="21"/>
                <w:lang w:eastAsia="zh-CN"/>
              </w:rPr>
              <w:t>□</w:t>
            </w:r>
            <w:r w:rsidRPr="00DD2CD1">
              <w:rPr>
                <w:rFonts w:ascii="宋体" w:eastAsia="宋体" w:hAnsi="宋体" w:cs="宋体"/>
                <w:sz w:val="21"/>
                <w:szCs w:val="21"/>
                <w:shd w:val="clear" w:color="auto" w:fill="FFFFFF"/>
              </w:rPr>
              <w:t>选择</w:t>
            </w:r>
            <w:r w:rsidRPr="00DD2CD1">
              <w:rPr>
                <w:rFonts w:ascii="Calibri" w:eastAsia="Calibri" w:hAnsi="Calibri" w:cs="Calibri"/>
                <w:sz w:val="21"/>
                <w:szCs w:val="21"/>
                <w:shd w:val="clear" w:color="auto" w:fill="FFFFFF"/>
              </w:rPr>
              <w:t>BB</w:t>
            </w:r>
          </w:p>
        </w:tc>
      </w:tr>
      <w:tr w:rsidR="00DD2CD1" w:rsidRPr="00DD2CD1">
        <w:trPr>
          <w:trHeight w:hRule="exact" w:val="3314"/>
        </w:trPr>
        <w:tc>
          <w:tcPr>
            <w:tcW w:w="953" w:type="dxa"/>
            <w:vMerge/>
            <w:tcBorders>
              <w:left w:val="single" w:sz="4" w:space="0" w:color="000000"/>
              <w:right w:val="single" w:sz="4" w:space="0" w:color="000000"/>
            </w:tcBorders>
          </w:tcPr>
          <w:p w:rsidR="00696CD4" w:rsidRPr="00DD2CD1" w:rsidRDefault="00696CD4"/>
        </w:tc>
        <w:tc>
          <w:tcPr>
            <w:tcW w:w="1645" w:type="dxa"/>
            <w:vMerge/>
            <w:tcBorders>
              <w:left w:val="single" w:sz="4" w:space="0" w:color="000000"/>
              <w:right w:val="single" w:sz="4" w:space="0" w:color="000000"/>
            </w:tcBorders>
          </w:tcPr>
          <w:p w:rsidR="00696CD4" w:rsidRPr="00DD2CD1" w:rsidRDefault="00696CD4"/>
        </w:tc>
        <w:tc>
          <w:tcPr>
            <w:tcW w:w="1624" w:type="dxa"/>
            <w:tcBorders>
              <w:top w:val="nil"/>
              <w:left w:val="single" w:sz="4" w:space="0" w:color="000000"/>
              <w:bottom w:val="nil"/>
              <w:right w:val="nil"/>
            </w:tcBorders>
          </w:tcPr>
          <w:p w:rsidR="00696CD4" w:rsidRPr="00DD2CD1" w:rsidRDefault="00DD2CD1">
            <w:pPr>
              <w:pStyle w:val="TableParagraph"/>
              <w:spacing w:line="250" w:lineRule="exact"/>
              <w:ind w:left="213"/>
              <w:rPr>
                <w:rFonts w:ascii="宋体" w:eastAsia="宋体" w:hAnsi="宋体" w:cs="宋体"/>
                <w:sz w:val="21"/>
                <w:szCs w:val="21"/>
              </w:rPr>
            </w:pPr>
            <w:r w:rsidRPr="00DD2CD1">
              <w:rPr>
                <w:rFonts w:ascii="MS Mincho" w:eastAsia="MS Mincho" w:hAnsi="MS Mincho" w:cs="MS Mincho"/>
                <w:sz w:val="21"/>
                <w:szCs w:val="21"/>
                <w:shd w:val="clear" w:color="auto" w:fill="FFFFFF"/>
              </w:rPr>
              <w:t>☑</w:t>
            </w:r>
            <w:r w:rsidRPr="00DD2CD1">
              <w:rPr>
                <w:rFonts w:ascii="宋体" w:eastAsia="宋体" w:hAnsi="宋体" w:cs="宋体"/>
                <w:sz w:val="21"/>
                <w:szCs w:val="21"/>
                <w:shd w:val="clear" w:color="auto" w:fill="FFFFFF"/>
              </w:rPr>
              <w:t>项目负责人</w:t>
            </w:r>
          </w:p>
        </w:tc>
        <w:tc>
          <w:tcPr>
            <w:tcW w:w="4240" w:type="dxa"/>
            <w:tcBorders>
              <w:top w:val="nil"/>
              <w:left w:val="nil"/>
              <w:bottom w:val="nil"/>
              <w:right w:val="single" w:sz="4" w:space="0" w:color="000000"/>
            </w:tcBorders>
          </w:tcPr>
          <w:p w:rsidR="00696CD4" w:rsidRPr="00DD2CD1" w:rsidRDefault="00DD2CD1">
            <w:pPr>
              <w:pStyle w:val="TableParagraph"/>
              <w:spacing w:before="10" w:line="268" w:lineRule="auto"/>
              <w:ind w:left="142" w:right="194"/>
              <w:jc w:val="both"/>
              <w:rPr>
                <w:rFonts w:ascii="宋体" w:eastAsia="宋体" w:hAnsi="宋体" w:cs="宋体"/>
                <w:sz w:val="21"/>
                <w:szCs w:val="21"/>
                <w:lang w:eastAsia="zh-CN"/>
              </w:rPr>
            </w:pPr>
            <w:bookmarkStart w:id="14" w:name="EB421ccec63dfb417b8240663b40db1364"/>
            <w:r w:rsidRPr="00DD2CD1">
              <w:rPr>
                <w:rFonts w:ascii="Calibri" w:hAnsi="Calibri" w:hint="eastAsia"/>
                <w:kern w:val="2"/>
                <w:sz w:val="21"/>
                <w:szCs w:val="21"/>
                <w:lang w:eastAsia="zh-CN"/>
              </w:rPr>
              <w:t>投标人拟派项目经理须具备</w:t>
            </w:r>
            <w:r w:rsidRPr="00DD2CD1">
              <w:rPr>
                <w:rFonts w:ascii="宋体" w:eastAsia="宋体" w:hAnsi="宋体" w:cs="宋体" w:hint="eastAsia"/>
                <w:sz w:val="21"/>
                <w:szCs w:val="21"/>
                <w:lang w:eastAsia="zh-CN"/>
              </w:rPr>
              <w:t>注册一级建造师（市政公用工程）</w:t>
            </w:r>
            <w:r w:rsidRPr="00DD2CD1">
              <w:rPr>
                <w:rFonts w:ascii="Calibri" w:hAnsi="Calibri" w:hint="eastAsia"/>
                <w:kern w:val="2"/>
                <w:sz w:val="21"/>
                <w:szCs w:val="21"/>
                <w:lang w:eastAsia="zh-CN"/>
              </w:rPr>
              <w:t>；无在建工程，并经过身份认证通过的项目经理（建造师），若人员被锁定或查无信息的，则可认定该潜在投标人人员条件不满足承揽工程的能力，不具有投标资格</w:t>
            </w:r>
            <w:bookmarkEnd w:id="14"/>
          </w:p>
        </w:tc>
      </w:tr>
      <w:tr w:rsidR="00DD2CD1" w:rsidRPr="00DD2CD1">
        <w:trPr>
          <w:trHeight w:hRule="exact" w:val="6761"/>
        </w:trPr>
        <w:tc>
          <w:tcPr>
            <w:tcW w:w="953" w:type="dxa"/>
            <w:vMerge/>
            <w:tcBorders>
              <w:left w:val="single" w:sz="4" w:space="0" w:color="000000"/>
              <w:bottom w:val="single" w:sz="4" w:space="0" w:color="000000"/>
              <w:right w:val="single" w:sz="4" w:space="0" w:color="000000"/>
            </w:tcBorders>
          </w:tcPr>
          <w:p w:rsidR="00696CD4" w:rsidRPr="00DD2CD1" w:rsidRDefault="00696CD4">
            <w:pPr>
              <w:rPr>
                <w:lang w:eastAsia="zh-CN"/>
              </w:rPr>
            </w:pPr>
          </w:p>
        </w:tc>
        <w:tc>
          <w:tcPr>
            <w:tcW w:w="1645" w:type="dxa"/>
            <w:vMerge/>
            <w:tcBorders>
              <w:left w:val="single" w:sz="4" w:space="0" w:color="000000"/>
              <w:bottom w:val="single" w:sz="4" w:space="0" w:color="000000"/>
              <w:right w:val="single" w:sz="4" w:space="0" w:color="000000"/>
            </w:tcBorders>
          </w:tcPr>
          <w:p w:rsidR="00696CD4" w:rsidRPr="00DD2CD1" w:rsidRDefault="00696CD4">
            <w:pPr>
              <w:rPr>
                <w:lang w:eastAsia="zh-CN"/>
              </w:rPr>
            </w:pPr>
          </w:p>
        </w:tc>
        <w:tc>
          <w:tcPr>
            <w:tcW w:w="1624" w:type="dxa"/>
            <w:tcBorders>
              <w:top w:val="nil"/>
              <w:left w:val="single" w:sz="4" w:space="0" w:color="000000"/>
              <w:bottom w:val="single" w:sz="4" w:space="0" w:color="000000"/>
              <w:right w:val="nil"/>
            </w:tcBorders>
          </w:tcPr>
          <w:p w:rsidR="00696CD4" w:rsidRPr="00DD2CD1" w:rsidRDefault="00DD2CD1">
            <w:pPr>
              <w:pStyle w:val="TableParagraph"/>
              <w:spacing w:line="261" w:lineRule="exact"/>
              <w:ind w:left="213"/>
              <w:rPr>
                <w:rFonts w:ascii="宋体" w:eastAsia="宋体" w:hAnsi="宋体" w:cs="宋体"/>
                <w:sz w:val="21"/>
                <w:szCs w:val="21"/>
              </w:rPr>
            </w:pPr>
            <w:r w:rsidRPr="00DD2CD1">
              <w:rPr>
                <w:rFonts w:ascii="MS Mincho" w:eastAsia="MS Mincho" w:hAnsi="MS Mincho" w:cs="MS Mincho"/>
                <w:sz w:val="21"/>
                <w:szCs w:val="21"/>
                <w:shd w:val="clear" w:color="auto" w:fill="FFFFFF"/>
              </w:rPr>
              <w:t>☑</w:t>
            </w:r>
            <w:r w:rsidRPr="00DD2CD1">
              <w:rPr>
                <w:rFonts w:ascii="宋体" w:eastAsia="宋体" w:hAnsi="宋体" w:cs="宋体"/>
                <w:sz w:val="21"/>
                <w:szCs w:val="21"/>
                <w:shd w:val="clear" w:color="auto" w:fill="FFFFFF"/>
              </w:rPr>
              <w:t>其他要求</w:t>
            </w:r>
          </w:p>
        </w:tc>
        <w:tc>
          <w:tcPr>
            <w:tcW w:w="4240" w:type="dxa"/>
            <w:tcBorders>
              <w:top w:val="nil"/>
              <w:left w:val="nil"/>
              <w:bottom w:val="single" w:sz="4" w:space="0" w:color="000000"/>
              <w:right w:val="single" w:sz="4" w:space="0" w:color="000000"/>
            </w:tcBorders>
            <w:shd w:val="clear" w:color="auto" w:fill="FFFFFF"/>
          </w:tcPr>
          <w:p w:rsidR="00696CD4" w:rsidRPr="00DD2CD1" w:rsidRDefault="00DD2CD1">
            <w:pPr>
              <w:widowControl/>
              <w:numPr>
                <w:ilvl w:val="0"/>
                <w:numId w:val="1"/>
              </w:numPr>
              <w:rPr>
                <w:rFonts w:ascii="宋体" w:eastAsia="宋体" w:hAnsi="宋体" w:cs="宋体"/>
                <w:sz w:val="21"/>
                <w:szCs w:val="21"/>
                <w:lang w:eastAsia="zh-CN"/>
              </w:rPr>
            </w:pPr>
            <w:r w:rsidRPr="00DD2CD1">
              <w:rPr>
                <w:rFonts w:ascii="宋体" w:eastAsia="宋体" w:hAnsi="宋体" w:cs="宋体" w:hint="eastAsia"/>
                <w:sz w:val="21"/>
                <w:szCs w:val="21"/>
                <w:lang w:eastAsia="zh-CN"/>
              </w:rPr>
              <w:t>入省手续要求：外省投标单位入省备案手续按辽住建【</w:t>
            </w:r>
            <w:r w:rsidRPr="00DD2CD1">
              <w:rPr>
                <w:rFonts w:ascii="Calibri" w:eastAsia="宋体" w:hAnsi="Calibri" w:cs="Calibri"/>
                <w:sz w:val="21"/>
                <w:szCs w:val="21"/>
                <w:lang w:eastAsia="zh-CN"/>
              </w:rPr>
              <w:t>2016</w:t>
            </w:r>
            <w:r w:rsidRPr="00DD2CD1">
              <w:rPr>
                <w:rFonts w:ascii="宋体" w:eastAsia="宋体" w:hAnsi="宋体" w:cs="宋体" w:hint="eastAsia"/>
                <w:sz w:val="21"/>
                <w:szCs w:val="21"/>
                <w:lang w:eastAsia="zh-CN"/>
              </w:rPr>
              <w:t>】</w:t>
            </w:r>
            <w:r w:rsidRPr="00DD2CD1">
              <w:rPr>
                <w:rFonts w:ascii="Calibri" w:eastAsia="宋体" w:hAnsi="Calibri" w:cs="Calibri"/>
                <w:sz w:val="21"/>
                <w:szCs w:val="21"/>
                <w:lang w:eastAsia="zh-CN"/>
              </w:rPr>
              <w:t xml:space="preserve">1 </w:t>
            </w:r>
            <w:r w:rsidRPr="00DD2CD1">
              <w:rPr>
                <w:rFonts w:ascii="宋体" w:eastAsia="宋体" w:hAnsi="宋体" w:cs="宋体" w:hint="eastAsia"/>
                <w:sz w:val="21"/>
                <w:szCs w:val="21"/>
                <w:lang w:eastAsia="zh-CN"/>
              </w:rPr>
              <w:t>号文件办理。实名认证：按辽宁省住房和城乡建设厅《关于进一步落实招投标各方主体及从业人员实名制的通知》执行。</w:t>
            </w:r>
          </w:p>
          <w:p w:rsidR="00696CD4" w:rsidRPr="00DD2CD1" w:rsidRDefault="00DD2CD1">
            <w:pPr>
              <w:widowControl/>
              <w:rPr>
                <w:rFonts w:ascii="宋体" w:eastAsia="宋体" w:hAnsi="宋体" w:cs="宋体"/>
                <w:sz w:val="21"/>
                <w:szCs w:val="21"/>
                <w:lang w:eastAsia="zh-CN"/>
              </w:rPr>
            </w:pPr>
            <w:r w:rsidRPr="00DD2CD1">
              <w:rPr>
                <w:rFonts w:ascii="宋体" w:eastAsia="宋体" w:hAnsi="宋体" w:cs="宋体" w:hint="eastAsia"/>
                <w:sz w:val="21"/>
                <w:szCs w:val="21"/>
                <w:lang w:eastAsia="zh-CN"/>
              </w:rPr>
              <w:t>2.</w:t>
            </w:r>
            <w:r w:rsidRPr="00DD2CD1">
              <w:rPr>
                <w:rFonts w:ascii="宋体" w:eastAsia="宋体" w:hAnsi="宋体" w:cs="宋体" w:hint="eastAsia"/>
                <w:sz w:val="21"/>
                <w:szCs w:val="21"/>
                <w:lang w:eastAsia="zh-CN"/>
              </w:rPr>
              <w:t>投标人在投标文件截止时间前，须在业务系统完成授权委托人、项目负责人的实名刷卡认证操作，未完成二次刷卡的根据招标文件要求，交由评标委员会进行处理。</w:t>
            </w:r>
            <w:r w:rsidRPr="00DD2CD1">
              <w:rPr>
                <w:rFonts w:ascii="宋体" w:eastAsia="宋体" w:hAnsi="宋体" w:cs="宋体" w:hint="eastAsia"/>
                <w:sz w:val="21"/>
                <w:szCs w:val="21"/>
                <w:lang w:eastAsia="zh-CN"/>
              </w:rPr>
              <w:t xml:space="preserve"> </w:t>
            </w:r>
          </w:p>
          <w:p w:rsidR="00696CD4" w:rsidRPr="00DD2CD1" w:rsidRDefault="00DD2CD1">
            <w:pPr>
              <w:widowControl/>
              <w:rPr>
                <w:rFonts w:ascii="宋体" w:eastAsia="宋体" w:hAnsi="宋体" w:cs="宋体"/>
                <w:sz w:val="21"/>
                <w:szCs w:val="21"/>
                <w:lang w:eastAsia="zh-CN"/>
              </w:rPr>
            </w:pPr>
            <w:r w:rsidRPr="00DD2CD1">
              <w:rPr>
                <w:rFonts w:ascii="宋体" w:eastAsia="宋体" w:hAnsi="宋体" w:cs="宋体" w:hint="eastAsia"/>
                <w:sz w:val="21"/>
                <w:szCs w:val="21"/>
                <w:lang w:eastAsia="zh-CN"/>
              </w:rPr>
              <w:t>3.</w:t>
            </w:r>
            <w:r w:rsidRPr="00DD2CD1">
              <w:rPr>
                <w:rFonts w:ascii="宋体" w:eastAsia="宋体" w:hAnsi="宋体" w:cs="宋体" w:hint="eastAsia"/>
                <w:sz w:val="21"/>
                <w:szCs w:val="21"/>
                <w:lang w:eastAsia="zh-CN"/>
              </w:rPr>
              <w:t>建造师</w:t>
            </w:r>
            <w:r w:rsidRPr="00DD2CD1">
              <w:rPr>
                <w:rFonts w:ascii="Calibri" w:eastAsia="宋体" w:hAnsi="Calibri" w:cs="Calibri"/>
                <w:sz w:val="21"/>
                <w:szCs w:val="21"/>
                <w:lang w:eastAsia="zh-CN"/>
              </w:rPr>
              <w:t>(</w:t>
            </w:r>
            <w:r w:rsidRPr="00DD2CD1">
              <w:rPr>
                <w:rFonts w:ascii="宋体" w:eastAsia="宋体" w:hAnsi="宋体" w:cs="宋体" w:hint="eastAsia"/>
                <w:sz w:val="21"/>
                <w:szCs w:val="21"/>
                <w:lang w:eastAsia="zh-CN"/>
              </w:rPr>
              <w:t>项目经理</w:t>
            </w:r>
            <w:r w:rsidRPr="00DD2CD1">
              <w:rPr>
                <w:rFonts w:ascii="Calibri" w:eastAsia="宋体" w:hAnsi="Calibri" w:cs="Calibri"/>
                <w:sz w:val="21"/>
                <w:szCs w:val="21"/>
                <w:lang w:eastAsia="zh-CN"/>
              </w:rPr>
              <w:t>)</w:t>
            </w:r>
            <w:r w:rsidRPr="00DD2CD1">
              <w:rPr>
                <w:rFonts w:ascii="宋体" w:eastAsia="宋体" w:hAnsi="宋体" w:cs="宋体" w:hint="eastAsia"/>
                <w:sz w:val="21"/>
                <w:szCs w:val="21"/>
                <w:lang w:eastAsia="zh-CN"/>
              </w:rPr>
              <w:t>身份证和建造师证注册证及投标文件中填写的建造师</w:t>
            </w:r>
            <w:r w:rsidRPr="00DD2CD1">
              <w:rPr>
                <w:rFonts w:ascii="Calibri" w:eastAsia="宋体" w:hAnsi="Calibri" w:cs="Calibri"/>
                <w:sz w:val="21"/>
                <w:szCs w:val="21"/>
                <w:lang w:eastAsia="zh-CN"/>
              </w:rPr>
              <w:t>(</w:t>
            </w:r>
            <w:r w:rsidRPr="00DD2CD1">
              <w:rPr>
                <w:rFonts w:ascii="宋体" w:eastAsia="宋体" w:hAnsi="宋体" w:cs="宋体" w:hint="eastAsia"/>
                <w:sz w:val="21"/>
                <w:szCs w:val="21"/>
                <w:lang w:eastAsia="zh-CN"/>
              </w:rPr>
              <w:t>项目经理</w:t>
            </w:r>
            <w:r w:rsidRPr="00DD2CD1">
              <w:rPr>
                <w:rFonts w:ascii="Calibri" w:eastAsia="宋体" w:hAnsi="Calibri" w:cs="Calibri"/>
                <w:sz w:val="21"/>
                <w:szCs w:val="21"/>
                <w:lang w:eastAsia="zh-CN"/>
              </w:rPr>
              <w:t>)</w:t>
            </w:r>
            <w:r w:rsidRPr="00DD2CD1">
              <w:rPr>
                <w:rFonts w:ascii="宋体" w:eastAsia="宋体" w:hAnsi="宋体" w:cs="宋体" w:hint="eastAsia"/>
                <w:sz w:val="21"/>
                <w:szCs w:val="21"/>
                <w:lang w:eastAsia="zh-CN"/>
              </w:rPr>
              <w:t>相一致，建造师资格必须与招标文件要求的工程规模、</w:t>
            </w:r>
            <w:r w:rsidRPr="00DD2CD1">
              <w:rPr>
                <w:rFonts w:ascii="宋体" w:eastAsia="宋体" w:hAnsi="宋体" w:cs="宋体" w:hint="eastAsia"/>
                <w:sz w:val="21"/>
                <w:szCs w:val="21"/>
                <w:lang w:eastAsia="zh-CN"/>
              </w:rPr>
              <w:t xml:space="preserve"> </w:t>
            </w:r>
            <w:r w:rsidRPr="00DD2CD1">
              <w:rPr>
                <w:rFonts w:ascii="宋体" w:eastAsia="宋体" w:hAnsi="宋体" w:cs="宋体" w:hint="eastAsia"/>
                <w:sz w:val="21"/>
                <w:szCs w:val="21"/>
                <w:lang w:eastAsia="zh-CN"/>
              </w:rPr>
              <w:t>企业资质等级相适应，且无在建工程。</w:t>
            </w:r>
          </w:p>
          <w:p w:rsidR="00696CD4" w:rsidRPr="00DD2CD1" w:rsidRDefault="00DD2CD1">
            <w:pPr>
              <w:widowControl/>
              <w:rPr>
                <w:rFonts w:ascii="宋体" w:eastAsia="宋体" w:hAnsi="宋体" w:cs="宋体"/>
                <w:sz w:val="21"/>
                <w:szCs w:val="21"/>
                <w:lang w:eastAsia="zh-CN"/>
              </w:rPr>
            </w:pPr>
            <w:r w:rsidRPr="00DD2CD1">
              <w:rPr>
                <w:rFonts w:ascii="宋体" w:eastAsia="宋体" w:hAnsi="宋体" w:cs="宋体" w:hint="eastAsia"/>
                <w:sz w:val="21"/>
                <w:szCs w:val="21"/>
                <w:lang w:eastAsia="zh-CN"/>
              </w:rPr>
              <w:t>4.</w:t>
            </w:r>
            <w:r w:rsidRPr="00DD2CD1">
              <w:rPr>
                <w:rFonts w:ascii="宋体" w:eastAsia="宋体" w:hAnsi="宋体" w:cs="宋体" w:hint="eastAsia"/>
                <w:sz w:val="21"/>
                <w:szCs w:val="21"/>
                <w:lang w:eastAsia="zh-CN"/>
              </w:rPr>
              <w:t>单位负责人为同一人或者存在控股、管理关系的不同单位，不得参加同一招标项目投标；</w:t>
            </w:r>
          </w:p>
          <w:p w:rsidR="00696CD4" w:rsidRPr="00DD2CD1" w:rsidRDefault="00DD2CD1">
            <w:pPr>
              <w:widowControl/>
              <w:rPr>
                <w:rFonts w:ascii="宋体" w:eastAsia="宋体" w:hAnsi="宋体" w:cs="宋体"/>
                <w:sz w:val="21"/>
                <w:szCs w:val="21"/>
                <w:lang w:eastAsia="zh-CN"/>
              </w:rPr>
            </w:pPr>
            <w:r w:rsidRPr="00DD2CD1">
              <w:rPr>
                <w:rFonts w:ascii="宋体" w:eastAsia="宋体" w:hAnsi="宋体" w:cs="宋体" w:hint="eastAsia"/>
                <w:sz w:val="21"/>
                <w:szCs w:val="21"/>
                <w:lang w:eastAsia="zh-CN"/>
              </w:rPr>
              <w:t>5.</w:t>
            </w:r>
            <w:r w:rsidRPr="00DD2CD1">
              <w:rPr>
                <w:rFonts w:ascii="宋体" w:eastAsia="宋体" w:hAnsi="宋体" w:cs="宋体" w:hint="eastAsia"/>
                <w:sz w:val="21"/>
                <w:szCs w:val="21"/>
                <w:lang w:eastAsia="zh-CN"/>
              </w:rPr>
              <w:t>投标人授权的委托代理人应具有与投标人单位签订的经人社部门认定盖章近一年以上（含一年）的劳动合同或社会</w:t>
            </w:r>
            <w:r w:rsidRPr="00DD2CD1">
              <w:rPr>
                <w:rFonts w:ascii="宋体" w:eastAsia="宋体" w:hAnsi="宋体" w:cs="宋体" w:hint="eastAsia"/>
                <w:sz w:val="21"/>
                <w:szCs w:val="21"/>
                <w:lang w:eastAsia="zh-CN"/>
              </w:rPr>
              <w:t xml:space="preserve"> </w:t>
            </w:r>
            <w:r w:rsidRPr="00DD2CD1">
              <w:rPr>
                <w:rFonts w:ascii="宋体" w:eastAsia="宋体" w:hAnsi="宋体" w:cs="宋体" w:hint="eastAsia"/>
                <w:sz w:val="21"/>
                <w:szCs w:val="21"/>
                <w:lang w:eastAsia="zh-CN"/>
              </w:rPr>
              <w:t>养老保险</w:t>
            </w:r>
            <w:r w:rsidRPr="00DD2CD1">
              <w:rPr>
                <w:rFonts w:ascii="宋体" w:eastAsia="宋体" w:hAnsi="宋体" w:cs="宋体" w:hint="eastAsia"/>
                <w:sz w:val="21"/>
                <w:szCs w:val="21"/>
                <w:lang w:eastAsia="zh-CN"/>
              </w:rPr>
              <w:t>证明（若投标单位所在地</w:t>
            </w:r>
            <w:r w:rsidRPr="00DD2CD1">
              <w:rPr>
                <w:rFonts w:ascii="宋体" w:eastAsia="宋体" w:hAnsi="宋体" w:cs="宋体" w:hint="eastAsia"/>
                <w:sz w:val="21"/>
                <w:szCs w:val="21"/>
                <w:lang w:eastAsia="zh-CN"/>
              </w:rPr>
              <w:t xml:space="preserve"> </w:t>
            </w:r>
            <w:r w:rsidRPr="00DD2CD1">
              <w:rPr>
                <w:rFonts w:ascii="宋体" w:eastAsia="宋体" w:hAnsi="宋体" w:cs="宋体" w:hint="eastAsia"/>
                <w:sz w:val="21"/>
                <w:szCs w:val="21"/>
                <w:lang w:eastAsia="zh-CN"/>
              </w:rPr>
              <w:t>区的人社部门不在劳动合同或社保证明原件上盖章，则须提供人社部门官网打印件并经人社部门官网可</w:t>
            </w:r>
            <w:r w:rsidRPr="00DD2CD1">
              <w:rPr>
                <w:rFonts w:ascii="宋体" w:eastAsia="宋体" w:hAnsi="宋体" w:cs="宋体" w:hint="eastAsia"/>
                <w:sz w:val="21"/>
                <w:szCs w:val="21"/>
                <w:lang w:eastAsia="zh-CN"/>
              </w:rPr>
              <w:t xml:space="preserve"> </w:t>
            </w:r>
            <w:r w:rsidRPr="00DD2CD1">
              <w:rPr>
                <w:rFonts w:ascii="宋体" w:eastAsia="宋体" w:hAnsi="宋体" w:cs="宋体" w:hint="eastAsia"/>
                <w:sz w:val="21"/>
                <w:szCs w:val="21"/>
                <w:lang w:eastAsia="zh-CN"/>
              </w:rPr>
              <w:t>查且信息有效）。</w:t>
            </w:r>
          </w:p>
          <w:p w:rsidR="00696CD4" w:rsidRPr="00DD2CD1" w:rsidRDefault="00DD2CD1">
            <w:pPr>
              <w:pStyle w:val="a0"/>
              <w:ind w:left="0"/>
              <w:rPr>
                <w:lang w:eastAsia="zh-CN"/>
              </w:rPr>
            </w:pPr>
            <w:r w:rsidRPr="00DD2CD1">
              <w:rPr>
                <w:rFonts w:cs="宋体" w:hint="eastAsia"/>
                <w:lang w:eastAsia="zh-CN"/>
              </w:rPr>
              <w:t>6</w:t>
            </w:r>
            <w:r w:rsidRPr="00DD2CD1">
              <w:rPr>
                <w:rFonts w:cs="宋体" w:hint="eastAsia"/>
                <w:lang w:eastAsia="zh-CN"/>
              </w:rPr>
              <w:t>.</w:t>
            </w:r>
            <w:r w:rsidRPr="00DD2CD1">
              <w:rPr>
                <w:rFonts w:cs="宋体" w:hint="eastAsia"/>
                <w:lang w:eastAsia="zh-CN"/>
              </w:rPr>
              <w:t>技术负责人：</w:t>
            </w:r>
            <w:r w:rsidRPr="00DD2CD1">
              <w:rPr>
                <w:rFonts w:cs="宋体" w:hint="eastAsia"/>
                <w:lang w:eastAsia="zh-CN"/>
              </w:rPr>
              <w:t>2</w:t>
            </w:r>
            <w:r w:rsidRPr="00DD2CD1">
              <w:rPr>
                <w:rFonts w:cs="宋体" w:hint="eastAsia"/>
                <w:lang w:eastAsia="zh-CN"/>
              </w:rPr>
              <w:t>人，分别具备市政公用工程专业和水利水电工程专</w:t>
            </w:r>
            <w:r w:rsidRPr="00DD2CD1">
              <w:rPr>
                <w:rFonts w:cs="宋体" w:hint="eastAsia"/>
                <w:lang w:eastAsia="zh-CN"/>
              </w:rPr>
              <w:t>业的</w:t>
            </w:r>
            <w:r w:rsidRPr="00DD2CD1">
              <w:rPr>
                <w:rFonts w:cs="宋体" w:hint="eastAsia"/>
                <w:lang w:eastAsia="zh-CN"/>
              </w:rPr>
              <w:t>一</w:t>
            </w:r>
            <w:r w:rsidRPr="00DD2CD1">
              <w:rPr>
                <w:rFonts w:cs="宋体" w:hint="eastAsia"/>
                <w:lang w:eastAsia="zh-CN"/>
              </w:rPr>
              <w:t>级</w:t>
            </w:r>
            <w:r w:rsidRPr="00DD2CD1">
              <w:rPr>
                <w:rFonts w:cs="宋体" w:hint="eastAsia"/>
                <w:lang w:eastAsia="zh-CN"/>
              </w:rPr>
              <w:t>注册建造师资格</w:t>
            </w:r>
            <w:r w:rsidRPr="00DD2CD1">
              <w:rPr>
                <w:rFonts w:cs="宋体" w:hint="eastAsia"/>
                <w:lang w:eastAsia="zh-CN"/>
              </w:rPr>
              <w:t>。</w:t>
            </w:r>
          </w:p>
          <w:p w:rsidR="00696CD4" w:rsidRPr="00DD2CD1" w:rsidRDefault="00DD2CD1">
            <w:pPr>
              <w:widowControl/>
              <w:rPr>
                <w:lang w:eastAsia="zh-CN"/>
              </w:rPr>
            </w:pPr>
            <w:r w:rsidRPr="00DD2CD1">
              <w:rPr>
                <w:rFonts w:ascii="宋体" w:eastAsia="宋体" w:hAnsi="宋体" w:cs="宋体" w:hint="eastAsia"/>
                <w:sz w:val="21"/>
                <w:szCs w:val="21"/>
                <w:lang w:eastAsia="zh-CN"/>
              </w:rPr>
              <w:t>7.</w:t>
            </w:r>
            <w:r w:rsidRPr="00DD2CD1">
              <w:rPr>
                <w:rFonts w:ascii="宋体" w:eastAsia="宋体" w:hAnsi="宋体" w:cs="宋体" w:hint="eastAsia"/>
                <w:sz w:val="21"/>
                <w:szCs w:val="21"/>
                <w:lang w:eastAsia="zh-CN"/>
              </w:rPr>
              <w:t>中标人不得转包，也不得挂靠式承包。</w:t>
            </w:r>
            <w:r w:rsidRPr="00DD2CD1">
              <w:rPr>
                <w:rFonts w:ascii="宋体" w:eastAsia="宋体" w:hAnsi="宋体" w:cs="宋体" w:hint="eastAsia"/>
                <w:sz w:val="21"/>
                <w:szCs w:val="21"/>
                <w:lang w:eastAsia="zh-CN"/>
              </w:rPr>
              <w:t xml:space="preserve"> </w:t>
            </w:r>
          </w:p>
          <w:p w:rsidR="00696CD4" w:rsidRPr="00DD2CD1" w:rsidRDefault="00696CD4">
            <w:pPr>
              <w:pStyle w:val="TableParagraph"/>
              <w:spacing w:line="286" w:lineRule="exact"/>
              <w:ind w:left="142"/>
              <w:rPr>
                <w:rFonts w:ascii="宋体" w:eastAsia="宋体" w:hAnsi="宋体" w:cs="宋体"/>
                <w:sz w:val="21"/>
                <w:szCs w:val="21"/>
                <w:lang w:eastAsia="zh-CN"/>
              </w:rPr>
            </w:pPr>
          </w:p>
        </w:tc>
      </w:tr>
    </w:tbl>
    <w:p w:rsidR="00696CD4" w:rsidRPr="00DD2CD1" w:rsidRDefault="00696CD4">
      <w:pPr>
        <w:spacing w:before="6"/>
        <w:rPr>
          <w:rFonts w:ascii="MingLiU" w:eastAsia="MingLiU" w:hAnsi="MingLiU" w:cs="MingLiU"/>
          <w:sz w:val="6"/>
          <w:szCs w:val="6"/>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40" w:right="1680" w:bottom="280" w:left="1580" w:header="720" w:footer="720" w:gutter="0"/>
          <w:cols w:space="720"/>
        </w:sectPr>
      </w:pPr>
    </w:p>
    <w:p w:rsidR="00696CD4" w:rsidRPr="00DD2CD1" w:rsidRDefault="00696CD4">
      <w:pPr>
        <w:spacing w:before="3"/>
        <w:rPr>
          <w:rFonts w:ascii="MingLiU" w:eastAsia="MingLiU" w:hAnsi="MingLiU" w:cs="MingLiU"/>
          <w:sz w:val="6"/>
          <w:szCs w:val="6"/>
          <w:lang w:eastAsia="zh-CN"/>
        </w:rPr>
      </w:pPr>
    </w:p>
    <w:tbl>
      <w:tblPr>
        <w:tblStyle w:val="TableNormal"/>
        <w:tblW w:w="0" w:type="auto"/>
        <w:tblInd w:w="105" w:type="dxa"/>
        <w:tblLayout w:type="fixed"/>
        <w:tblLook w:val="04A0" w:firstRow="1" w:lastRow="0" w:firstColumn="1" w:lastColumn="0" w:noHBand="0" w:noVBand="1"/>
      </w:tblPr>
      <w:tblGrid>
        <w:gridCol w:w="953"/>
        <w:gridCol w:w="1645"/>
        <w:gridCol w:w="1597"/>
        <w:gridCol w:w="4300"/>
      </w:tblGrid>
      <w:tr w:rsidR="00DD2CD1" w:rsidRPr="00DD2CD1">
        <w:trPr>
          <w:trHeight w:hRule="exact" w:val="3119"/>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6"/>
                <w:szCs w:val="26"/>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1.4.2</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4" w:line="273" w:lineRule="auto"/>
              <w:ind w:left="499" w:right="185" w:hanging="315"/>
              <w:rPr>
                <w:rFonts w:ascii="宋体" w:eastAsia="宋体" w:hAnsi="宋体" w:cs="宋体"/>
                <w:sz w:val="21"/>
                <w:szCs w:val="21"/>
              </w:rPr>
            </w:pPr>
            <w:r w:rsidRPr="00DD2CD1">
              <w:rPr>
                <w:rFonts w:ascii="宋体" w:eastAsia="宋体" w:hAnsi="宋体" w:cs="宋体"/>
                <w:sz w:val="21"/>
                <w:szCs w:val="21"/>
              </w:rPr>
              <w:t>是否接受联合</w:t>
            </w:r>
            <w:r w:rsidRPr="00DD2CD1">
              <w:rPr>
                <w:rFonts w:ascii="宋体" w:eastAsia="宋体" w:hAnsi="宋体" w:cs="宋体"/>
                <w:sz w:val="21"/>
                <w:szCs w:val="21"/>
              </w:rPr>
              <w:t xml:space="preserve"> </w:t>
            </w:r>
            <w:r w:rsidRPr="00DD2CD1">
              <w:rPr>
                <w:rFonts w:ascii="宋体" w:eastAsia="宋体" w:hAnsi="宋体" w:cs="宋体"/>
                <w:sz w:val="21"/>
                <w:szCs w:val="21"/>
                <w:shd w:val="clear" w:color="auto" w:fill="FFFFFF"/>
              </w:rPr>
              <w:t>体投标</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90" w:lineRule="exact"/>
              <w:ind w:left="103"/>
              <w:rPr>
                <w:rFonts w:ascii="Calibri" w:eastAsia="Calibri" w:hAnsi="Calibri" w:cs="Calibri"/>
                <w:sz w:val="21"/>
                <w:szCs w:val="21"/>
                <w:lang w:eastAsia="zh-CN"/>
              </w:rPr>
            </w:pPr>
            <w:r w:rsidRPr="00DD2CD1">
              <w:rPr>
                <w:rFonts w:ascii="MS Mincho" w:eastAsia="MS Mincho" w:hAnsi="MS Mincho" w:cs="MS Mincho" w:hint="eastAsia"/>
                <w:sz w:val="21"/>
                <w:szCs w:val="21"/>
                <w:shd w:val="clear" w:color="auto" w:fill="FFFFFF"/>
                <w:lang w:eastAsia="zh-CN"/>
              </w:rPr>
              <w:t>□</w:t>
            </w:r>
            <w:r w:rsidRPr="00DD2CD1">
              <w:rPr>
                <w:rFonts w:ascii="MS Mincho" w:eastAsia="MS Mincho" w:hAnsi="MS Mincho" w:cs="MS Mincho"/>
                <w:sz w:val="21"/>
                <w:szCs w:val="21"/>
                <w:shd w:val="clear" w:color="auto" w:fill="FFFFFF"/>
                <w:lang w:eastAsia="zh-CN"/>
              </w:rPr>
              <w:t xml:space="preserve"> </w:t>
            </w:r>
            <w:r w:rsidRPr="00DD2CD1">
              <w:rPr>
                <w:rFonts w:ascii="宋体" w:eastAsia="宋体" w:hAnsi="宋体" w:cs="宋体"/>
                <w:sz w:val="21"/>
                <w:szCs w:val="21"/>
                <w:shd w:val="clear" w:color="auto" w:fill="FFFFFF"/>
                <w:lang w:eastAsia="zh-CN"/>
              </w:rPr>
              <w:t>不接受</w:t>
            </w:r>
            <w:r w:rsidRPr="00DD2CD1">
              <w:rPr>
                <w:rFonts w:ascii="宋体" w:eastAsia="宋体" w:hAnsi="宋体" w:cs="宋体" w:hint="eastAsia"/>
                <w:sz w:val="21"/>
                <w:szCs w:val="21"/>
                <w:shd w:val="clear" w:color="auto" w:fill="FFFFFF"/>
                <w:lang w:eastAsia="zh-CN"/>
              </w:rPr>
              <w:t>☑</w:t>
            </w:r>
            <w:r w:rsidRPr="00DD2CD1">
              <w:rPr>
                <w:rFonts w:ascii="宋体" w:eastAsia="宋体" w:hAnsi="宋体" w:cs="宋体"/>
                <w:sz w:val="21"/>
                <w:szCs w:val="21"/>
                <w:shd w:val="clear" w:color="auto" w:fill="FFFFFF"/>
                <w:lang w:eastAsia="zh-CN"/>
              </w:rPr>
              <w:t>接受（应满足的要求见投标须知说明</w:t>
            </w:r>
            <w:r w:rsidRPr="00DD2CD1">
              <w:rPr>
                <w:rFonts w:ascii="Calibri" w:eastAsia="Calibri" w:hAnsi="Calibri" w:cs="Calibri"/>
                <w:sz w:val="21"/>
                <w:szCs w:val="21"/>
                <w:shd w:val="clear" w:color="auto" w:fill="FFFFFF"/>
                <w:lang w:eastAsia="zh-CN"/>
              </w:rPr>
              <w:t>1.4.2</w:t>
            </w:r>
          </w:p>
          <w:p w:rsidR="00696CD4" w:rsidRPr="00DD2CD1" w:rsidRDefault="00DD2CD1">
            <w:pPr>
              <w:pStyle w:val="TableParagraph"/>
              <w:spacing w:before="10"/>
              <w:ind w:left="103"/>
              <w:rPr>
                <w:rFonts w:ascii="宋体" w:eastAsia="宋体" w:hAnsi="宋体" w:cs="宋体"/>
                <w:sz w:val="21"/>
                <w:szCs w:val="21"/>
                <w:lang w:eastAsia="zh-CN"/>
              </w:rPr>
            </w:pPr>
            <w:r w:rsidRPr="00DD2CD1">
              <w:rPr>
                <w:rFonts w:ascii="宋体" w:eastAsia="宋体" w:hAnsi="宋体" w:cs="宋体"/>
                <w:sz w:val="21"/>
                <w:szCs w:val="21"/>
                <w:lang w:eastAsia="zh-CN"/>
              </w:rPr>
              <w:t>项）</w:t>
            </w:r>
          </w:p>
          <w:p w:rsidR="00696CD4" w:rsidRPr="00DD2CD1" w:rsidRDefault="00DD2CD1">
            <w:pPr>
              <w:pStyle w:val="TableParagraph"/>
              <w:spacing w:before="37"/>
              <w:ind w:left="103"/>
              <w:rPr>
                <w:rFonts w:ascii="宋体" w:eastAsia="宋体" w:hAnsi="宋体" w:cs="宋体"/>
                <w:sz w:val="21"/>
                <w:szCs w:val="21"/>
                <w:shd w:val="clear" w:color="auto" w:fill="FFFFFF"/>
                <w:lang w:eastAsia="zh-CN"/>
              </w:rPr>
            </w:pPr>
            <w:r w:rsidRPr="00DD2CD1">
              <w:rPr>
                <w:rFonts w:ascii="宋体" w:eastAsia="宋体" w:hAnsi="宋体" w:cs="宋体" w:hint="eastAsia"/>
                <w:sz w:val="21"/>
                <w:szCs w:val="21"/>
                <w:shd w:val="clear" w:color="auto" w:fill="FFFFFF"/>
                <w:lang w:eastAsia="zh-CN"/>
              </w:rPr>
              <w:t>☑</w:t>
            </w:r>
            <w:r w:rsidRPr="00DD2CD1">
              <w:rPr>
                <w:rFonts w:ascii="宋体" w:eastAsia="宋体" w:hAnsi="宋体" w:cs="宋体"/>
                <w:sz w:val="21"/>
                <w:szCs w:val="21"/>
                <w:shd w:val="clear" w:color="auto" w:fill="FFFFFF"/>
                <w:lang w:eastAsia="zh-CN"/>
              </w:rPr>
              <w:t>联合体资质按照联合体协议约定的分工认定。</w:t>
            </w:r>
            <w:r w:rsidRPr="00DD2CD1">
              <w:rPr>
                <w:rFonts w:ascii="宋体" w:eastAsia="宋体" w:hAnsi="宋体" w:cs="宋体" w:hint="eastAsia"/>
                <w:sz w:val="21"/>
                <w:szCs w:val="21"/>
                <w:shd w:val="clear" w:color="auto" w:fill="FFFFFF"/>
                <w:lang w:eastAsia="zh-CN"/>
              </w:rPr>
              <w:t xml:space="preserve"> 1</w:t>
            </w:r>
            <w:r w:rsidRPr="00DD2CD1">
              <w:rPr>
                <w:rFonts w:ascii="宋体" w:eastAsia="宋体" w:hAnsi="宋体" w:cs="宋体" w:hint="eastAsia"/>
                <w:sz w:val="21"/>
                <w:szCs w:val="21"/>
                <w:shd w:val="clear" w:color="auto" w:fill="FFFFFF"/>
                <w:lang w:eastAsia="zh-CN"/>
              </w:rPr>
              <w:t>）投标时需提交联合体协议作为要件之一，联合体协议中要载明联合体投标代表的牵头人，本项目联合体牵头人须为具有市政公用工程施工总承包资质的单位，并声明联合体各方的权利和义务、相关工作范围；</w:t>
            </w:r>
          </w:p>
          <w:p w:rsidR="00696CD4" w:rsidRPr="00DD2CD1" w:rsidRDefault="00DD2CD1">
            <w:pPr>
              <w:pStyle w:val="TableParagraph"/>
              <w:spacing w:before="37"/>
              <w:ind w:left="103"/>
              <w:rPr>
                <w:rFonts w:ascii="宋体" w:eastAsia="宋体" w:hAnsi="宋体" w:cs="宋体"/>
                <w:sz w:val="21"/>
                <w:szCs w:val="21"/>
                <w:shd w:val="clear" w:color="auto" w:fill="FFFFFF"/>
                <w:lang w:eastAsia="zh-CN"/>
              </w:rPr>
            </w:pPr>
            <w:r w:rsidRPr="00DD2CD1">
              <w:rPr>
                <w:rFonts w:ascii="宋体" w:eastAsia="宋体" w:hAnsi="宋体" w:cs="宋体" w:hint="eastAsia"/>
                <w:sz w:val="21"/>
                <w:szCs w:val="21"/>
                <w:shd w:val="clear" w:color="auto" w:fill="FFFFFF"/>
                <w:lang w:eastAsia="zh-CN"/>
              </w:rPr>
              <w:t>2</w:t>
            </w:r>
            <w:r w:rsidRPr="00DD2CD1">
              <w:rPr>
                <w:rFonts w:ascii="宋体" w:eastAsia="宋体" w:hAnsi="宋体" w:cs="宋体" w:hint="eastAsia"/>
                <w:sz w:val="21"/>
                <w:szCs w:val="21"/>
                <w:shd w:val="clear" w:color="auto" w:fill="FFFFFF"/>
                <w:lang w:eastAsia="zh-CN"/>
              </w:rPr>
              <w:t>）联合体各方均需具有良好的商业信誉，没有处于被责令停业或破产状态，且资产未被重组、接管、冻结；</w:t>
            </w:r>
          </w:p>
          <w:p w:rsidR="00696CD4" w:rsidRPr="00DD2CD1" w:rsidRDefault="00DD2CD1">
            <w:pPr>
              <w:pStyle w:val="TableParagraph"/>
              <w:spacing w:before="37"/>
              <w:ind w:left="103"/>
              <w:rPr>
                <w:rFonts w:ascii="宋体" w:eastAsia="宋体" w:hAnsi="宋体" w:cs="宋体"/>
                <w:sz w:val="21"/>
                <w:szCs w:val="21"/>
                <w:lang w:eastAsia="zh-CN"/>
              </w:rPr>
            </w:pPr>
            <w:r w:rsidRPr="00DD2CD1">
              <w:rPr>
                <w:rFonts w:ascii="宋体" w:eastAsia="宋体" w:hAnsi="宋体" w:cs="宋体" w:hint="eastAsia"/>
                <w:sz w:val="21"/>
                <w:szCs w:val="21"/>
                <w:shd w:val="clear" w:color="auto" w:fill="FFFFFF"/>
                <w:lang w:eastAsia="zh-CN"/>
              </w:rPr>
              <w:t>3</w:t>
            </w:r>
            <w:r w:rsidRPr="00DD2CD1">
              <w:rPr>
                <w:rFonts w:ascii="宋体" w:eastAsia="宋体" w:hAnsi="宋体" w:cs="宋体" w:hint="eastAsia"/>
                <w:sz w:val="21"/>
                <w:szCs w:val="21"/>
                <w:shd w:val="clear" w:color="auto" w:fill="FFFFFF"/>
                <w:lang w:eastAsia="zh-CN"/>
              </w:rPr>
              <w:t>）联合体最多允许</w:t>
            </w:r>
            <w:r w:rsidRPr="00DD2CD1">
              <w:rPr>
                <w:rFonts w:ascii="宋体" w:eastAsia="宋体" w:hAnsi="宋体" w:cs="宋体" w:hint="eastAsia"/>
                <w:sz w:val="21"/>
                <w:szCs w:val="21"/>
                <w:shd w:val="clear" w:color="auto" w:fill="FFFFFF"/>
                <w:lang w:eastAsia="zh-CN"/>
              </w:rPr>
              <w:t>2</w:t>
            </w:r>
            <w:r w:rsidRPr="00DD2CD1">
              <w:rPr>
                <w:rFonts w:ascii="宋体" w:eastAsia="宋体" w:hAnsi="宋体" w:cs="宋体" w:hint="eastAsia"/>
                <w:sz w:val="21"/>
                <w:szCs w:val="21"/>
                <w:shd w:val="clear" w:color="auto" w:fill="FFFFFF"/>
                <w:lang w:eastAsia="zh-CN"/>
              </w:rPr>
              <w:t>家单位。</w:t>
            </w:r>
          </w:p>
        </w:tc>
      </w:tr>
      <w:tr w:rsidR="00DD2CD1" w:rsidRPr="00DD2CD1">
        <w:trPr>
          <w:trHeight w:hRule="exact" w:val="55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1.5</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bookmarkStart w:id="15" w:name="_bookmark5"/>
            <w:bookmarkEnd w:id="15"/>
            <w:r w:rsidRPr="00DD2CD1">
              <w:rPr>
                <w:rFonts w:ascii="宋体" w:eastAsia="宋体" w:hAnsi="宋体" w:cs="宋体"/>
                <w:sz w:val="21"/>
                <w:szCs w:val="21"/>
                <w:shd w:val="clear" w:color="auto" w:fill="FFFFFF"/>
              </w:rPr>
              <w:t>承担费用</w:t>
            </w:r>
          </w:p>
        </w:tc>
      </w:tr>
      <w:tr w:rsidR="00DD2CD1" w:rsidRPr="00DD2CD1">
        <w:trPr>
          <w:trHeight w:hRule="exact" w:val="77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2"/>
              <w:rPr>
                <w:rFonts w:ascii="MingLiU" w:eastAsia="MingLiU" w:hAnsi="MingLiU" w:cs="MingLiU"/>
                <w:sz w:val="26"/>
                <w:szCs w:val="26"/>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1.5.1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MingLiU" w:eastAsia="MingLiU" w:hAnsi="MingLiU" w:cs="MingLiU"/>
                <w:sz w:val="23"/>
                <w:szCs w:val="23"/>
              </w:rPr>
            </w:pPr>
          </w:p>
          <w:p w:rsidR="00696CD4" w:rsidRPr="00DD2CD1" w:rsidRDefault="00DD2CD1">
            <w:pPr>
              <w:pStyle w:val="TableParagraph"/>
              <w:ind w:left="184"/>
              <w:rPr>
                <w:rFonts w:ascii="宋体" w:eastAsia="宋体" w:hAnsi="宋体" w:cs="宋体"/>
                <w:sz w:val="21"/>
                <w:szCs w:val="21"/>
              </w:rPr>
            </w:pPr>
            <w:r w:rsidRPr="00DD2CD1">
              <w:rPr>
                <w:rFonts w:ascii="宋体" w:eastAsia="宋体" w:hAnsi="宋体" w:cs="宋体"/>
                <w:sz w:val="21"/>
                <w:szCs w:val="21"/>
                <w:shd w:val="clear" w:color="auto" w:fill="FFFFFF"/>
              </w:rPr>
              <w:t>费用承担方式</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03" w:right="104"/>
              <w:rPr>
                <w:rFonts w:ascii="宋体" w:eastAsia="宋体" w:hAnsi="宋体" w:cs="宋体"/>
                <w:sz w:val="21"/>
                <w:szCs w:val="21"/>
                <w:lang w:eastAsia="zh-CN"/>
              </w:rPr>
            </w:pPr>
            <w:r w:rsidRPr="00DD2CD1">
              <w:rPr>
                <w:rFonts w:ascii="MS Mincho" w:eastAsia="MS Mincho" w:hAnsi="MS Mincho" w:cs="MS Mincho"/>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投标人准备和参加投标活动所发生的费用自理</w:t>
            </w:r>
            <w:r w:rsidRPr="00DD2CD1">
              <w:rPr>
                <w:rFonts w:ascii="宋体" w:eastAsia="宋体" w:hAnsi="宋体" w:cs="宋体"/>
                <w:spacing w:val="4"/>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其</w:t>
            </w:r>
            <w:r w:rsidRPr="00DD2CD1">
              <w:rPr>
                <w:rFonts w:ascii="宋体" w:eastAsia="宋体" w:hAnsi="宋体" w:cs="宋体"/>
                <w:sz w:val="21"/>
                <w:szCs w:val="21"/>
                <w:shd w:val="clear" w:color="auto" w:fill="FFFFFF"/>
                <w:lang w:eastAsia="zh-CN"/>
              </w:rPr>
              <w:t>他</w:t>
            </w:r>
          </w:p>
        </w:tc>
      </w:tr>
      <w:tr w:rsidR="00DD2CD1" w:rsidRPr="00DD2CD1">
        <w:trPr>
          <w:trHeight w:hRule="exact" w:val="585"/>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1.6</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保密</w:t>
            </w:r>
          </w:p>
        </w:tc>
      </w:tr>
      <w:tr w:rsidR="00DD2CD1" w:rsidRPr="00DD2CD1">
        <w:trPr>
          <w:trHeight w:hRule="exact" w:val="585"/>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1.7</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语言文字</w:t>
            </w:r>
          </w:p>
        </w:tc>
      </w:tr>
      <w:tr w:rsidR="00DD2CD1" w:rsidRPr="00DD2CD1">
        <w:trPr>
          <w:trHeight w:hRule="exact" w:val="60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1.8</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计量单位</w:t>
            </w:r>
          </w:p>
        </w:tc>
      </w:tr>
      <w:tr w:rsidR="00DD2CD1" w:rsidRPr="00DD2CD1">
        <w:trPr>
          <w:trHeight w:hRule="exact" w:val="519"/>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1.9</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踏勘现场</w:t>
            </w:r>
          </w:p>
        </w:tc>
      </w:tr>
      <w:tr w:rsidR="00DD2CD1" w:rsidRPr="00DD2CD1">
        <w:trPr>
          <w:trHeight w:hRule="exact" w:val="1203"/>
        </w:trPr>
        <w:tc>
          <w:tcPr>
            <w:tcW w:w="953" w:type="dxa"/>
            <w:vMerge w:val="restart"/>
            <w:tcBorders>
              <w:top w:val="single" w:sz="4" w:space="0" w:color="000000"/>
              <w:left w:val="single" w:sz="4" w:space="0" w:color="000000"/>
              <w:right w:val="single" w:sz="4" w:space="0" w:color="000000"/>
            </w:tcBorders>
          </w:tcPr>
          <w:p w:rsidR="00696CD4" w:rsidRPr="00DD2CD1" w:rsidRDefault="00696CD4">
            <w:pPr>
              <w:pStyle w:val="TableParagraph"/>
              <w:rPr>
                <w:rFonts w:ascii="MingLiU" w:eastAsia="MingLiU" w:hAnsi="MingLiU" w:cs="MingLiU"/>
                <w:sz w:val="26"/>
                <w:szCs w:val="26"/>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1.9.1</w:t>
            </w:r>
          </w:p>
        </w:tc>
        <w:tc>
          <w:tcPr>
            <w:tcW w:w="1645" w:type="dxa"/>
            <w:vMerge w:val="restart"/>
            <w:tcBorders>
              <w:top w:val="single" w:sz="4" w:space="0" w:color="000000"/>
              <w:left w:val="single" w:sz="4" w:space="0" w:color="000000"/>
              <w:right w:val="single" w:sz="4" w:space="0" w:color="000000"/>
            </w:tcBorders>
          </w:tcPr>
          <w:p w:rsidR="00696CD4" w:rsidRPr="00DD2CD1" w:rsidRDefault="00DD2CD1">
            <w:pPr>
              <w:pStyle w:val="TableParagraph"/>
              <w:spacing w:before="143" w:line="273" w:lineRule="auto"/>
              <w:ind w:left="604" w:right="185" w:hanging="420"/>
              <w:rPr>
                <w:rFonts w:ascii="宋体" w:eastAsia="宋体" w:hAnsi="宋体" w:cs="宋体"/>
                <w:sz w:val="21"/>
                <w:szCs w:val="21"/>
              </w:rPr>
            </w:pPr>
            <w:r w:rsidRPr="00DD2CD1">
              <w:rPr>
                <w:rFonts w:ascii="宋体" w:eastAsia="宋体" w:hAnsi="宋体" w:cs="宋体"/>
                <w:sz w:val="21"/>
                <w:szCs w:val="21"/>
                <w:shd w:val="clear" w:color="auto" w:fill="FFFFFF"/>
              </w:rPr>
              <w:t>是否组织踏勘现场</w:t>
            </w:r>
          </w:p>
        </w:tc>
        <w:tc>
          <w:tcPr>
            <w:tcW w:w="5897" w:type="dxa"/>
            <w:gridSpan w:val="2"/>
            <w:tcBorders>
              <w:top w:val="single" w:sz="4" w:space="0" w:color="000000"/>
              <w:left w:val="nil"/>
              <w:bottom w:val="nil"/>
              <w:right w:val="single" w:sz="4" w:space="0" w:color="000000"/>
            </w:tcBorders>
          </w:tcPr>
          <w:p w:rsidR="00696CD4" w:rsidRPr="00DD2CD1" w:rsidRDefault="00DD2CD1">
            <w:pPr>
              <w:pStyle w:val="TableParagraph"/>
              <w:spacing w:line="262" w:lineRule="exact"/>
              <w:ind w:left="213"/>
              <w:rPr>
                <w:rFonts w:ascii="宋体" w:eastAsia="宋体" w:hAnsi="宋体" w:cs="宋体"/>
                <w:sz w:val="21"/>
                <w:szCs w:val="21"/>
                <w:lang w:eastAsia="zh-CN"/>
              </w:rPr>
            </w:pPr>
            <w:r w:rsidRPr="00DD2CD1">
              <w:rPr>
                <w:rFonts w:ascii="MS Mincho" w:eastAsia="MS Mincho" w:hAnsi="MS Mincho" w:cs="MS Mincho"/>
                <w:sz w:val="21"/>
                <w:szCs w:val="21"/>
                <w:shd w:val="clear" w:color="auto" w:fill="FFFFFF"/>
                <w:lang w:eastAsia="zh-CN"/>
              </w:rPr>
              <w:t>☑</w:t>
            </w:r>
            <w:r w:rsidRPr="00DD2CD1">
              <w:rPr>
                <w:rFonts w:ascii="宋体" w:eastAsia="宋体" w:hAnsi="宋体" w:cs="宋体"/>
                <w:spacing w:val="6"/>
                <w:sz w:val="21"/>
                <w:szCs w:val="21"/>
                <w:shd w:val="clear" w:color="auto" w:fill="FFFFFF"/>
                <w:lang w:eastAsia="zh-CN"/>
              </w:rPr>
              <w:t>不组织</w:t>
            </w:r>
          </w:p>
          <w:p w:rsidR="00696CD4" w:rsidRPr="00DD2CD1" w:rsidRDefault="00696CD4">
            <w:pPr>
              <w:pStyle w:val="TableParagraph"/>
              <w:spacing w:before="12"/>
              <w:rPr>
                <w:rFonts w:ascii="MingLiU" w:eastAsia="MingLiU" w:hAnsi="MingLiU" w:cs="MingLiU"/>
                <w:lang w:eastAsia="zh-CN"/>
              </w:rPr>
            </w:pPr>
          </w:p>
          <w:p w:rsidR="00696CD4" w:rsidRPr="00DD2CD1" w:rsidRDefault="00DD2CD1">
            <w:pPr>
              <w:pStyle w:val="TableParagraph"/>
              <w:tabs>
                <w:tab w:val="left" w:pos="1300"/>
              </w:tabs>
              <w:ind w:left="218"/>
              <w:rPr>
                <w:rFonts w:ascii="宋体" w:eastAsia="宋体" w:hAnsi="宋体" w:cs="宋体"/>
                <w:sz w:val="21"/>
                <w:szCs w:val="21"/>
                <w:lang w:eastAsia="zh-CN"/>
              </w:rPr>
            </w:pP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组织</w:t>
            </w:r>
            <w:r w:rsidRPr="00DD2CD1">
              <w:rPr>
                <w:rFonts w:ascii="宋体" w:eastAsia="宋体" w:hAnsi="宋体" w:cs="宋体"/>
                <w:sz w:val="21"/>
                <w:szCs w:val="21"/>
                <w:lang w:eastAsia="zh-CN"/>
              </w:rPr>
              <w:tab/>
            </w:r>
            <w:r w:rsidRPr="00DD2CD1">
              <w:rPr>
                <w:rFonts w:ascii="宋体" w:eastAsia="宋体" w:hAnsi="宋体" w:cs="宋体"/>
                <w:sz w:val="21"/>
                <w:szCs w:val="21"/>
                <w:lang w:eastAsia="zh-CN"/>
              </w:rPr>
              <w:t>踏勘时间：</w:t>
            </w:r>
          </w:p>
        </w:tc>
      </w:tr>
      <w:tr w:rsidR="00DD2CD1" w:rsidRPr="00DD2CD1">
        <w:trPr>
          <w:trHeight w:hRule="exact" w:val="740"/>
        </w:trPr>
        <w:tc>
          <w:tcPr>
            <w:tcW w:w="953" w:type="dxa"/>
            <w:vMerge/>
            <w:tcBorders>
              <w:left w:val="single" w:sz="4" w:space="0" w:color="000000"/>
              <w:bottom w:val="single" w:sz="4" w:space="0" w:color="000000"/>
              <w:right w:val="single" w:sz="4" w:space="0" w:color="000000"/>
            </w:tcBorders>
          </w:tcPr>
          <w:p w:rsidR="00696CD4" w:rsidRPr="00DD2CD1" w:rsidRDefault="00696CD4">
            <w:pPr>
              <w:rPr>
                <w:lang w:eastAsia="zh-CN"/>
              </w:rPr>
            </w:pPr>
          </w:p>
        </w:tc>
        <w:tc>
          <w:tcPr>
            <w:tcW w:w="1645" w:type="dxa"/>
            <w:vMerge/>
            <w:tcBorders>
              <w:left w:val="single" w:sz="4" w:space="0" w:color="000000"/>
              <w:bottom w:val="single" w:sz="4" w:space="0" w:color="000000"/>
              <w:right w:val="single" w:sz="4" w:space="0" w:color="000000"/>
            </w:tcBorders>
          </w:tcPr>
          <w:p w:rsidR="00696CD4" w:rsidRPr="00DD2CD1" w:rsidRDefault="00696CD4">
            <w:pPr>
              <w:rPr>
                <w:lang w:eastAsia="zh-CN"/>
              </w:rPr>
            </w:pPr>
          </w:p>
        </w:tc>
        <w:tc>
          <w:tcPr>
            <w:tcW w:w="5897" w:type="dxa"/>
            <w:gridSpan w:val="2"/>
            <w:tcBorders>
              <w:top w:val="nil"/>
              <w:left w:val="single" w:sz="4" w:space="0" w:color="000000"/>
              <w:bottom w:val="single" w:sz="4" w:space="0" w:color="000000"/>
              <w:right w:val="single" w:sz="4" w:space="0" w:color="000000"/>
            </w:tcBorders>
          </w:tcPr>
          <w:p w:rsidR="00696CD4" w:rsidRPr="00DD2CD1" w:rsidRDefault="00DD2CD1">
            <w:pPr>
              <w:pStyle w:val="TableParagraph"/>
              <w:spacing w:line="261" w:lineRule="exact"/>
              <w:ind w:left="1296"/>
              <w:rPr>
                <w:rFonts w:ascii="宋体" w:eastAsia="宋体" w:hAnsi="宋体" w:cs="宋体"/>
                <w:sz w:val="21"/>
                <w:szCs w:val="21"/>
              </w:rPr>
            </w:pPr>
            <w:r w:rsidRPr="00DD2CD1">
              <w:rPr>
                <w:rFonts w:ascii="宋体" w:eastAsia="宋体" w:hAnsi="宋体" w:cs="宋体"/>
                <w:sz w:val="21"/>
                <w:szCs w:val="21"/>
                <w:shd w:val="clear" w:color="auto" w:fill="FFFFFF"/>
              </w:rPr>
              <w:t>踏勘集中地点：</w:t>
            </w:r>
          </w:p>
        </w:tc>
      </w:tr>
      <w:tr w:rsidR="00DD2CD1" w:rsidRPr="00DD2CD1">
        <w:trPr>
          <w:trHeight w:hRule="exact" w:val="720"/>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30"/>
              <w:ind w:left="103"/>
              <w:rPr>
                <w:rFonts w:ascii="Calibri" w:eastAsia="Calibri" w:hAnsi="Calibri" w:cs="Calibri"/>
                <w:sz w:val="21"/>
                <w:szCs w:val="21"/>
              </w:rPr>
            </w:pPr>
            <w:r w:rsidRPr="00DD2CD1">
              <w:rPr>
                <w:rFonts w:ascii="Calibri"/>
                <w:sz w:val="21"/>
                <w:shd w:val="clear" w:color="auto" w:fill="FFFFFF"/>
              </w:rPr>
              <w:t>1.10</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投标预备会</w:t>
            </w:r>
          </w:p>
        </w:tc>
      </w:tr>
      <w:tr w:rsidR="00DD2CD1" w:rsidRPr="00DD2CD1">
        <w:trPr>
          <w:trHeight w:hRule="exact" w:val="1037"/>
        </w:trPr>
        <w:tc>
          <w:tcPr>
            <w:tcW w:w="953" w:type="dxa"/>
            <w:vMerge w:val="restart"/>
            <w:tcBorders>
              <w:top w:val="single" w:sz="4" w:space="0" w:color="000000"/>
              <w:left w:val="single" w:sz="4" w:space="0" w:color="000000"/>
              <w:right w:val="single" w:sz="4" w:space="0" w:color="000000"/>
            </w:tcBorders>
          </w:tcPr>
          <w:p w:rsidR="00696CD4" w:rsidRPr="00DD2CD1" w:rsidRDefault="00696CD4">
            <w:pPr>
              <w:pStyle w:val="TableParagraph"/>
              <w:spacing w:before="13"/>
              <w:rPr>
                <w:rFonts w:ascii="MingLiU" w:eastAsia="MingLiU" w:hAnsi="MingLiU" w:cs="MingLiU"/>
                <w:sz w:val="25"/>
                <w:szCs w:val="25"/>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1.10.1</w:t>
            </w:r>
          </w:p>
        </w:tc>
        <w:tc>
          <w:tcPr>
            <w:tcW w:w="1645" w:type="dxa"/>
            <w:vMerge w:val="restart"/>
            <w:tcBorders>
              <w:top w:val="single" w:sz="4" w:space="0" w:color="000000"/>
              <w:left w:val="single" w:sz="4" w:space="0" w:color="000000"/>
              <w:right w:val="single" w:sz="4" w:space="0" w:color="000000"/>
            </w:tcBorders>
          </w:tcPr>
          <w:p w:rsidR="00696CD4" w:rsidRPr="00DD2CD1" w:rsidRDefault="00696CD4">
            <w:pPr>
              <w:pStyle w:val="TableParagraph"/>
              <w:spacing w:before="12"/>
              <w:rPr>
                <w:rFonts w:ascii="MingLiU" w:eastAsia="MingLiU" w:hAnsi="MingLiU" w:cs="MingLiU"/>
              </w:rPr>
            </w:pPr>
          </w:p>
          <w:p w:rsidR="00696CD4" w:rsidRPr="00DD2CD1" w:rsidRDefault="00DD2CD1">
            <w:pPr>
              <w:pStyle w:val="TableParagraph"/>
              <w:ind w:left="288"/>
              <w:rPr>
                <w:rFonts w:ascii="宋体" w:eastAsia="宋体" w:hAnsi="宋体" w:cs="宋体"/>
                <w:sz w:val="21"/>
                <w:szCs w:val="21"/>
              </w:rPr>
            </w:pPr>
            <w:r w:rsidRPr="00DD2CD1">
              <w:rPr>
                <w:rFonts w:ascii="宋体" w:eastAsia="宋体" w:hAnsi="宋体" w:cs="宋体"/>
                <w:sz w:val="21"/>
                <w:szCs w:val="21"/>
                <w:shd w:val="clear" w:color="auto" w:fill="FFFFFF"/>
              </w:rPr>
              <w:t>投标预备会</w:t>
            </w:r>
          </w:p>
        </w:tc>
        <w:tc>
          <w:tcPr>
            <w:tcW w:w="5897" w:type="dxa"/>
            <w:gridSpan w:val="2"/>
            <w:tcBorders>
              <w:top w:val="single" w:sz="4" w:space="0" w:color="000000"/>
              <w:left w:val="nil"/>
              <w:bottom w:val="nil"/>
              <w:right w:val="single" w:sz="4" w:space="0" w:color="000000"/>
            </w:tcBorders>
          </w:tcPr>
          <w:p w:rsidR="00696CD4" w:rsidRPr="00DD2CD1" w:rsidRDefault="00DD2CD1">
            <w:pPr>
              <w:pStyle w:val="TableParagraph"/>
              <w:tabs>
                <w:tab w:val="left" w:pos="1135"/>
              </w:tabs>
              <w:spacing w:line="262" w:lineRule="exact"/>
              <w:ind w:left="213"/>
              <w:rPr>
                <w:rFonts w:ascii="宋体" w:eastAsia="宋体" w:hAnsi="宋体" w:cs="宋体"/>
                <w:sz w:val="21"/>
                <w:szCs w:val="21"/>
                <w:lang w:eastAsia="zh-CN"/>
              </w:rPr>
            </w:pPr>
            <w:r w:rsidRPr="00DD2CD1">
              <w:rPr>
                <w:rFonts w:ascii="MS Mincho" w:eastAsia="MS Mincho" w:hAnsi="MS Mincho" w:cs="MS Mincho"/>
                <w:sz w:val="21"/>
                <w:szCs w:val="21"/>
                <w:shd w:val="clear" w:color="auto" w:fill="FFFFFF"/>
                <w:lang w:eastAsia="zh-CN"/>
              </w:rPr>
              <w:t>☑</w:t>
            </w:r>
            <w:r w:rsidRPr="00DD2CD1">
              <w:rPr>
                <w:rFonts w:ascii="宋体" w:eastAsia="宋体" w:hAnsi="宋体" w:cs="宋体"/>
                <w:spacing w:val="12"/>
                <w:sz w:val="21"/>
                <w:szCs w:val="21"/>
                <w:shd w:val="clear" w:color="auto" w:fill="FFFFFF"/>
                <w:lang w:eastAsia="zh-CN"/>
              </w:rPr>
              <w:t>不召开</w:t>
            </w:r>
            <w:r w:rsidRPr="00DD2CD1">
              <w:rPr>
                <w:rFonts w:ascii="宋体" w:eastAsia="宋体" w:hAnsi="宋体" w:cs="宋体"/>
                <w:spacing w:val="12"/>
                <w:sz w:val="21"/>
                <w:szCs w:val="21"/>
                <w:shd w:val="clear" w:color="auto" w:fill="FFFFFF"/>
                <w:lang w:eastAsia="zh-CN"/>
              </w:rPr>
              <w:tab/>
            </w:r>
          </w:p>
          <w:p w:rsidR="00696CD4" w:rsidRPr="00DD2CD1" w:rsidRDefault="00696CD4">
            <w:pPr>
              <w:pStyle w:val="TableParagraph"/>
              <w:spacing w:before="12"/>
              <w:rPr>
                <w:rFonts w:ascii="MingLiU" w:eastAsia="MingLiU" w:hAnsi="MingLiU" w:cs="MingLiU"/>
                <w:lang w:eastAsia="zh-CN"/>
              </w:rPr>
            </w:pPr>
          </w:p>
          <w:p w:rsidR="00696CD4" w:rsidRPr="00DD2CD1" w:rsidRDefault="00DD2CD1">
            <w:pPr>
              <w:pStyle w:val="TableParagraph"/>
              <w:tabs>
                <w:tab w:val="left" w:pos="1334"/>
              </w:tabs>
              <w:ind w:left="218"/>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召开</w:t>
            </w:r>
            <w:r w:rsidRPr="00DD2CD1">
              <w:rPr>
                <w:rFonts w:ascii="宋体" w:eastAsia="宋体" w:hAnsi="宋体" w:cs="宋体"/>
                <w:sz w:val="21"/>
                <w:szCs w:val="21"/>
                <w:lang w:eastAsia="zh-CN"/>
              </w:rPr>
              <w:tab/>
            </w:r>
            <w:r w:rsidRPr="00DD2CD1">
              <w:rPr>
                <w:rFonts w:ascii="宋体" w:eastAsia="宋体" w:hAnsi="宋体" w:cs="宋体"/>
                <w:sz w:val="21"/>
                <w:szCs w:val="21"/>
                <w:shd w:val="clear" w:color="auto" w:fill="FFFFFF"/>
                <w:lang w:eastAsia="zh-CN"/>
              </w:rPr>
              <w:t>召开时间：</w:t>
            </w:r>
          </w:p>
        </w:tc>
      </w:tr>
      <w:tr w:rsidR="00DD2CD1" w:rsidRPr="00DD2CD1">
        <w:trPr>
          <w:trHeight w:hRule="exact" w:val="690"/>
        </w:trPr>
        <w:tc>
          <w:tcPr>
            <w:tcW w:w="953" w:type="dxa"/>
            <w:vMerge/>
            <w:tcBorders>
              <w:left w:val="single" w:sz="4" w:space="0" w:color="000000"/>
              <w:bottom w:val="single" w:sz="4" w:space="0" w:color="000000"/>
              <w:right w:val="single" w:sz="4" w:space="0" w:color="000000"/>
            </w:tcBorders>
          </w:tcPr>
          <w:p w:rsidR="00696CD4" w:rsidRPr="00DD2CD1" w:rsidRDefault="00696CD4">
            <w:pPr>
              <w:rPr>
                <w:lang w:eastAsia="zh-CN"/>
              </w:rPr>
            </w:pPr>
          </w:p>
        </w:tc>
        <w:tc>
          <w:tcPr>
            <w:tcW w:w="1645" w:type="dxa"/>
            <w:vMerge/>
            <w:tcBorders>
              <w:left w:val="single" w:sz="4" w:space="0" w:color="000000"/>
              <w:bottom w:val="single" w:sz="4" w:space="0" w:color="000000"/>
              <w:right w:val="single" w:sz="4" w:space="0" w:color="000000"/>
            </w:tcBorders>
          </w:tcPr>
          <w:p w:rsidR="00696CD4" w:rsidRPr="00DD2CD1" w:rsidRDefault="00696CD4">
            <w:pPr>
              <w:rPr>
                <w:lang w:eastAsia="zh-CN"/>
              </w:rPr>
            </w:pPr>
          </w:p>
        </w:tc>
        <w:tc>
          <w:tcPr>
            <w:tcW w:w="5897" w:type="dxa"/>
            <w:gridSpan w:val="2"/>
            <w:tcBorders>
              <w:top w:val="nil"/>
              <w:left w:val="single" w:sz="4" w:space="0" w:color="000000"/>
              <w:bottom w:val="single" w:sz="4" w:space="0" w:color="000000"/>
              <w:right w:val="single" w:sz="4" w:space="0" w:color="000000"/>
            </w:tcBorders>
          </w:tcPr>
          <w:p w:rsidR="00696CD4" w:rsidRPr="00DD2CD1" w:rsidRDefault="00DD2CD1">
            <w:pPr>
              <w:pStyle w:val="TableParagraph"/>
              <w:spacing w:line="261" w:lineRule="exact"/>
              <w:ind w:left="1329"/>
              <w:rPr>
                <w:rFonts w:ascii="宋体" w:eastAsia="宋体" w:hAnsi="宋体" w:cs="宋体"/>
                <w:sz w:val="21"/>
                <w:szCs w:val="21"/>
              </w:rPr>
            </w:pPr>
            <w:r w:rsidRPr="00DD2CD1">
              <w:rPr>
                <w:rFonts w:ascii="宋体" w:eastAsia="宋体" w:hAnsi="宋体" w:cs="宋体"/>
                <w:sz w:val="21"/>
                <w:szCs w:val="21"/>
                <w:shd w:val="clear" w:color="auto" w:fill="FFFFFF"/>
              </w:rPr>
              <w:t>召开地点：</w:t>
            </w:r>
          </w:p>
        </w:tc>
      </w:tr>
      <w:tr w:rsidR="00DD2CD1" w:rsidRPr="00DD2CD1">
        <w:trPr>
          <w:trHeight w:hRule="exact" w:val="1439"/>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1.10.2</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393"/>
              <w:rPr>
                <w:rFonts w:ascii="宋体" w:eastAsia="宋体" w:hAnsi="宋体" w:cs="宋体"/>
                <w:sz w:val="21"/>
                <w:szCs w:val="21"/>
              </w:rPr>
            </w:pPr>
            <w:r w:rsidRPr="00DD2CD1">
              <w:rPr>
                <w:rFonts w:ascii="宋体" w:eastAsia="宋体" w:hAnsi="宋体" w:cs="宋体"/>
                <w:sz w:val="21"/>
                <w:szCs w:val="21"/>
                <w:shd w:val="clear" w:color="auto" w:fill="FFFFFF"/>
              </w:rPr>
              <w:t>投标答疑</w:t>
            </w:r>
          </w:p>
        </w:tc>
        <w:tc>
          <w:tcPr>
            <w:tcW w:w="1597" w:type="dxa"/>
            <w:tcBorders>
              <w:top w:val="single" w:sz="4" w:space="0" w:color="000000"/>
              <w:left w:val="single" w:sz="4" w:space="0" w:color="000000"/>
              <w:bottom w:val="single" w:sz="4" w:space="0" w:color="000000"/>
              <w:right w:val="nil"/>
            </w:tcBorders>
          </w:tcPr>
          <w:p w:rsidR="00696CD4" w:rsidRPr="00DD2CD1" w:rsidRDefault="00DD2CD1">
            <w:pPr>
              <w:pStyle w:val="TableParagraph"/>
              <w:spacing w:line="262" w:lineRule="exact"/>
              <w:ind w:left="213"/>
              <w:rPr>
                <w:rFonts w:ascii="宋体" w:eastAsia="宋体" w:hAnsi="宋体" w:cs="宋体"/>
                <w:sz w:val="21"/>
                <w:szCs w:val="21"/>
              </w:rPr>
            </w:pPr>
            <w:r w:rsidRPr="00DD2CD1">
              <w:rPr>
                <w:rFonts w:ascii="宋体" w:eastAsia="宋体" w:hAnsi="宋体" w:cs="宋体"/>
                <w:sz w:val="21"/>
                <w:szCs w:val="21"/>
                <w:shd w:val="clear" w:color="auto" w:fill="FFFFFF"/>
              </w:rPr>
              <w:t>提交问题时</w:t>
            </w:r>
          </w:p>
        </w:tc>
        <w:tc>
          <w:tcPr>
            <w:tcW w:w="4300" w:type="dxa"/>
            <w:tcBorders>
              <w:top w:val="single" w:sz="4" w:space="0" w:color="000000"/>
              <w:left w:val="nil"/>
              <w:bottom w:val="single" w:sz="4" w:space="0" w:color="000000"/>
              <w:right w:val="single" w:sz="4" w:space="0" w:color="000000"/>
            </w:tcBorders>
          </w:tcPr>
          <w:p w:rsidR="00696CD4" w:rsidRPr="00DD2CD1" w:rsidRDefault="00DD2CD1">
            <w:pPr>
              <w:pStyle w:val="TableParagraph"/>
              <w:numPr>
                <w:ilvl w:val="0"/>
                <w:numId w:val="2"/>
              </w:numPr>
              <w:spacing w:before="28"/>
              <w:rPr>
                <w:rFonts w:ascii="Calibri" w:eastAsia="Calibri" w:hAnsi="Calibri" w:cs="Calibri"/>
                <w:sz w:val="21"/>
                <w:szCs w:val="21"/>
              </w:rPr>
            </w:pPr>
            <w:r w:rsidRPr="00DD2CD1">
              <w:rPr>
                <w:rFonts w:ascii="Calibri" w:hint="eastAsia"/>
                <w:sz w:val="21"/>
                <w:shd w:val="clear" w:color="auto" w:fill="FFFFFF"/>
                <w:lang w:eastAsia="zh-CN"/>
              </w:rPr>
              <w:t xml:space="preserve">- </w:t>
            </w:r>
            <w:r w:rsidRPr="00DD2CD1">
              <w:rPr>
                <w:rFonts w:ascii="Calibri"/>
                <w:sz w:val="21"/>
                <w:shd w:val="clear" w:color="auto" w:fill="FFFFFF"/>
              </w:rPr>
              <w:t>16:00:00</w:t>
            </w:r>
          </w:p>
        </w:tc>
      </w:tr>
    </w:tbl>
    <w:p w:rsidR="00696CD4" w:rsidRPr="00DD2CD1" w:rsidRDefault="00696CD4">
      <w:pPr>
        <w:jc w:val="center"/>
        <w:rPr>
          <w:rFonts w:ascii="MingLiU" w:eastAsia="MingLiU" w:hAnsi="MingLiU" w:cs="MingLiU"/>
          <w:sz w:val="18"/>
          <w:szCs w:val="18"/>
        </w:rPr>
        <w:sectPr w:rsidR="00696CD4" w:rsidRPr="00DD2CD1">
          <w:pgSz w:w="11910" w:h="16840"/>
          <w:pgMar w:top="1340" w:right="1680" w:bottom="280" w:left="1580" w:header="720" w:footer="720" w:gutter="0"/>
          <w:cols w:space="720"/>
        </w:sectPr>
      </w:pPr>
    </w:p>
    <w:p w:rsidR="00696CD4" w:rsidRPr="00DD2CD1" w:rsidRDefault="00696CD4">
      <w:pPr>
        <w:spacing w:before="3"/>
        <w:rPr>
          <w:rFonts w:ascii="MingLiU" w:eastAsia="MingLiU" w:hAnsi="MingLiU" w:cs="MingLiU"/>
          <w:sz w:val="6"/>
          <w:szCs w:val="6"/>
        </w:rPr>
      </w:pPr>
    </w:p>
    <w:tbl>
      <w:tblPr>
        <w:tblStyle w:val="TableNormal"/>
        <w:tblW w:w="0" w:type="auto"/>
        <w:tblInd w:w="105" w:type="dxa"/>
        <w:tblLayout w:type="fixed"/>
        <w:tblLook w:val="04A0" w:firstRow="1" w:lastRow="0" w:firstColumn="1" w:lastColumn="0" w:noHBand="0" w:noVBand="1"/>
      </w:tblPr>
      <w:tblGrid>
        <w:gridCol w:w="953"/>
        <w:gridCol w:w="1645"/>
        <w:gridCol w:w="1597"/>
        <w:gridCol w:w="4300"/>
      </w:tblGrid>
      <w:tr w:rsidR="00DD2CD1" w:rsidRPr="00DD2CD1">
        <w:trPr>
          <w:trHeight w:hRule="exact" w:val="318"/>
        </w:trPr>
        <w:tc>
          <w:tcPr>
            <w:tcW w:w="953" w:type="dxa"/>
            <w:vMerge w:val="restart"/>
            <w:tcBorders>
              <w:top w:val="single" w:sz="4" w:space="0" w:color="000000"/>
              <w:left w:val="single" w:sz="4" w:space="0" w:color="000000"/>
              <w:right w:val="single" w:sz="4" w:space="0" w:color="000000"/>
            </w:tcBorders>
          </w:tcPr>
          <w:p w:rsidR="00696CD4" w:rsidRPr="00DD2CD1" w:rsidRDefault="00696CD4"/>
        </w:tc>
        <w:tc>
          <w:tcPr>
            <w:tcW w:w="1645" w:type="dxa"/>
            <w:vMerge w:val="restart"/>
            <w:tcBorders>
              <w:top w:val="single" w:sz="4" w:space="0" w:color="000000"/>
              <w:left w:val="single" w:sz="4" w:space="0" w:color="000000"/>
              <w:right w:val="single" w:sz="4" w:space="0" w:color="000000"/>
            </w:tcBorders>
          </w:tcPr>
          <w:p w:rsidR="00696CD4" w:rsidRPr="00DD2CD1" w:rsidRDefault="00696CD4"/>
        </w:tc>
        <w:tc>
          <w:tcPr>
            <w:tcW w:w="5897" w:type="dxa"/>
            <w:gridSpan w:val="2"/>
            <w:tcBorders>
              <w:top w:val="single" w:sz="4" w:space="0" w:color="000000"/>
              <w:left w:val="single" w:sz="4" w:space="0" w:color="000000"/>
              <w:bottom w:val="nil"/>
              <w:right w:val="single" w:sz="4" w:space="0" w:color="000000"/>
            </w:tcBorders>
          </w:tcPr>
          <w:p w:rsidR="00696CD4" w:rsidRPr="00DD2CD1" w:rsidRDefault="00DD2CD1">
            <w:pPr>
              <w:pStyle w:val="TableParagraph"/>
              <w:spacing w:line="262" w:lineRule="exact"/>
              <w:ind w:left="213"/>
              <w:rPr>
                <w:rFonts w:ascii="宋体" w:eastAsia="宋体" w:hAnsi="宋体" w:cs="宋体"/>
                <w:sz w:val="21"/>
                <w:szCs w:val="21"/>
              </w:rPr>
            </w:pPr>
            <w:r w:rsidRPr="00DD2CD1">
              <w:rPr>
                <w:rFonts w:ascii="宋体" w:eastAsia="宋体" w:hAnsi="宋体" w:cs="宋体"/>
                <w:sz w:val="21"/>
                <w:szCs w:val="21"/>
                <w:shd w:val="clear" w:color="auto" w:fill="FFFFFF"/>
              </w:rPr>
              <w:t>间：</w:t>
            </w:r>
          </w:p>
        </w:tc>
      </w:tr>
      <w:tr w:rsidR="00DD2CD1" w:rsidRPr="00DD2CD1">
        <w:trPr>
          <w:trHeight w:hRule="exact" w:val="1560"/>
        </w:trPr>
        <w:tc>
          <w:tcPr>
            <w:tcW w:w="953" w:type="dxa"/>
            <w:vMerge/>
            <w:tcBorders>
              <w:left w:val="single" w:sz="4" w:space="0" w:color="000000"/>
              <w:right w:val="single" w:sz="4" w:space="0" w:color="000000"/>
            </w:tcBorders>
          </w:tcPr>
          <w:p w:rsidR="00696CD4" w:rsidRPr="00DD2CD1" w:rsidRDefault="00696CD4"/>
        </w:tc>
        <w:tc>
          <w:tcPr>
            <w:tcW w:w="1645" w:type="dxa"/>
            <w:vMerge/>
            <w:tcBorders>
              <w:left w:val="single" w:sz="4" w:space="0" w:color="000000"/>
              <w:right w:val="single" w:sz="4" w:space="0" w:color="000000"/>
            </w:tcBorders>
          </w:tcPr>
          <w:p w:rsidR="00696CD4" w:rsidRPr="00DD2CD1" w:rsidRDefault="00696CD4"/>
        </w:tc>
        <w:tc>
          <w:tcPr>
            <w:tcW w:w="1597" w:type="dxa"/>
            <w:tcBorders>
              <w:top w:val="nil"/>
              <w:left w:val="single" w:sz="4" w:space="0" w:color="000000"/>
              <w:bottom w:val="nil"/>
              <w:right w:val="nil"/>
            </w:tcBorders>
          </w:tcPr>
          <w:p w:rsidR="00696CD4" w:rsidRPr="00DD2CD1" w:rsidRDefault="00DD2CD1">
            <w:pPr>
              <w:pStyle w:val="TableParagraph"/>
              <w:spacing w:line="262" w:lineRule="exact"/>
              <w:ind w:left="213"/>
              <w:rPr>
                <w:rFonts w:ascii="宋体" w:eastAsia="宋体" w:hAnsi="宋体" w:cs="宋体"/>
                <w:sz w:val="21"/>
                <w:szCs w:val="21"/>
              </w:rPr>
            </w:pPr>
            <w:r w:rsidRPr="00DD2CD1">
              <w:rPr>
                <w:rFonts w:ascii="宋体" w:eastAsia="宋体" w:hAnsi="宋体" w:cs="宋体"/>
                <w:sz w:val="21"/>
                <w:szCs w:val="21"/>
                <w:shd w:val="clear" w:color="auto" w:fill="FFFFFF"/>
              </w:rPr>
              <w:t>提交问题方</w:t>
            </w:r>
          </w:p>
          <w:p w:rsidR="00696CD4" w:rsidRPr="00DD2CD1" w:rsidRDefault="00DD2CD1">
            <w:pPr>
              <w:pStyle w:val="TableParagraph"/>
              <w:spacing w:before="37"/>
              <w:ind w:left="213"/>
              <w:rPr>
                <w:rFonts w:ascii="宋体" w:eastAsia="宋体" w:hAnsi="宋体" w:cs="宋体"/>
                <w:sz w:val="21"/>
                <w:szCs w:val="21"/>
              </w:rPr>
            </w:pPr>
            <w:r w:rsidRPr="00DD2CD1">
              <w:rPr>
                <w:rFonts w:ascii="宋体" w:eastAsia="宋体" w:hAnsi="宋体" w:cs="宋体"/>
                <w:sz w:val="21"/>
                <w:szCs w:val="21"/>
                <w:shd w:val="clear" w:color="auto" w:fill="FFFFFF"/>
              </w:rPr>
              <w:t>式：</w:t>
            </w:r>
          </w:p>
        </w:tc>
        <w:tc>
          <w:tcPr>
            <w:tcW w:w="4300" w:type="dxa"/>
            <w:tcBorders>
              <w:top w:val="nil"/>
              <w:left w:val="nil"/>
              <w:bottom w:val="nil"/>
              <w:right w:val="single" w:sz="4" w:space="0" w:color="000000"/>
            </w:tcBorders>
          </w:tcPr>
          <w:p w:rsidR="00696CD4" w:rsidRPr="00DD2CD1" w:rsidRDefault="00DD2CD1">
            <w:pPr>
              <w:pStyle w:val="TableParagraph"/>
              <w:spacing w:line="262" w:lineRule="exact"/>
              <w:ind w:left="107"/>
              <w:jc w:val="both"/>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传真；</w:t>
            </w:r>
            <w:r w:rsidRPr="00DD2CD1">
              <w:rPr>
                <w:rFonts w:ascii="MS Mincho" w:eastAsia="MS Mincho" w:hAnsi="MS Mincho" w:cs="MS Mincho"/>
                <w:sz w:val="21"/>
                <w:szCs w:val="21"/>
                <w:shd w:val="clear" w:color="auto" w:fill="FFFFFF"/>
                <w:lang w:eastAsia="zh-CN"/>
              </w:rPr>
              <w:t>☑</w:t>
            </w:r>
            <w:r w:rsidRPr="00DD2CD1">
              <w:rPr>
                <w:rFonts w:ascii="宋体" w:eastAsia="宋体" w:hAnsi="宋体" w:cs="宋体"/>
                <w:sz w:val="21"/>
                <w:szCs w:val="21"/>
                <w:shd w:val="clear" w:color="auto" w:fill="FFFFFF"/>
                <w:lang w:eastAsia="zh-CN"/>
              </w:rPr>
              <w:t>书面；</w:t>
            </w: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网络；</w:t>
            </w:r>
          </w:p>
          <w:p w:rsidR="00696CD4" w:rsidRPr="00DD2CD1" w:rsidRDefault="00DD2CD1">
            <w:pPr>
              <w:pStyle w:val="TableParagraph"/>
              <w:spacing w:before="37" w:line="264" w:lineRule="auto"/>
              <w:ind w:left="107" w:right="178"/>
              <w:jc w:val="both"/>
              <w:rPr>
                <w:rFonts w:ascii="宋体" w:eastAsia="宋体" w:hAnsi="宋体" w:cs="宋体"/>
                <w:sz w:val="21"/>
                <w:szCs w:val="21"/>
                <w:lang w:eastAsia="zh-CN"/>
              </w:rPr>
            </w:pPr>
            <w:r w:rsidRPr="00DD2CD1">
              <w:rPr>
                <w:rFonts w:ascii="MS Mincho" w:eastAsia="MS Mincho" w:hAnsi="MS Mincho" w:cs="MS Mincho"/>
                <w:spacing w:val="-4"/>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投标人在收到招标文件后，若有疑问需要澄清，应于投标文件递交截止</w:t>
            </w:r>
            <w:r w:rsidRPr="00DD2CD1">
              <w:rPr>
                <w:rFonts w:ascii="宋体" w:eastAsia="宋体" w:hAnsi="宋体" w:cs="宋体"/>
                <w:sz w:val="21"/>
                <w:szCs w:val="21"/>
                <w:shd w:val="clear" w:color="auto" w:fill="FFFFFF"/>
                <w:lang w:eastAsia="zh-CN"/>
              </w:rPr>
              <w:t>时间</w:t>
            </w:r>
            <w:r w:rsidRPr="00DD2CD1">
              <w:rPr>
                <w:rFonts w:ascii="宋体" w:eastAsia="宋体" w:hAnsi="宋体" w:cs="宋体"/>
                <w:sz w:val="21"/>
                <w:szCs w:val="21"/>
                <w:shd w:val="clear" w:color="auto" w:fill="FFFFFF"/>
                <w:lang w:eastAsia="zh-CN"/>
              </w:rPr>
              <w:t xml:space="preserve"> </w:t>
            </w:r>
            <w:r w:rsidRPr="00DD2CD1">
              <w:rPr>
                <w:rFonts w:ascii="Calibri" w:eastAsia="Calibri" w:hAnsi="Calibri" w:cs="Calibri"/>
                <w:sz w:val="21"/>
                <w:szCs w:val="21"/>
                <w:shd w:val="clear" w:color="auto" w:fill="FFFFFF"/>
                <w:lang w:eastAsia="zh-CN"/>
              </w:rPr>
              <w:t>10</w:t>
            </w:r>
            <w:r w:rsidRPr="00DD2CD1">
              <w:rPr>
                <w:rFonts w:ascii="宋体" w:eastAsia="宋体" w:hAnsi="宋体" w:cs="宋体"/>
                <w:sz w:val="21"/>
                <w:szCs w:val="21"/>
                <w:shd w:val="clear" w:color="auto" w:fill="FFFFFF"/>
                <w:lang w:eastAsia="zh-CN"/>
              </w:rPr>
              <w:t>日前及时以书面形式向招标人提出，送至招标代理公司。</w:t>
            </w:r>
          </w:p>
        </w:tc>
      </w:tr>
      <w:tr w:rsidR="00DD2CD1" w:rsidRPr="00DD2CD1">
        <w:trPr>
          <w:trHeight w:hRule="exact" w:val="312"/>
        </w:trPr>
        <w:tc>
          <w:tcPr>
            <w:tcW w:w="953" w:type="dxa"/>
            <w:vMerge/>
            <w:tcBorders>
              <w:left w:val="single" w:sz="4" w:space="0" w:color="000000"/>
              <w:right w:val="single" w:sz="4" w:space="0" w:color="000000"/>
            </w:tcBorders>
          </w:tcPr>
          <w:p w:rsidR="00696CD4" w:rsidRPr="00DD2CD1" w:rsidRDefault="00696CD4">
            <w:pPr>
              <w:rPr>
                <w:lang w:eastAsia="zh-CN"/>
              </w:rPr>
            </w:pPr>
          </w:p>
        </w:tc>
        <w:tc>
          <w:tcPr>
            <w:tcW w:w="1645" w:type="dxa"/>
            <w:vMerge/>
            <w:tcBorders>
              <w:left w:val="single" w:sz="4" w:space="0" w:color="000000"/>
              <w:right w:val="single" w:sz="4" w:space="0" w:color="000000"/>
            </w:tcBorders>
          </w:tcPr>
          <w:p w:rsidR="00696CD4" w:rsidRPr="00DD2CD1" w:rsidRDefault="00696CD4">
            <w:pPr>
              <w:rPr>
                <w:lang w:eastAsia="zh-CN"/>
              </w:rPr>
            </w:pPr>
          </w:p>
        </w:tc>
        <w:tc>
          <w:tcPr>
            <w:tcW w:w="5897" w:type="dxa"/>
            <w:gridSpan w:val="2"/>
            <w:tcBorders>
              <w:top w:val="nil"/>
              <w:left w:val="single" w:sz="4" w:space="0" w:color="000000"/>
              <w:bottom w:val="nil"/>
              <w:right w:val="single" w:sz="4" w:space="0" w:color="000000"/>
            </w:tcBorders>
          </w:tcPr>
          <w:p w:rsidR="00696CD4" w:rsidRPr="00DD2CD1" w:rsidRDefault="00DD2CD1">
            <w:pPr>
              <w:pStyle w:val="TableParagraph"/>
              <w:spacing w:line="261" w:lineRule="exact"/>
              <w:ind w:left="213"/>
              <w:rPr>
                <w:rFonts w:ascii="宋体" w:eastAsia="宋体" w:hAnsi="宋体" w:cs="宋体"/>
                <w:sz w:val="21"/>
                <w:szCs w:val="21"/>
              </w:rPr>
            </w:pPr>
            <w:r w:rsidRPr="00DD2CD1">
              <w:rPr>
                <w:rFonts w:ascii="宋体" w:eastAsia="宋体" w:hAnsi="宋体" w:cs="宋体"/>
                <w:sz w:val="21"/>
                <w:szCs w:val="21"/>
                <w:shd w:val="clear" w:color="auto" w:fill="FFFFFF"/>
              </w:rPr>
              <w:t>□</w:t>
            </w:r>
            <w:r w:rsidRPr="00DD2CD1">
              <w:rPr>
                <w:rFonts w:ascii="宋体" w:eastAsia="宋体" w:hAnsi="宋体" w:cs="宋体"/>
                <w:sz w:val="21"/>
                <w:szCs w:val="21"/>
                <w:shd w:val="clear" w:color="auto" w:fill="FFFFFF"/>
              </w:rPr>
              <w:t>集中组织</w:t>
            </w:r>
          </w:p>
        </w:tc>
      </w:tr>
      <w:tr w:rsidR="00DD2CD1" w:rsidRPr="00DD2CD1">
        <w:trPr>
          <w:trHeight w:hRule="exact" w:val="468"/>
        </w:trPr>
        <w:tc>
          <w:tcPr>
            <w:tcW w:w="953" w:type="dxa"/>
            <w:vMerge/>
            <w:tcBorders>
              <w:left w:val="single" w:sz="4" w:space="0" w:color="000000"/>
              <w:right w:val="single" w:sz="4" w:space="0" w:color="000000"/>
            </w:tcBorders>
          </w:tcPr>
          <w:p w:rsidR="00696CD4" w:rsidRPr="00DD2CD1" w:rsidRDefault="00696CD4"/>
        </w:tc>
        <w:tc>
          <w:tcPr>
            <w:tcW w:w="1645" w:type="dxa"/>
            <w:vMerge/>
            <w:tcBorders>
              <w:left w:val="single" w:sz="4" w:space="0" w:color="000000"/>
              <w:right w:val="single" w:sz="4" w:space="0" w:color="000000"/>
            </w:tcBorders>
          </w:tcPr>
          <w:p w:rsidR="00696CD4" w:rsidRPr="00DD2CD1" w:rsidRDefault="00696CD4"/>
        </w:tc>
        <w:tc>
          <w:tcPr>
            <w:tcW w:w="5897" w:type="dxa"/>
            <w:gridSpan w:val="2"/>
            <w:tcBorders>
              <w:top w:val="nil"/>
              <w:left w:val="single" w:sz="4" w:space="0" w:color="000000"/>
              <w:bottom w:val="nil"/>
              <w:right w:val="single" w:sz="4" w:space="0" w:color="000000"/>
            </w:tcBorders>
          </w:tcPr>
          <w:p w:rsidR="00696CD4" w:rsidRPr="00DD2CD1" w:rsidRDefault="00DD2CD1">
            <w:pPr>
              <w:pStyle w:val="TableParagraph"/>
              <w:spacing w:line="261" w:lineRule="exact"/>
              <w:ind w:left="1699"/>
              <w:rPr>
                <w:rFonts w:ascii="宋体" w:eastAsia="宋体" w:hAnsi="宋体" w:cs="宋体"/>
                <w:sz w:val="21"/>
                <w:szCs w:val="21"/>
              </w:rPr>
            </w:pPr>
            <w:r w:rsidRPr="00DD2CD1">
              <w:rPr>
                <w:rFonts w:ascii="宋体" w:eastAsia="宋体" w:hAnsi="宋体" w:cs="宋体"/>
                <w:sz w:val="21"/>
                <w:szCs w:val="21"/>
                <w:shd w:val="clear" w:color="auto" w:fill="FFFFFF"/>
              </w:rPr>
              <w:t>地点：</w:t>
            </w:r>
          </w:p>
        </w:tc>
      </w:tr>
      <w:tr w:rsidR="00DD2CD1" w:rsidRPr="00DD2CD1">
        <w:trPr>
          <w:trHeight w:hRule="exact" w:val="468"/>
        </w:trPr>
        <w:tc>
          <w:tcPr>
            <w:tcW w:w="953" w:type="dxa"/>
            <w:vMerge/>
            <w:tcBorders>
              <w:left w:val="single" w:sz="4" w:space="0" w:color="000000"/>
              <w:right w:val="single" w:sz="4" w:space="0" w:color="000000"/>
            </w:tcBorders>
          </w:tcPr>
          <w:p w:rsidR="00696CD4" w:rsidRPr="00DD2CD1" w:rsidRDefault="00696CD4"/>
        </w:tc>
        <w:tc>
          <w:tcPr>
            <w:tcW w:w="1645" w:type="dxa"/>
            <w:vMerge/>
            <w:tcBorders>
              <w:left w:val="single" w:sz="4" w:space="0" w:color="000000"/>
              <w:right w:val="single" w:sz="4" w:space="0" w:color="000000"/>
            </w:tcBorders>
          </w:tcPr>
          <w:p w:rsidR="00696CD4" w:rsidRPr="00DD2CD1" w:rsidRDefault="00696CD4"/>
        </w:tc>
        <w:tc>
          <w:tcPr>
            <w:tcW w:w="1597" w:type="dxa"/>
            <w:tcBorders>
              <w:top w:val="nil"/>
              <w:left w:val="single" w:sz="4" w:space="0" w:color="000000"/>
              <w:bottom w:val="nil"/>
              <w:right w:val="nil"/>
            </w:tcBorders>
          </w:tcPr>
          <w:p w:rsidR="00696CD4" w:rsidRPr="00DD2CD1" w:rsidRDefault="00DD2CD1">
            <w:pPr>
              <w:pStyle w:val="TableParagraph"/>
              <w:spacing w:before="142"/>
              <w:ind w:left="213"/>
              <w:rPr>
                <w:rFonts w:ascii="宋体" w:eastAsia="宋体" w:hAnsi="宋体" w:cs="宋体"/>
                <w:sz w:val="21"/>
                <w:szCs w:val="21"/>
              </w:rPr>
            </w:pPr>
            <w:r w:rsidRPr="00DD2CD1">
              <w:rPr>
                <w:rFonts w:ascii="MS Mincho" w:eastAsia="MS Mincho" w:hAnsi="MS Mincho" w:cs="MS Mincho"/>
                <w:sz w:val="21"/>
                <w:szCs w:val="21"/>
                <w:shd w:val="clear" w:color="auto" w:fill="FFFFFF"/>
              </w:rPr>
              <w:t>☑</w:t>
            </w:r>
            <w:r w:rsidRPr="00DD2CD1">
              <w:rPr>
                <w:rFonts w:ascii="宋体" w:eastAsia="宋体" w:hAnsi="宋体" w:cs="宋体"/>
                <w:sz w:val="21"/>
                <w:szCs w:val="21"/>
                <w:shd w:val="clear" w:color="auto" w:fill="FFFFFF"/>
              </w:rPr>
              <w:t>不集中组织</w:t>
            </w:r>
          </w:p>
        </w:tc>
        <w:tc>
          <w:tcPr>
            <w:tcW w:w="4300" w:type="dxa"/>
            <w:tcBorders>
              <w:top w:val="nil"/>
              <w:left w:val="nil"/>
              <w:bottom w:val="nil"/>
              <w:right w:val="single" w:sz="4" w:space="0" w:color="000000"/>
            </w:tcBorders>
          </w:tcPr>
          <w:p w:rsidR="00696CD4" w:rsidRPr="00DD2CD1" w:rsidRDefault="00DD2CD1">
            <w:pPr>
              <w:pStyle w:val="TableParagraph"/>
              <w:spacing w:before="142"/>
              <w:ind w:left="107"/>
              <w:rPr>
                <w:rFonts w:ascii="宋体" w:eastAsia="宋体" w:hAnsi="宋体" w:cs="宋体"/>
                <w:sz w:val="21"/>
                <w:szCs w:val="21"/>
              </w:rPr>
            </w:pPr>
            <w:r w:rsidRPr="00DD2CD1">
              <w:rPr>
                <w:rFonts w:ascii="宋体" w:eastAsia="宋体" w:hAnsi="宋体" w:cs="宋体"/>
                <w:sz w:val="21"/>
                <w:szCs w:val="21"/>
                <w:shd w:val="clear" w:color="auto" w:fill="FFFFFF"/>
              </w:rPr>
              <w:t>答疑时间：</w:t>
            </w:r>
          </w:p>
        </w:tc>
      </w:tr>
      <w:tr w:rsidR="00DD2CD1" w:rsidRPr="00DD2CD1">
        <w:trPr>
          <w:trHeight w:hRule="exact" w:val="628"/>
        </w:trPr>
        <w:tc>
          <w:tcPr>
            <w:tcW w:w="953" w:type="dxa"/>
            <w:vMerge/>
            <w:tcBorders>
              <w:left w:val="single" w:sz="4" w:space="0" w:color="000000"/>
              <w:bottom w:val="single" w:sz="4" w:space="0" w:color="000000"/>
              <w:right w:val="single" w:sz="4" w:space="0" w:color="000000"/>
            </w:tcBorders>
          </w:tcPr>
          <w:p w:rsidR="00696CD4" w:rsidRPr="00DD2CD1" w:rsidRDefault="00696CD4"/>
        </w:tc>
        <w:tc>
          <w:tcPr>
            <w:tcW w:w="1645" w:type="dxa"/>
            <w:vMerge/>
            <w:tcBorders>
              <w:left w:val="single" w:sz="4" w:space="0" w:color="000000"/>
              <w:bottom w:val="single" w:sz="4" w:space="0" w:color="000000"/>
              <w:right w:val="single" w:sz="4" w:space="0" w:color="000000"/>
            </w:tcBorders>
          </w:tcPr>
          <w:p w:rsidR="00696CD4" w:rsidRPr="00DD2CD1" w:rsidRDefault="00696CD4"/>
        </w:tc>
        <w:tc>
          <w:tcPr>
            <w:tcW w:w="5897" w:type="dxa"/>
            <w:gridSpan w:val="2"/>
            <w:tcBorders>
              <w:top w:val="nil"/>
              <w:left w:val="single" w:sz="4" w:space="0" w:color="000000"/>
              <w:bottom w:val="single" w:sz="4" w:space="0" w:color="000000"/>
              <w:right w:val="single" w:sz="4" w:space="0" w:color="000000"/>
            </w:tcBorders>
          </w:tcPr>
          <w:p w:rsidR="00696CD4" w:rsidRPr="00DD2CD1" w:rsidRDefault="00DD2CD1">
            <w:pPr>
              <w:pStyle w:val="TableParagraph"/>
              <w:spacing w:line="261" w:lineRule="exact"/>
              <w:ind w:left="1699"/>
              <w:rPr>
                <w:rFonts w:ascii="宋体" w:eastAsia="宋体" w:hAnsi="宋体" w:cs="宋体"/>
                <w:sz w:val="21"/>
                <w:szCs w:val="21"/>
                <w:lang w:eastAsia="zh-CN"/>
              </w:rPr>
            </w:pPr>
            <w:r w:rsidRPr="00DD2CD1">
              <w:rPr>
                <w:rFonts w:ascii="宋体" w:eastAsia="宋体" w:hAnsi="宋体" w:cs="宋体"/>
                <w:spacing w:val="-10"/>
                <w:sz w:val="21"/>
                <w:szCs w:val="21"/>
                <w:shd w:val="clear" w:color="auto" w:fill="FFFFFF"/>
                <w:lang w:eastAsia="zh-CN"/>
              </w:rPr>
              <w:t>答疑方式：</w:t>
            </w:r>
            <w:r w:rsidRPr="00DD2CD1">
              <w:rPr>
                <w:rFonts w:ascii="宋体" w:eastAsia="宋体" w:hAnsi="宋体" w:cs="宋体"/>
                <w:spacing w:val="-10"/>
                <w:sz w:val="21"/>
                <w:szCs w:val="21"/>
                <w:shd w:val="clear" w:color="auto" w:fill="FFFFFF"/>
                <w:lang w:eastAsia="zh-CN"/>
              </w:rPr>
              <w:t>□</w:t>
            </w:r>
            <w:r w:rsidRPr="00DD2CD1">
              <w:rPr>
                <w:rFonts w:ascii="宋体" w:eastAsia="宋体" w:hAnsi="宋体" w:cs="宋体"/>
                <w:spacing w:val="-10"/>
                <w:sz w:val="21"/>
                <w:szCs w:val="21"/>
                <w:shd w:val="clear" w:color="auto" w:fill="FFFFFF"/>
                <w:lang w:eastAsia="zh-CN"/>
              </w:rPr>
              <w:t>传真；</w:t>
            </w:r>
            <w:r w:rsidRPr="00DD2CD1">
              <w:rPr>
                <w:rFonts w:ascii="宋体" w:eastAsia="宋体" w:hAnsi="宋体" w:cs="宋体"/>
                <w:spacing w:val="-10"/>
                <w:sz w:val="21"/>
                <w:szCs w:val="21"/>
                <w:shd w:val="clear" w:color="auto" w:fill="FFFFFF"/>
                <w:lang w:eastAsia="zh-CN"/>
              </w:rPr>
              <w:t>□</w:t>
            </w:r>
            <w:r w:rsidRPr="00DD2CD1">
              <w:rPr>
                <w:rFonts w:ascii="宋体" w:eastAsia="宋体" w:hAnsi="宋体" w:cs="宋体"/>
                <w:spacing w:val="-10"/>
                <w:sz w:val="21"/>
                <w:szCs w:val="21"/>
                <w:shd w:val="clear" w:color="auto" w:fill="FFFFFF"/>
                <w:lang w:eastAsia="zh-CN"/>
              </w:rPr>
              <w:t>网络；</w:t>
            </w:r>
            <w:r w:rsidRPr="00DD2CD1">
              <w:rPr>
                <w:rFonts w:ascii="MS Mincho" w:eastAsia="MS Mincho" w:hAnsi="MS Mincho" w:cs="MS Mincho" w:hint="eastAsia"/>
                <w:spacing w:val="-10"/>
                <w:sz w:val="21"/>
                <w:szCs w:val="21"/>
                <w:shd w:val="clear" w:color="auto" w:fill="FFFFFF"/>
                <w:lang w:eastAsia="zh-CN"/>
              </w:rPr>
              <w:sym w:font="Wingdings 2" w:char="00A3"/>
            </w:r>
            <w:r w:rsidRPr="00DD2CD1">
              <w:rPr>
                <w:rFonts w:ascii="宋体" w:eastAsia="宋体" w:hAnsi="宋体" w:cs="宋体"/>
                <w:spacing w:val="-10"/>
                <w:sz w:val="21"/>
                <w:szCs w:val="21"/>
                <w:shd w:val="clear" w:color="auto" w:fill="FFFFFF"/>
                <w:lang w:eastAsia="zh-CN"/>
              </w:rPr>
              <w:t>书面；</w:t>
            </w:r>
          </w:p>
          <w:p w:rsidR="00696CD4" w:rsidRPr="00DD2CD1" w:rsidRDefault="00DD2CD1">
            <w:pPr>
              <w:pStyle w:val="TableParagraph"/>
              <w:spacing w:before="37"/>
              <w:ind w:left="1699"/>
              <w:rPr>
                <w:rFonts w:ascii="宋体" w:eastAsia="宋体" w:hAnsi="宋体" w:cs="宋体"/>
                <w:sz w:val="21"/>
                <w:szCs w:val="21"/>
              </w:rPr>
            </w:pPr>
            <w:r w:rsidRPr="00DD2CD1">
              <w:rPr>
                <w:rFonts w:ascii="宋体" w:eastAsia="宋体" w:hAnsi="宋体" w:cs="宋体"/>
                <w:sz w:val="21"/>
                <w:szCs w:val="21"/>
                <w:shd w:val="clear" w:color="auto" w:fill="FFFFFF"/>
              </w:rPr>
              <w:t>□</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1.11</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分</w:t>
            </w:r>
            <w:r w:rsidRPr="00DD2CD1">
              <w:rPr>
                <w:rFonts w:ascii="宋体" w:eastAsia="宋体" w:hAnsi="宋体" w:cs="宋体"/>
                <w:sz w:val="21"/>
                <w:szCs w:val="21"/>
                <w:shd w:val="clear" w:color="auto" w:fill="FFFFFF"/>
              </w:rPr>
              <w:t xml:space="preserve"> </w:t>
            </w:r>
            <w:r w:rsidRPr="00DD2CD1">
              <w:rPr>
                <w:rFonts w:ascii="宋体" w:eastAsia="宋体" w:hAnsi="宋体" w:cs="宋体"/>
                <w:sz w:val="21"/>
                <w:szCs w:val="21"/>
                <w:shd w:val="clear" w:color="auto" w:fill="FFFFFF"/>
              </w:rPr>
              <w:t>包</w:t>
            </w:r>
          </w:p>
        </w:tc>
      </w:tr>
      <w:tr w:rsidR="00DD2CD1" w:rsidRPr="00DD2CD1">
        <w:trPr>
          <w:trHeight w:hRule="exact" w:val="2818"/>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7"/>
              <w:rPr>
                <w:rFonts w:ascii="MingLiU" w:eastAsia="MingLiU" w:hAnsi="MingLiU" w:cs="MingLiU"/>
                <w:sz w:val="17"/>
                <w:szCs w:val="17"/>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1.11.1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6"/>
              <w:rPr>
                <w:rFonts w:ascii="MingLiU" w:eastAsia="MingLiU" w:hAnsi="MingLiU" w:cs="MingLiU"/>
                <w:sz w:val="14"/>
                <w:szCs w:val="14"/>
              </w:rPr>
            </w:pPr>
          </w:p>
          <w:p w:rsidR="00696CD4" w:rsidRPr="00DD2CD1" w:rsidRDefault="00DD2CD1">
            <w:pPr>
              <w:pStyle w:val="TableParagraph"/>
              <w:ind w:left="184"/>
              <w:rPr>
                <w:rFonts w:ascii="宋体" w:eastAsia="宋体" w:hAnsi="宋体" w:cs="宋体"/>
                <w:sz w:val="21"/>
                <w:szCs w:val="21"/>
              </w:rPr>
            </w:pPr>
            <w:r w:rsidRPr="00DD2CD1">
              <w:rPr>
                <w:rFonts w:ascii="宋体" w:eastAsia="宋体" w:hAnsi="宋体" w:cs="宋体"/>
                <w:sz w:val="21"/>
                <w:szCs w:val="21"/>
                <w:shd w:val="clear" w:color="auto" w:fill="FFFFFF"/>
              </w:rPr>
              <w:t>是否允许分包</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03" w:right="3418"/>
              <w:rPr>
                <w:rFonts w:ascii="宋体" w:eastAsia="宋体" w:hAnsi="宋体" w:cs="宋体"/>
                <w:sz w:val="21"/>
                <w:szCs w:val="21"/>
                <w:lang w:eastAsia="zh-CN"/>
              </w:rPr>
            </w:pPr>
            <w:r w:rsidRPr="00DD2CD1">
              <w:rPr>
                <w:rFonts w:ascii="MS Mincho" w:eastAsia="MS Mincho" w:hAnsi="MS Mincho" w:cs="MS Mincho"/>
                <w:sz w:val="21"/>
                <w:szCs w:val="21"/>
                <w:shd w:val="clear" w:color="auto" w:fill="FFFFFF"/>
                <w:lang w:eastAsia="zh-CN"/>
              </w:rPr>
              <w:t>☑</w:t>
            </w:r>
            <w:r w:rsidRPr="00DD2CD1">
              <w:rPr>
                <w:rFonts w:ascii="宋体" w:eastAsia="宋体" w:hAnsi="宋体" w:cs="宋体"/>
                <w:sz w:val="21"/>
                <w:szCs w:val="21"/>
                <w:shd w:val="clear" w:color="auto" w:fill="FFFFFF"/>
                <w:lang w:eastAsia="zh-CN"/>
              </w:rPr>
              <w:t>不允许</w:t>
            </w: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允许：</w:t>
            </w:r>
          </w:p>
          <w:p w:rsidR="00696CD4" w:rsidRPr="00DD2CD1" w:rsidRDefault="00DD2CD1">
            <w:pPr>
              <w:pStyle w:val="TableParagraph"/>
              <w:spacing w:line="273" w:lineRule="auto"/>
              <w:ind w:left="103" w:right="3418"/>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分包内容要求：</w:t>
            </w:r>
          </w:p>
          <w:p w:rsidR="00696CD4" w:rsidRPr="00DD2CD1" w:rsidRDefault="00696CD4">
            <w:pPr>
              <w:pStyle w:val="TableParagraph"/>
              <w:spacing w:before="6"/>
              <w:rPr>
                <w:rFonts w:ascii="MingLiU" w:eastAsia="MingLiU" w:hAnsi="MingLiU" w:cs="MingLiU"/>
                <w:sz w:val="24"/>
                <w:szCs w:val="24"/>
                <w:lang w:eastAsia="zh-CN"/>
              </w:rPr>
            </w:pPr>
          </w:p>
          <w:p w:rsidR="00696CD4" w:rsidRPr="00DD2CD1" w:rsidRDefault="00DD2CD1">
            <w:pPr>
              <w:pStyle w:val="TableParagraph"/>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分包金额要求：</w:t>
            </w:r>
          </w:p>
          <w:p w:rsidR="00696CD4" w:rsidRPr="00DD2CD1" w:rsidRDefault="00696CD4">
            <w:pPr>
              <w:pStyle w:val="TableParagraph"/>
              <w:spacing w:before="9"/>
              <w:rPr>
                <w:rFonts w:ascii="MingLiU" w:eastAsia="MingLiU" w:hAnsi="MingLiU" w:cs="MingLiU"/>
                <w:sz w:val="26"/>
                <w:szCs w:val="26"/>
                <w:lang w:eastAsia="zh-CN"/>
              </w:rPr>
            </w:pPr>
          </w:p>
          <w:p w:rsidR="00696CD4" w:rsidRPr="00DD2CD1" w:rsidRDefault="00DD2CD1">
            <w:pPr>
              <w:pStyle w:val="TableParagraph"/>
              <w:spacing w:line="273" w:lineRule="auto"/>
              <w:ind w:left="103" w:right="1632"/>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分包专业的资质要求：级</w:t>
            </w:r>
          </w:p>
          <w:p w:rsidR="00696CD4" w:rsidRPr="00DD2CD1" w:rsidRDefault="00DD2CD1">
            <w:pPr>
              <w:pStyle w:val="TableParagraph"/>
              <w:spacing w:line="273" w:lineRule="auto"/>
              <w:ind w:left="103" w:right="1632"/>
              <w:rPr>
                <w:rFonts w:ascii="宋体" w:eastAsia="宋体" w:hAnsi="宋体" w:cs="宋体"/>
                <w:spacing w:val="-8"/>
                <w:sz w:val="21"/>
                <w:szCs w:val="21"/>
                <w:shd w:val="clear" w:color="auto" w:fill="FFFFFF"/>
                <w:lang w:eastAsia="zh-CN"/>
              </w:rPr>
            </w:pPr>
            <w:r w:rsidRPr="00DD2CD1">
              <w:rPr>
                <w:rFonts w:ascii="宋体" w:eastAsia="宋体" w:hAnsi="宋体" w:cs="宋体"/>
                <w:spacing w:val="-8"/>
                <w:sz w:val="21"/>
                <w:szCs w:val="21"/>
                <w:shd w:val="clear" w:color="auto" w:fill="FFFFFF"/>
                <w:lang w:eastAsia="zh-CN"/>
              </w:rPr>
              <w:t>分包专业项目经理（建造师）要求：。</w:t>
            </w:r>
          </w:p>
          <w:p w:rsidR="00696CD4" w:rsidRPr="00DD2CD1" w:rsidRDefault="00DD2CD1">
            <w:pPr>
              <w:pStyle w:val="TableParagraph"/>
              <w:spacing w:line="273" w:lineRule="auto"/>
              <w:ind w:left="103" w:right="1632"/>
              <w:rPr>
                <w:rFonts w:ascii="宋体" w:eastAsia="宋体" w:hAnsi="宋体" w:cs="宋体"/>
                <w:sz w:val="21"/>
                <w:szCs w:val="21"/>
              </w:rPr>
            </w:pPr>
            <w:r w:rsidRPr="00DD2CD1">
              <w:rPr>
                <w:rFonts w:ascii="宋体" w:eastAsia="宋体" w:hAnsi="宋体" w:cs="宋体"/>
                <w:sz w:val="21"/>
                <w:szCs w:val="21"/>
                <w:shd w:val="clear" w:color="auto" w:fill="FFFFFF"/>
              </w:rPr>
              <w:t>其他要求：</w:t>
            </w:r>
          </w:p>
        </w:tc>
      </w:tr>
      <w:tr w:rsidR="00DD2CD1" w:rsidRPr="00DD2CD1">
        <w:trPr>
          <w:trHeight w:hRule="exact" w:val="32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30"/>
              <w:ind w:left="103"/>
              <w:rPr>
                <w:rFonts w:ascii="Calibri" w:eastAsia="Calibri" w:hAnsi="Calibri" w:cs="Calibri"/>
                <w:sz w:val="21"/>
                <w:szCs w:val="21"/>
              </w:rPr>
            </w:pPr>
            <w:r w:rsidRPr="00DD2CD1">
              <w:rPr>
                <w:rFonts w:ascii="Calibri"/>
                <w:sz w:val="21"/>
                <w:shd w:val="clear" w:color="auto" w:fill="FFFFFF"/>
              </w:rPr>
              <w:t>1.12</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偏</w:t>
            </w:r>
            <w:r w:rsidRPr="00DD2CD1">
              <w:rPr>
                <w:rFonts w:ascii="宋体" w:eastAsia="宋体" w:hAnsi="宋体" w:cs="宋体"/>
                <w:sz w:val="21"/>
                <w:szCs w:val="21"/>
                <w:shd w:val="clear" w:color="auto" w:fill="FFFFFF"/>
              </w:rPr>
              <w:t xml:space="preserve"> </w:t>
            </w:r>
            <w:r w:rsidRPr="00DD2CD1">
              <w:rPr>
                <w:rFonts w:ascii="宋体" w:eastAsia="宋体" w:hAnsi="宋体" w:cs="宋体"/>
                <w:sz w:val="21"/>
                <w:szCs w:val="21"/>
                <w:shd w:val="clear" w:color="auto" w:fill="FFFFFF"/>
              </w:rPr>
              <w:t>离</w:t>
            </w:r>
          </w:p>
        </w:tc>
      </w:tr>
      <w:tr w:rsidR="00DD2CD1" w:rsidRPr="00DD2CD1">
        <w:trPr>
          <w:trHeight w:hRule="exact" w:val="1570"/>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1"/>
              <w:rPr>
                <w:rFonts w:ascii="MingLiU" w:eastAsia="MingLiU" w:hAnsi="MingLiU" w:cs="MingLiU"/>
                <w:sz w:val="29"/>
                <w:szCs w:val="29"/>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1.12.1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0"/>
              <w:rPr>
                <w:rFonts w:ascii="MingLiU" w:eastAsia="MingLiU" w:hAnsi="MingLiU" w:cs="MingLiU"/>
                <w:sz w:val="26"/>
                <w:szCs w:val="26"/>
              </w:rPr>
            </w:pPr>
          </w:p>
          <w:p w:rsidR="00696CD4" w:rsidRPr="00DD2CD1" w:rsidRDefault="00DD2CD1">
            <w:pPr>
              <w:pStyle w:val="TableParagraph"/>
              <w:ind w:left="184"/>
              <w:rPr>
                <w:rFonts w:ascii="宋体" w:eastAsia="宋体" w:hAnsi="宋体" w:cs="宋体"/>
                <w:sz w:val="21"/>
                <w:szCs w:val="21"/>
              </w:rPr>
            </w:pPr>
            <w:r w:rsidRPr="00DD2CD1">
              <w:rPr>
                <w:rFonts w:ascii="宋体" w:eastAsia="宋体" w:hAnsi="宋体" w:cs="宋体"/>
                <w:sz w:val="21"/>
                <w:szCs w:val="21"/>
                <w:shd w:val="clear" w:color="auto" w:fill="FFFFFF"/>
              </w:rPr>
              <w:t>是否允许偏离</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03" w:right="3207"/>
              <w:rPr>
                <w:rFonts w:ascii="宋体" w:eastAsia="宋体" w:hAnsi="宋体" w:cs="宋体"/>
                <w:sz w:val="21"/>
                <w:szCs w:val="21"/>
                <w:lang w:eastAsia="zh-CN"/>
              </w:rPr>
            </w:pPr>
            <w:r w:rsidRPr="00DD2CD1">
              <w:rPr>
                <w:rFonts w:ascii="MS Mincho" w:eastAsia="MS Mincho" w:hAnsi="MS Mincho" w:cs="MS Mincho"/>
                <w:sz w:val="21"/>
                <w:szCs w:val="21"/>
                <w:shd w:val="clear" w:color="auto" w:fill="FFFFFF"/>
                <w:lang w:eastAsia="zh-CN"/>
              </w:rPr>
              <w:t>☑</w:t>
            </w:r>
            <w:r w:rsidRPr="00DD2CD1">
              <w:rPr>
                <w:rFonts w:ascii="宋体" w:eastAsia="宋体" w:hAnsi="宋体" w:cs="宋体"/>
                <w:sz w:val="21"/>
                <w:szCs w:val="21"/>
                <w:shd w:val="clear" w:color="auto" w:fill="FFFFFF"/>
                <w:lang w:eastAsia="zh-CN"/>
              </w:rPr>
              <w:t>不允许</w:t>
            </w:r>
            <w:r w:rsidRPr="00DD2CD1">
              <w:rPr>
                <w:rFonts w:ascii="宋体" w:eastAsia="宋体" w:hAnsi="宋体" w:cs="宋体" w:hint="eastAsia"/>
                <w:sz w:val="21"/>
                <w:szCs w:val="21"/>
                <w:shd w:val="clear" w:color="auto" w:fill="FFFFFF"/>
                <w:lang w:eastAsia="zh-CN"/>
              </w:rPr>
              <w:t>□</w:t>
            </w:r>
            <w:r w:rsidRPr="00DD2CD1">
              <w:rPr>
                <w:rFonts w:ascii="宋体" w:eastAsia="宋体" w:hAnsi="宋体" w:cs="宋体"/>
                <w:sz w:val="21"/>
                <w:szCs w:val="21"/>
                <w:shd w:val="clear" w:color="auto" w:fill="FFFFFF"/>
                <w:lang w:eastAsia="zh-CN"/>
              </w:rPr>
              <w:t>允许：允许偏离最高项数：</w:t>
            </w:r>
          </w:p>
          <w:p w:rsidR="00696CD4" w:rsidRPr="00DD2CD1" w:rsidRDefault="00696CD4">
            <w:pPr>
              <w:pStyle w:val="TableParagraph"/>
              <w:spacing w:before="6"/>
              <w:rPr>
                <w:rFonts w:ascii="MingLiU" w:eastAsia="MingLiU" w:hAnsi="MingLiU" w:cs="MingLiU"/>
                <w:sz w:val="24"/>
                <w:szCs w:val="24"/>
                <w:lang w:eastAsia="zh-CN"/>
              </w:rPr>
            </w:pPr>
          </w:p>
          <w:p w:rsidR="00696CD4" w:rsidRPr="00DD2CD1" w:rsidRDefault="00DD2CD1">
            <w:pPr>
              <w:pStyle w:val="TableParagraph"/>
              <w:ind w:left="103"/>
              <w:rPr>
                <w:rFonts w:ascii="宋体" w:eastAsia="宋体" w:hAnsi="宋体" w:cs="宋体"/>
                <w:sz w:val="21"/>
                <w:szCs w:val="21"/>
              </w:rPr>
            </w:pPr>
            <w:r w:rsidRPr="00DD2CD1">
              <w:rPr>
                <w:rFonts w:ascii="宋体" w:eastAsia="宋体" w:hAnsi="宋体" w:cs="宋体"/>
                <w:sz w:val="21"/>
                <w:szCs w:val="21"/>
                <w:shd w:val="clear" w:color="auto" w:fill="FFFFFF"/>
              </w:rPr>
              <w:t>偏差调整方法：</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9"/>
              <w:ind w:left="103"/>
              <w:rPr>
                <w:rFonts w:ascii="Calibri" w:eastAsia="Calibri" w:hAnsi="Calibri" w:cs="Calibri"/>
                <w:sz w:val="24"/>
                <w:szCs w:val="24"/>
              </w:rPr>
            </w:pPr>
            <w:r w:rsidRPr="00DD2CD1">
              <w:rPr>
                <w:rFonts w:ascii="Calibri"/>
                <w:w w:val="99"/>
                <w:sz w:val="24"/>
                <w:shd w:val="clear" w:color="auto" w:fill="FFFFFF"/>
              </w:rPr>
              <w:t>2</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599"/>
                <w:tab w:val="left" w:pos="1199"/>
                <w:tab w:val="left" w:pos="1800"/>
              </w:tabs>
              <w:spacing w:line="274" w:lineRule="exact"/>
              <w:ind w:right="2"/>
              <w:jc w:val="center"/>
              <w:rPr>
                <w:rFonts w:ascii="宋体" w:eastAsia="宋体" w:hAnsi="宋体" w:cs="宋体"/>
                <w:sz w:val="24"/>
                <w:szCs w:val="24"/>
              </w:rPr>
            </w:pPr>
            <w:r w:rsidRPr="00DD2CD1">
              <w:rPr>
                <w:rFonts w:ascii="宋体" w:eastAsia="宋体" w:hAnsi="宋体" w:cs="宋体"/>
                <w:sz w:val="24"/>
                <w:szCs w:val="24"/>
                <w:shd w:val="clear" w:color="auto" w:fill="FFFFFF"/>
              </w:rPr>
              <w:t>招</w:t>
            </w:r>
            <w:r w:rsidRPr="00DD2CD1">
              <w:rPr>
                <w:rFonts w:ascii="宋体" w:eastAsia="宋体" w:hAnsi="宋体" w:cs="宋体"/>
                <w:sz w:val="24"/>
                <w:szCs w:val="24"/>
              </w:rPr>
              <w:tab/>
            </w:r>
            <w:r w:rsidRPr="00DD2CD1">
              <w:rPr>
                <w:rFonts w:ascii="宋体" w:eastAsia="宋体" w:hAnsi="宋体" w:cs="宋体"/>
                <w:sz w:val="24"/>
                <w:szCs w:val="24"/>
                <w:shd w:val="clear" w:color="auto" w:fill="FFFFFF"/>
              </w:rPr>
              <w:t>标</w:t>
            </w:r>
            <w:r w:rsidRPr="00DD2CD1">
              <w:rPr>
                <w:rFonts w:ascii="宋体" w:eastAsia="宋体" w:hAnsi="宋体" w:cs="宋体"/>
                <w:sz w:val="24"/>
                <w:szCs w:val="24"/>
              </w:rPr>
              <w:tab/>
            </w:r>
            <w:r w:rsidRPr="00DD2CD1">
              <w:rPr>
                <w:rFonts w:ascii="宋体" w:eastAsia="宋体" w:hAnsi="宋体" w:cs="宋体"/>
                <w:sz w:val="24"/>
                <w:szCs w:val="24"/>
                <w:shd w:val="clear" w:color="auto" w:fill="FFFFFF"/>
              </w:rPr>
              <w:t>文</w:t>
            </w:r>
            <w:r w:rsidRPr="00DD2CD1">
              <w:rPr>
                <w:rFonts w:ascii="宋体" w:eastAsia="宋体" w:hAnsi="宋体" w:cs="宋体"/>
                <w:sz w:val="24"/>
                <w:szCs w:val="24"/>
              </w:rPr>
              <w:tab/>
            </w:r>
            <w:r w:rsidRPr="00DD2CD1">
              <w:rPr>
                <w:rFonts w:ascii="宋体" w:eastAsia="宋体" w:hAnsi="宋体" w:cs="宋体"/>
                <w:sz w:val="24"/>
                <w:szCs w:val="24"/>
                <w:shd w:val="clear" w:color="auto" w:fill="FFFFFF"/>
              </w:rPr>
              <w:t>件</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2.1</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招标文件的组成</w:t>
            </w:r>
          </w:p>
        </w:tc>
      </w:tr>
      <w:tr w:rsidR="00DD2CD1" w:rsidRPr="00DD2CD1">
        <w:trPr>
          <w:trHeight w:hRule="exact" w:val="63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MingLiU" w:eastAsia="MingLiU" w:hAnsi="MingLiU" w:cs="MingLiU"/>
                <w:sz w:val="14"/>
                <w:szCs w:val="14"/>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2.1.1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00" w:right="102"/>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构成招标文件的其他材料</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ind w:left="103"/>
              <w:rPr>
                <w:rFonts w:ascii="宋体" w:eastAsia="宋体" w:hAnsi="宋体" w:cs="宋体"/>
                <w:sz w:val="21"/>
                <w:szCs w:val="21"/>
              </w:rPr>
            </w:pPr>
            <w:r w:rsidRPr="00DD2CD1">
              <w:rPr>
                <w:rFonts w:ascii="宋体" w:eastAsia="宋体" w:hAnsi="宋体" w:cs="宋体"/>
                <w:sz w:val="21"/>
                <w:szCs w:val="21"/>
              </w:rPr>
              <w:t>工程量清单及图纸</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2.2</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招标文件的澄清</w:t>
            </w:r>
          </w:p>
        </w:tc>
      </w:tr>
      <w:tr w:rsidR="00DD2CD1" w:rsidRPr="00DD2CD1">
        <w:trPr>
          <w:trHeight w:hRule="exact" w:val="1260"/>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
              <w:rPr>
                <w:rFonts w:ascii="MingLiU" w:eastAsia="MingLiU" w:hAnsi="MingLiU" w:cs="MingLiU"/>
                <w:sz w:val="18"/>
                <w:szCs w:val="18"/>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2.2.1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84" w:right="185"/>
              <w:jc w:val="center"/>
              <w:rPr>
                <w:rFonts w:ascii="宋体" w:eastAsia="宋体" w:hAnsi="宋体" w:cs="宋体"/>
                <w:sz w:val="21"/>
                <w:szCs w:val="21"/>
                <w:lang w:eastAsia="zh-CN"/>
              </w:rPr>
            </w:pPr>
            <w:r w:rsidRPr="00DD2CD1">
              <w:rPr>
                <w:rFonts w:ascii="宋体" w:eastAsia="宋体" w:hAnsi="宋体" w:cs="宋体"/>
                <w:spacing w:val="-1"/>
                <w:sz w:val="21"/>
                <w:szCs w:val="21"/>
                <w:shd w:val="clear" w:color="auto" w:fill="FFFFFF"/>
                <w:lang w:eastAsia="zh-CN"/>
              </w:rPr>
              <w:t>投标人要求澄</w:t>
            </w:r>
            <w:r w:rsidRPr="00DD2CD1">
              <w:rPr>
                <w:rFonts w:ascii="宋体" w:eastAsia="宋体" w:hAnsi="宋体" w:cs="宋体"/>
                <w:sz w:val="21"/>
                <w:szCs w:val="21"/>
                <w:shd w:val="clear" w:color="auto" w:fill="FFFFFF"/>
                <w:lang w:eastAsia="zh-CN"/>
              </w:rPr>
              <w:t>清招标</w:t>
            </w:r>
            <w:r w:rsidRPr="00DD2CD1">
              <w:rPr>
                <w:rFonts w:ascii="宋体" w:eastAsia="宋体" w:hAnsi="宋体" w:cs="宋体"/>
                <w:spacing w:val="-1"/>
                <w:sz w:val="21"/>
                <w:szCs w:val="21"/>
                <w:lang w:eastAsia="zh-CN"/>
              </w:rPr>
              <w:t>文件的截止时</w:t>
            </w:r>
            <w:r w:rsidRPr="00DD2CD1">
              <w:rPr>
                <w:rFonts w:ascii="宋体" w:eastAsia="宋体" w:hAnsi="宋体" w:cs="宋体"/>
                <w:sz w:val="21"/>
                <w:szCs w:val="21"/>
                <w:shd w:val="clear" w:color="auto" w:fill="FFFFFF"/>
                <w:lang w:eastAsia="zh-CN"/>
              </w:rPr>
              <w:t>间</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MingLiU" w:eastAsia="MingLiU" w:hAnsi="MingLiU" w:cs="MingLiU"/>
                <w:sz w:val="23"/>
                <w:szCs w:val="23"/>
                <w:lang w:eastAsia="zh-CN"/>
              </w:rPr>
            </w:pPr>
          </w:p>
          <w:p w:rsidR="00696CD4" w:rsidRPr="00DD2CD1" w:rsidRDefault="00DD2CD1">
            <w:pPr>
              <w:pStyle w:val="TableParagraph"/>
              <w:ind w:left="213"/>
              <w:rPr>
                <w:rFonts w:ascii="宋体" w:eastAsia="宋体" w:hAnsi="宋体" w:cs="宋体"/>
                <w:sz w:val="21"/>
                <w:szCs w:val="21"/>
              </w:rPr>
            </w:pPr>
            <w:r w:rsidRPr="00DD2CD1">
              <w:rPr>
                <w:rFonts w:ascii="宋体" w:eastAsia="宋体" w:hAnsi="宋体" w:cs="宋体"/>
                <w:sz w:val="21"/>
                <w:szCs w:val="21"/>
                <w:shd w:val="clear" w:color="auto" w:fill="FFFFFF"/>
              </w:rPr>
              <w:t>□</w:t>
            </w:r>
            <w:r w:rsidRPr="00DD2CD1">
              <w:rPr>
                <w:rFonts w:ascii="宋体" w:eastAsia="宋体" w:hAnsi="宋体" w:cs="宋体"/>
                <w:sz w:val="21"/>
                <w:szCs w:val="21"/>
                <w:shd w:val="clear" w:color="auto" w:fill="FFFFFF"/>
              </w:rPr>
              <w:t>无</w:t>
            </w:r>
          </w:p>
          <w:p w:rsidR="00696CD4" w:rsidRPr="00DD2CD1" w:rsidRDefault="00DD2CD1">
            <w:pPr>
              <w:pStyle w:val="TableParagraph"/>
              <w:tabs>
                <w:tab w:val="left" w:pos="952"/>
              </w:tabs>
              <w:spacing w:before="37"/>
              <w:ind w:left="213"/>
              <w:rPr>
                <w:rFonts w:ascii="Calibri" w:eastAsia="Calibri" w:hAnsi="Calibri" w:cs="Calibri"/>
                <w:sz w:val="21"/>
                <w:szCs w:val="21"/>
              </w:rPr>
            </w:pPr>
            <w:r w:rsidRPr="00DD2CD1">
              <w:rPr>
                <w:rFonts w:ascii="MS Mincho" w:eastAsia="MS Mincho" w:hAnsi="MS Mincho" w:cs="MS Mincho"/>
                <w:sz w:val="21"/>
                <w:szCs w:val="21"/>
              </w:rPr>
              <w:t>☑</w:t>
            </w:r>
            <w:r w:rsidRPr="00DD2CD1">
              <w:rPr>
                <w:rFonts w:ascii="宋体" w:eastAsia="宋体" w:hAnsi="宋体" w:cs="宋体"/>
                <w:sz w:val="21"/>
                <w:szCs w:val="21"/>
              </w:rPr>
              <w:t>有</w:t>
            </w:r>
            <w:r w:rsidRPr="00DD2CD1">
              <w:rPr>
                <w:rFonts w:ascii="宋体" w:eastAsia="宋体" w:hAnsi="宋体" w:cs="宋体"/>
                <w:sz w:val="21"/>
                <w:szCs w:val="21"/>
              </w:rPr>
              <w:tab/>
            </w:r>
            <w:r w:rsidRPr="00DD2CD1">
              <w:rPr>
                <w:rFonts w:ascii="Calibri" w:eastAsia="Calibri" w:hAnsi="Calibri" w:cs="Calibri"/>
                <w:sz w:val="21"/>
                <w:szCs w:val="21"/>
              </w:rPr>
              <w:t>202</w:t>
            </w:r>
            <w:r w:rsidRPr="00DD2CD1">
              <w:rPr>
                <w:rFonts w:ascii="Calibri" w:eastAsia="宋体" w:hAnsi="Calibri" w:cs="Calibri" w:hint="eastAsia"/>
                <w:sz w:val="21"/>
                <w:szCs w:val="21"/>
                <w:lang w:eastAsia="zh-CN"/>
              </w:rPr>
              <w:t>3</w:t>
            </w:r>
            <w:r w:rsidRPr="00DD2CD1">
              <w:rPr>
                <w:rFonts w:ascii="Calibri" w:eastAsia="Calibri" w:hAnsi="Calibri" w:cs="Calibri"/>
                <w:sz w:val="21"/>
                <w:szCs w:val="21"/>
              </w:rPr>
              <w:t>--</w:t>
            </w:r>
            <w:r w:rsidRPr="00DD2CD1">
              <w:rPr>
                <w:rFonts w:ascii="Calibri" w:eastAsia="宋体" w:hAnsi="Calibri" w:cs="Calibri" w:hint="eastAsia"/>
                <w:sz w:val="21"/>
                <w:szCs w:val="21"/>
                <w:lang w:eastAsia="zh-CN"/>
              </w:rPr>
              <w:t>1</w:t>
            </w:r>
            <w:r w:rsidRPr="00DD2CD1">
              <w:rPr>
                <w:rFonts w:ascii="Calibri" w:eastAsia="Calibri" w:hAnsi="Calibri" w:cs="Calibri"/>
                <w:sz w:val="21"/>
                <w:szCs w:val="21"/>
              </w:rPr>
              <w:t>6:00</w:t>
            </w:r>
          </w:p>
        </w:tc>
      </w:tr>
      <w:tr w:rsidR="00DD2CD1" w:rsidRPr="00DD2CD1">
        <w:trPr>
          <w:trHeight w:hRule="exact" w:val="63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MingLiU" w:eastAsia="MingLiU" w:hAnsi="MingLiU" w:cs="MingLiU"/>
                <w:sz w:val="14"/>
                <w:szCs w:val="14"/>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2.2.2</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288" w:right="188" w:hanging="104"/>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递交投标文件的截止时间</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rPr>
                <w:rFonts w:ascii="Calibri" w:eastAsia="宋体" w:hAnsi="Calibri" w:cs="Calibri"/>
                <w:sz w:val="21"/>
                <w:szCs w:val="21"/>
                <w:lang w:eastAsia="zh-CN"/>
              </w:rPr>
            </w:pPr>
            <w:r w:rsidRPr="00DD2CD1">
              <w:rPr>
                <w:rFonts w:ascii="MingLiU" w:hAnsi="MingLiU" w:cs="MingLiU" w:hint="eastAsia"/>
                <w:sz w:val="14"/>
                <w:szCs w:val="14"/>
                <w:lang w:eastAsia="zh-CN"/>
              </w:rPr>
              <w:t>2023</w:t>
            </w:r>
            <w:r w:rsidRPr="00DD2CD1">
              <w:rPr>
                <w:rFonts w:ascii="Calibri" w:eastAsia="宋体" w:hAnsi="Calibri" w:cs="Calibri" w:hint="eastAsia"/>
                <w:sz w:val="21"/>
                <w:szCs w:val="21"/>
                <w:lang w:eastAsia="zh-CN"/>
              </w:rPr>
              <w:t>- 9:30</w:t>
            </w:r>
          </w:p>
        </w:tc>
      </w:tr>
      <w:tr w:rsidR="00DD2CD1" w:rsidRPr="00DD2CD1">
        <w:trPr>
          <w:trHeight w:hRule="exact" w:val="946"/>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3"/>
              <w:rPr>
                <w:rFonts w:ascii="MingLiU" w:eastAsia="MingLiU" w:hAnsi="MingLiU" w:cs="MingLiU"/>
                <w:sz w:val="25"/>
                <w:szCs w:val="25"/>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2.2.3</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84" w:right="185"/>
              <w:jc w:val="center"/>
              <w:rPr>
                <w:rFonts w:ascii="宋体" w:eastAsia="宋体" w:hAnsi="宋体" w:cs="宋体"/>
                <w:sz w:val="21"/>
                <w:szCs w:val="21"/>
                <w:lang w:eastAsia="zh-CN"/>
              </w:rPr>
            </w:pPr>
            <w:r w:rsidRPr="00DD2CD1">
              <w:rPr>
                <w:rFonts w:ascii="宋体" w:eastAsia="宋体" w:hAnsi="宋体" w:cs="宋体"/>
                <w:spacing w:val="-1"/>
                <w:sz w:val="21"/>
                <w:szCs w:val="21"/>
                <w:shd w:val="clear" w:color="auto" w:fill="FFFFFF"/>
                <w:lang w:eastAsia="zh-CN"/>
              </w:rPr>
              <w:t>投标人确认收</w:t>
            </w:r>
            <w:r w:rsidRPr="00DD2CD1">
              <w:rPr>
                <w:rFonts w:ascii="宋体" w:eastAsia="宋体" w:hAnsi="宋体" w:cs="宋体"/>
                <w:spacing w:val="-1"/>
                <w:sz w:val="21"/>
                <w:szCs w:val="21"/>
                <w:lang w:eastAsia="zh-CN"/>
              </w:rPr>
              <w:t>到澄清问题的</w:t>
            </w:r>
            <w:r w:rsidRPr="00DD2CD1">
              <w:rPr>
                <w:rFonts w:ascii="宋体" w:eastAsia="宋体" w:hAnsi="宋体" w:cs="宋体"/>
                <w:sz w:val="21"/>
                <w:szCs w:val="21"/>
                <w:shd w:val="clear" w:color="auto" w:fill="FFFFFF"/>
                <w:lang w:eastAsia="zh-CN"/>
              </w:rPr>
              <w:t>函</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line="247" w:lineRule="auto"/>
              <w:ind w:left="103" w:right="96"/>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投标人确认收到澄清问题的函后</w:t>
            </w:r>
            <w:r w:rsidRPr="00DD2CD1">
              <w:rPr>
                <w:rFonts w:ascii="宋体" w:eastAsia="宋体" w:hAnsi="宋体" w:cs="宋体"/>
                <w:sz w:val="21"/>
                <w:szCs w:val="21"/>
                <w:shd w:val="clear" w:color="auto" w:fill="FFFFFF"/>
                <w:lang w:eastAsia="zh-CN"/>
              </w:rPr>
              <w:t xml:space="preserve"> </w:t>
            </w:r>
            <w:r w:rsidRPr="00DD2CD1">
              <w:rPr>
                <w:rFonts w:ascii="Calibri" w:eastAsia="Calibri" w:hAnsi="Calibri" w:cs="Calibri"/>
                <w:sz w:val="21"/>
                <w:szCs w:val="21"/>
                <w:shd w:val="clear" w:color="auto" w:fill="FFFFFF"/>
                <w:lang w:eastAsia="zh-CN"/>
              </w:rPr>
              <w:t>24</w:t>
            </w:r>
            <w:r w:rsidRPr="00DD2CD1">
              <w:rPr>
                <w:rFonts w:ascii="宋体" w:eastAsia="宋体" w:hAnsi="宋体" w:cs="宋体"/>
                <w:sz w:val="21"/>
                <w:szCs w:val="21"/>
                <w:shd w:val="clear" w:color="auto" w:fill="FFFFFF"/>
                <w:lang w:eastAsia="zh-CN"/>
              </w:rPr>
              <w:t>小时内通知招标代</w:t>
            </w:r>
            <w:r w:rsidRPr="00DD2CD1">
              <w:rPr>
                <w:rFonts w:ascii="宋体" w:eastAsia="宋体" w:hAnsi="宋体" w:cs="宋体"/>
                <w:sz w:val="21"/>
                <w:szCs w:val="21"/>
                <w:lang w:eastAsia="zh-CN"/>
              </w:rPr>
              <w:t>理机构</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2.3</w:t>
            </w:r>
          </w:p>
        </w:tc>
        <w:tc>
          <w:tcPr>
            <w:tcW w:w="7542"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招标文件的修改</w:t>
            </w:r>
          </w:p>
        </w:tc>
      </w:tr>
      <w:tr w:rsidR="00DD2CD1" w:rsidRPr="00DD2CD1">
        <w:trPr>
          <w:trHeight w:hRule="exact" w:val="636"/>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2.3.2</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84"/>
              <w:rPr>
                <w:rFonts w:ascii="宋体" w:eastAsia="宋体" w:hAnsi="宋体" w:cs="宋体"/>
                <w:sz w:val="21"/>
                <w:szCs w:val="21"/>
              </w:rPr>
            </w:pPr>
            <w:r w:rsidRPr="00DD2CD1">
              <w:rPr>
                <w:rFonts w:ascii="宋体" w:eastAsia="宋体" w:hAnsi="宋体" w:cs="宋体"/>
                <w:sz w:val="21"/>
                <w:szCs w:val="21"/>
                <w:shd w:val="clear" w:color="auto" w:fill="FFFFFF"/>
              </w:rPr>
              <w:t>投标人确认收</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89" w:lineRule="exact"/>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投标人确认收到修改的招标文件后</w:t>
            </w:r>
            <w:r w:rsidRPr="00DD2CD1">
              <w:rPr>
                <w:rFonts w:ascii="宋体" w:eastAsia="宋体" w:hAnsi="宋体" w:cs="宋体"/>
                <w:sz w:val="21"/>
                <w:szCs w:val="21"/>
                <w:shd w:val="clear" w:color="auto" w:fill="FFFFFF"/>
                <w:lang w:eastAsia="zh-CN"/>
              </w:rPr>
              <w:t xml:space="preserve"> </w:t>
            </w:r>
            <w:r w:rsidRPr="00DD2CD1">
              <w:rPr>
                <w:rFonts w:ascii="Calibri" w:eastAsia="Calibri" w:hAnsi="Calibri" w:cs="Calibri"/>
                <w:sz w:val="21"/>
                <w:szCs w:val="21"/>
                <w:shd w:val="clear" w:color="auto" w:fill="FFFFFF"/>
                <w:lang w:eastAsia="zh-CN"/>
              </w:rPr>
              <w:t>24</w:t>
            </w:r>
            <w:r w:rsidRPr="00DD2CD1">
              <w:rPr>
                <w:rFonts w:ascii="宋体" w:eastAsia="宋体" w:hAnsi="宋体" w:cs="宋体"/>
                <w:sz w:val="21"/>
                <w:szCs w:val="21"/>
                <w:shd w:val="clear" w:color="auto" w:fill="FFFFFF"/>
                <w:lang w:eastAsia="zh-CN"/>
              </w:rPr>
              <w:t>小时内通知招标代理机构</w:t>
            </w:r>
          </w:p>
        </w:tc>
      </w:tr>
    </w:tbl>
    <w:p w:rsidR="00696CD4" w:rsidRPr="00DD2CD1" w:rsidRDefault="00696CD4">
      <w:pPr>
        <w:jc w:val="center"/>
        <w:rPr>
          <w:rFonts w:ascii="MingLiU" w:eastAsia="MingLiU" w:hAnsi="MingLiU" w:cs="MingLiU"/>
          <w:sz w:val="18"/>
          <w:szCs w:val="18"/>
          <w:lang w:eastAsia="zh-CN"/>
        </w:rPr>
        <w:sectPr w:rsidR="00696CD4" w:rsidRPr="00DD2CD1">
          <w:pgSz w:w="11910" w:h="16840"/>
          <w:pgMar w:top="1340" w:right="1680" w:bottom="280" w:left="1580" w:header="720" w:footer="720" w:gutter="0"/>
          <w:cols w:space="720"/>
        </w:sectPr>
      </w:pPr>
    </w:p>
    <w:p w:rsidR="00696CD4" w:rsidRPr="00DD2CD1" w:rsidRDefault="00696CD4">
      <w:pPr>
        <w:spacing w:before="3"/>
        <w:rPr>
          <w:rFonts w:ascii="MingLiU" w:eastAsia="MingLiU" w:hAnsi="MingLiU" w:cs="MingLiU"/>
          <w:sz w:val="6"/>
          <w:szCs w:val="6"/>
          <w:lang w:eastAsia="zh-CN"/>
        </w:rPr>
      </w:pPr>
    </w:p>
    <w:tbl>
      <w:tblPr>
        <w:tblStyle w:val="TableNormal"/>
        <w:tblW w:w="0" w:type="auto"/>
        <w:tblInd w:w="105" w:type="dxa"/>
        <w:tblLayout w:type="fixed"/>
        <w:tblLook w:val="04A0" w:firstRow="1" w:lastRow="0" w:firstColumn="1" w:lastColumn="0" w:noHBand="0" w:noVBand="1"/>
      </w:tblPr>
      <w:tblGrid>
        <w:gridCol w:w="953"/>
        <w:gridCol w:w="1645"/>
        <w:gridCol w:w="5830"/>
      </w:tblGrid>
      <w:tr w:rsidR="00DD2CD1" w:rsidRPr="00DD2CD1">
        <w:trPr>
          <w:trHeight w:hRule="exact" w:val="63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604" w:right="185" w:hanging="420"/>
              <w:rPr>
                <w:rFonts w:ascii="宋体" w:eastAsia="宋体" w:hAnsi="宋体" w:cs="宋体"/>
                <w:sz w:val="21"/>
                <w:szCs w:val="21"/>
              </w:rPr>
            </w:pPr>
            <w:r w:rsidRPr="00DD2CD1">
              <w:rPr>
                <w:rFonts w:ascii="宋体" w:eastAsia="宋体" w:hAnsi="宋体" w:cs="宋体"/>
                <w:sz w:val="21"/>
                <w:szCs w:val="21"/>
                <w:shd w:val="clear" w:color="auto" w:fill="FFFFFF"/>
              </w:rPr>
              <w:t>到修改的招标文件</w:t>
            </w:r>
          </w:p>
        </w:tc>
        <w:tc>
          <w:tcPr>
            <w:tcW w:w="583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line="262" w:lineRule="exact"/>
              <w:ind w:left="103"/>
              <w:rPr>
                <w:rFonts w:ascii="宋体" w:eastAsia="宋体" w:hAnsi="宋体" w:cs="宋体"/>
                <w:sz w:val="21"/>
                <w:szCs w:val="21"/>
              </w:rPr>
            </w:pP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9"/>
              <w:ind w:left="103"/>
              <w:rPr>
                <w:rFonts w:ascii="Calibri" w:eastAsia="Calibri" w:hAnsi="Calibri" w:cs="Calibri"/>
                <w:sz w:val="24"/>
                <w:szCs w:val="24"/>
              </w:rPr>
            </w:pPr>
            <w:r w:rsidRPr="00DD2CD1">
              <w:rPr>
                <w:rFonts w:ascii="Calibri"/>
                <w:w w:val="99"/>
                <w:sz w:val="24"/>
                <w:shd w:val="clear" w:color="auto" w:fill="FFFFFF"/>
              </w:rPr>
              <w:t>3</w:t>
            </w:r>
          </w:p>
        </w:tc>
        <w:tc>
          <w:tcPr>
            <w:tcW w:w="74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599"/>
                <w:tab w:val="left" w:pos="1199"/>
                <w:tab w:val="left" w:pos="1800"/>
              </w:tabs>
              <w:spacing w:line="274" w:lineRule="exact"/>
              <w:ind w:right="2"/>
              <w:jc w:val="center"/>
              <w:rPr>
                <w:rFonts w:ascii="宋体" w:eastAsia="宋体" w:hAnsi="宋体" w:cs="宋体"/>
                <w:sz w:val="24"/>
                <w:szCs w:val="24"/>
              </w:rPr>
            </w:pPr>
            <w:r w:rsidRPr="00DD2CD1">
              <w:rPr>
                <w:rFonts w:ascii="宋体" w:eastAsia="宋体" w:hAnsi="宋体" w:cs="宋体"/>
                <w:sz w:val="24"/>
                <w:szCs w:val="24"/>
                <w:shd w:val="clear" w:color="auto" w:fill="FFFFFF"/>
              </w:rPr>
              <w:t>投</w:t>
            </w:r>
            <w:r w:rsidRPr="00DD2CD1">
              <w:rPr>
                <w:rFonts w:ascii="宋体" w:eastAsia="宋体" w:hAnsi="宋体" w:cs="宋体"/>
                <w:sz w:val="24"/>
                <w:szCs w:val="24"/>
              </w:rPr>
              <w:tab/>
            </w:r>
            <w:r w:rsidRPr="00DD2CD1">
              <w:rPr>
                <w:rFonts w:ascii="宋体" w:eastAsia="宋体" w:hAnsi="宋体" w:cs="宋体"/>
                <w:sz w:val="24"/>
                <w:szCs w:val="24"/>
                <w:shd w:val="clear" w:color="auto" w:fill="FFFFFF"/>
              </w:rPr>
              <w:t>标</w:t>
            </w:r>
            <w:r w:rsidRPr="00DD2CD1">
              <w:rPr>
                <w:rFonts w:ascii="宋体" w:eastAsia="宋体" w:hAnsi="宋体" w:cs="宋体"/>
                <w:sz w:val="24"/>
                <w:szCs w:val="24"/>
              </w:rPr>
              <w:tab/>
            </w:r>
            <w:r w:rsidRPr="00DD2CD1">
              <w:rPr>
                <w:rFonts w:ascii="宋体" w:eastAsia="宋体" w:hAnsi="宋体" w:cs="宋体"/>
                <w:sz w:val="24"/>
                <w:szCs w:val="24"/>
                <w:shd w:val="clear" w:color="auto" w:fill="FFFFFF"/>
              </w:rPr>
              <w:t>文</w:t>
            </w:r>
            <w:r w:rsidRPr="00DD2CD1">
              <w:rPr>
                <w:rFonts w:ascii="宋体" w:eastAsia="宋体" w:hAnsi="宋体" w:cs="宋体"/>
                <w:sz w:val="24"/>
                <w:szCs w:val="24"/>
              </w:rPr>
              <w:tab/>
            </w:r>
            <w:r w:rsidRPr="00DD2CD1">
              <w:rPr>
                <w:rFonts w:ascii="宋体" w:eastAsia="宋体" w:hAnsi="宋体" w:cs="宋体"/>
                <w:sz w:val="24"/>
                <w:szCs w:val="24"/>
                <w:shd w:val="clear" w:color="auto" w:fill="FFFFFF"/>
              </w:rPr>
              <w:t>件</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3.1</w:t>
            </w:r>
          </w:p>
        </w:tc>
        <w:tc>
          <w:tcPr>
            <w:tcW w:w="74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投标文件的组成</w:t>
            </w:r>
          </w:p>
        </w:tc>
      </w:tr>
      <w:tr w:rsidR="00DD2CD1" w:rsidRPr="00DD2CD1">
        <w:trPr>
          <w:trHeight w:hRule="exact" w:val="188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2"/>
              <w:rPr>
                <w:rFonts w:ascii="MingLiU" w:eastAsia="MingLiU" w:hAnsi="MingLiU" w:cs="MingLiU"/>
                <w:sz w:val="21"/>
                <w:szCs w:val="21"/>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3.1.1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12"/>
              <w:rPr>
                <w:rFonts w:ascii="MingLiU" w:eastAsia="MingLiU" w:hAnsi="MingLiU" w:cs="MingLiU"/>
                <w:sz w:val="26"/>
                <w:szCs w:val="26"/>
                <w:lang w:eastAsia="zh-CN"/>
              </w:rPr>
            </w:pPr>
          </w:p>
          <w:p w:rsidR="00696CD4" w:rsidRPr="00DD2CD1" w:rsidRDefault="00DD2CD1">
            <w:pPr>
              <w:pStyle w:val="TableParagraph"/>
              <w:spacing w:line="273" w:lineRule="auto"/>
              <w:ind w:left="288" w:right="185" w:hanging="104"/>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构成投标文件的其他材料</w:t>
            </w:r>
          </w:p>
        </w:tc>
        <w:tc>
          <w:tcPr>
            <w:tcW w:w="583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2414"/>
              </w:tabs>
              <w:spacing w:line="265" w:lineRule="exact"/>
              <w:ind w:left="103"/>
              <w:jc w:val="both"/>
              <w:rPr>
                <w:rFonts w:ascii="宋体" w:eastAsia="宋体" w:hAnsi="宋体" w:cs="宋体"/>
                <w:sz w:val="21"/>
                <w:szCs w:val="21"/>
                <w:lang w:eastAsia="zh-CN"/>
              </w:rPr>
            </w:pPr>
            <w:r w:rsidRPr="00DD2CD1">
              <w:rPr>
                <w:rFonts w:ascii="宋体" w:eastAsia="宋体" w:hAnsi="宋体" w:cs="宋体"/>
                <w:spacing w:val="-1"/>
                <w:sz w:val="21"/>
                <w:szCs w:val="21"/>
                <w:lang w:eastAsia="zh-CN"/>
              </w:rPr>
              <w:t>□</w:t>
            </w:r>
            <w:r w:rsidRPr="00DD2CD1">
              <w:rPr>
                <w:rFonts w:ascii="宋体" w:eastAsia="宋体" w:hAnsi="宋体" w:cs="宋体"/>
                <w:spacing w:val="-1"/>
                <w:sz w:val="21"/>
                <w:szCs w:val="21"/>
                <w:lang w:eastAsia="zh-CN"/>
              </w:rPr>
              <w:t>材料样品</w:t>
            </w:r>
            <w:r w:rsidRPr="00DD2CD1">
              <w:rPr>
                <w:rFonts w:ascii="宋体" w:eastAsia="宋体" w:hAnsi="宋体" w:cs="宋体"/>
                <w:spacing w:val="-1"/>
                <w:sz w:val="21"/>
                <w:szCs w:val="21"/>
                <w:lang w:eastAsia="zh-CN"/>
              </w:rPr>
              <w:tab/>
              <w:t>□</w:t>
            </w:r>
            <w:r w:rsidRPr="00DD2CD1">
              <w:rPr>
                <w:rFonts w:ascii="宋体" w:eastAsia="宋体" w:hAnsi="宋体" w:cs="宋体"/>
                <w:spacing w:val="-1"/>
                <w:sz w:val="21"/>
                <w:szCs w:val="21"/>
                <w:lang w:eastAsia="zh-CN"/>
              </w:rPr>
              <w:t>设计模型</w:t>
            </w:r>
          </w:p>
          <w:p w:rsidR="00696CD4" w:rsidRPr="00DD2CD1" w:rsidRDefault="00DD2CD1">
            <w:pPr>
              <w:pStyle w:val="TableParagraph"/>
              <w:tabs>
                <w:tab w:val="left" w:pos="2414"/>
              </w:tabs>
              <w:spacing w:before="37"/>
              <w:ind w:left="103"/>
              <w:jc w:val="both"/>
              <w:rPr>
                <w:rFonts w:ascii="宋体" w:eastAsia="宋体" w:hAnsi="宋体" w:cs="宋体"/>
                <w:sz w:val="21"/>
                <w:szCs w:val="21"/>
                <w:lang w:eastAsia="zh-CN"/>
              </w:rPr>
            </w:pPr>
            <w:r w:rsidRPr="00DD2CD1">
              <w:rPr>
                <w:rFonts w:ascii="宋体" w:eastAsia="宋体" w:hAnsi="宋体" w:cs="宋体"/>
                <w:spacing w:val="-1"/>
                <w:sz w:val="21"/>
                <w:szCs w:val="21"/>
                <w:lang w:eastAsia="zh-CN"/>
              </w:rPr>
              <w:t>□</w:t>
            </w:r>
            <w:r w:rsidRPr="00DD2CD1">
              <w:rPr>
                <w:rFonts w:ascii="宋体" w:eastAsia="宋体" w:hAnsi="宋体" w:cs="宋体"/>
                <w:spacing w:val="-1"/>
                <w:sz w:val="21"/>
                <w:szCs w:val="21"/>
                <w:lang w:eastAsia="zh-CN"/>
              </w:rPr>
              <w:t>设计图纸</w:t>
            </w:r>
            <w:r w:rsidRPr="00DD2CD1">
              <w:rPr>
                <w:rFonts w:ascii="宋体" w:eastAsia="宋体" w:hAnsi="宋体" w:cs="宋体"/>
                <w:spacing w:val="-1"/>
                <w:sz w:val="21"/>
                <w:szCs w:val="21"/>
                <w:lang w:eastAsia="zh-CN"/>
              </w:rPr>
              <w:tab/>
              <w:t>□</w:t>
            </w:r>
            <w:r w:rsidRPr="00DD2CD1">
              <w:rPr>
                <w:rFonts w:ascii="宋体" w:eastAsia="宋体" w:hAnsi="宋体" w:cs="宋体"/>
                <w:spacing w:val="-1"/>
                <w:sz w:val="21"/>
                <w:szCs w:val="21"/>
                <w:lang w:eastAsia="zh-CN"/>
              </w:rPr>
              <w:t>联合体协议书</w:t>
            </w:r>
          </w:p>
          <w:p w:rsidR="00696CD4" w:rsidRPr="00DD2CD1" w:rsidRDefault="00DD2CD1">
            <w:pPr>
              <w:pStyle w:val="TableParagraph"/>
              <w:spacing w:before="37"/>
              <w:ind w:left="103"/>
              <w:jc w:val="both"/>
              <w:rPr>
                <w:rFonts w:ascii="宋体" w:eastAsia="宋体" w:hAnsi="宋体" w:cs="宋体"/>
                <w:sz w:val="21"/>
                <w:szCs w:val="21"/>
                <w:lang w:eastAsia="zh-CN"/>
              </w:rPr>
            </w:pP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设计说明书</w:t>
            </w:r>
            <w:r w:rsidRPr="00DD2CD1">
              <w:rPr>
                <w:rFonts w:ascii="宋体" w:eastAsia="宋体" w:hAnsi="宋体" w:cs="宋体"/>
                <w:sz w:val="21"/>
                <w:szCs w:val="21"/>
                <w:lang w:eastAsia="zh-CN"/>
              </w:rPr>
              <w:t xml:space="preserve">         </w:t>
            </w:r>
            <w:r w:rsidRPr="00DD2CD1">
              <w:rPr>
                <w:rFonts w:ascii="宋体" w:eastAsia="宋体" w:hAnsi="宋体" w:cs="宋体"/>
                <w:spacing w:val="-1"/>
                <w:sz w:val="21"/>
                <w:szCs w:val="21"/>
                <w:lang w:eastAsia="zh-CN"/>
              </w:rPr>
              <w:t>□</w:t>
            </w:r>
          </w:p>
          <w:p w:rsidR="00696CD4" w:rsidRPr="00DD2CD1" w:rsidRDefault="00696CD4">
            <w:pPr>
              <w:pStyle w:val="TableParagraph"/>
              <w:spacing w:before="37" w:line="259" w:lineRule="auto"/>
              <w:ind w:left="103" w:right="96"/>
              <w:jc w:val="both"/>
              <w:rPr>
                <w:rFonts w:ascii="宋体" w:eastAsia="宋体" w:hAnsi="宋体" w:cs="宋体"/>
                <w:sz w:val="21"/>
                <w:szCs w:val="21"/>
                <w:lang w:eastAsia="zh-CN"/>
              </w:rPr>
            </w:pP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3.2</w:t>
            </w:r>
          </w:p>
        </w:tc>
        <w:tc>
          <w:tcPr>
            <w:tcW w:w="74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投标报价</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3.3</w:t>
            </w:r>
          </w:p>
        </w:tc>
        <w:tc>
          <w:tcPr>
            <w:tcW w:w="74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投标有效期</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3.3.1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288"/>
              <w:rPr>
                <w:rFonts w:ascii="宋体" w:eastAsia="宋体" w:hAnsi="宋体" w:cs="宋体"/>
                <w:sz w:val="21"/>
                <w:szCs w:val="21"/>
              </w:rPr>
            </w:pPr>
            <w:r w:rsidRPr="00DD2CD1">
              <w:rPr>
                <w:rFonts w:ascii="宋体" w:eastAsia="宋体" w:hAnsi="宋体" w:cs="宋体"/>
                <w:sz w:val="21"/>
                <w:szCs w:val="21"/>
                <w:shd w:val="clear" w:color="auto" w:fill="FFFFFF"/>
              </w:rPr>
              <w:t>投标有效期</w:t>
            </w:r>
          </w:p>
        </w:tc>
        <w:tc>
          <w:tcPr>
            <w:tcW w:w="583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numPr>
                <w:ilvl w:val="0"/>
                <w:numId w:val="3"/>
              </w:numPr>
              <w:spacing w:line="289" w:lineRule="exact"/>
              <w:rPr>
                <w:rFonts w:ascii="宋体" w:eastAsia="宋体" w:hAnsi="宋体" w:cs="宋体"/>
                <w:sz w:val="21"/>
                <w:szCs w:val="21"/>
              </w:rPr>
            </w:pPr>
            <w:r w:rsidRPr="00DD2CD1">
              <w:rPr>
                <w:rFonts w:ascii="Calibri" w:eastAsia="宋体" w:hAnsi="Calibri" w:cs="Calibri" w:hint="eastAsia"/>
                <w:sz w:val="21"/>
                <w:szCs w:val="21"/>
                <w:shd w:val="clear" w:color="auto" w:fill="FFFFFF"/>
                <w:lang w:eastAsia="zh-CN"/>
              </w:rPr>
              <w:t xml:space="preserve">- </w:t>
            </w:r>
            <w:r w:rsidRPr="00DD2CD1">
              <w:rPr>
                <w:rFonts w:ascii="宋体" w:eastAsia="宋体" w:hAnsi="宋体" w:cs="宋体"/>
                <w:sz w:val="21"/>
                <w:szCs w:val="21"/>
                <w:shd w:val="clear" w:color="auto" w:fill="FFFFFF"/>
              </w:rPr>
              <w:t>至</w:t>
            </w:r>
            <w:r w:rsidRPr="00DD2CD1">
              <w:rPr>
                <w:rFonts w:ascii="Calibri" w:eastAsia="Calibri" w:hAnsi="Calibri" w:cs="Calibri"/>
                <w:sz w:val="21"/>
                <w:szCs w:val="21"/>
                <w:shd w:val="clear" w:color="auto" w:fill="FFFFFF"/>
              </w:rPr>
              <w:t>202</w:t>
            </w:r>
            <w:r w:rsidRPr="00DD2CD1">
              <w:rPr>
                <w:rFonts w:ascii="Calibri" w:hAnsi="Calibri" w:cs="Calibri" w:hint="eastAsia"/>
                <w:sz w:val="21"/>
                <w:szCs w:val="21"/>
                <w:shd w:val="clear" w:color="auto" w:fill="FFFFFF"/>
                <w:lang w:eastAsia="zh-CN"/>
              </w:rPr>
              <w:t>3</w:t>
            </w:r>
            <w:r w:rsidRPr="00DD2CD1">
              <w:rPr>
                <w:rFonts w:ascii="Calibri" w:eastAsia="Calibri" w:hAnsi="Calibri" w:cs="Calibri"/>
                <w:sz w:val="21"/>
                <w:szCs w:val="21"/>
                <w:shd w:val="clear" w:color="auto" w:fill="FFFFFF"/>
              </w:rPr>
              <w:t>-</w:t>
            </w:r>
            <w:r w:rsidRPr="00DD2CD1">
              <w:rPr>
                <w:rFonts w:ascii="Calibri" w:eastAsia="宋体" w:hAnsi="Calibri" w:cs="Calibri" w:hint="eastAsia"/>
                <w:sz w:val="21"/>
                <w:szCs w:val="21"/>
                <w:shd w:val="clear" w:color="auto" w:fill="FFFFFF"/>
                <w:lang w:eastAsia="zh-CN"/>
              </w:rPr>
              <w:t xml:space="preserve"> - </w:t>
            </w:r>
            <w:r w:rsidRPr="00DD2CD1">
              <w:rPr>
                <w:rFonts w:ascii="宋体" w:eastAsia="宋体" w:hAnsi="宋体" w:cs="宋体"/>
                <w:sz w:val="21"/>
                <w:szCs w:val="21"/>
                <w:shd w:val="clear" w:color="auto" w:fill="FFFFFF"/>
              </w:rPr>
              <w:t>共</w:t>
            </w:r>
            <w:r w:rsidRPr="00DD2CD1">
              <w:rPr>
                <w:rFonts w:ascii="Calibri" w:eastAsia="Calibri" w:hAnsi="Calibri" w:cs="Calibri"/>
                <w:sz w:val="21"/>
                <w:szCs w:val="21"/>
                <w:shd w:val="clear" w:color="auto" w:fill="FFFFFF"/>
              </w:rPr>
              <w:t>90</w:t>
            </w:r>
            <w:r w:rsidRPr="00DD2CD1">
              <w:rPr>
                <w:rFonts w:ascii="宋体" w:eastAsia="宋体" w:hAnsi="宋体" w:cs="宋体"/>
                <w:sz w:val="21"/>
                <w:szCs w:val="21"/>
                <w:shd w:val="clear" w:color="auto" w:fill="FFFFFF"/>
              </w:rPr>
              <w:t>天</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3.4</w:t>
            </w:r>
          </w:p>
        </w:tc>
        <w:tc>
          <w:tcPr>
            <w:tcW w:w="74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3"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投标担保</w:t>
            </w:r>
          </w:p>
        </w:tc>
      </w:tr>
      <w:tr w:rsidR="00DD2CD1" w:rsidRPr="00DD2CD1">
        <w:trPr>
          <w:trHeight w:hRule="exact" w:val="1019"/>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MingLiU" w:eastAsia="MingLiU" w:hAnsi="MingLiU" w:cs="MingLiU"/>
                <w:sz w:val="14"/>
                <w:szCs w:val="14"/>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3.4.1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604" w:right="185" w:hanging="420"/>
              <w:rPr>
                <w:rFonts w:ascii="宋体" w:eastAsia="宋体" w:hAnsi="宋体" w:cs="宋体"/>
                <w:sz w:val="21"/>
                <w:szCs w:val="21"/>
              </w:rPr>
            </w:pPr>
            <w:r w:rsidRPr="00DD2CD1">
              <w:rPr>
                <w:rFonts w:ascii="宋体" w:eastAsia="宋体" w:hAnsi="宋体" w:cs="宋体"/>
                <w:sz w:val="21"/>
                <w:szCs w:val="21"/>
                <w:shd w:val="clear" w:color="auto" w:fill="FFFFFF"/>
              </w:rPr>
              <w:t>对投标担保的要求</w:t>
            </w:r>
          </w:p>
        </w:tc>
        <w:tc>
          <w:tcPr>
            <w:tcW w:w="5830" w:type="dxa"/>
            <w:tcBorders>
              <w:top w:val="single" w:sz="4" w:space="0" w:color="000000"/>
              <w:left w:val="single" w:sz="4" w:space="0" w:color="000000"/>
              <w:bottom w:val="single" w:sz="4" w:space="0" w:color="000000"/>
              <w:right w:val="single" w:sz="4" w:space="0" w:color="000000"/>
            </w:tcBorders>
          </w:tcPr>
          <w:p w:rsidR="00696CD4" w:rsidRPr="00DD2CD1" w:rsidRDefault="00DD2CD1">
            <w:pPr>
              <w:widowControl/>
              <w:rPr>
                <w:lang w:eastAsia="zh-CN"/>
              </w:rPr>
            </w:pP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银行担保</w:t>
            </w:r>
            <w:r w:rsidRPr="00DD2CD1">
              <w:rPr>
                <w:rFonts w:ascii="宋体" w:eastAsia="宋体" w:hAnsi="宋体" w:cs="宋体" w:hint="eastAsia"/>
                <w:sz w:val="21"/>
                <w:szCs w:val="21"/>
                <w:lang w:eastAsia="zh-CN"/>
              </w:rPr>
              <w:t xml:space="preserve"> </w:t>
            </w:r>
          </w:p>
          <w:p w:rsidR="00696CD4" w:rsidRPr="00DD2CD1" w:rsidRDefault="00DD2CD1">
            <w:pPr>
              <w:widowControl/>
              <w:rPr>
                <w:rFonts w:ascii="宋体" w:eastAsia="宋体" w:hAnsi="宋体" w:cs="宋体"/>
                <w:sz w:val="21"/>
                <w:szCs w:val="21"/>
                <w:lang w:eastAsia="zh-CN"/>
              </w:rPr>
            </w:pP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专业公司担保</w:t>
            </w:r>
          </w:p>
          <w:p w:rsidR="00696CD4" w:rsidRPr="00DD2CD1" w:rsidRDefault="00DD2CD1">
            <w:pPr>
              <w:widowControl/>
              <w:rPr>
                <w:lang w:eastAsia="zh-CN"/>
              </w:rPr>
            </w:pPr>
            <w:r w:rsidRPr="00DD2CD1">
              <w:rPr>
                <w:rFonts w:ascii="Segoe UI Symbol" w:eastAsia="Segoe UI Symbol" w:hAnsi="Segoe UI Symbol" w:cs="Segoe UI Symbol"/>
                <w:sz w:val="21"/>
                <w:szCs w:val="21"/>
                <w:lang w:eastAsia="zh-CN"/>
              </w:rPr>
              <w:t>☑</w:t>
            </w:r>
            <w:r w:rsidRPr="00DD2CD1">
              <w:rPr>
                <w:rFonts w:ascii="宋体" w:eastAsia="宋体" w:hAnsi="宋体" w:cs="宋体" w:hint="eastAsia"/>
                <w:sz w:val="21"/>
                <w:szCs w:val="21"/>
                <w:lang w:eastAsia="zh-CN"/>
              </w:rPr>
              <w:t>保函</w:t>
            </w:r>
            <w:r w:rsidRPr="00DD2CD1">
              <w:rPr>
                <w:rFonts w:ascii="宋体" w:eastAsia="宋体" w:hAnsi="宋体" w:cs="宋体" w:hint="eastAsia"/>
                <w:sz w:val="21"/>
                <w:szCs w:val="21"/>
                <w:lang w:eastAsia="zh-CN"/>
              </w:rPr>
              <w:t xml:space="preserve"> </w:t>
            </w:r>
          </w:p>
          <w:p w:rsidR="00696CD4" w:rsidRPr="00DD2CD1" w:rsidRDefault="00696CD4">
            <w:pPr>
              <w:widowControl/>
              <w:rPr>
                <w:rFonts w:ascii="MingLiU" w:eastAsia="MingLiU" w:hAnsi="MingLiU" w:cs="MingLiU"/>
                <w:sz w:val="18"/>
                <w:szCs w:val="18"/>
                <w:lang w:eastAsia="zh-CN"/>
              </w:rPr>
            </w:pPr>
          </w:p>
          <w:p w:rsidR="00696CD4" w:rsidRPr="00DD2CD1" w:rsidRDefault="00696CD4">
            <w:pPr>
              <w:pStyle w:val="a0"/>
              <w:rPr>
                <w:rFonts w:ascii="MingLiU" w:eastAsia="MingLiU" w:hAnsi="MingLiU" w:cs="MingLiU"/>
                <w:sz w:val="18"/>
                <w:szCs w:val="18"/>
                <w:lang w:eastAsia="zh-CN"/>
              </w:rPr>
            </w:pPr>
          </w:p>
          <w:p w:rsidR="00696CD4" w:rsidRPr="00DD2CD1" w:rsidRDefault="00696CD4">
            <w:pPr>
              <w:rPr>
                <w:lang w:eastAsia="zh-CN"/>
              </w:rPr>
            </w:pPr>
          </w:p>
          <w:p w:rsidR="00696CD4" w:rsidRPr="00DD2CD1" w:rsidRDefault="00DD2CD1">
            <w:pPr>
              <w:widowControl/>
              <w:rPr>
                <w:lang w:eastAsia="zh-CN"/>
              </w:rPr>
            </w:pPr>
            <w:r w:rsidRPr="00DD2CD1">
              <w:rPr>
                <w:rFonts w:ascii="Segoe UI Symbol" w:eastAsia="Segoe UI Symbol" w:hAnsi="Segoe UI Symbol" w:cs="Segoe UI Symbol"/>
                <w:sz w:val="21"/>
                <w:szCs w:val="21"/>
                <w:lang w:eastAsia="zh-CN"/>
              </w:rPr>
              <w:t>☑</w:t>
            </w:r>
            <w:r w:rsidRPr="00DD2CD1">
              <w:rPr>
                <w:rFonts w:ascii="宋体" w:eastAsia="宋体" w:hAnsi="宋体" w:cs="宋体" w:hint="eastAsia"/>
                <w:sz w:val="21"/>
                <w:szCs w:val="21"/>
                <w:lang w:eastAsia="zh-CN"/>
              </w:rPr>
              <w:t>银行保函</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 xml:space="preserve">3.4.2 </w:t>
            </w:r>
          </w:p>
          <w:p w:rsidR="00696CD4" w:rsidRPr="00DD2CD1" w:rsidRDefault="00DD2CD1">
            <w:pPr>
              <w:widowControl/>
              <w:rPr>
                <w:lang w:eastAsia="zh-CN"/>
              </w:rPr>
            </w:pPr>
            <w:r w:rsidRPr="00DD2CD1">
              <w:rPr>
                <w:rFonts w:ascii="宋体" w:eastAsia="宋体" w:hAnsi="宋体" w:cs="宋体" w:hint="eastAsia"/>
                <w:sz w:val="21"/>
                <w:szCs w:val="21"/>
                <w:lang w:eastAsia="zh-CN"/>
              </w:rPr>
              <w:t>对投标保证金</w:t>
            </w:r>
            <w:r w:rsidRPr="00DD2CD1">
              <w:rPr>
                <w:rFonts w:ascii="宋体" w:eastAsia="宋体" w:hAnsi="宋体" w:cs="宋体" w:hint="eastAsia"/>
                <w:sz w:val="21"/>
                <w:szCs w:val="21"/>
                <w:lang w:eastAsia="zh-CN"/>
              </w:rPr>
              <w:t xml:space="preserve"> </w:t>
            </w:r>
          </w:p>
          <w:p w:rsidR="00696CD4" w:rsidRPr="00DD2CD1" w:rsidRDefault="00DD2CD1">
            <w:pPr>
              <w:widowControl/>
            </w:pPr>
            <w:r w:rsidRPr="00DD2CD1">
              <w:rPr>
                <w:rFonts w:ascii="宋体" w:eastAsia="宋体" w:hAnsi="宋体" w:cs="宋体" w:hint="eastAsia"/>
                <w:sz w:val="21"/>
                <w:szCs w:val="21"/>
                <w:lang w:eastAsia="zh-CN"/>
              </w:rPr>
              <w:t>的要求</w:t>
            </w:r>
            <w:r w:rsidRPr="00DD2CD1">
              <w:rPr>
                <w:rFonts w:ascii="宋体" w:eastAsia="宋体" w:hAnsi="宋体" w:cs="宋体" w:hint="eastAsia"/>
                <w:sz w:val="21"/>
                <w:szCs w:val="21"/>
                <w:lang w:eastAsia="zh-CN"/>
              </w:rPr>
              <w:t xml:space="preserve"> </w:t>
            </w:r>
          </w:p>
          <w:p w:rsidR="00696CD4" w:rsidRPr="00DD2CD1" w:rsidRDefault="00DD2CD1">
            <w:pPr>
              <w:widowControl/>
            </w:pPr>
            <w:r w:rsidRPr="00DD2CD1">
              <w:rPr>
                <w:rFonts w:ascii="宋体" w:eastAsia="宋体" w:hAnsi="宋体" w:cs="宋体" w:hint="eastAsia"/>
                <w:sz w:val="21"/>
                <w:szCs w:val="21"/>
                <w:lang w:eastAsia="zh-CN"/>
              </w:rPr>
              <w:t>投标保证金的形</w:t>
            </w:r>
          </w:p>
          <w:p w:rsidR="00696CD4" w:rsidRPr="00DD2CD1" w:rsidRDefault="00696CD4"/>
        </w:tc>
      </w:tr>
      <w:tr w:rsidR="00DD2CD1" w:rsidRPr="00DD2CD1">
        <w:trPr>
          <w:trHeight w:hRule="exact" w:val="853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3"/>
              <w:rPr>
                <w:rFonts w:ascii="MingLiU" w:eastAsia="MingLiU" w:hAnsi="MingLiU" w:cs="MingLiU"/>
                <w:sz w:val="24"/>
                <w:szCs w:val="24"/>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3.4.2</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3"/>
              <w:rPr>
                <w:rFonts w:ascii="MingLiU" w:eastAsia="MingLiU" w:hAnsi="MingLiU" w:cs="MingLiU"/>
                <w:sz w:val="29"/>
                <w:szCs w:val="29"/>
              </w:rPr>
            </w:pPr>
          </w:p>
          <w:p w:rsidR="00696CD4" w:rsidRPr="00DD2CD1" w:rsidRDefault="00DD2CD1">
            <w:pPr>
              <w:pStyle w:val="TableParagraph"/>
              <w:spacing w:line="273" w:lineRule="auto"/>
              <w:ind w:left="499" w:right="185" w:hanging="315"/>
              <w:rPr>
                <w:rFonts w:ascii="宋体" w:eastAsia="宋体" w:hAnsi="宋体" w:cs="宋体"/>
                <w:sz w:val="21"/>
                <w:szCs w:val="21"/>
              </w:rPr>
            </w:pPr>
            <w:r w:rsidRPr="00DD2CD1">
              <w:rPr>
                <w:rFonts w:ascii="宋体" w:eastAsia="宋体" w:hAnsi="宋体" w:cs="宋体"/>
                <w:sz w:val="21"/>
                <w:szCs w:val="21"/>
                <w:shd w:val="clear" w:color="auto" w:fill="FFFFFF"/>
              </w:rPr>
              <w:t>对投标保证金的要求</w:t>
            </w:r>
          </w:p>
        </w:tc>
        <w:tc>
          <w:tcPr>
            <w:tcW w:w="5830" w:type="dxa"/>
            <w:tcBorders>
              <w:top w:val="single" w:sz="4" w:space="0" w:color="000000"/>
              <w:left w:val="single" w:sz="4" w:space="0" w:color="000000"/>
              <w:bottom w:val="single" w:sz="4" w:space="0" w:color="000000"/>
              <w:right w:val="single" w:sz="4" w:space="0" w:color="000000"/>
            </w:tcBorders>
          </w:tcPr>
          <w:p w:rsidR="00696CD4" w:rsidRPr="00DD2CD1" w:rsidRDefault="00DD2CD1">
            <w:pPr>
              <w:widowControl/>
              <w:rPr>
                <w:lang w:eastAsia="zh-CN"/>
              </w:rPr>
            </w:pPr>
            <w:r w:rsidRPr="00DD2CD1">
              <w:rPr>
                <w:rFonts w:ascii="宋体" w:eastAsia="宋体" w:hAnsi="宋体" w:cs="宋体" w:hint="eastAsia"/>
                <w:sz w:val="21"/>
                <w:szCs w:val="21"/>
                <w:lang w:eastAsia="zh-CN"/>
              </w:rPr>
              <w:t>投标保证金的形式：</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Segoe UI Symbol" w:eastAsia="Segoe UI Symbol" w:hAnsi="Segoe UI Symbol" w:cs="Segoe UI Symbol"/>
                <w:sz w:val="21"/>
                <w:szCs w:val="21"/>
                <w:lang w:eastAsia="zh-CN"/>
              </w:rPr>
              <w:t>☑</w:t>
            </w:r>
            <w:r w:rsidRPr="00DD2CD1">
              <w:rPr>
                <w:rFonts w:ascii="宋体" w:eastAsia="宋体" w:hAnsi="宋体" w:cs="宋体" w:hint="eastAsia"/>
                <w:sz w:val="21"/>
                <w:szCs w:val="21"/>
                <w:lang w:eastAsia="zh-CN"/>
              </w:rPr>
              <w:t>电汇</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支票</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汇票</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担保</w:t>
            </w:r>
            <w:r w:rsidRPr="00DD2CD1">
              <w:rPr>
                <w:rFonts w:ascii="Segoe UI Symbol" w:eastAsia="Segoe UI Symbol" w:hAnsi="Segoe UI Symbol" w:cs="Segoe UI Symbol"/>
                <w:sz w:val="21"/>
                <w:szCs w:val="21"/>
                <w:lang w:eastAsia="zh-CN"/>
              </w:rPr>
              <w:t>☑</w:t>
            </w:r>
            <w:r w:rsidRPr="00DD2CD1">
              <w:rPr>
                <w:rFonts w:ascii="宋体" w:eastAsia="宋体" w:hAnsi="宋体" w:cs="宋体" w:hint="eastAsia"/>
                <w:sz w:val="21"/>
                <w:szCs w:val="21"/>
                <w:lang w:eastAsia="zh-CN"/>
              </w:rPr>
              <w:t>保函</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投标保证金的金额：</w:t>
            </w:r>
            <w:r w:rsidRPr="00DD2CD1">
              <w:rPr>
                <w:rFonts w:ascii="宋体" w:eastAsia="宋体" w:hAnsi="宋体" w:cs="宋体" w:hint="eastAsia"/>
                <w:sz w:val="21"/>
                <w:szCs w:val="21"/>
                <w:lang w:eastAsia="zh-CN"/>
              </w:rPr>
              <w:t>50.00</w:t>
            </w:r>
            <w:r w:rsidRPr="00DD2CD1">
              <w:rPr>
                <w:rFonts w:ascii="宋体" w:eastAsia="宋体" w:hAnsi="宋体" w:cs="宋体" w:hint="eastAsia"/>
                <w:sz w:val="21"/>
                <w:szCs w:val="21"/>
                <w:lang w:eastAsia="zh-CN"/>
              </w:rPr>
              <w:t>万元</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1</w:t>
            </w:r>
            <w:r w:rsidRPr="00DD2CD1">
              <w:rPr>
                <w:rFonts w:ascii="宋体" w:eastAsia="宋体" w:hAnsi="宋体" w:cs="宋体" w:hint="eastAsia"/>
                <w:sz w:val="21"/>
                <w:szCs w:val="21"/>
                <w:lang w:eastAsia="zh-CN"/>
              </w:rPr>
              <w:t>、递交方式：投标人递交投标保证金方式由投标</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人自主选择，采用辽宁省建设工程领域电子保函保险基</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础公共服务平台保函保险的，具体办理流程参阅辽宁建</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设工程信息网保函保险服务模块。</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2</w:t>
            </w:r>
            <w:r w:rsidRPr="00DD2CD1">
              <w:rPr>
                <w:rFonts w:ascii="宋体" w:eastAsia="宋体" w:hAnsi="宋体" w:cs="宋体" w:hint="eastAsia"/>
                <w:sz w:val="21"/>
                <w:szCs w:val="21"/>
                <w:lang w:eastAsia="zh-CN"/>
              </w:rPr>
              <w:t>、投标保证金以实际到账或实际缴纳为准，投标</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人可在投标文件中相关“递交投标保证金证明”处后附</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下述材料：</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2.1</w:t>
            </w:r>
            <w:r w:rsidRPr="00DD2CD1">
              <w:rPr>
                <w:rFonts w:ascii="宋体" w:eastAsia="宋体" w:hAnsi="宋体" w:cs="宋体" w:hint="eastAsia"/>
                <w:sz w:val="21"/>
                <w:szCs w:val="21"/>
                <w:lang w:eastAsia="zh-CN"/>
              </w:rPr>
              <w:t>、电汇：在投标截止时间前递交至招标文件指定</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账户，投标文件中附电汇凭证；</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2.2</w:t>
            </w:r>
            <w:r w:rsidRPr="00DD2CD1">
              <w:rPr>
                <w:rFonts w:ascii="宋体" w:eastAsia="宋体" w:hAnsi="宋体" w:cs="宋体" w:hint="eastAsia"/>
                <w:sz w:val="21"/>
                <w:szCs w:val="21"/>
                <w:lang w:eastAsia="zh-CN"/>
              </w:rPr>
              <w:t>、支票：在投标截止时间前到招标文件指定账户，</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投标文件中附支票签收证明或缴纳收款收据；</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2.3</w:t>
            </w:r>
            <w:r w:rsidRPr="00DD2CD1">
              <w:rPr>
                <w:rFonts w:ascii="宋体" w:eastAsia="宋体" w:hAnsi="宋体" w:cs="宋体" w:hint="eastAsia"/>
                <w:sz w:val="21"/>
                <w:szCs w:val="21"/>
                <w:lang w:eastAsia="zh-CN"/>
              </w:rPr>
              <w:t>、汇票：在投标截止时间前递交至招标文件指定</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地点，投标文件中附汇票签收证明或汇票复印件；</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2.4</w:t>
            </w:r>
            <w:r w:rsidRPr="00DD2CD1">
              <w:rPr>
                <w:rFonts w:ascii="宋体" w:eastAsia="宋体" w:hAnsi="宋体" w:cs="宋体" w:hint="eastAsia"/>
                <w:sz w:val="21"/>
                <w:szCs w:val="21"/>
                <w:lang w:eastAsia="zh-CN"/>
              </w:rPr>
              <w:t>、担保（纸质）：在投标截止时间前递交至招标</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文件指定地点，后附担保文书签收证明或担保文书复印</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件；</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2.5</w:t>
            </w:r>
            <w:r w:rsidRPr="00DD2CD1">
              <w:rPr>
                <w:rFonts w:ascii="宋体" w:eastAsia="宋体" w:hAnsi="宋体" w:cs="宋体" w:hint="eastAsia"/>
                <w:sz w:val="21"/>
                <w:szCs w:val="21"/>
                <w:lang w:eastAsia="zh-CN"/>
              </w:rPr>
              <w:t>、担保（电子）：在投标截止时间前按照招标文件要</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求的方式递交，投标文件中附电子担保文书凭证。</w:t>
            </w:r>
            <w:r w:rsidRPr="00DD2CD1">
              <w:rPr>
                <w:rFonts w:ascii="宋体" w:eastAsia="宋体" w:hAnsi="宋体" w:cs="宋体" w:hint="eastAsia"/>
                <w:sz w:val="21"/>
                <w:szCs w:val="21"/>
                <w:lang w:eastAsia="zh-CN"/>
              </w:rPr>
              <w:t xml:space="preserve"> </w:t>
            </w:r>
          </w:p>
          <w:p w:rsidR="00696CD4" w:rsidRPr="00DD2CD1" w:rsidRDefault="00DD2CD1">
            <w:pPr>
              <w:widowControl/>
              <w:numPr>
                <w:ilvl w:val="0"/>
                <w:numId w:val="4"/>
              </w:numPr>
              <w:rPr>
                <w:rFonts w:ascii="宋体" w:eastAsia="宋体" w:hAnsi="宋体" w:cs="宋体"/>
                <w:sz w:val="21"/>
                <w:szCs w:val="21"/>
                <w:lang w:eastAsia="zh-CN"/>
              </w:rPr>
            </w:pPr>
            <w:r w:rsidRPr="00DD2CD1">
              <w:rPr>
                <w:rFonts w:ascii="宋体" w:eastAsia="宋体" w:hAnsi="宋体" w:cs="宋体" w:hint="eastAsia"/>
                <w:sz w:val="21"/>
                <w:szCs w:val="21"/>
                <w:lang w:eastAsia="zh-CN"/>
              </w:rPr>
              <w:t>其他说明：</w:t>
            </w:r>
          </w:p>
          <w:p w:rsidR="00696CD4" w:rsidRPr="00DD2CD1" w:rsidRDefault="00DD2CD1">
            <w:pPr>
              <w:widowControl/>
              <w:rPr>
                <w:lang w:eastAsia="zh-CN"/>
              </w:rPr>
            </w:pPr>
            <w:r w:rsidRPr="00DD2CD1">
              <w:rPr>
                <w:rFonts w:ascii="Calibri" w:eastAsia="宋体" w:hAnsi="Calibri" w:cs="Calibri"/>
                <w:sz w:val="21"/>
                <w:szCs w:val="21"/>
                <w:lang w:eastAsia="zh-CN"/>
              </w:rPr>
              <w:t xml:space="preserve">3.1 </w:t>
            </w:r>
            <w:r w:rsidRPr="00DD2CD1">
              <w:rPr>
                <w:rFonts w:ascii="宋体" w:eastAsia="宋体" w:hAnsi="宋体" w:cs="宋体" w:hint="eastAsia"/>
                <w:sz w:val="21"/>
                <w:szCs w:val="21"/>
                <w:lang w:eastAsia="zh-CN"/>
              </w:rPr>
              <w:t>投标保证金应在投标截止时间前，</w:t>
            </w:r>
            <w:r w:rsidRPr="00DD2CD1">
              <w:rPr>
                <w:rFonts w:ascii="宋体" w:eastAsia="宋体" w:hAnsi="宋体" w:cs="宋体" w:hint="eastAsia"/>
                <w:sz w:val="21"/>
                <w:szCs w:val="21"/>
                <w:lang w:eastAsia="zh-CN"/>
              </w:rPr>
              <w:t xml:space="preserve"> </w:t>
            </w:r>
            <w:r w:rsidRPr="00DD2CD1">
              <w:rPr>
                <w:rFonts w:ascii="宋体" w:eastAsia="宋体" w:hAnsi="宋体" w:cs="宋体" w:hint="eastAsia"/>
                <w:sz w:val="21"/>
                <w:szCs w:val="21"/>
                <w:lang w:eastAsia="zh-CN"/>
              </w:rPr>
              <w:t>按招标文件的要求向招标代理机构递交投标保证金，以到账为准，投标截止时间之后递交的投标保证金将被拒绝。</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3.1.1.</w:t>
            </w:r>
            <w:r w:rsidRPr="00DD2CD1">
              <w:rPr>
                <w:rFonts w:ascii="宋体" w:eastAsia="宋体" w:hAnsi="宋体" w:cs="宋体" w:hint="eastAsia"/>
                <w:sz w:val="21"/>
                <w:szCs w:val="21"/>
                <w:lang w:eastAsia="zh-CN"/>
              </w:rPr>
              <w:t>投标保证金必须从投标单位基本账户转出</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 xml:space="preserve">3.1.2 </w:t>
            </w:r>
            <w:r w:rsidRPr="00DD2CD1">
              <w:rPr>
                <w:rFonts w:ascii="宋体" w:eastAsia="宋体" w:hAnsi="宋体" w:cs="宋体" w:hint="eastAsia"/>
                <w:sz w:val="21"/>
                <w:szCs w:val="21"/>
                <w:lang w:eastAsia="zh-CN"/>
              </w:rPr>
              <w:t>开户银行：</w:t>
            </w:r>
            <w:r w:rsidRPr="00DD2CD1">
              <w:rPr>
                <w:rFonts w:ascii="宋体" w:eastAsia="宋体" w:hAnsi="宋体" w:cs="仿宋_GB2312" w:hint="eastAsia"/>
                <w:szCs w:val="21"/>
                <w:lang w:eastAsia="zh-CN"/>
              </w:rPr>
              <w:t>招商银行营口分行营业部</w:t>
            </w:r>
          </w:p>
          <w:p w:rsidR="00696CD4" w:rsidRPr="00DD2CD1" w:rsidRDefault="00DD2CD1">
            <w:pPr>
              <w:widowControl/>
              <w:rPr>
                <w:lang w:eastAsia="zh-CN"/>
              </w:rPr>
            </w:pPr>
            <w:r w:rsidRPr="00DD2CD1">
              <w:rPr>
                <w:rFonts w:ascii="Calibri" w:eastAsia="宋体" w:hAnsi="Calibri" w:cs="Calibri"/>
                <w:sz w:val="21"/>
                <w:szCs w:val="21"/>
                <w:lang w:eastAsia="zh-CN"/>
              </w:rPr>
              <w:t xml:space="preserve">3.1.3 </w:t>
            </w:r>
            <w:r w:rsidRPr="00DD2CD1">
              <w:rPr>
                <w:rFonts w:ascii="宋体" w:eastAsia="宋体" w:hAnsi="宋体" w:cs="宋体" w:hint="eastAsia"/>
                <w:sz w:val="21"/>
                <w:szCs w:val="21"/>
                <w:lang w:eastAsia="zh-CN"/>
              </w:rPr>
              <w:t>账号：</w:t>
            </w:r>
          </w:p>
          <w:p w:rsidR="00696CD4" w:rsidRPr="00DD2CD1" w:rsidRDefault="00DD2CD1">
            <w:pPr>
              <w:widowControl/>
              <w:rPr>
                <w:lang w:eastAsia="zh-CN"/>
              </w:rPr>
            </w:pPr>
            <w:r w:rsidRPr="00DD2CD1">
              <w:rPr>
                <w:rFonts w:ascii="Calibri" w:eastAsia="宋体" w:hAnsi="Calibri" w:cs="Calibri"/>
                <w:sz w:val="21"/>
                <w:szCs w:val="21"/>
                <w:lang w:eastAsia="zh-CN"/>
              </w:rPr>
              <w:t xml:space="preserve">3.1.4 </w:t>
            </w:r>
            <w:r w:rsidRPr="00DD2CD1">
              <w:rPr>
                <w:rFonts w:ascii="宋体" w:eastAsia="宋体" w:hAnsi="宋体" w:cs="宋体" w:hint="eastAsia"/>
                <w:sz w:val="21"/>
                <w:szCs w:val="21"/>
                <w:lang w:eastAsia="zh-CN"/>
              </w:rPr>
              <w:t>收款人：国信招标集团股份有限公司辽宁分公司</w:t>
            </w:r>
          </w:p>
          <w:p w:rsidR="00696CD4" w:rsidRPr="00DD2CD1" w:rsidRDefault="00DD2CD1">
            <w:pPr>
              <w:widowControl/>
              <w:rPr>
                <w:rFonts w:ascii="宋体" w:eastAsia="宋体" w:hAnsi="宋体" w:cs="宋体"/>
                <w:sz w:val="21"/>
                <w:szCs w:val="21"/>
                <w:lang w:eastAsia="zh-CN"/>
              </w:rPr>
            </w:pPr>
            <w:r w:rsidRPr="00DD2CD1">
              <w:rPr>
                <w:rFonts w:ascii="Calibri" w:eastAsia="宋体" w:hAnsi="Calibri" w:cs="Calibri"/>
                <w:sz w:val="21"/>
                <w:szCs w:val="21"/>
                <w:lang w:eastAsia="zh-CN"/>
              </w:rPr>
              <w:t xml:space="preserve">3.1.5 </w:t>
            </w:r>
            <w:r w:rsidRPr="00DD2CD1">
              <w:rPr>
                <w:rFonts w:ascii="宋体" w:eastAsia="宋体" w:hAnsi="宋体" w:cs="宋体" w:hint="eastAsia"/>
                <w:sz w:val="21"/>
                <w:szCs w:val="21"/>
                <w:lang w:eastAsia="zh-CN"/>
              </w:rPr>
              <w:t>请投标人在汇款时务必注明所投标项目的招标编号（</w:t>
            </w:r>
            <w:r w:rsidRPr="00DD2CD1">
              <w:rPr>
                <w:rFonts w:ascii="宋体" w:eastAsia="宋体" w:hAnsi="宋体" w:cs="宋体" w:hint="eastAsia"/>
                <w:sz w:val="21"/>
                <w:szCs w:val="21"/>
                <w:lang w:eastAsia="zh-CN"/>
              </w:rPr>
              <w:t>GXTC-C-2342</w:t>
            </w:r>
            <w:r w:rsidRPr="00DD2CD1">
              <w:rPr>
                <w:rFonts w:ascii="宋体" w:eastAsia="宋体" w:hAnsi="宋体" w:cs="宋体" w:hint="eastAsia"/>
                <w:sz w:val="21"/>
                <w:szCs w:val="21"/>
                <w:lang w:eastAsia="zh-CN"/>
              </w:rPr>
              <w:t>），否则，因款项用途不明</w:t>
            </w:r>
          </w:p>
        </w:tc>
      </w:tr>
    </w:tbl>
    <w:p w:rsidR="00696CD4" w:rsidRPr="00DD2CD1" w:rsidRDefault="00696CD4">
      <w:pPr>
        <w:jc w:val="center"/>
        <w:rPr>
          <w:rFonts w:ascii="MingLiU" w:eastAsia="MingLiU" w:hAnsi="MingLiU" w:cs="MingLiU"/>
          <w:sz w:val="18"/>
          <w:szCs w:val="18"/>
          <w:lang w:eastAsia="zh-CN"/>
        </w:rPr>
        <w:sectPr w:rsidR="00696CD4" w:rsidRPr="00DD2CD1">
          <w:pgSz w:w="11910" w:h="16840"/>
          <w:pgMar w:top="1340" w:right="1680" w:bottom="280" w:left="1580" w:header="720" w:footer="720" w:gutter="0"/>
          <w:cols w:space="720"/>
        </w:sectPr>
      </w:pPr>
    </w:p>
    <w:p w:rsidR="00696CD4" w:rsidRPr="00DD2CD1" w:rsidRDefault="00696CD4">
      <w:pPr>
        <w:spacing w:before="3"/>
        <w:rPr>
          <w:rFonts w:ascii="MingLiU" w:eastAsia="MingLiU" w:hAnsi="MingLiU" w:cs="MingLiU"/>
          <w:sz w:val="6"/>
          <w:szCs w:val="6"/>
          <w:lang w:eastAsia="zh-CN"/>
        </w:rPr>
      </w:pPr>
    </w:p>
    <w:tbl>
      <w:tblPr>
        <w:tblStyle w:val="TableNormal"/>
        <w:tblW w:w="0" w:type="auto"/>
        <w:tblInd w:w="108" w:type="dxa"/>
        <w:tblLayout w:type="fixed"/>
        <w:tblLook w:val="04A0" w:firstRow="1" w:lastRow="0" w:firstColumn="1" w:lastColumn="0" w:noHBand="0" w:noVBand="1"/>
      </w:tblPr>
      <w:tblGrid>
        <w:gridCol w:w="862"/>
        <w:gridCol w:w="1736"/>
        <w:gridCol w:w="1215"/>
        <w:gridCol w:w="4682"/>
      </w:tblGrid>
      <w:tr w:rsidR="00DD2CD1" w:rsidRPr="00DD2CD1">
        <w:trPr>
          <w:trHeight w:hRule="exact" w:val="7233"/>
        </w:trPr>
        <w:tc>
          <w:tcPr>
            <w:tcW w:w="862" w:type="dxa"/>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c>
          <w:tcPr>
            <w:tcW w:w="1736" w:type="dxa"/>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widowControl/>
              <w:rPr>
                <w:rFonts w:ascii="宋体" w:eastAsia="宋体" w:hAnsi="宋体" w:cs="宋体"/>
                <w:sz w:val="21"/>
                <w:szCs w:val="21"/>
                <w:lang w:eastAsia="zh-CN"/>
              </w:rPr>
            </w:pPr>
            <w:r w:rsidRPr="00DD2CD1">
              <w:rPr>
                <w:rFonts w:ascii="宋体" w:eastAsia="宋体" w:hAnsi="宋体" w:cs="宋体" w:hint="eastAsia"/>
                <w:sz w:val="21"/>
                <w:szCs w:val="21"/>
                <w:lang w:eastAsia="zh-CN"/>
              </w:rPr>
              <w:t>导致投标无效等后果由投标人自行承担。</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3</w:t>
            </w:r>
            <w:r w:rsidRPr="00DD2CD1">
              <w:rPr>
                <w:rFonts w:ascii="Calibri" w:eastAsia="宋体" w:hAnsi="Calibri" w:cs="Calibri"/>
                <w:sz w:val="21"/>
                <w:szCs w:val="21"/>
                <w:lang w:eastAsia="zh-CN"/>
              </w:rPr>
              <w:t>.</w:t>
            </w:r>
            <w:r w:rsidRPr="00DD2CD1">
              <w:rPr>
                <w:rFonts w:ascii="Calibri" w:eastAsia="宋体" w:hAnsi="Calibri" w:cs="Calibri" w:hint="eastAsia"/>
                <w:sz w:val="21"/>
                <w:szCs w:val="21"/>
                <w:lang w:eastAsia="zh-CN"/>
              </w:rPr>
              <w:t>2</w:t>
            </w:r>
            <w:r w:rsidRPr="00DD2CD1">
              <w:rPr>
                <w:rFonts w:ascii="Calibri" w:eastAsia="宋体" w:hAnsi="Calibri" w:cs="Calibri"/>
                <w:sz w:val="21"/>
                <w:szCs w:val="21"/>
                <w:lang w:eastAsia="zh-CN"/>
              </w:rPr>
              <w:t xml:space="preserve"> </w:t>
            </w:r>
            <w:r w:rsidRPr="00DD2CD1">
              <w:rPr>
                <w:rFonts w:ascii="宋体" w:eastAsia="宋体" w:hAnsi="宋体" w:cs="宋体" w:hint="eastAsia"/>
                <w:sz w:val="21"/>
                <w:szCs w:val="21"/>
                <w:lang w:eastAsia="zh-CN"/>
              </w:rPr>
              <w:t>投标人提供的保函需注明所投标项目名称，否则，由此导致投标无效等后果由投标人自行承担。</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Calibri" w:eastAsia="宋体" w:hAnsi="Calibri" w:cs="Calibri"/>
                <w:sz w:val="21"/>
                <w:szCs w:val="21"/>
                <w:lang w:eastAsia="zh-CN"/>
              </w:rPr>
              <w:t>3.</w:t>
            </w:r>
            <w:r w:rsidRPr="00DD2CD1">
              <w:rPr>
                <w:rFonts w:ascii="Calibri" w:eastAsia="宋体" w:hAnsi="Calibri" w:cs="Calibri" w:hint="eastAsia"/>
                <w:sz w:val="21"/>
                <w:szCs w:val="21"/>
                <w:lang w:eastAsia="zh-CN"/>
              </w:rPr>
              <w:t>3</w:t>
            </w:r>
            <w:r w:rsidRPr="00DD2CD1">
              <w:rPr>
                <w:rFonts w:ascii="Calibri" w:eastAsia="宋体" w:hAnsi="Calibri" w:cs="Calibri"/>
                <w:sz w:val="21"/>
                <w:szCs w:val="21"/>
                <w:lang w:eastAsia="zh-CN"/>
              </w:rPr>
              <w:t xml:space="preserve"> </w:t>
            </w:r>
            <w:r w:rsidRPr="00DD2CD1">
              <w:rPr>
                <w:rFonts w:ascii="宋体" w:eastAsia="宋体" w:hAnsi="宋体" w:cs="宋体" w:hint="eastAsia"/>
                <w:sz w:val="21"/>
                <w:szCs w:val="21"/>
                <w:lang w:eastAsia="zh-CN"/>
              </w:rPr>
              <w:t>保函的有效期应与投标有效期一致或长于投标有效期。</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（具体要求详见投标须知说明</w:t>
            </w:r>
            <w:r w:rsidRPr="00DD2CD1">
              <w:rPr>
                <w:rFonts w:ascii="宋体" w:eastAsia="宋体" w:hAnsi="宋体" w:cs="宋体" w:hint="eastAsia"/>
                <w:sz w:val="21"/>
                <w:szCs w:val="21"/>
                <w:lang w:eastAsia="zh-CN"/>
              </w:rPr>
              <w:t xml:space="preserve"> </w:t>
            </w:r>
            <w:r w:rsidRPr="00DD2CD1">
              <w:rPr>
                <w:rFonts w:ascii="Calibri" w:eastAsia="宋体" w:hAnsi="Calibri" w:cs="Calibri"/>
                <w:sz w:val="21"/>
                <w:szCs w:val="21"/>
                <w:lang w:eastAsia="zh-CN"/>
              </w:rPr>
              <w:t xml:space="preserve">3.4.2 </w:t>
            </w:r>
            <w:r w:rsidRPr="00DD2CD1">
              <w:rPr>
                <w:rFonts w:ascii="宋体" w:eastAsia="宋体" w:hAnsi="宋体" w:cs="宋体" w:hint="eastAsia"/>
                <w:sz w:val="21"/>
                <w:szCs w:val="21"/>
                <w:lang w:eastAsia="zh-CN"/>
              </w:rPr>
              <w:t>项）</w:t>
            </w:r>
          </w:p>
          <w:p w:rsidR="00696CD4" w:rsidRPr="00DD2CD1" w:rsidRDefault="00696CD4">
            <w:pPr>
              <w:widowControl/>
              <w:rPr>
                <w:rFonts w:ascii="宋体" w:eastAsia="宋体" w:hAnsi="宋体" w:cs="宋体"/>
                <w:sz w:val="21"/>
                <w:szCs w:val="21"/>
                <w:lang w:eastAsia="zh-CN"/>
              </w:rPr>
            </w:pPr>
          </w:p>
        </w:tc>
      </w:tr>
      <w:tr w:rsidR="00DD2CD1" w:rsidRPr="00DD2CD1">
        <w:trPr>
          <w:trHeight w:hRule="exact" w:val="328"/>
        </w:trPr>
        <w:tc>
          <w:tcPr>
            <w:tcW w:w="862"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3.5</w:t>
            </w:r>
          </w:p>
        </w:tc>
        <w:tc>
          <w:tcPr>
            <w:tcW w:w="7633"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资格审查资料</w:t>
            </w:r>
          </w:p>
        </w:tc>
      </w:tr>
      <w:tr w:rsidR="00DD2CD1" w:rsidRPr="00DD2CD1">
        <w:trPr>
          <w:trHeight w:hRule="exact" w:val="634"/>
        </w:trPr>
        <w:tc>
          <w:tcPr>
            <w:tcW w:w="862"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MingLiU" w:eastAsia="MingLiU" w:hAnsi="MingLiU" w:cs="MingLiU"/>
                <w:sz w:val="14"/>
                <w:szCs w:val="14"/>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3.5.2</w:t>
            </w:r>
          </w:p>
        </w:tc>
        <w:tc>
          <w:tcPr>
            <w:tcW w:w="173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288" w:right="185" w:hanging="104"/>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近年财务状况的年份要求</w:t>
            </w:r>
          </w:p>
        </w:tc>
        <w:tc>
          <w:tcPr>
            <w:tcW w:w="5897" w:type="dxa"/>
            <w:gridSpan w:val="2"/>
            <w:tcBorders>
              <w:top w:val="single" w:sz="4" w:space="0" w:color="000000"/>
              <w:left w:val="single" w:sz="4" w:space="0" w:color="000000"/>
              <w:bottom w:val="single" w:sz="4" w:space="0" w:color="000000"/>
              <w:right w:val="single" w:sz="4" w:space="0" w:color="000000"/>
            </w:tcBorders>
            <w:vAlign w:val="center"/>
          </w:tcPr>
          <w:p w:rsidR="00696CD4" w:rsidRPr="00DD2CD1" w:rsidRDefault="00DD2CD1">
            <w:pPr>
              <w:pStyle w:val="TableParagraph"/>
              <w:spacing w:line="247" w:lineRule="auto"/>
              <w:ind w:left="103" w:right="1042"/>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近年，指</w:t>
            </w:r>
            <w:r w:rsidRPr="00DD2CD1">
              <w:rPr>
                <w:rFonts w:ascii="宋体" w:eastAsia="宋体" w:hAnsi="宋体" w:cs="宋体"/>
                <w:spacing w:val="-3"/>
                <w:sz w:val="21"/>
                <w:szCs w:val="21"/>
                <w:shd w:val="clear" w:color="auto" w:fill="FFFFFF"/>
                <w:lang w:eastAsia="zh-CN"/>
              </w:rPr>
              <w:t>起至止。</w:t>
            </w:r>
          </w:p>
        </w:tc>
      </w:tr>
      <w:tr w:rsidR="00DD2CD1" w:rsidRPr="00DD2CD1">
        <w:trPr>
          <w:trHeight w:hRule="exact" w:val="948"/>
        </w:trPr>
        <w:tc>
          <w:tcPr>
            <w:tcW w:w="862"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3"/>
              <w:rPr>
                <w:rFonts w:ascii="MingLiU" w:eastAsia="MingLiU" w:hAnsi="MingLiU" w:cs="MingLiU"/>
                <w:sz w:val="26"/>
                <w:szCs w:val="26"/>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3.5.3</w:t>
            </w:r>
          </w:p>
        </w:tc>
        <w:tc>
          <w:tcPr>
            <w:tcW w:w="173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84" w:right="185"/>
              <w:jc w:val="center"/>
              <w:rPr>
                <w:rFonts w:ascii="宋体" w:eastAsia="宋体" w:hAnsi="宋体" w:cs="宋体"/>
                <w:sz w:val="21"/>
                <w:szCs w:val="21"/>
                <w:lang w:eastAsia="zh-CN"/>
              </w:rPr>
            </w:pPr>
            <w:r w:rsidRPr="00DD2CD1">
              <w:rPr>
                <w:rFonts w:ascii="宋体" w:eastAsia="宋体" w:hAnsi="宋体" w:cs="宋体"/>
                <w:spacing w:val="-1"/>
                <w:sz w:val="21"/>
                <w:szCs w:val="21"/>
                <w:shd w:val="clear" w:color="auto" w:fill="FFFFFF"/>
                <w:lang w:eastAsia="zh-CN"/>
              </w:rPr>
              <w:t>近年完成的类似项目的年份</w:t>
            </w:r>
            <w:r w:rsidRPr="00DD2CD1">
              <w:rPr>
                <w:rFonts w:ascii="宋体" w:eastAsia="宋体" w:hAnsi="宋体" w:cs="宋体"/>
                <w:sz w:val="21"/>
                <w:szCs w:val="21"/>
                <w:shd w:val="clear" w:color="auto" w:fill="FFFFFF"/>
                <w:lang w:eastAsia="zh-CN"/>
              </w:rPr>
              <w:t>要求</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MingLiU" w:eastAsia="MingLiU" w:hAnsi="MingLiU" w:cs="MingLiU"/>
                <w:sz w:val="23"/>
                <w:szCs w:val="23"/>
                <w:lang w:eastAsia="zh-CN"/>
              </w:rPr>
            </w:pPr>
          </w:p>
          <w:p w:rsidR="00696CD4" w:rsidRPr="00DD2CD1" w:rsidRDefault="00DD2CD1">
            <w:pPr>
              <w:pStyle w:val="TableParagraph"/>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近年，指</w:t>
            </w:r>
            <w:r w:rsidRPr="00DD2CD1">
              <w:rPr>
                <w:rFonts w:ascii="宋体" w:eastAsia="宋体" w:hAnsi="宋体" w:cs="宋体"/>
                <w:spacing w:val="-3"/>
                <w:sz w:val="21"/>
                <w:szCs w:val="21"/>
                <w:shd w:val="clear" w:color="auto" w:fill="FFFFFF"/>
                <w:lang w:eastAsia="zh-CN"/>
              </w:rPr>
              <w:t>起至</w:t>
            </w:r>
            <w:r w:rsidRPr="00DD2CD1">
              <w:rPr>
                <w:rFonts w:ascii="宋体" w:eastAsia="宋体" w:hAnsi="宋体" w:cs="宋体" w:hint="eastAsia"/>
                <w:spacing w:val="-3"/>
                <w:sz w:val="21"/>
                <w:szCs w:val="21"/>
                <w:shd w:val="clear" w:color="auto" w:fill="FFFFFF"/>
                <w:lang w:eastAsia="zh-CN"/>
              </w:rPr>
              <w:t>止</w:t>
            </w:r>
            <w:r w:rsidRPr="00DD2CD1">
              <w:rPr>
                <w:rFonts w:ascii="宋体" w:eastAsia="宋体" w:hAnsi="宋体" w:cs="宋体"/>
                <w:spacing w:val="-3"/>
                <w:sz w:val="21"/>
                <w:szCs w:val="21"/>
                <w:shd w:val="clear" w:color="auto" w:fill="FFFFFF"/>
                <w:lang w:eastAsia="zh-CN"/>
              </w:rPr>
              <w:t>。</w:t>
            </w:r>
          </w:p>
        </w:tc>
      </w:tr>
      <w:tr w:rsidR="00DD2CD1" w:rsidRPr="00DD2CD1">
        <w:trPr>
          <w:trHeight w:hRule="exact" w:val="930"/>
        </w:trPr>
        <w:tc>
          <w:tcPr>
            <w:tcW w:w="862"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12"/>
              <w:rPr>
                <w:rFonts w:ascii="MingLiU" w:eastAsia="MingLiU" w:hAnsi="MingLiU" w:cs="MingLiU"/>
                <w:sz w:val="17"/>
                <w:szCs w:val="17"/>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3.5.5</w:t>
            </w:r>
          </w:p>
        </w:tc>
        <w:tc>
          <w:tcPr>
            <w:tcW w:w="173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84" w:right="185"/>
              <w:jc w:val="center"/>
              <w:rPr>
                <w:rFonts w:ascii="宋体" w:eastAsia="宋体" w:hAnsi="宋体" w:cs="宋体"/>
                <w:sz w:val="21"/>
                <w:szCs w:val="21"/>
                <w:lang w:eastAsia="zh-CN"/>
              </w:rPr>
            </w:pPr>
            <w:r w:rsidRPr="00DD2CD1">
              <w:rPr>
                <w:rFonts w:ascii="宋体" w:eastAsia="宋体" w:hAnsi="宋体" w:cs="宋体"/>
                <w:spacing w:val="-1"/>
                <w:sz w:val="21"/>
                <w:szCs w:val="21"/>
                <w:shd w:val="clear" w:color="auto" w:fill="FFFFFF"/>
                <w:lang w:eastAsia="zh-CN"/>
              </w:rPr>
              <w:t>近年发生的诉</w:t>
            </w:r>
            <w:r w:rsidRPr="00DD2CD1">
              <w:rPr>
                <w:rFonts w:ascii="宋体" w:eastAsia="宋体" w:hAnsi="宋体" w:cs="宋体"/>
                <w:sz w:val="21"/>
                <w:szCs w:val="21"/>
                <w:shd w:val="clear" w:color="auto" w:fill="FFFFFF"/>
                <w:lang w:eastAsia="zh-CN"/>
              </w:rPr>
              <w:t>讼及</w:t>
            </w:r>
            <w:r w:rsidRPr="00DD2CD1">
              <w:rPr>
                <w:rFonts w:ascii="宋体" w:eastAsia="宋体" w:hAnsi="宋体" w:cs="宋体"/>
                <w:spacing w:val="-1"/>
                <w:sz w:val="21"/>
                <w:szCs w:val="21"/>
                <w:lang w:eastAsia="zh-CN"/>
              </w:rPr>
              <w:t>仲裁情况的年</w:t>
            </w:r>
            <w:r w:rsidRPr="00DD2CD1">
              <w:rPr>
                <w:rFonts w:ascii="宋体" w:eastAsia="宋体" w:hAnsi="宋体" w:cs="宋体"/>
                <w:sz w:val="21"/>
                <w:szCs w:val="21"/>
                <w:shd w:val="clear" w:color="auto" w:fill="FFFFFF"/>
                <w:lang w:eastAsia="zh-CN"/>
              </w:rPr>
              <w:t>份要求</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89" w:lineRule="exact"/>
              <w:ind w:left="103"/>
              <w:rPr>
                <w:rFonts w:ascii="宋体" w:eastAsia="宋体" w:hAnsi="宋体" w:cs="宋体"/>
                <w:sz w:val="21"/>
                <w:szCs w:val="21"/>
              </w:rPr>
            </w:pPr>
            <w:r w:rsidRPr="00DD2CD1">
              <w:rPr>
                <w:rFonts w:ascii="宋体" w:eastAsia="宋体" w:hAnsi="宋体" w:cs="宋体"/>
                <w:sz w:val="21"/>
                <w:szCs w:val="21"/>
                <w:shd w:val="clear" w:color="auto" w:fill="FFFFFF"/>
              </w:rPr>
              <w:t>近年，指</w:t>
            </w:r>
            <w:r w:rsidRPr="00DD2CD1">
              <w:rPr>
                <w:rFonts w:ascii="宋体" w:eastAsia="宋体" w:hAnsi="宋体" w:cs="宋体"/>
                <w:spacing w:val="-3"/>
                <w:sz w:val="21"/>
                <w:szCs w:val="21"/>
                <w:shd w:val="clear" w:color="auto" w:fill="FFFFFF"/>
              </w:rPr>
              <w:t>起至止。</w:t>
            </w:r>
          </w:p>
        </w:tc>
      </w:tr>
      <w:tr w:rsidR="00DD2CD1" w:rsidRPr="00DD2CD1">
        <w:trPr>
          <w:trHeight w:hRule="exact" w:val="322"/>
        </w:trPr>
        <w:tc>
          <w:tcPr>
            <w:tcW w:w="862"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3.6</w:t>
            </w:r>
          </w:p>
        </w:tc>
        <w:tc>
          <w:tcPr>
            <w:tcW w:w="7633"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备选投标方案</w:t>
            </w:r>
          </w:p>
        </w:tc>
      </w:tr>
      <w:tr w:rsidR="00DD2CD1" w:rsidRPr="00DD2CD1">
        <w:trPr>
          <w:trHeight w:hRule="exact" w:val="1247"/>
        </w:trPr>
        <w:tc>
          <w:tcPr>
            <w:tcW w:w="862"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1"/>
              <w:rPr>
                <w:rFonts w:ascii="MingLiU" w:eastAsia="MingLiU" w:hAnsi="MingLiU" w:cs="MingLiU"/>
                <w:sz w:val="29"/>
                <w:szCs w:val="29"/>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3.6.1</w:t>
            </w:r>
          </w:p>
        </w:tc>
        <w:tc>
          <w:tcPr>
            <w:tcW w:w="1736"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11"/>
              <w:rPr>
                <w:rFonts w:ascii="MingLiU" w:eastAsia="MingLiU" w:hAnsi="MingLiU" w:cs="MingLiU"/>
                <w:sz w:val="14"/>
                <w:szCs w:val="14"/>
                <w:lang w:eastAsia="zh-CN"/>
              </w:rPr>
            </w:pPr>
          </w:p>
          <w:p w:rsidR="00696CD4" w:rsidRPr="00DD2CD1" w:rsidRDefault="00DD2CD1">
            <w:pPr>
              <w:pStyle w:val="TableParagraph"/>
              <w:spacing w:line="273" w:lineRule="auto"/>
              <w:ind w:left="184" w:right="185"/>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是否允许递交备选投标方案</w:t>
            </w:r>
          </w:p>
        </w:tc>
        <w:tc>
          <w:tcPr>
            <w:tcW w:w="1215" w:type="dxa"/>
            <w:tcBorders>
              <w:top w:val="single" w:sz="4" w:space="0" w:color="000000"/>
              <w:left w:val="single" w:sz="4" w:space="0" w:color="000000"/>
              <w:bottom w:val="single" w:sz="4" w:space="0" w:color="000000"/>
              <w:right w:val="nil"/>
            </w:tcBorders>
          </w:tcPr>
          <w:p w:rsidR="00696CD4" w:rsidRPr="00DD2CD1" w:rsidRDefault="00DD2CD1">
            <w:pPr>
              <w:pStyle w:val="TableParagraph"/>
              <w:spacing w:line="262" w:lineRule="exact"/>
              <w:ind w:left="213"/>
              <w:rPr>
                <w:rFonts w:ascii="宋体" w:eastAsia="宋体" w:hAnsi="宋体" w:cs="宋体"/>
                <w:sz w:val="21"/>
                <w:szCs w:val="21"/>
              </w:rPr>
            </w:pPr>
            <w:r w:rsidRPr="00DD2CD1">
              <w:rPr>
                <w:rFonts w:ascii="MS Mincho" w:eastAsia="MS Mincho" w:hAnsi="MS Mincho" w:cs="MS Mincho"/>
                <w:sz w:val="21"/>
                <w:szCs w:val="21"/>
                <w:shd w:val="clear" w:color="auto" w:fill="FFFFFF"/>
              </w:rPr>
              <w:t>☑</w:t>
            </w:r>
            <w:r w:rsidRPr="00DD2CD1">
              <w:rPr>
                <w:rFonts w:ascii="宋体" w:eastAsia="宋体" w:hAnsi="宋体" w:cs="宋体"/>
                <w:spacing w:val="9"/>
                <w:sz w:val="21"/>
                <w:szCs w:val="21"/>
                <w:shd w:val="clear" w:color="auto" w:fill="FFFFFF"/>
              </w:rPr>
              <w:t>不允许</w:t>
            </w:r>
          </w:p>
          <w:p w:rsidR="00696CD4" w:rsidRPr="00DD2CD1" w:rsidRDefault="00DD2CD1">
            <w:pPr>
              <w:pStyle w:val="TableParagraph"/>
              <w:spacing w:before="37"/>
              <w:ind w:left="213"/>
              <w:rPr>
                <w:rFonts w:ascii="宋体" w:eastAsia="宋体" w:hAnsi="宋体" w:cs="宋体"/>
                <w:sz w:val="21"/>
                <w:szCs w:val="21"/>
              </w:rPr>
            </w:pPr>
            <w:r w:rsidRPr="00DD2CD1">
              <w:rPr>
                <w:rFonts w:ascii="宋体" w:eastAsia="宋体" w:hAnsi="宋体" w:cs="宋体"/>
                <w:sz w:val="21"/>
                <w:szCs w:val="21"/>
                <w:shd w:val="clear" w:color="auto" w:fill="FFFFFF"/>
              </w:rPr>
              <w:t>□</w:t>
            </w:r>
            <w:r w:rsidRPr="00DD2CD1">
              <w:rPr>
                <w:rFonts w:ascii="宋体" w:eastAsia="宋体" w:hAnsi="宋体" w:cs="宋体"/>
                <w:sz w:val="21"/>
                <w:szCs w:val="21"/>
                <w:shd w:val="clear" w:color="auto" w:fill="FFFFFF"/>
              </w:rPr>
              <w:t>允许</w:t>
            </w:r>
          </w:p>
        </w:tc>
        <w:tc>
          <w:tcPr>
            <w:tcW w:w="4682" w:type="dxa"/>
            <w:tcBorders>
              <w:top w:val="single" w:sz="4" w:space="0" w:color="000000"/>
              <w:left w:val="nil"/>
              <w:bottom w:val="single" w:sz="4" w:space="0" w:color="000000"/>
              <w:right w:val="single" w:sz="4" w:space="0" w:color="000000"/>
            </w:tcBorders>
          </w:tcPr>
          <w:p w:rsidR="00696CD4" w:rsidRPr="00DD2CD1" w:rsidRDefault="00DD2CD1">
            <w:pPr>
              <w:pStyle w:val="TableParagraph"/>
              <w:spacing w:line="273" w:lineRule="auto"/>
              <w:ind w:right="245"/>
              <w:jc w:val="both"/>
              <w:rPr>
                <w:rFonts w:ascii="宋体" w:eastAsia="宋体" w:hAnsi="宋体" w:cs="宋体"/>
                <w:sz w:val="21"/>
                <w:szCs w:val="21"/>
                <w:lang w:eastAsia="zh-CN"/>
              </w:rPr>
            </w:pPr>
            <w:r w:rsidRPr="00DD2CD1">
              <w:rPr>
                <w:rFonts w:ascii="宋体" w:eastAsia="宋体" w:hAnsi="宋体" w:cs="宋体"/>
                <w:spacing w:val="14"/>
                <w:sz w:val="21"/>
                <w:szCs w:val="21"/>
                <w:shd w:val="clear" w:color="auto" w:fill="FFFFFF"/>
                <w:lang w:eastAsia="zh-CN"/>
              </w:rPr>
              <w:t>备选投标方案的要求见投标须知说明</w:t>
            </w:r>
            <w:r w:rsidRPr="00DD2CD1">
              <w:rPr>
                <w:rFonts w:ascii="宋体" w:eastAsia="宋体" w:hAnsi="宋体" w:cs="宋体"/>
                <w:sz w:val="21"/>
                <w:szCs w:val="21"/>
                <w:lang w:eastAsia="zh-CN"/>
              </w:rPr>
              <w:t>3.6.1</w:t>
            </w:r>
            <w:r w:rsidRPr="00DD2CD1">
              <w:rPr>
                <w:rFonts w:ascii="宋体" w:eastAsia="宋体" w:hAnsi="宋体" w:cs="宋体"/>
                <w:spacing w:val="-8"/>
                <w:sz w:val="21"/>
                <w:szCs w:val="21"/>
                <w:lang w:eastAsia="zh-CN"/>
              </w:rPr>
              <w:t>项编制要求见附表七</w:t>
            </w:r>
            <w:r w:rsidRPr="00DD2CD1">
              <w:rPr>
                <w:rFonts w:ascii="宋体" w:eastAsia="宋体" w:hAnsi="宋体" w:cs="宋体"/>
                <w:spacing w:val="-8"/>
                <w:sz w:val="21"/>
                <w:szCs w:val="21"/>
                <w:lang w:eastAsia="zh-CN"/>
              </w:rPr>
              <w:t>“</w:t>
            </w:r>
            <w:r w:rsidRPr="00DD2CD1">
              <w:rPr>
                <w:rFonts w:ascii="宋体" w:eastAsia="宋体" w:hAnsi="宋体" w:cs="宋体"/>
                <w:spacing w:val="-8"/>
                <w:sz w:val="21"/>
                <w:szCs w:val="21"/>
                <w:lang w:eastAsia="zh-CN"/>
              </w:rPr>
              <w:t>备选投标方</w:t>
            </w:r>
            <w:r w:rsidRPr="00DD2CD1">
              <w:rPr>
                <w:rFonts w:ascii="宋体" w:eastAsia="宋体" w:hAnsi="宋体" w:cs="宋体"/>
                <w:spacing w:val="-10"/>
                <w:sz w:val="21"/>
                <w:szCs w:val="21"/>
                <w:shd w:val="clear" w:color="auto" w:fill="FFFFFF"/>
                <w:lang w:eastAsia="zh-CN"/>
              </w:rPr>
              <w:t>案编制要求</w:t>
            </w:r>
            <w:r w:rsidRPr="00DD2CD1">
              <w:rPr>
                <w:rFonts w:ascii="宋体" w:eastAsia="宋体" w:hAnsi="宋体" w:cs="宋体"/>
                <w:spacing w:val="-10"/>
                <w:sz w:val="21"/>
                <w:szCs w:val="21"/>
                <w:shd w:val="clear" w:color="auto" w:fill="FFFFFF"/>
                <w:lang w:eastAsia="zh-CN"/>
              </w:rPr>
              <w:t>”</w:t>
            </w:r>
            <w:r w:rsidRPr="00DD2CD1">
              <w:rPr>
                <w:rFonts w:ascii="宋体" w:eastAsia="宋体" w:hAnsi="宋体" w:cs="宋体"/>
                <w:spacing w:val="-10"/>
                <w:sz w:val="21"/>
                <w:szCs w:val="21"/>
                <w:shd w:val="clear" w:color="auto" w:fill="FFFFFF"/>
                <w:lang w:eastAsia="zh-CN"/>
              </w:rPr>
              <w:t>，评审和比较方法见第三章</w:t>
            </w:r>
            <w:r w:rsidRPr="00DD2CD1">
              <w:rPr>
                <w:rFonts w:ascii="宋体" w:eastAsia="宋体" w:hAnsi="宋体" w:cs="宋体"/>
                <w:spacing w:val="-32"/>
                <w:sz w:val="21"/>
                <w:szCs w:val="21"/>
                <w:shd w:val="clear" w:color="auto" w:fill="FFFFFF"/>
                <w:lang w:eastAsia="zh-CN"/>
              </w:rPr>
              <w:t>“</w:t>
            </w:r>
            <w:r w:rsidRPr="00DD2CD1">
              <w:rPr>
                <w:rFonts w:ascii="宋体" w:eastAsia="宋体" w:hAnsi="宋体" w:cs="宋体"/>
                <w:spacing w:val="-32"/>
                <w:sz w:val="21"/>
                <w:szCs w:val="21"/>
                <w:shd w:val="clear" w:color="auto" w:fill="FFFFFF"/>
                <w:lang w:eastAsia="zh-CN"/>
              </w:rPr>
              <w:t>评标办法</w:t>
            </w:r>
            <w:r w:rsidRPr="00DD2CD1">
              <w:rPr>
                <w:rFonts w:ascii="宋体" w:eastAsia="宋体" w:hAnsi="宋体" w:cs="宋体"/>
                <w:spacing w:val="-32"/>
                <w:sz w:val="21"/>
                <w:szCs w:val="21"/>
                <w:shd w:val="clear" w:color="auto" w:fill="FFFFFF"/>
                <w:lang w:eastAsia="zh-CN"/>
              </w:rPr>
              <w:t>”</w:t>
            </w:r>
            <w:r w:rsidRPr="00DD2CD1">
              <w:rPr>
                <w:rFonts w:ascii="宋体" w:eastAsia="宋体" w:hAnsi="宋体" w:cs="宋体"/>
                <w:spacing w:val="-32"/>
                <w:sz w:val="21"/>
                <w:szCs w:val="21"/>
                <w:shd w:val="clear" w:color="auto" w:fill="FFFFFF"/>
                <w:lang w:eastAsia="zh-CN"/>
              </w:rPr>
              <w:t>。</w:t>
            </w:r>
          </w:p>
        </w:tc>
      </w:tr>
      <w:tr w:rsidR="00DD2CD1" w:rsidRPr="00DD2CD1">
        <w:trPr>
          <w:trHeight w:hRule="exact" w:val="322"/>
        </w:trPr>
        <w:tc>
          <w:tcPr>
            <w:tcW w:w="862"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3.7</w:t>
            </w:r>
          </w:p>
        </w:tc>
        <w:tc>
          <w:tcPr>
            <w:tcW w:w="7633"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投标文件的编制</w:t>
            </w:r>
          </w:p>
        </w:tc>
      </w:tr>
      <w:tr w:rsidR="00DD2CD1" w:rsidRPr="00DD2CD1">
        <w:trPr>
          <w:trHeight w:hRule="exact" w:val="634"/>
        </w:trPr>
        <w:tc>
          <w:tcPr>
            <w:tcW w:w="862"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MingLiU" w:eastAsia="MingLiU" w:hAnsi="MingLiU" w:cs="MingLiU"/>
                <w:sz w:val="14"/>
                <w:szCs w:val="14"/>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3.7.3</w:t>
            </w:r>
          </w:p>
        </w:tc>
        <w:tc>
          <w:tcPr>
            <w:tcW w:w="173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ind w:left="393"/>
              <w:rPr>
                <w:rFonts w:ascii="宋体" w:eastAsia="宋体" w:hAnsi="宋体" w:cs="宋体"/>
                <w:sz w:val="21"/>
                <w:szCs w:val="21"/>
              </w:rPr>
            </w:pPr>
            <w:r w:rsidRPr="00DD2CD1">
              <w:rPr>
                <w:rFonts w:ascii="宋体" w:eastAsia="宋体" w:hAnsi="宋体" w:cs="宋体"/>
                <w:sz w:val="21"/>
                <w:szCs w:val="21"/>
                <w:shd w:val="clear" w:color="auto" w:fill="FFFFFF"/>
              </w:rPr>
              <w:t>签章要求</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对投标文件签章要求：</w:t>
            </w:r>
          </w:p>
          <w:p w:rsidR="00696CD4" w:rsidRPr="00DD2CD1" w:rsidRDefault="00DD2CD1">
            <w:pPr>
              <w:pStyle w:val="TableParagraph"/>
              <w:spacing w:before="37"/>
              <w:ind w:left="103"/>
              <w:rPr>
                <w:rFonts w:ascii="宋体" w:eastAsia="宋体" w:hAnsi="宋体" w:cs="宋体"/>
                <w:sz w:val="21"/>
                <w:szCs w:val="21"/>
                <w:lang w:eastAsia="zh-CN"/>
              </w:rPr>
            </w:pP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纸质文件名章印鉴签章</w:t>
            </w:r>
            <w:r w:rsidRPr="00DD2CD1">
              <w:rPr>
                <w:rFonts w:ascii="MS Mincho" w:eastAsia="MS Mincho" w:hAnsi="MS Mincho" w:cs="MS Mincho"/>
                <w:sz w:val="21"/>
                <w:szCs w:val="21"/>
                <w:lang w:eastAsia="zh-CN"/>
              </w:rPr>
              <w:t>☑</w:t>
            </w:r>
            <w:r w:rsidRPr="00DD2CD1">
              <w:rPr>
                <w:rFonts w:ascii="宋体" w:eastAsia="宋体" w:hAnsi="宋体" w:cs="宋体"/>
                <w:sz w:val="21"/>
                <w:szCs w:val="21"/>
                <w:lang w:eastAsia="zh-CN"/>
              </w:rPr>
              <w:t>电子文件</w:t>
            </w:r>
            <w:r w:rsidRPr="00DD2CD1">
              <w:rPr>
                <w:rFonts w:ascii="Calibri" w:eastAsia="Calibri" w:hAnsi="Calibri" w:cs="Calibri"/>
                <w:sz w:val="21"/>
                <w:szCs w:val="21"/>
                <w:lang w:eastAsia="zh-CN"/>
              </w:rPr>
              <w:t>CA</w:t>
            </w:r>
            <w:r w:rsidRPr="00DD2CD1">
              <w:rPr>
                <w:rFonts w:ascii="宋体" w:eastAsia="宋体" w:hAnsi="宋体" w:cs="宋体"/>
                <w:sz w:val="21"/>
                <w:szCs w:val="21"/>
                <w:lang w:eastAsia="zh-CN"/>
              </w:rPr>
              <w:t>印章签章</w:t>
            </w:r>
          </w:p>
        </w:tc>
      </w:tr>
      <w:tr w:rsidR="00DD2CD1" w:rsidRPr="00DD2CD1">
        <w:trPr>
          <w:trHeight w:hRule="exact" w:val="636"/>
        </w:trPr>
        <w:tc>
          <w:tcPr>
            <w:tcW w:w="862"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3"/>
              <w:rPr>
                <w:rFonts w:ascii="MingLiU" w:eastAsia="MingLiU" w:hAnsi="MingLiU" w:cs="MingLiU"/>
                <w:sz w:val="14"/>
                <w:szCs w:val="14"/>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3.7.4</w:t>
            </w:r>
          </w:p>
        </w:tc>
        <w:tc>
          <w:tcPr>
            <w:tcW w:w="173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393" w:right="185" w:hanging="209"/>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电子投标文件制作要求</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03" w:right="96"/>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电子投标文件按投标人须知说明</w:t>
            </w:r>
            <w:r w:rsidRPr="00DD2CD1">
              <w:rPr>
                <w:rFonts w:ascii="宋体" w:eastAsia="宋体" w:hAnsi="宋体" w:cs="宋体"/>
                <w:sz w:val="21"/>
                <w:szCs w:val="21"/>
                <w:shd w:val="clear" w:color="auto" w:fill="FFFFFF"/>
                <w:lang w:eastAsia="zh-CN"/>
              </w:rPr>
              <w:t>3.7.4</w:t>
            </w:r>
            <w:r w:rsidRPr="00DD2CD1">
              <w:rPr>
                <w:rFonts w:ascii="宋体" w:eastAsia="宋体" w:hAnsi="宋体" w:cs="宋体"/>
                <w:sz w:val="21"/>
                <w:szCs w:val="21"/>
                <w:shd w:val="clear" w:color="auto" w:fill="FFFFFF"/>
                <w:lang w:eastAsia="zh-CN"/>
              </w:rPr>
              <w:t>项规定要求及招标文件目录对应组成</w:t>
            </w:r>
          </w:p>
        </w:tc>
      </w:tr>
      <w:tr w:rsidR="00DD2CD1" w:rsidRPr="00DD2CD1">
        <w:trPr>
          <w:trHeight w:hRule="exact" w:val="322"/>
        </w:trPr>
        <w:tc>
          <w:tcPr>
            <w:tcW w:w="862"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3.7.5</w:t>
            </w:r>
          </w:p>
        </w:tc>
        <w:tc>
          <w:tcPr>
            <w:tcW w:w="173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84"/>
              <w:rPr>
                <w:rFonts w:ascii="宋体" w:eastAsia="宋体" w:hAnsi="宋体" w:cs="宋体"/>
                <w:sz w:val="21"/>
                <w:szCs w:val="21"/>
              </w:rPr>
            </w:pPr>
            <w:r w:rsidRPr="00DD2CD1">
              <w:rPr>
                <w:rFonts w:ascii="宋体" w:eastAsia="宋体" w:hAnsi="宋体" w:cs="宋体"/>
                <w:sz w:val="21"/>
                <w:szCs w:val="21"/>
                <w:shd w:val="clear" w:color="auto" w:fill="FFFFFF"/>
              </w:rPr>
              <w:t>投标文件副本</w:t>
            </w:r>
          </w:p>
        </w:tc>
        <w:tc>
          <w:tcPr>
            <w:tcW w:w="58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宋体" w:eastAsia="宋体" w:hAnsi="宋体" w:cs="宋体"/>
                <w:sz w:val="21"/>
                <w:szCs w:val="21"/>
              </w:rPr>
            </w:pPr>
            <w:r w:rsidRPr="00DD2CD1">
              <w:rPr>
                <w:rFonts w:ascii="宋体" w:eastAsia="宋体" w:hAnsi="宋体" w:cs="宋体"/>
                <w:sz w:val="21"/>
                <w:szCs w:val="21"/>
                <w:shd w:val="clear" w:color="auto" w:fill="FFFFFF"/>
              </w:rPr>
              <w:t>副本要求</w:t>
            </w:r>
            <w:r w:rsidRPr="00DD2CD1">
              <w:rPr>
                <w:rFonts w:ascii="宋体" w:eastAsia="宋体" w:hAnsi="宋体" w:cs="宋体"/>
                <w:sz w:val="21"/>
                <w:szCs w:val="21"/>
                <w:shd w:val="clear" w:color="auto" w:fill="FFFFFF"/>
              </w:rPr>
              <w:t>:</w:t>
            </w:r>
          </w:p>
        </w:tc>
      </w:tr>
    </w:tbl>
    <w:p w:rsidR="00696CD4" w:rsidRPr="00DD2CD1" w:rsidRDefault="00696CD4">
      <w:pPr>
        <w:spacing w:before="3"/>
        <w:rPr>
          <w:rFonts w:ascii="MingLiU" w:eastAsia="MingLiU" w:hAnsi="MingLiU" w:cs="MingLiU"/>
          <w:sz w:val="6"/>
          <w:szCs w:val="6"/>
        </w:rPr>
      </w:pPr>
    </w:p>
    <w:tbl>
      <w:tblPr>
        <w:tblStyle w:val="TableNormal"/>
        <w:tblW w:w="0" w:type="auto"/>
        <w:tblInd w:w="105" w:type="dxa"/>
        <w:tblLayout w:type="fixed"/>
        <w:tblLook w:val="04A0" w:firstRow="1" w:lastRow="0" w:firstColumn="1" w:lastColumn="0" w:noHBand="0" w:noVBand="1"/>
      </w:tblPr>
      <w:tblGrid>
        <w:gridCol w:w="953"/>
        <w:gridCol w:w="1579"/>
        <w:gridCol w:w="1414"/>
        <w:gridCol w:w="4566"/>
      </w:tblGrid>
      <w:tr w:rsidR="00DD2CD1" w:rsidRPr="00DD2CD1">
        <w:trPr>
          <w:trHeight w:hRule="exact" w:val="2269"/>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57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288"/>
              <w:rPr>
                <w:rFonts w:ascii="宋体" w:eastAsia="宋体" w:hAnsi="宋体" w:cs="宋体"/>
                <w:sz w:val="21"/>
                <w:szCs w:val="21"/>
              </w:rPr>
            </w:pPr>
            <w:r w:rsidRPr="00DD2CD1">
              <w:rPr>
                <w:rFonts w:ascii="宋体" w:eastAsia="宋体" w:hAnsi="宋体" w:cs="宋体"/>
                <w:sz w:val="21"/>
                <w:szCs w:val="21"/>
                <w:shd w:val="clear" w:color="auto" w:fill="FFFFFF"/>
              </w:rPr>
              <w:t>份数及要求</w:t>
            </w:r>
          </w:p>
        </w:tc>
        <w:tc>
          <w:tcPr>
            <w:tcW w:w="598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sym w:font="Wingdings 2" w:char="00A3"/>
            </w:r>
            <w:r w:rsidRPr="00DD2CD1">
              <w:rPr>
                <w:rFonts w:ascii="宋体" w:eastAsia="宋体" w:hAnsi="宋体" w:cs="宋体"/>
                <w:sz w:val="21"/>
                <w:szCs w:val="21"/>
                <w:shd w:val="clear" w:color="auto" w:fill="FFFFFF"/>
                <w:lang w:eastAsia="zh-CN"/>
              </w:rPr>
              <w:t>纸质</w:t>
            </w:r>
            <w:r w:rsidRPr="00DD2CD1">
              <w:rPr>
                <w:rFonts w:ascii="宋体" w:eastAsia="宋体" w:hAnsi="宋体" w:cs="宋体" w:hint="eastAsia"/>
                <w:sz w:val="21"/>
                <w:szCs w:val="21"/>
                <w:shd w:val="clear" w:color="auto" w:fill="FFFFFF"/>
                <w:lang w:eastAsia="zh-CN"/>
              </w:rPr>
              <w:t>8</w:t>
            </w:r>
            <w:r w:rsidRPr="00DD2CD1">
              <w:rPr>
                <w:rFonts w:ascii="宋体" w:eastAsia="宋体" w:hAnsi="宋体" w:cs="宋体"/>
                <w:sz w:val="21"/>
                <w:szCs w:val="21"/>
                <w:shd w:val="clear" w:color="auto" w:fill="FFFFFF"/>
                <w:lang w:eastAsia="zh-CN"/>
              </w:rPr>
              <w:t>份，</w:t>
            </w:r>
            <w:r w:rsidRPr="00DD2CD1">
              <w:rPr>
                <w:rFonts w:ascii="MS Mincho" w:eastAsia="MS Mincho" w:hAnsi="MS Mincho" w:cs="MS Mincho" w:hint="eastAsia"/>
                <w:sz w:val="21"/>
                <w:szCs w:val="21"/>
                <w:shd w:val="clear" w:color="auto" w:fill="FFFFFF"/>
                <w:lang w:eastAsia="zh-CN"/>
              </w:rPr>
              <w:sym w:font="Wingdings 2" w:char="00A3"/>
            </w:r>
            <w:r w:rsidRPr="00DD2CD1">
              <w:rPr>
                <w:rFonts w:ascii="宋体" w:eastAsia="宋体" w:hAnsi="宋体" w:cs="宋体"/>
                <w:sz w:val="21"/>
                <w:szCs w:val="21"/>
                <w:shd w:val="clear" w:color="auto" w:fill="FFFFFF"/>
                <w:lang w:eastAsia="zh-CN"/>
              </w:rPr>
              <w:t>电子光盘份，</w:t>
            </w:r>
          </w:p>
          <w:p w:rsidR="00696CD4" w:rsidRPr="00DD2CD1" w:rsidRDefault="00DD2CD1">
            <w:pPr>
              <w:pStyle w:val="TableParagraph"/>
              <w:spacing w:before="37" w:line="273" w:lineRule="auto"/>
              <w:ind w:left="103" w:right="98" w:firstLine="105"/>
              <w:jc w:val="both"/>
              <w:rPr>
                <w:rFonts w:ascii="宋体" w:eastAsia="宋体" w:hAnsi="宋体" w:cs="宋体"/>
                <w:sz w:val="21"/>
                <w:szCs w:val="21"/>
                <w:lang w:eastAsia="zh-CN"/>
              </w:rPr>
            </w:pPr>
            <w:r w:rsidRPr="00DD2CD1">
              <w:rPr>
                <w:rFonts w:ascii="MS Mincho" w:eastAsia="MS Mincho" w:hAnsi="MS Mincho" w:cs="MS Mincho"/>
                <w:spacing w:val="-4"/>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1</w:t>
            </w:r>
            <w:r w:rsidRPr="00DD2CD1">
              <w:rPr>
                <w:rFonts w:ascii="宋体" w:eastAsia="宋体" w:hAnsi="宋体" w:cs="宋体"/>
                <w:spacing w:val="-4"/>
                <w:sz w:val="21"/>
                <w:szCs w:val="21"/>
                <w:shd w:val="clear" w:color="auto" w:fill="FFFFFF"/>
                <w:lang w:eastAsia="zh-CN"/>
              </w:rPr>
              <w:t>、</w:t>
            </w:r>
            <w:r w:rsidRPr="00DD2CD1">
              <w:rPr>
                <w:rFonts w:ascii="宋体" w:eastAsia="宋体" w:hAnsi="宋体" w:cs="宋体" w:hint="eastAsia"/>
                <w:sz w:val="21"/>
                <w:szCs w:val="21"/>
                <w:shd w:val="clear" w:color="auto" w:fill="FFFFFF"/>
                <w:lang w:eastAsia="zh-CN"/>
              </w:rPr>
              <w:t>投标人中标后需递交</w:t>
            </w:r>
            <w:r w:rsidRPr="00DD2CD1">
              <w:rPr>
                <w:rFonts w:ascii="宋体" w:eastAsia="宋体" w:hAnsi="宋体" w:cs="宋体" w:hint="eastAsia"/>
                <w:sz w:val="21"/>
                <w:szCs w:val="21"/>
                <w:shd w:val="clear" w:color="auto" w:fill="FFFFFF"/>
                <w:lang w:eastAsia="zh-CN"/>
              </w:rPr>
              <w:t>8</w:t>
            </w:r>
            <w:r w:rsidRPr="00DD2CD1">
              <w:rPr>
                <w:rFonts w:ascii="宋体" w:eastAsia="宋体" w:hAnsi="宋体" w:cs="宋体" w:hint="eastAsia"/>
                <w:sz w:val="21"/>
                <w:szCs w:val="21"/>
                <w:shd w:val="clear" w:color="auto" w:fill="FFFFFF"/>
                <w:lang w:eastAsia="zh-CN"/>
              </w:rPr>
              <w:t>份纸质投标文件存档备查（电子版（可读取的</w:t>
            </w:r>
            <w:r w:rsidRPr="00DD2CD1">
              <w:rPr>
                <w:rFonts w:ascii="宋体" w:eastAsia="宋体" w:hAnsi="宋体" w:cs="宋体" w:hint="eastAsia"/>
                <w:sz w:val="21"/>
                <w:szCs w:val="21"/>
                <w:shd w:val="clear" w:color="auto" w:fill="FFFFFF"/>
                <w:lang w:eastAsia="zh-CN"/>
              </w:rPr>
              <w:t>PDF</w:t>
            </w:r>
            <w:r w:rsidRPr="00DD2CD1">
              <w:rPr>
                <w:rFonts w:ascii="宋体" w:eastAsia="宋体" w:hAnsi="宋体" w:cs="宋体" w:hint="eastAsia"/>
                <w:sz w:val="21"/>
                <w:szCs w:val="21"/>
                <w:shd w:val="clear" w:color="auto" w:fill="FFFFFF"/>
                <w:lang w:eastAsia="zh-CN"/>
              </w:rPr>
              <w:t>格式）光盘用记号笔标明投标单位名称）</w:t>
            </w:r>
            <w:r w:rsidRPr="00DD2CD1">
              <w:rPr>
                <w:rFonts w:ascii="宋体" w:eastAsia="宋体" w:hAnsi="宋体" w:cs="宋体" w:hint="eastAsia"/>
                <w:sz w:val="21"/>
                <w:szCs w:val="21"/>
                <w:shd w:val="clear" w:color="auto" w:fill="FFFFFF"/>
                <w:lang w:eastAsia="zh-CN"/>
              </w:rPr>
              <w:t>,</w:t>
            </w:r>
            <w:r w:rsidRPr="00DD2CD1">
              <w:rPr>
                <w:rFonts w:ascii="宋体" w:eastAsia="宋体" w:hAnsi="宋体" w:cs="宋体" w:hint="eastAsia"/>
                <w:sz w:val="21"/>
                <w:szCs w:val="21"/>
                <w:shd w:val="clear" w:color="auto" w:fill="FFFFFF"/>
                <w:lang w:eastAsia="zh-CN"/>
              </w:rPr>
              <w:t>递交至招标代理公司。</w:t>
            </w:r>
          </w:p>
          <w:p w:rsidR="00696CD4" w:rsidRPr="00DD2CD1" w:rsidRDefault="00DD2CD1">
            <w:pPr>
              <w:pStyle w:val="TableParagraph"/>
              <w:spacing w:before="7"/>
              <w:ind w:left="208"/>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具体要求见投标须知说明</w:t>
            </w:r>
            <w:r w:rsidRPr="00DD2CD1">
              <w:rPr>
                <w:rFonts w:ascii="宋体" w:eastAsia="宋体" w:hAnsi="宋体" w:cs="宋体"/>
                <w:sz w:val="21"/>
                <w:szCs w:val="21"/>
                <w:shd w:val="clear" w:color="auto" w:fill="FFFFFF"/>
                <w:lang w:eastAsia="zh-CN"/>
              </w:rPr>
              <w:t>3.7.5</w:t>
            </w:r>
            <w:r w:rsidRPr="00DD2CD1">
              <w:rPr>
                <w:rFonts w:ascii="宋体" w:eastAsia="宋体" w:hAnsi="宋体" w:cs="宋体"/>
                <w:spacing w:val="-3"/>
                <w:sz w:val="21"/>
                <w:szCs w:val="21"/>
                <w:shd w:val="clear" w:color="auto" w:fill="FFFFFF"/>
                <w:lang w:eastAsia="zh-CN"/>
              </w:rPr>
              <w:t>项</w:t>
            </w:r>
          </w:p>
        </w:tc>
      </w:tr>
      <w:tr w:rsidR="00DD2CD1" w:rsidRPr="00DD2CD1">
        <w:trPr>
          <w:trHeight w:hRule="exact" w:val="946"/>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3"/>
              <w:rPr>
                <w:rFonts w:ascii="MingLiU" w:eastAsia="MingLiU" w:hAnsi="MingLiU" w:cs="MingLiU"/>
                <w:sz w:val="25"/>
                <w:szCs w:val="25"/>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3.7.6</w:t>
            </w:r>
          </w:p>
        </w:tc>
        <w:tc>
          <w:tcPr>
            <w:tcW w:w="157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84" w:right="185"/>
              <w:jc w:val="center"/>
              <w:rPr>
                <w:rFonts w:ascii="宋体" w:eastAsia="宋体" w:hAnsi="宋体" w:cs="宋体"/>
                <w:sz w:val="21"/>
                <w:szCs w:val="21"/>
                <w:lang w:eastAsia="zh-CN"/>
              </w:rPr>
            </w:pPr>
            <w:r w:rsidRPr="00DD2CD1">
              <w:rPr>
                <w:rFonts w:ascii="宋体" w:eastAsia="宋体" w:hAnsi="宋体" w:cs="宋体"/>
                <w:spacing w:val="-1"/>
                <w:sz w:val="21"/>
                <w:szCs w:val="21"/>
                <w:shd w:val="clear" w:color="auto" w:fill="FFFFFF"/>
                <w:lang w:eastAsia="zh-CN"/>
              </w:rPr>
              <w:t>电子投标文件光盘的制作要</w:t>
            </w:r>
            <w:r w:rsidRPr="00DD2CD1">
              <w:rPr>
                <w:rFonts w:ascii="宋体" w:eastAsia="宋体" w:hAnsi="宋体" w:cs="宋体"/>
                <w:sz w:val="21"/>
                <w:szCs w:val="21"/>
                <w:shd w:val="clear" w:color="auto" w:fill="FFFFFF"/>
                <w:lang w:eastAsia="zh-CN"/>
              </w:rPr>
              <w:t>求</w:t>
            </w:r>
          </w:p>
        </w:tc>
        <w:tc>
          <w:tcPr>
            <w:tcW w:w="5980"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2"/>
              <w:rPr>
                <w:rFonts w:ascii="MingLiU" w:eastAsia="MingLiU" w:hAnsi="MingLiU" w:cs="MingLiU"/>
                <w:lang w:eastAsia="zh-CN"/>
              </w:rPr>
            </w:pPr>
          </w:p>
          <w:p w:rsidR="00696CD4" w:rsidRPr="00DD2CD1" w:rsidRDefault="00DD2CD1">
            <w:pPr>
              <w:pStyle w:val="TableParagraph"/>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详见投标人须知说明</w:t>
            </w:r>
            <w:r w:rsidRPr="00DD2CD1">
              <w:rPr>
                <w:rFonts w:ascii="宋体" w:eastAsia="宋体" w:hAnsi="宋体" w:cs="宋体"/>
                <w:sz w:val="21"/>
                <w:szCs w:val="21"/>
                <w:shd w:val="clear" w:color="auto" w:fill="FFFFFF"/>
                <w:lang w:eastAsia="zh-CN"/>
              </w:rPr>
              <w:t>3.1.3</w:t>
            </w:r>
            <w:r w:rsidRPr="00DD2CD1">
              <w:rPr>
                <w:rFonts w:ascii="宋体" w:eastAsia="宋体" w:hAnsi="宋体" w:cs="宋体"/>
                <w:sz w:val="21"/>
                <w:szCs w:val="21"/>
                <w:shd w:val="clear" w:color="auto" w:fill="FFFFFF"/>
                <w:lang w:eastAsia="zh-CN"/>
              </w:rPr>
              <w:t>、和</w:t>
            </w:r>
            <w:r w:rsidRPr="00DD2CD1">
              <w:rPr>
                <w:rFonts w:ascii="宋体" w:eastAsia="宋体" w:hAnsi="宋体" w:cs="宋体"/>
                <w:sz w:val="21"/>
                <w:szCs w:val="21"/>
                <w:shd w:val="clear" w:color="auto" w:fill="FFFFFF"/>
                <w:lang w:eastAsia="zh-CN"/>
              </w:rPr>
              <w:t>3.7.6</w:t>
            </w:r>
            <w:r w:rsidRPr="00DD2CD1">
              <w:rPr>
                <w:rFonts w:ascii="宋体" w:eastAsia="宋体" w:hAnsi="宋体" w:cs="宋体"/>
                <w:sz w:val="21"/>
                <w:szCs w:val="21"/>
                <w:shd w:val="clear" w:color="auto" w:fill="FFFFFF"/>
                <w:lang w:eastAsia="zh-CN"/>
              </w:rPr>
              <w:t>项</w:t>
            </w:r>
          </w:p>
        </w:tc>
      </w:tr>
      <w:tr w:rsidR="00DD2CD1" w:rsidRPr="00DD2CD1">
        <w:trPr>
          <w:trHeight w:hRule="exact" w:val="63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MingLiU" w:eastAsia="MingLiU" w:hAnsi="MingLiU" w:cs="MingLiU"/>
                <w:sz w:val="14"/>
                <w:szCs w:val="14"/>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3.7.7</w:t>
            </w:r>
          </w:p>
        </w:tc>
        <w:tc>
          <w:tcPr>
            <w:tcW w:w="157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393" w:right="185" w:hanging="209"/>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纸质投标文件装订要求</w:t>
            </w:r>
          </w:p>
        </w:tc>
        <w:tc>
          <w:tcPr>
            <w:tcW w:w="598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ind w:left="103"/>
              <w:rPr>
                <w:rFonts w:ascii="宋体" w:eastAsia="宋体" w:hAnsi="宋体" w:cs="宋体"/>
                <w:sz w:val="21"/>
                <w:szCs w:val="21"/>
              </w:rPr>
            </w:pPr>
            <w:r w:rsidRPr="00DD2CD1">
              <w:rPr>
                <w:rFonts w:ascii="宋体" w:eastAsia="宋体" w:hAnsi="宋体" w:cs="宋体"/>
                <w:sz w:val="21"/>
                <w:szCs w:val="21"/>
              </w:rPr>
              <w:t>无</w:t>
            </w:r>
          </w:p>
        </w:tc>
      </w:tr>
      <w:tr w:rsidR="00DD2CD1" w:rsidRPr="00DD2CD1">
        <w:trPr>
          <w:trHeight w:hRule="exact" w:val="325"/>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2"/>
              <w:ind w:left="103"/>
              <w:rPr>
                <w:rFonts w:ascii="Calibri" w:eastAsia="Calibri" w:hAnsi="Calibri" w:cs="Calibri"/>
                <w:sz w:val="24"/>
                <w:szCs w:val="24"/>
              </w:rPr>
            </w:pPr>
            <w:r w:rsidRPr="00DD2CD1">
              <w:rPr>
                <w:rFonts w:ascii="Calibri"/>
                <w:w w:val="99"/>
                <w:sz w:val="24"/>
                <w:shd w:val="clear" w:color="auto" w:fill="FFFFFF"/>
              </w:rPr>
              <w:t>4</w:t>
            </w:r>
          </w:p>
        </w:tc>
        <w:tc>
          <w:tcPr>
            <w:tcW w:w="7559"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1800"/>
              </w:tabs>
              <w:spacing w:line="277" w:lineRule="exact"/>
              <w:ind w:right="2"/>
              <w:jc w:val="center"/>
              <w:rPr>
                <w:rFonts w:ascii="宋体" w:eastAsia="宋体" w:hAnsi="宋体" w:cs="宋体"/>
                <w:sz w:val="24"/>
                <w:szCs w:val="24"/>
              </w:rPr>
            </w:pPr>
            <w:r w:rsidRPr="00DD2CD1">
              <w:rPr>
                <w:rFonts w:ascii="宋体" w:eastAsia="宋体" w:hAnsi="宋体" w:cs="宋体"/>
                <w:sz w:val="24"/>
                <w:szCs w:val="24"/>
              </w:rPr>
              <w:t>投</w:t>
            </w:r>
            <w:r w:rsidRPr="00DD2CD1">
              <w:rPr>
                <w:rFonts w:ascii="宋体" w:eastAsia="宋体" w:hAnsi="宋体" w:cs="宋体"/>
                <w:sz w:val="24"/>
                <w:szCs w:val="24"/>
              </w:rPr>
              <w:tab/>
            </w:r>
            <w:r w:rsidRPr="00DD2CD1">
              <w:rPr>
                <w:rFonts w:ascii="宋体" w:eastAsia="宋体" w:hAnsi="宋体" w:cs="宋体"/>
                <w:sz w:val="24"/>
                <w:szCs w:val="24"/>
              </w:rPr>
              <w:t>标</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4.1</w:t>
            </w:r>
          </w:p>
        </w:tc>
        <w:tc>
          <w:tcPr>
            <w:tcW w:w="7559"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投标文件的密封和标记</w:t>
            </w:r>
          </w:p>
        </w:tc>
      </w:tr>
      <w:tr w:rsidR="00DD2CD1" w:rsidRPr="00DD2CD1">
        <w:trPr>
          <w:trHeight w:hRule="exact" w:val="63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MingLiU" w:eastAsia="MingLiU" w:hAnsi="MingLiU" w:cs="MingLiU"/>
                <w:sz w:val="14"/>
                <w:szCs w:val="14"/>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4.1.1</w:t>
            </w:r>
          </w:p>
        </w:tc>
        <w:tc>
          <w:tcPr>
            <w:tcW w:w="157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393" w:right="185" w:hanging="209"/>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电子投标文件签章要求</w:t>
            </w:r>
          </w:p>
        </w:tc>
        <w:tc>
          <w:tcPr>
            <w:tcW w:w="598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宋体" w:eastAsia="宋体" w:hAnsi="宋体" w:cs="宋体"/>
                <w:sz w:val="21"/>
                <w:szCs w:val="21"/>
                <w:lang w:eastAsia="zh-CN"/>
              </w:rPr>
            </w:pPr>
            <w:r w:rsidRPr="00DD2CD1">
              <w:rPr>
                <w:rFonts w:ascii="MS Mincho" w:eastAsia="MS Mincho" w:hAnsi="MS Mincho" w:cs="MS Mincho"/>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投标文件封皮</w:t>
            </w:r>
            <w:r w:rsidRPr="00DD2CD1">
              <w:rPr>
                <w:rFonts w:ascii="MS Mincho" w:eastAsia="MS Mincho" w:hAnsi="MS Mincho" w:cs="MS Mincho"/>
                <w:spacing w:val="4"/>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法人委托书</w:t>
            </w:r>
            <w:r w:rsidRPr="00DD2CD1">
              <w:rPr>
                <w:rFonts w:ascii="宋体" w:eastAsia="宋体" w:hAnsi="宋体" w:cs="宋体" w:hint="eastAsia"/>
                <w:spacing w:val="4"/>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工程量清单</w:t>
            </w:r>
            <w:r w:rsidRPr="00DD2CD1">
              <w:rPr>
                <w:rFonts w:ascii="MS Mincho" w:eastAsia="MS Mincho" w:hAnsi="MS Mincho" w:cs="MS Mincho"/>
                <w:spacing w:val="4"/>
                <w:sz w:val="21"/>
                <w:szCs w:val="21"/>
                <w:shd w:val="clear" w:color="auto" w:fill="FFFFFF"/>
                <w:lang w:eastAsia="zh-CN"/>
              </w:rPr>
              <w:t>☑</w:t>
            </w:r>
            <w:r w:rsidRPr="00DD2CD1">
              <w:rPr>
                <w:rFonts w:ascii="宋体" w:eastAsia="宋体" w:hAnsi="宋体" w:cs="宋体"/>
                <w:spacing w:val="2"/>
                <w:sz w:val="21"/>
                <w:szCs w:val="21"/>
                <w:shd w:val="clear" w:color="auto" w:fill="FFFFFF"/>
                <w:lang w:eastAsia="zh-CN"/>
              </w:rPr>
              <w:t>投标函</w:t>
            </w:r>
          </w:p>
          <w:p w:rsidR="00696CD4" w:rsidRPr="00DD2CD1" w:rsidRDefault="00DD2CD1">
            <w:pPr>
              <w:pStyle w:val="TableParagraph"/>
              <w:spacing w:before="37"/>
              <w:ind w:left="103"/>
              <w:rPr>
                <w:rFonts w:ascii="宋体" w:eastAsia="宋体" w:hAnsi="宋体" w:cs="宋体"/>
                <w:sz w:val="21"/>
                <w:szCs w:val="21"/>
                <w:lang w:eastAsia="zh-CN"/>
              </w:rPr>
            </w:pPr>
            <w:r w:rsidRPr="00DD2CD1">
              <w:rPr>
                <w:rFonts w:ascii="MS Mincho" w:eastAsia="MS Mincho" w:hAnsi="MS Mincho" w:cs="MS Mincho"/>
                <w:sz w:val="21"/>
                <w:szCs w:val="21"/>
                <w:shd w:val="clear" w:color="auto" w:fill="FFFFFF"/>
                <w:lang w:eastAsia="zh-CN"/>
              </w:rPr>
              <w:t>☑</w:t>
            </w:r>
            <w:r w:rsidRPr="00DD2CD1">
              <w:rPr>
                <w:rFonts w:ascii="宋体" w:eastAsia="宋体" w:hAnsi="宋体" w:cs="宋体"/>
                <w:sz w:val="21"/>
                <w:szCs w:val="21"/>
                <w:shd w:val="clear" w:color="auto" w:fill="FFFFFF"/>
                <w:lang w:eastAsia="zh-CN"/>
              </w:rPr>
              <w:t>招标文件要求应盖章的地方</w:t>
            </w:r>
          </w:p>
        </w:tc>
      </w:tr>
      <w:tr w:rsidR="00DD2CD1" w:rsidRPr="00DD2CD1">
        <w:trPr>
          <w:trHeight w:hRule="exact" w:val="1555"/>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12"/>
              <w:rPr>
                <w:rFonts w:ascii="MingLiU" w:eastAsia="MingLiU" w:hAnsi="MingLiU" w:cs="MingLiU"/>
                <w:sz w:val="17"/>
                <w:szCs w:val="17"/>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4.1.2</w:t>
            </w:r>
          </w:p>
        </w:tc>
        <w:tc>
          <w:tcPr>
            <w:tcW w:w="1579"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2"/>
              <w:rPr>
                <w:rFonts w:ascii="MingLiU" w:eastAsia="MingLiU" w:hAnsi="MingLiU" w:cs="MingLiU"/>
                <w:lang w:eastAsia="zh-CN"/>
              </w:rPr>
            </w:pPr>
          </w:p>
          <w:p w:rsidR="00696CD4" w:rsidRPr="00DD2CD1" w:rsidRDefault="00DD2CD1">
            <w:pPr>
              <w:pStyle w:val="TableParagraph"/>
              <w:spacing w:line="273" w:lineRule="auto"/>
              <w:ind w:left="288" w:right="185" w:hanging="104"/>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纸制投标文件封套上写明</w:t>
            </w:r>
          </w:p>
        </w:tc>
        <w:tc>
          <w:tcPr>
            <w:tcW w:w="598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4682"/>
              </w:tabs>
              <w:spacing w:line="273" w:lineRule="auto"/>
              <w:ind w:left="103" w:right="99"/>
              <w:rPr>
                <w:rFonts w:ascii="宋体" w:eastAsia="宋体" w:hAnsi="宋体" w:cs="宋体"/>
                <w:sz w:val="21"/>
                <w:szCs w:val="21"/>
                <w:lang w:eastAsia="zh-CN"/>
              </w:rPr>
            </w:pPr>
            <w:r w:rsidRPr="00DD2CD1">
              <w:rPr>
                <w:rFonts w:ascii="宋体" w:eastAsia="宋体" w:hAnsi="宋体" w:cs="宋体" w:hint="eastAsia"/>
                <w:sz w:val="21"/>
                <w:szCs w:val="21"/>
                <w:shd w:val="clear" w:color="auto" w:fill="FFFFFF"/>
                <w:lang w:eastAsia="zh-CN"/>
              </w:rPr>
              <w:t>无</w:t>
            </w:r>
          </w:p>
        </w:tc>
      </w:tr>
      <w:tr w:rsidR="00DD2CD1" w:rsidRPr="00DD2CD1">
        <w:trPr>
          <w:trHeight w:hRule="exact" w:val="437"/>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4.2</w:t>
            </w:r>
          </w:p>
        </w:tc>
        <w:tc>
          <w:tcPr>
            <w:tcW w:w="7559"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投标文件的递交</w:t>
            </w:r>
          </w:p>
        </w:tc>
      </w:tr>
      <w:tr w:rsidR="00DD2CD1" w:rsidRPr="00DD2CD1">
        <w:trPr>
          <w:trHeight w:hRule="exact" w:val="1876"/>
        </w:trPr>
        <w:tc>
          <w:tcPr>
            <w:tcW w:w="953" w:type="dxa"/>
            <w:vMerge w:val="restart"/>
            <w:tcBorders>
              <w:top w:val="single" w:sz="4" w:space="0" w:color="000000"/>
              <w:left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8"/>
              <w:rPr>
                <w:rFonts w:ascii="MingLiU" w:eastAsia="MingLiU" w:hAnsi="MingLiU" w:cs="MingLiU"/>
                <w:sz w:val="25"/>
                <w:szCs w:val="25"/>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4.2.2</w:t>
            </w:r>
          </w:p>
        </w:tc>
        <w:tc>
          <w:tcPr>
            <w:tcW w:w="1579" w:type="dxa"/>
            <w:vMerge w:val="restart"/>
            <w:tcBorders>
              <w:top w:val="single" w:sz="4" w:space="0" w:color="000000"/>
              <w:left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DD2CD1">
            <w:pPr>
              <w:pStyle w:val="TableParagraph"/>
              <w:spacing w:before="138" w:line="273" w:lineRule="auto"/>
              <w:ind w:left="288" w:right="185" w:hanging="104"/>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递交投标文件形式及地点</w:t>
            </w:r>
          </w:p>
        </w:tc>
        <w:tc>
          <w:tcPr>
            <w:tcW w:w="1414" w:type="dxa"/>
            <w:tcBorders>
              <w:top w:val="single" w:sz="4" w:space="0" w:color="000000"/>
              <w:left w:val="single" w:sz="4" w:space="0" w:color="000000"/>
              <w:bottom w:val="nil"/>
              <w:right w:val="nil"/>
            </w:tcBorders>
          </w:tcPr>
          <w:p w:rsidR="00696CD4" w:rsidRPr="00DD2CD1" w:rsidRDefault="00DD2CD1">
            <w:pPr>
              <w:pStyle w:val="TableParagraph"/>
              <w:tabs>
                <w:tab w:val="left" w:pos="1245"/>
              </w:tabs>
              <w:spacing w:line="273" w:lineRule="auto"/>
              <w:ind w:left="206" w:right="78"/>
              <w:rPr>
                <w:rFonts w:ascii="宋体" w:eastAsia="宋体" w:hAnsi="宋体" w:cs="宋体"/>
                <w:sz w:val="21"/>
                <w:szCs w:val="21"/>
              </w:rPr>
            </w:pPr>
            <w:r w:rsidRPr="00DD2CD1">
              <w:rPr>
                <w:rFonts w:ascii="MS Mincho" w:eastAsia="宋体" w:hAnsi="MS Mincho" w:cs="MS Mincho" w:hint="eastAsia"/>
                <w:sz w:val="21"/>
                <w:szCs w:val="21"/>
                <w:shd w:val="clear" w:color="auto" w:fill="FFFFFF"/>
                <w:lang w:eastAsia="zh-CN"/>
              </w:rPr>
              <w:t>□</w:t>
            </w:r>
            <w:r w:rsidRPr="00DD2CD1">
              <w:rPr>
                <w:rFonts w:ascii="宋体" w:eastAsia="宋体" w:hAnsi="宋体" w:cs="宋体"/>
                <w:spacing w:val="34"/>
                <w:sz w:val="21"/>
                <w:szCs w:val="21"/>
                <w:shd w:val="clear" w:color="auto" w:fill="FFFFFF"/>
              </w:rPr>
              <w:t>现场递</w:t>
            </w:r>
            <w:r w:rsidRPr="00DD2CD1">
              <w:rPr>
                <w:rFonts w:ascii="宋体" w:eastAsia="宋体" w:hAnsi="宋体" w:cs="宋体"/>
                <w:sz w:val="21"/>
                <w:szCs w:val="21"/>
                <w:shd w:val="clear" w:color="auto" w:fill="FFFFFF"/>
              </w:rPr>
              <w:tab/>
            </w:r>
            <w:r w:rsidRPr="00DD2CD1">
              <w:rPr>
                <w:rFonts w:ascii="宋体" w:eastAsia="宋体" w:hAnsi="宋体" w:cs="宋体"/>
                <w:sz w:val="21"/>
                <w:szCs w:val="21"/>
                <w:shd w:val="clear" w:color="auto" w:fill="FFFFFF"/>
              </w:rPr>
              <w:t>交</w:t>
            </w:r>
          </w:p>
        </w:tc>
        <w:tc>
          <w:tcPr>
            <w:tcW w:w="4566" w:type="dxa"/>
            <w:tcBorders>
              <w:top w:val="single" w:sz="4" w:space="0" w:color="000000"/>
              <w:left w:val="nil"/>
              <w:bottom w:val="nil"/>
              <w:right w:val="single" w:sz="4" w:space="0" w:color="000000"/>
            </w:tcBorders>
          </w:tcPr>
          <w:p w:rsidR="00696CD4" w:rsidRPr="00DD2CD1" w:rsidRDefault="00DD2CD1">
            <w:pPr>
              <w:widowControl/>
              <w:rPr>
                <w:rFonts w:ascii="宋体" w:eastAsia="宋体" w:hAnsi="宋体" w:cs="宋体"/>
                <w:sz w:val="21"/>
                <w:szCs w:val="21"/>
                <w:shd w:val="clear" w:color="auto" w:fill="FFFFFF"/>
                <w:lang w:eastAsia="zh-CN"/>
              </w:rPr>
            </w:pP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纸质份</w:t>
            </w:r>
            <w:r w:rsidRPr="00DD2CD1">
              <w:rPr>
                <w:rFonts w:ascii="MS Mincho" w:eastAsia="MS Mincho" w:hAnsi="MS Mincho" w:cs="MS Mincho" w:hint="eastAsia"/>
                <w:sz w:val="21"/>
                <w:szCs w:val="21"/>
                <w:shd w:val="clear" w:color="auto" w:fill="FFFFFF"/>
                <w:lang w:eastAsia="zh-CN"/>
              </w:rPr>
              <w:t>□</w:t>
            </w:r>
            <w:r w:rsidRPr="00DD2CD1">
              <w:rPr>
                <w:rFonts w:ascii="宋体" w:eastAsia="宋体" w:hAnsi="宋体" w:cs="宋体"/>
                <w:sz w:val="21"/>
                <w:szCs w:val="21"/>
                <w:shd w:val="clear" w:color="auto" w:fill="FFFFFF"/>
                <w:lang w:eastAsia="zh-CN"/>
              </w:rPr>
              <w:t>电子光盘份</w:t>
            </w:r>
          </w:p>
          <w:p w:rsidR="00696CD4" w:rsidRPr="00DD2CD1" w:rsidRDefault="00DD2CD1">
            <w:pPr>
              <w:widowControl/>
              <w:rPr>
                <w:lang w:eastAsia="zh-CN"/>
              </w:rPr>
            </w:pPr>
            <w:r w:rsidRPr="00DD2CD1">
              <w:rPr>
                <w:rFonts w:ascii="宋体" w:eastAsia="宋体" w:hAnsi="宋体" w:cs="宋体"/>
                <w:spacing w:val="-1"/>
                <w:sz w:val="21"/>
                <w:szCs w:val="21"/>
                <w:shd w:val="clear" w:color="auto" w:fill="FFFFFF"/>
                <w:lang w:eastAsia="zh-CN"/>
              </w:rPr>
              <w:t>现场递交地址：</w:t>
            </w:r>
            <w:r w:rsidRPr="00DD2CD1">
              <w:rPr>
                <w:rFonts w:ascii="宋体" w:eastAsia="宋体" w:hAnsi="宋体" w:cs="宋体" w:hint="eastAsia"/>
                <w:sz w:val="21"/>
                <w:szCs w:val="21"/>
                <w:lang w:eastAsia="zh-CN"/>
              </w:rPr>
              <w:t>本项目采用“不见面交易”，即投标人在网上参加开标活动，不需再到开标现场。投标文件光盘、</w:t>
            </w:r>
            <w:r w:rsidRPr="00DD2CD1">
              <w:rPr>
                <w:rFonts w:ascii="Calibri" w:eastAsia="宋体" w:hAnsi="Calibri" w:cs="Calibri"/>
                <w:sz w:val="21"/>
                <w:szCs w:val="21"/>
                <w:lang w:eastAsia="zh-CN"/>
              </w:rPr>
              <w:t xml:space="preserve">CA </w:t>
            </w:r>
            <w:r w:rsidRPr="00DD2CD1">
              <w:rPr>
                <w:rFonts w:ascii="宋体" w:eastAsia="宋体" w:hAnsi="宋体" w:cs="宋体" w:hint="eastAsia"/>
                <w:sz w:val="21"/>
                <w:szCs w:val="21"/>
                <w:lang w:eastAsia="zh-CN"/>
              </w:rPr>
              <w:t>锁等无需现场递交，远程网络开标具体详见辽宁建设工程信息网首页“辽宁省电子招标投标交易综合服务系统不见面开标操作说明”。</w:t>
            </w:r>
            <w:r w:rsidRPr="00DD2CD1">
              <w:rPr>
                <w:rFonts w:ascii="宋体" w:eastAsia="宋体" w:hAnsi="宋体" w:cs="宋体" w:hint="eastAsia"/>
                <w:sz w:val="21"/>
                <w:szCs w:val="21"/>
                <w:lang w:eastAsia="zh-CN"/>
              </w:rPr>
              <w:t xml:space="preserve"> </w:t>
            </w:r>
          </w:p>
          <w:p w:rsidR="00696CD4" w:rsidRPr="00DD2CD1" w:rsidRDefault="00696CD4">
            <w:pPr>
              <w:pStyle w:val="TableParagraph"/>
              <w:spacing w:line="264" w:lineRule="auto"/>
              <w:ind w:left="80" w:right="200"/>
              <w:rPr>
                <w:rFonts w:ascii="宋体" w:eastAsia="宋体" w:hAnsi="宋体" w:cs="宋体"/>
                <w:sz w:val="21"/>
                <w:szCs w:val="21"/>
                <w:lang w:eastAsia="zh-CN"/>
              </w:rPr>
            </w:pPr>
          </w:p>
        </w:tc>
      </w:tr>
      <w:tr w:rsidR="00DD2CD1" w:rsidRPr="00DD2CD1">
        <w:trPr>
          <w:trHeight w:hRule="exact" w:val="1165"/>
        </w:trPr>
        <w:tc>
          <w:tcPr>
            <w:tcW w:w="953" w:type="dxa"/>
            <w:vMerge/>
            <w:tcBorders>
              <w:left w:val="single" w:sz="4" w:space="0" w:color="000000"/>
              <w:bottom w:val="single" w:sz="4" w:space="0" w:color="000000"/>
              <w:right w:val="single" w:sz="4" w:space="0" w:color="000000"/>
            </w:tcBorders>
          </w:tcPr>
          <w:p w:rsidR="00696CD4" w:rsidRPr="00DD2CD1" w:rsidRDefault="00696CD4">
            <w:pPr>
              <w:rPr>
                <w:lang w:eastAsia="zh-CN"/>
              </w:rPr>
            </w:pPr>
          </w:p>
        </w:tc>
        <w:tc>
          <w:tcPr>
            <w:tcW w:w="1579" w:type="dxa"/>
            <w:vMerge/>
            <w:tcBorders>
              <w:left w:val="single" w:sz="4" w:space="0" w:color="000000"/>
              <w:bottom w:val="single" w:sz="4" w:space="0" w:color="000000"/>
              <w:right w:val="single" w:sz="4" w:space="0" w:color="000000"/>
            </w:tcBorders>
          </w:tcPr>
          <w:p w:rsidR="00696CD4" w:rsidRPr="00DD2CD1" w:rsidRDefault="00696CD4">
            <w:pPr>
              <w:rPr>
                <w:lang w:eastAsia="zh-CN"/>
              </w:rPr>
            </w:pPr>
          </w:p>
        </w:tc>
        <w:tc>
          <w:tcPr>
            <w:tcW w:w="1414" w:type="dxa"/>
            <w:tcBorders>
              <w:top w:val="nil"/>
              <w:left w:val="single" w:sz="4" w:space="0" w:color="000000"/>
              <w:bottom w:val="single" w:sz="4" w:space="0" w:color="000000"/>
              <w:right w:val="nil"/>
            </w:tcBorders>
          </w:tcPr>
          <w:p w:rsidR="00696CD4" w:rsidRPr="00DD2CD1" w:rsidRDefault="00696CD4">
            <w:pPr>
              <w:pStyle w:val="TableParagraph"/>
              <w:tabs>
                <w:tab w:val="left" w:pos="1262"/>
              </w:tabs>
              <w:spacing w:line="261" w:lineRule="exact"/>
              <w:ind w:left="206"/>
              <w:rPr>
                <w:rFonts w:ascii="Times New Roman" w:eastAsia="Times New Roman" w:hAnsi="Times New Roman" w:cs="Times New Roman"/>
                <w:spacing w:val="-53"/>
                <w:sz w:val="21"/>
                <w:szCs w:val="21"/>
                <w:shd w:val="clear" w:color="auto" w:fill="FFFFFF"/>
                <w:lang w:eastAsia="zh-CN"/>
              </w:rPr>
            </w:pPr>
          </w:p>
          <w:p w:rsidR="00696CD4" w:rsidRPr="00DD2CD1" w:rsidRDefault="00DD2CD1">
            <w:pPr>
              <w:pStyle w:val="TableParagraph"/>
              <w:tabs>
                <w:tab w:val="left" w:pos="1262"/>
              </w:tabs>
              <w:spacing w:line="261" w:lineRule="exact"/>
              <w:rPr>
                <w:rFonts w:ascii="宋体" w:eastAsia="宋体" w:hAnsi="宋体" w:cs="宋体"/>
                <w:sz w:val="21"/>
                <w:szCs w:val="21"/>
              </w:rPr>
            </w:pPr>
            <w:r w:rsidRPr="00DD2CD1">
              <w:rPr>
                <w:rFonts w:ascii="MS Mincho" w:eastAsia="MS Mincho" w:hAnsi="MS Mincho" w:cs="MS Mincho"/>
                <w:sz w:val="21"/>
                <w:szCs w:val="21"/>
                <w:shd w:val="clear" w:color="auto" w:fill="FFFFFF"/>
              </w:rPr>
              <w:t>☑</w:t>
            </w:r>
            <w:r w:rsidRPr="00DD2CD1">
              <w:rPr>
                <w:rFonts w:ascii="宋体" w:eastAsia="宋体" w:hAnsi="宋体" w:cs="宋体"/>
                <w:spacing w:val="34"/>
                <w:sz w:val="21"/>
                <w:szCs w:val="21"/>
                <w:shd w:val="clear" w:color="auto" w:fill="FFFFFF"/>
              </w:rPr>
              <w:t>网络递</w:t>
            </w:r>
            <w:r w:rsidRPr="00DD2CD1">
              <w:rPr>
                <w:rFonts w:ascii="宋体" w:eastAsia="宋体" w:hAnsi="宋体" w:cs="宋体"/>
                <w:sz w:val="21"/>
                <w:szCs w:val="21"/>
                <w:shd w:val="clear" w:color="auto" w:fill="FFFFFF"/>
              </w:rPr>
              <w:t>交</w:t>
            </w:r>
          </w:p>
        </w:tc>
        <w:tc>
          <w:tcPr>
            <w:tcW w:w="4566" w:type="dxa"/>
            <w:tcBorders>
              <w:top w:val="nil"/>
              <w:left w:val="nil"/>
              <w:bottom w:val="single" w:sz="4" w:space="0" w:color="000000"/>
              <w:right w:val="single" w:sz="4" w:space="0" w:color="000000"/>
            </w:tcBorders>
          </w:tcPr>
          <w:p w:rsidR="00696CD4" w:rsidRPr="00DD2CD1" w:rsidRDefault="00696CD4">
            <w:pPr>
              <w:pStyle w:val="TableParagraph"/>
              <w:spacing w:line="261" w:lineRule="exact"/>
              <w:ind w:left="80"/>
              <w:jc w:val="both"/>
              <w:rPr>
                <w:rFonts w:ascii="宋体" w:eastAsia="宋体" w:hAnsi="宋体" w:cs="宋体"/>
                <w:spacing w:val="57"/>
                <w:sz w:val="21"/>
                <w:szCs w:val="21"/>
                <w:shd w:val="clear" w:color="auto" w:fill="FFFFFF"/>
                <w:lang w:eastAsia="zh-CN"/>
              </w:rPr>
            </w:pPr>
          </w:p>
          <w:p w:rsidR="00696CD4" w:rsidRPr="00DD2CD1" w:rsidRDefault="00DD2CD1">
            <w:pPr>
              <w:pStyle w:val="TableParagraph"/>
              <w:spacing w:line="261" w:lineRule="exact"/>
              <w:ind w:left="80"/>
              <w:jc w:val="both"/>
              <w:rPr>
                <w:rFonts w:ascii="宋体" w:eastAsia="宋体" w:hAnsi="宋体" w:cs="宋体"/>
                <w:sz w:val="21"/>
                <w:szCs w:val="21"/>
                <w:lang w:eastAsia="zh-CN"/>
              </w:rPr>
            </w:pPr>
            <w:r w:rsidRPr="00DD2CD1">
              <w:rPr>
                <w:rFonts w:ascii="宋体" w:eastAsia="宋体" w:hAnsi="宋体" w:cs="宋体"/>
                <w:spacing w:val="57"/>
                <w:sz w:val="21"/>
                <w:szCs w:val="21"/>
                <w:shd w:val="clear" w:color="auto" w:fill="FFFFFF"/>
                <w:lang w:eastAsia="zh-CN"/>
              </w:rPr>
              <w:t>辽宁工程咨询招投标交易平台</w:t>
            </w:r>
          </w:p>
          <w:p w:rsidR="00696CD4" w:rsidRPr="00DD2CD1" w:rsidRDefault="00DD2CD1">
            <w:pPr>
              <w:pStyle w:val="TableParagraph"/>
              <w:spacing w:before="37" w:line="247" w:lineRule="auto"/>
              <w:ind w:left="80" w:right="201"/>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w:t>
            </w:r>
            <w:r w:rsidRPr="00DD2CD1">
              <w:rPr>
                <w:rFonts w:ascii="Calibri" w:eastAsia="Calibri" w:hAnsi="Calibri" w:cs="Calibri"/>
                <w:spacing w:val="-3"/>
                <w:sz w:val="21"/>
                <w:szCs w:val="21"/>
                <w:shd w:val="clear" w:color="auto" w:fill="FFFFFF"/>
                <w:lang w:eastAsia="zh-CN"/>
              </w:rPr>
              <w:t>http://www.lnzxzb.cn:8022/TPBidder/</w:t>
            </w:r>
            <w:r w:rsidRPr="00DD2CD1">
              <w:rPr>
                <w:rFonts w:ascii="Calibri" w:eastAsia="Calibri" w:hAnsi="Calibri" w:cs="Calibri"/>
                <w:spacing w:val="-5"/>
                <w:sz w:val="21"/>
                <w:szCs w:val="21"/>
                <w:shd w:val="clear" w:color="auto" w:fill="FFFFFF"/>
                <w:lang w:eastAsia="zh-CN"/>
              </w:rPr>
              <w:t>memberLogin</w:t>
            </w:r>
            <w:r w:rsidRPr="00DD2CD1">
              <w:rPr>
                <w:rFonts w:ascii="宋体" w:eastAsia="宋体" w:hAnsi="宋体" w:cs="宋体"/>
                <w:spacing w:val="-5"/>
                <w:sz w:val="21"/>
                <w:szCs w:val="21"/>
                <w:shd w:val="clear" w:color="auto" w:fill="FFFFFF"/>
                <w:lang w:eastAsia="zh-CN"/>
              </w:rPr>
              <w:t>）网站，规定解密时间</w:t>
            </w:r>
            <w:r w:rsidRPr="00DD2CD1">
              <w:rPr>
                <w:rFonts w:ascii="宋体" w:eastAsia="宋体" w:hAnsi="宋体" w:cs="宋体" w:hint="eastAsia"/>
                <w:spacing w:val="-37"/>
                <w:sz w:val="21"/>
                <w:szCs w:val="21"/>
                <w:shd w:val="clear" w:color="auto" w:fill="FFFFFF"/>
                <w:lang w:eastAsia="zh-CN"/>
              </w:rPr>
              <w:t>30</w:t>
            </w:r>
            <w:r w:rsidRPr="00DD2CD1">
              <w:rPr>
                <w:rFonts w:ascii="宋体" w:eastAsia="宋体" w:hAnsi="宋体" w:cs="宋体"/>
                <w:sz w:val="21"/>
                <w:szCs w:val="21"/>
                <w:shd w:val="clear" w:color="auto" w:fill="FFFFFF"/>
                <w:lang w:eastAsia="zh-CN"/>
              </w:rPr>
              <w:t>分钟</w:t>
            </w:r>
          </w:p>
        </w:tc>
      </w:tr>
      <w:tr w:rsidR="00DD2CD1" w:rsidRPr="00DD2CD1">
        <w:trPr>
          <w:trHeight w:hRule="exact" w:val="636"/>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3"/>
              <w:rPr>
                <w:rFonts w:ascii="MingLiU" w:eastAsia="MingLiU" w:hAnsi="MingLiU" w:cs="MingLiU"/>
                <w:sz w:val="14"/>
                <w:szCs w:val="14"/>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4.2.3</w:t>
            </w:r>
          </w:p>
        </w:tc>
        <w:tc>
          <w:tcPr>
            <w:tcW w:w="157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84" w:right="185"/>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纸质标书是否退还投标文件</w:t>
            </w:r>
          </w:p>
        </w:tc>
        <w:tc>
          <w:tcPr>
            <w:tcW w:w="598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6"/>
              <w:ind w:left="103"/>
              <w:rPr>
                <w:rFonts w:ascii="宋体" w:eastAsia="宋体" w:hAnsi="宋体" w:cs="宋体"/>
                <w:sz w:val="21"/>
                <w:szCs w:val="21"/>
              </w:rPr>
            </w:pPr>
            <w:r w:rsidRPr="00DD2CD1">
              <w:rPr>
                <w:rFonts w:ascii="宋体" w:eastAsia="宋体" w:hAnsi="宋体" w:cs="宋体"/>
                <w:sz w:val="21"/>
                <w:szCs w:val="21"/>
              </w:rPr>
              <w:t>否</w:t>
            </w:r>
          </w:p>
        </w:tc>
      </w:tr>
      <w:tr w:rsidR="00DD2CD1" w:rsidRPr="00DD2CD1">
        <w:trPr>
          <w:trHeight w:hRule="exact" w:val="687"/>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4.3</w:t>
            </w:r>
          </w:p>
        </w:tc>
        <w:tc>
          <w:tcPr>
            <w:tcW w:w="7559"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投标文件的修改与撤回</w:t>
            </w:r>
          </w:p>
        </w:tc>
      </w:tr>
      <w:tr w:rsidR="00DD2CD1" w:rsidRPr="00DD2CD1">
        <w:trPr>
          <w:trHeight w:hRule="exact" w:val="635"/>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9"/>
              <w:ind w:left="103"/>
              <w:rPr>
                <w:rFonts w:ascii="Calibri" w:eastAsia="Calibri" w:hAnsi="Calibri" w:cs="Calibri"/>
                <w:sz w:val="24"/>
                <w:szCs w:val="24"/>
              </w:rPr>
            </w:pPr>
            <w:r w:rsidRPr="00DD2CD1">
              <w:rPr>
                <w:rFonts w:ascii="Calibri"/>
                <w:w w:val="99"/>
                <w:sz w:val="24"/>
                <w:shd w:val="clear" w:color="auto" w:fill="FFFFFF"/>
              </w:rPr>
              <w:t>5</w:t>
            </w:r>
          </w:p>
        </w:tc>
        <w:tc>
          <w:tcPr>
            <w:tcW w:w="7559"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1800"/>
              </w:tabs>
              <w:spacing w:line="274" w:lineRule="exact"/>
              <w:ind w:right="2"/>
              <w:jc w:val="center"/>
              <w:rPr>
                <w:rFonts w:ascii="宋体" w:eastAsia="宋体" w:hAnsi="宋体" w:cs="宋体"/>
                <w:sz w:val="24"/>
                <w:szCs w:val="24"/>
              </w:rPr>
            </w:pPr>
            <w:r w:rsidRPr="00DD2CD1">
              <w:rPr>
                <w:rFonts w:ascii="宋体" w:eastAsia="宋体" w:hAnsi="宋体" w:cs="宋体"/>
                <w:sz w:val="24"/>
                <w:szCs w:val="24"/>
              </w:rPr>
              <w:t>开标</w:t>
            </w:r>
          </w:p>
        </w:tc>
      </w:tr>
      <w:tr w:rsidR="00DD2CD1" w:rsidRPr="00DD2CD1">
        <w:trPr>
          <w:trHeight w:hRule="exact" w:val="48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5.1</w:t>
            </w:r>
          </w:p>
        </w:tc>
        <w:tc>
          <w:tcPr>
            <w:tcW w:w="7559"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开标时间和地点</w:t>
            </w:r>
          </w:p>
        </w:tc>
      </w:tr>
      <w:tr w:rsidR="00DD2CD1" w:rsidRPr="00DD2CD1">
        <w:trPr>
          <w:trHeight w:hRule="exact" w:val="5345"/>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1"/>
              <w:rPr>
                <w:rFonts w:ascii="MingLiU" w:eastAsia="MingLiU" w:hAnsi="MingLiU" w:cs="MingLiU"/>
                <w:sz w:val="29"/>
                <w:szCs w:val="29"/>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5.1.1</w:t>
            </w:r>
          </w:p>
        </w:tc>
        <w:tc>
          <w:tcPr>
            <w:tcW w:w="1579"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11"/>
              <w:rPr>
                <w:rFonts w:ascii="MingLiU" w:eastAsia="MingLiU" w:hAnsi="MingLiU" w:cs="MingLiU"/>
                <w:sz w:val="14"/>
                <w:szCs w:val="14"/>
                <w:lang w:eastAsia="zh-CN"/>
              </w:rPr>
            </w:pPr>
          </w:p>
          <w:p w:rsidR="00696CD4" w:rsidRPr="00DD2CD1" w:rsidRDefault="00DD2CD1">
            <w:pPr>
              <w:pStyle w:val="TableParagraph"/>
              <w:spacing w:line="273" w:lineRule="auto"/>
              <w:ind w:left="288" w:right="101" w:hanging="188"/>
              <w:rPr>
                <w:rFonts w:ascii="宋体" w:eastAsia="宋体" w:hAnsi="宋体" w:cs="宋体"/>
                <w:sz w:val="21"/>
                <w:szCs w:val="21"/>
                <w:lang w:eastAsia="zh-CN"/>
              </w:rPr>
            </w:pPr>
            <w:r w:rsidRPr="00DD2CD1">
              <w:rPr>
                <w:rFonts w:ascii="宋体" w:eastAsia="宋体" w:hAnsi="宋体" w:cs="宋体"/>
                <w:spacing w:val="-8"/>
                <w:sz w:val="21"/>
                <w:szCs w:val="21"/>
                <w:shd w:val="clear" w:color="auto" w:fill="FFFFFF"/>
                <w:lang w:eastAsia="zh-CN"/>
              </w:rPr>
              <w:t>开标时间、地点</w:t>
            </w:r>
            <w:r w:rsidRPr="00DD2CD1">
              <w:rPr>
                <w:rFonts w:ascii="宋体" w:eastAsia="宋体" w:hAnsi="宋体" w:cs="宋体"/>
                <w:sz w:val="21"/>
                <w:szCs w:val="21"/>
                <w:shd w:val="clear" w:color="auto" w:fill="FFFFFF"/>
                <w:lang w:eastAsia="zh-CN"/>
              </w:rPr>
              <w:t>及开标形式</w:t>
            </w:r>
          </w:p>
        </w:tc>
        <w:tc>
          <w:tcPr>
            <w:tcW w:w="598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89" w:lineRule="exact"/>
              <w:ind w:left="103"/>
              <w:rPr>
                <w:rFonts w:ascii="Calibri" w:eastAsia="Calibri" w:hAnsi="Calibri" w:cs="Calibri"/>
                <w:sz w:val="21"/>
                <w:szCs w:val="21"/>
                <w:lang w:eastAsia="zh-CN"/>
              </w:rPr>
            </w:pPr>
            <w:r w:rsidRPr="00DD2CD1">
              <w:rPr>
                <w:rFonts w:ascii="宋体" w:eastAsia="宋体" w:hAnsi="宋体" w:cs="宋体"/>
                <w:sz w:val="21"/>
                <w:szCs w:val="21"/>
                <w:shd w:val="clear" w:color="auto" w:fill="FFFFFF"/>
                <w:lang w:eastAsia="zh-CN"/>
              </w:rPr>
              <w:t xml:space="preserve"> </w:t>
            </w:r>
            <w:r w:rsidRPr="00DD2CD1">
              <w:rPr>
                <w:rFonts w:ascii="宋体" w:eastAsia="宋体" w:hAnsi="宋体" w:cs="宋体"/>
                <w:sz w:val="21"/>
                <w:szCs w:val="21"/>
                <w:shd w:val="clear" w:color="auto" w:fill="FFFFFF"/>
                <w:lang w:eastAsia="zh-CN"/>
              </w:rPr>
              <w:t>开标时间：</w:t>
            </w:r>
            <w:r w:rsidRPr="00DD2CD1">
              <w:rPr>
                <w:rFonts w:ascii="Calibri" w:eastAsia="Calibri" w:hAnsi="Calibri" w:cs="Calibri"/>
                <w:sz w:val="21"/>
                <w:szCs w:val="21"/>
                <w:shd w:val="clear" w:color="auto" w:fill="FFFFFF"/>
                <w:lang w:eastAsia="zh-CN"/>
              </w:rPr>
              <w:t>202</w:t>
            </w:r>
            <w:r w:rsidRPr="00DD2CD1">
              <w:rPr>
                <w:rFonts w:ascii="Calibri" w:eastAsia="Calibri" w:hAnsi="Calibri" w:cs="Calibri" w:hint="eastAsia"/>
                <w:sz w:val="21"/>
                <w:szCs w:val="21"/>
                <w:shd w:val="clear" w:color="auto" w:fill="FFFFFF"/>
                <w:lang w:eastAsia="zh-CN"/>
              </w:rPr>
              <w:t>3</w:t>
            </w:r>
            <w:r w:rsidRPr="00DD2CD1">
              <w:rPr>
                <w:rFonts w:ascii="Calibri" w:eastAsia="Calibri" w:hAnsi="Calibri" w:cs="Calibri"/>
                <w:sz w:val="21"/>
                <w:szCs w:val="21"/>
                <w:shd w:val="clear" w:color="auto" w:fill="FFFFFF"/>
                <w:lang w:eastAsia="zh-CN"/>
              </w:rPr>
              <w:t>-</w:t>
            </w:r>
            <w:r w:rsidRPr="00DD2CD1">
              <w:rPr>
                <w:rFonts w:ascii="Calibri" w:eastAsia="Calibri" w:hAnsi="Calibri" w:cs="Calibri" w:hint="eastAsia"/>
                <w:sz w:val="21"/>
                <w:szCs w:val="21"/>
                <w:shd w:val="clear" w:color="auto" w:fill="FFFFFF"/>
                <w:lang w:eastAsia="zh-CN"/>
              </w:rPr>
              <w:t xml:space="preserve"> -   </w:t>
            </w:r>
            <w:r w:rsidRPr="00DD2CD1">
              <w:rPr>
                <w:rFonts w:ascii="Calibri" w:hAnsi="Calibri" w:cs="Calibri" w:hint="eastAsia"/>
                <w:sz w:val="21"/>
                <w:szCs w:val="21"/>
                <w:shd w:val="clear" w:color="auto" w:fill="FFFFFF"/>
                <w:lang w:eastAsia="zh-CN"/>
              </w:rPr>
              <w:t>09</w:t>
            </w:r>
            <w:r w:rsidRPr="00DD2CD1">
              <w:rPr>
                <w:rFonts w:ascii="Calibri" w:eastAsia="Calibri" w:hAnsi="Calibri" w:cs="Calibri"/>
                <w:sz w:val="21"/>
                <w:szCs w:val="21"/>
                <w:shd w:val="clear" w:color="auto" w:fill="FFFFFF"/>
                <w:lang w:eastAsia="zh-CN"/>
              </w:rPr>
              <w:t>:</w:t>
            </w:r>
            <w:r w:rsidRPr="00DD2CD1">
              <w:rPr>
                <w:rFonts w:ascii="Calibri" w:hAnsi="Calibri" w:cs="Calibri" w:hint="eastAsia"/>
                <w:sz w:val="21"/>
                <w:szCs w:val="21"/>
                <w:shd w:val="clear" w:color="auto" w:fill="FFFFFF"/>
                <w:lang w:eastAsia="zh-CN"/>
              </w:rPr>
              <w:t>30</w:t>
            </w:r>
          </w:p>
          <w:p w:rsidR="00696CD4" w:rsidRPr="00DD2CD1" w:rsidRDefault="00DD2CD1">
            <w:pPr>
              <w:widowControl/>
              <w:rPr>
                <w:lang w:eastAsia="zh-CN"/>
              </w:rPr>
            </w:pPr>
            <w:r w:rsidRPr="00DD2CD1">
              <w:rPr>
                <w:rFonts w:ascii="宋体" w:eastAsia="宋体" w:hAnsi="宋体" w:cs="宋体"/>
                <w:sz w:val="21"/>
                <w:szCs w:val="21"/>
                <w:shd w:val="clear" w:color="auto" w:fill="FFFFFF"/>
                <w:lang w:eastAsia="zh-CN"/>
              </w:rPr>
              <w:t xml:space="preserve"> </w:t>
            </w:r>
            <w:r w:rsidRPr="00DD2CD1">
              <w:rPr>
                <w:rFonts w:ascii="宋体" w:eastAsia="宋体" w:hAnsi="宋体" w:cs="宋体"/>
                <w:sz w:val="21"/>
                <w:szCs w:val="21"/>
                <w:shd w:val="clear" w:color="auto" w:fill="FFFFFF"/>
                <w:lang w:eastAsia="zh-CN"/>
              </w:rPr>
              <w:t>开标地点：</w:t>
            </w:r>
            <w:r w:rsidRPr="00DD2CD1">
              <w:rPr>
                <w:rFonts w:ascii="宋体" w:eastAsia="宋体" w:hAnsi="宋体" w:cs="宋体" w:hint="eastAsia"/>
                <w:sz w:val="21"/>
                <w:szCs w:val="21"/>
                <w:lang w:eastAsia="zh-CN"/>
              </w:rPr>
              <w:t>辽宁省电子招标投标交易综合服务系统</w:t>
            </w:r>
            <w:r w:rsidRPr="00DD2CD1">
              <w:rPr>
                <w:rFonts w:ascii="Calibri" w:eastAsia="宋体" w:hAnsi="Calibri" w:cs="Calibri"/>
                <w:sz w:val="21"/>
                <w:szCs w:val="21"/>
                <w:lang w:eastAsia="zh-CN"/>
              </w:rPr>
              <w:t>http://218.60.149.226/lnsztb/</w:t>
            </w:r>
            <w:r w:rsidRPr="00DD2CD1">
              <w:rPr>
                <w:rFonts w:ascii="宋体" w:eastAsia="宋体" w:hAnsi="宋体" w:cs="宋体" w:hint="eastAsia"/>
                <w:sz w:val="21"/>
                <w:szCs w:val="21"/>
                <w:lang w:eastAsia="zh-CN"/>
              </w:rPr>
              <w:t>注意：</w:t>
            </w:r>
            <w:r w:rsidRPr="00DD2CD1">
              <w:rPr>
                <w:rFonts w:ascii="Calibri" w:eastAsia="宋体" w:hAnsi="Calibri" w:cs="Calibri"/>
                <w:sz w:val="21"/>
                <w:szCs w:val="21"/>
                <w:lang w:eastAsia="zh-CN"/>
              </w:rPr>
              <w:t>1.</w:t>
            </w:r>
            <w:r w:rsidRPr="00DD2CD1">
              <w:rPr>
                <w:rFonts w:ascii="宋体" w:eastAsia="宋体" w:hAnsi="宋体" w:cs="宋体" w:hint="eastAsia"/>
                <w:sz w:val="21"/>
                <w:szCs w:val="21"/>
                <w:lang w:eastAsia="zh-CN"/>
              </w:rPr>
              <w:t>请投标单位在开标前根据《辽宁省”不见面交易“综合服务系统</w:t>
            </w:r>
            <w:r w:rsidRPr="00DD2CD1">
              <w:rPr>
                <w:rFonts w:ascii="Calibri" w:eastAsia="宋体" w:hAnsi="Calibri" w:cs="Calibri"/>
                <w:sz w:val="21"/>
                <w:szCs w:val="21"/>
                <w:lang w:eastAsia="zh-CN"/>
              </w:rPr>
              <w:t>-</w:t>
            </w:r>
            <w:r w:rsidRPr="00DD2CD1">
              <w:rPr>
                <w:rFonts w:ascii="宋体" w:eastAsia="宋体" w:hAnsi="宋体" w:cs="宋体" w:hint="eastAsia"/>
                <w:sz w:val="21"/>
                <w:szCs w:val="21"/>
                <w:lang w:eastAsia="zh-CN"/>
              </w:rPr>
              <w:t>操作手册（投标人）》完成相对应的本机电脑调试工作，并在递交投标文件截止时间前完成投标人在线签到，未在递交投标文件截止时间前完成签到的投标人的投标文件予以退回。</w:t>
            </w:r>
            <w:r w:rsidRPr="00DD2CD1">
              <w:rPr>
                <w:rFonts w:ascii="Calibri" w:eastAsia="宋体" w:hAnsi="Calibri" w:cs="Calibri"/>
                <w:sz w:val="21"/>
                <w:szCs w:val="21"/>
                <w:lang w:eastAsia="zh-CN"/>
              </w:rPr>
              <w:t>2.</w:t>
            </w:r>
            <w:r w:rsidRPr="00DD2CD1">
              <w:rPr>
                <w:rFonts w:ascii="宋体" w:eastAsia="宋体" w:hAnsi="宋体" w:cs="宋体" w:hint="eastAsia"/>
                <w:sz w:val="21"/>
                <w:szCs w:val="21"/>
                <w:lang w:eastAsia="zh-CN"/>
              </w:rPr>
              <w:t>递交投标文件截止时间止到开标结束不得擅自离开开标大厅，否则影响到文件解密、质疑等环节的后果由投标人自行承担。</w:t>
            </w:r>
            <w:r w:rsidRPr="00DD2CD1">
              <w:rPr>
                <w:rFonts w:ascii="Calibri" w:eastAsia="宋体" w:hAnsi="Calibri" w:cs="Calibri"/>
                <w:sz w:val="21"/>
                <w:szCs w:val="21"/>
                <w:lang w:eastAsia="zh-CN"/>
              </w:rPr>
              <w:t>3.</w:t>
            </w:r>
            <w:r w:rsidRPr="00DD2CD1">
              <w:rPr>
                <w:rFonts w:ascii="宋体" w:eastAsia="宋体" w:hAnsi="宋体" w:cs="宋体" w:hint="eastAsia"/>
                <w:sz w:val="21"/>
                <w:szCs w:val="21"/>
                <w:lang w:eastAsia="zh-CN"/>
              </w:rPr>
              <w:t>投标人应在规定的投标文件解密时间内完成投标文件解密操作，若在规定时间内未完成解密操作或解密失败的，招标人将退回其投标文件。</w:t>
            </w:r>
            <w:r w:rsidRPr="00DD2CD1">
              <w:rPr>
                <w:rFonts w:ascii="Calibri" w:eastAsia="宋体" w:hAnsi="Calibri" w:cs="Calibri"/>
                <w:sz w:val="21"/>
                <w:szCs w:val="21"/>
                <w:lang w:eastAsia="zh-CN"/>
              </w:rPr>
              <w:t>4.</w:t>
            </w:r>
            <w:r w:rsidRPr="00DD2CD1">
              <w:rPr>
                <w:rFonts w:ascii="宋体" w:eastAsia="宋体" w:hAnsi="宋体" w:cs="宋体" w:hint="eastAsia"/>
                <w:sz w:val="21"/>
                <w:szCs w:val="21"/>
                <w:lang w:eastAsia="zh-CN"/>
              </w:rPr>
              <w:t>在开标记录生成并公布后的</w:t>
            </w:r>
            <w:r w:rsidRPr="00DD2CD1">
              <w:rPr>
                <w:rFonts w:ascii="宋体" w:eastAsia="宋体" w:hAnsi="宋体" w:cs="宋体" w:hint="eastAsia"/>
                <w:sz w:val="21"/>
                <w:szCs w:val="21"/>
                <w:lang w:eastAsia="zh-CN"/>
              </w:rPr>
              <w:t xml:space="preserve"> </w:t>
            </w:r>
            <w:r w:rsidRPr="00DD2CD1">
              <w:rPr>
                <w:rFonts w:ascii="Calibri" w:eastAsia="宋体" w:hAnsi="Calibri" w:cs="Calibri"/>
                <w:sz w:val="21"/>
                <w:szCs w:val="21"/>
                <w:lang w:eastAsia="zh-CN"/>
              </w:rPr>
              <w:t xml:space="preserve">5 </w:t>
            </w:r>
            <w:r w:rsidRPr="00DD2CD1">
              <w:rPr>
                <w:rFonts w:ascii="宋体" w:eastAsia="宋体" w:hAnsi="宋体" w:cs="宋体" w:hint="eastAsia"/>
                <w:sz w:val="21"/>
                <w:szCs w:val="21"/>
                <w:lang w:eastAsia="zh-CN"/>
              </w:rPr>
              <w:t>分钟内完成在开标记录表确认的操作，未在规定时间内完成确认的视为认同开标结果。</w:t>
            </w:r>
            <w:r w:rsidRPr="00DD2CD1">
              <w:rPr>
                <w:rFonts w:ascii="Calibri" w:eastAsia="宋体" w:hAnsi="Calibri" w:cs="Calibri"/>
                <w:sz w:val="21"/>
                <w:szCs w:val="21"/>
                <w:lang w:eastAsia="zh-CN"/>
              </w:rPr>
              <w:t>5.</w:t>
            </w:r>
            <w:r w:rsidRPr="00DD2CD1">
              <w:rPr>
                <w:rFonts w:ascii="宋体" w:eastAsia="宋体" w:hAnsi="宋体" w:cs="宋体" w:hint="eastAsia"/>
                <w:sz w:val="21"/>
                <w:szCs w:val="21"/>
                <w:lang w:eastAsia="zh-CN"/>
              </w:rPr>
              <w:t>递交投标文件截止时间前未完成上传投标文件的一切后果由投标人自行承担，招标人和招标代理不予受理。</w:t>
            </w:r>
            <w:r w:rsidRPr="00DD2CD1">
              <w:rPr>
                <w:rFonts w:ascii="宋体" w:eastAsia="宋体" w:hAnsi="宋体" w:cs="宋体" w:hint="eastAsia"/>
                <w:sz w:val="21"/>
                <w:szCs w:val="21"/>
                <w:lang w:eastAsia="zh-CN"/>
              </w:rPr>
              <w:t xml:space="preserve"> </w:t>
            </w:r>
          </w:p>
          <w:p w:rsidR="00696CD4" w:rsidRPr="00DD2CD1" w:rsidRDefault="00DD2CD1">
            <w:pPr>
              <w:widowControl/>
              <w:rPr>
                <w:lang w:eastAsia="zh-CN"/>
              </w:rPr>
            </w:pPr>
            <w:r w:rsidRPr="00DD2CD1">
              <w:rPr>
                <w:rFonts w:ascii="宋体" w:eastAsia="宋体" w:hAnsi="宋体" w:cs="宋体" w:hint="eastAsia"/>
                <w:sz w:val="21"/>
                <w:szCs w:val="21"/>
                <w:lang w:eastAsia="zh-CN"/>
              </w:rPr>
              <w:t>□现场纸质标书开标□现场电子光盘开标□网络电子</w:t>
            </w:r>
            <w:r w:rsidRPr="00DD2CD1">
              <w:rPr>
                <w:rFonts w:ascii="宋体" w:eastAsia="宋体" w:hAnsi="宋体" w:cs="宋体" w:hint="eastAsia"/>
                <w:sz w:val="21"/>
                <w:szCs w:val="21"/>
                <w:lang w:eastAsia="zh-CN"/>
              </w:rPr>
              <w:t xml:space="preserve"> </w:t>
            </w:r>
          </w:p>
          <w:p w:rsidR="00696CD4" w:rsidRPr="00DD2CD1" w:rsidRDefault="00DD2CD1">
            <w:pPr>
              <w:widowControl/>
            </w:pPr>
            <w:r w:rsidRPr="00DD2CD1">
              <w:rPr>
                <w:rFonts w:ascii="宋体" w:eastAsia="宋体" w:hAnsi="宋体" w:cs="宋体" w:hint="eastAsia"/>
                <w:sz w:val="21"/>
                <w:szCs w:val="21"/>
                <w:lang w:eastAsia="zh-CN"/>
              </w:rPr>
              <w:t>开标</w:t>
            </w:r>
            <w:r w:rsidRPr="00DD2CD1">
              <w:rPr>
                <w:rFonts w:ascii="Segoe UI Symbol" w:eastAsia="Segoe UI Symbol" w:hAnsi="Segoe UI Symbol" w:cs="Segoe UI Symbol"/>
                <w:sz w:val="21"/>
                <w:szCs w:val="21"/>
                <w:lang w:eastAsia="zh-CN"/>
              </w:rPr>
              <w:t>☑</w:t>
            </w:r>
            <w:r w:rsidRPr="00DD2CD1">
              <w:rPr>
                <w:rFonts w:ascii="宋体" w:eastAsia="宋体" w:hAnsi="宋体" w:cs="宋体" w:hint="eastAsia"/>
                <w:sz w:val="21"/>
                <w:szCs w:val="21"/>
                <w:lang w:eastAsia="zh-CN"/>
              </w:rPr>
              <w:t>远程异地开标</w:t>
            </w:r>
            <w:r w:rsidRPr="00DD2CD1">
              <w:rPr>
                <w:rFonts w:ascii="宋体" w:eastAsia="宋体" w:hAnsi="宋体" w:cs="宋体" w:hint="eastAsia"/>
                <w:sz w:val="21"/>
                <w:szCs w:val="21"/>
                <w:lang w:eastAsia="zh-CN"/>
              </w:rPr>
              <w:t xml:space="preserve"> </w:t>
            </w:r>
          </w:p>
          <w:p w:rsidR="00696CD4" w:rsidRPr="00DD2CD1" w:rsidRDefault="00696CD4">
            <w:pPr>
              <w:pStyle w:val="TableParagraph"/>
              <w:spacing w:before="37" w:line="273" w:lineRule="auto"/>
              <w:ind w:left="213" w:right="104"/>
              <w:rPr>
                <w:rFonts w:ascii="宋体" w:eastAsia="宋体" w:hAnsi="宋体" w:cs="宋体"/>
                <w:sz w:val="21"/>
                <w:szCs w:val="21"/>
                <w:lang w:eastAsia="zh-CN"/>
              </w:rPr>
            </w:pP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5.2</w:t>
            </w:r>
          </w:p>
        </w:tc>
        <w:tc>
          <w:tcPr>
            <w:tcW w:w="7559"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开标程序</w:t>
            </w:r>
          </w:p>
        </w:tc>
      </w:tr>
      <w:tr w:rsidR="00DD2CD1" w:rsidRPr="00DD2CD1">
        <w:trPr>
          <w:trHeight w:hRule="exact" w:val="1208"/>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2"/>
              <w:rPr>
                <w:rFonts w:ascii="MingLiU" w:eastAsia="MingLiU" w:hAnsi="MingLiU" w:cs="MingLiU"/>
                <w:sz w:val="26"/>
                <w:szCs w:val="26"/>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5.2.1</w:t>
            </w:r>
          </w:p>
        </w:tc>
        <w:tc>
          <w:tcPr>
            <w:tcW w:w="157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6" w:line="273" w:lineRule="auto"/>
              <w:ind w:left="708" w:right="185" w:hanging="524"/>
              <w:rPr>
                <w:rFonts w:ascii="宋体" w:eastAsia="宋体" w:hAnsi="宋体" w:cs="宋体"/>
                <w:sz w:val="21"/>
                <w:szCs w:val="21"/>
              </w:rPr>
            </w:pPr>
            <w:r w:rsidRPr="00DD2CD1">
              <w:rPr>
                <w:rFonts w:ascii="宋体" w:eastAsia="宋体" w:hAnsi="宋体" w:cs="宋体"/>
                <w:sz w:val="21"/>
                <w:szCs w:val="21"/>
                <w:shd w:val="clear" w:color="auto" w:fill="FFFFFF"/>
              </w:rPr>
              <w:t>开标顺序及程序</w:t>
            </w:r>
          </w:p>
        </w:tc>
        <w:tc>
          <w:tcPr>
            <w:tcW w:w="598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ind w:left="103"/>
              <w:rPr>
                <w:rFonts w:ascii="宋体" w:eastAsia="宋体" w:hAnsi="宋体" w:cs="宋体"/>
                <w:sz w:val="21"/>
                <w:szCs w:val="21"/>
                <w:lang w:eastAsia="zh-CN"/>
              </w:rPr>
            </w:pPr>
            <w:r w:rsidRPr="00DD2CD1">
              <w:rPr>
                <w:rFonts w:ascii="宋体" w:eastAsia="宋体" w:hAnsi="宋体" w:cs="宋体"/>
                <w:sz w:val="21"/>
                <w:szCs w:val="21"/>
                <w:lang w:eastAsia="zh-CN"/>
              </w:rPr>
              <w:t>1.</w:t>
            </w:r>
            <w:r w:rsidRPr="00DD2CD1">
              <w:rPr>
                <w:rFonts w:ascii="宋体" w:eastAsia="宋体" w:hAnsi="宋体" w:cs="宋体"/>
                <w:sz w:val="21"/>
                <w:szCs w:val="21"/>
                <w:shd w:val="clear" w:color="auto" w:fill="FFFFFF"/>
                <w:lang w:eastAsia="zh-CN"/>
              </w:rPr>
              <w:t>开标顺序：</w:t>
            </w:r>
          </w:p>
          <w:p w:rsidR="00696CD4" w:rsidRPr="00DD2CD1" w:rsidRDefault="00DD2CD1">
            <w:pPr>
              <w:pStyle w:val="TableParagraph"/>
              <w:spacing w:before="37" w:line="273" w:lineRule="auto"/>
              <w:ind w:left="463" w:right="96"/>
              <w:rPr>
                <w:rFonts w:ascii="宋体" w:eastAsia="宋体" w:hAnsi="宋体" w:cs="宋体"/>
                <w:sz w:val="21"/>
                <w:szCs w:val="21"/>
                <w:lang w:eastAsia="zh-CN"/>
              </w:rPr>
            </w:pP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按投标报名先后顺序</w:t>
            </w:r>
            <w:r w:rsidRPr="00DD2CD1">
              <w:rPr>
                <w:rFonts w:ascii="宋体" w:eastAsia="宋体" w:hAnsi="宋体" w:cs="宋体"/>
                <w:sz w:val="21"/>
                <w:szCs w:val="21"/>
                <w:lang w:eastAsia="zh-CN"/>
              </w:rPr>
              <w:sym w:font="Wingdings 2" w:char="00A3"/>
            </w:r>
            <w:r w:rsidRPr="00DD2CD1">
              <w:rPr>
                <w:rFonts w:ascii="宋体" w:eastAsia="宋体" w:hAnsi="宋体" w:cs="宋体"/>
                <w:sz w:val="21"/>
                <w:szCs w:val="21"/>
                <w:lang w:eastAsia="zh-CN"/>
              </w:rPr>
              <w:t>按投标报名逆顺序</w:t>
            </w:r>
            <w:r w:rsidRPr="00DD2CD1">
              <w:rPr>
                <w:rFonts w:ascii="MS Mincho" w:eastAsia="MS Mincho" w:hAnsi="MS Mincho" w:cs="MS Mincho"/>
                <w:sz w:val="21"/>
                <w:szCs w:val="21"/>
                <w:lang w:eastAsia="zh-CN"/>
              </w:rPr>
              <w:t>☑</w:t>
            </w:r>
            <w:r w:rsidRPr="00DD2CD1">
              <w:rPr>
                <w:rFonts w:ascii="宋体" w:eastAsia="宋体" w:hAnsi="宋体" w:cs="宋体"/>
                <w:sz w:val="21"/>
                <w:szCs w:val="21"/>
                <w:lang w:eastAsia="zh-CN"/>
              </w:rPr>
              <w:t>按投</w:t>
            </w:r>
            <w:r w:rsidRPr="00DD2CD1">
              <w:rPr>
                <w:rFonts w:ascii="宋体" w:eastAsia="宋体" w:hAnsi="宋体" w:cs="宋体"/>
                <w:sz w:val="21"/>
                <w:szCs w:val="21"/>
                <w:shd w:val="clear" w:color="auto" w:fill="FFFFFF"/>
                <w:lang w:eastAsia="zh-CN"/>
              </w:rPr>
              <w:t>标文件送达先后顺序</w:t>
            </w: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按投标文件送达逆顺序</w:t>
            </w: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按其他方式开标</w:t>
            </w:r>
          </w:p>
        </w:tc>
      </w:tr>
    </w:tbl>
    <w:p w:rsidR="00696CD4" w:rsidRPr="00DD2CD1" w:rsidRDefault="00696CD4">
      <w:pPr>
        <w:spacing w:before="3"/>
        <w:rPr>
          <w:rFonts w:ascii="MingLiU" w:eastAsia="MingLiU" w:hAnsi="MingLiU" w:cs="MingLiU"/>
          <w:sz w:val="6"/>
          <w:szCs w:val="6"/>
          <w:lang w:eastAsia="zh-CN"/>
        </w:rPr>
      </w:pPr>
    </w:p>
    <w:tbl>
      <w:tblPr>
        <w:tblStyle w:val="TableNormal"/>
        <w:tblW w:w="0" w:type="auto"/>
        <w:tblInd w:w="105" w:type="dxa"/>
        <w:tblLayout w:type="fixed"/>
        <w:tblLook w:val="04A0" w:firstRow="1" w:lastRow="0" w:firstColumn="1" w:lastColumn="0" w:noHBand="0" w:noVBand="1"/>
      </w:tblPr>
      <w:tblGrid>
        <w:gridCol w:w="953"/>
        <w:gridCol w:w="1645"/>
        <w:gridCol w:w="5930"/>
      </w:tblGrid>
      <w:tr w:rsidR="00DD2CD1" w:rsidRPr="00DD2CD1">
        <w:trPr>
          <w:trHeight w:hRule="exact" w:val="3439"/>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c>
          <w:tcPr>
            <w:tcW w:w="593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right="3375"/>
              <w:rPr>
                <w:rFonts w:ascii="宋体" w:eastAsia="宋体" w:hAnsi="宋体" w:cs="宋体"/>
                <w:sz w:val="21"/>
                <w:szCs w:val="21"/>
                <w:lang w:eastAsia="zh-CN"/>
              </w:rPr>
            </w:pPr>
            <w:r w:rsidRPr="00DD2CD1">
              <w:rPr>
                <w:rFonts w:ascii="宋体" w:eastAsia="宋体" w:hAnsi="宋体" w:cs="宋体"/>
                <w:sz w:val="21"/>
                <w:szCs w:val="21"/>
                <w:lang w:eastAsia="zh-CN"/>
              </w:rPr>
              <w:t>2.</w:t>
            </w:r>
            <w:r w:rsidRPr="00DD2CD1">
              <w:rPr>
                <w:rFonts w:ascii="宋体" w:eastAsia="宋体" w:hAnsi="宋体" w:cs="宋体"/>
                <w:sz w:val="21"/>
                <w:szCs w:val="21"/>
                <w:shd w:val="clear" w:color="auto" w:fill="FFFFFF"/>
                <w:lang w:eastAsia="zh-CN"/>
              </w:rPr>
              <w:t>开标程序</w:t>
            </w:r>
            <w:r w:rsidRPr="00DD2CD1">
              <w:rPr>
                <w:rFonts w:ascii="宋体" w:eastAsia="宋体" w:hAnsi="宋体" w:cs="宋体"/>
                <w:sz w:val="21"/>
                <w:szCs w:val="21"/>
                <w:shd w:val="clear" w:color="auto" w:fill="FFFFFF"/>
                <w:lang w:eastAsia="zh-CN"/>
              </w:rPr>
              <w:t>:</w:t>
            </w:r>
          </w:p>
          <w:p w:rsidR="00696CD4" w:rsidRPr="00DD2CD1" w:rsidRDefault="00DD2CD1">
            <w:pPr>
              <w:pStyle w:val="TableParagraph"/>
              <w:spacing w:before="7"/>
              <w:ind w:left="463"/>
              <w:rPr>
                <w:rFonts w:ascii="宋体" w:eastAsia="宋体" w:hAnsi="宋体" w:cs="宋体"/>
                <w:sz w:val="21"/>
                <w:szCs w:val="21"/>
                <w:lang w:eastAsia="zh-CN"/>
              </w:rPr>
            </w:pPr>
            <w:r w:rsidRPr="00DD2CD1">
              <w:rPr>
                <w:rFonts w:ascii="MS Mincho" w:eastAsia="MS Mincho" w:hAnsi="MS Mincho" w:cs="MS Mincho" w:hint="eastAsia"/>
                <w:sz w:val="21"/>
                <w:szCs w:val="21"/>
                <w:shd w:val="clear" w:color="auto" w:fill="FFFFFF"/>
                <w:lang w:eastAsia="zh-CN"/>
              </w:rPr>
              <w:t>☑</w:t>
            </w:r>
            <w:r w:rsidRPr="00DD2CD1">
              <w:rPr>
                <w:rFonts w:ascii="宋体" w:eastAsia="宋体" w:hAnsi="宋体" w:cs="宋体"/>
                <w:sz w:val="21"/>
                <w:szCs w:val="21"/>
                <w:shd w:val="clear" w:color="auto" w:fill="FFFFFF"/>
                <w:lang w:eastAsia="zh-CN"/>
              </w:rPr>
              <w:t>公布投标人名称</w:t>
            </w:r>
            <w:r w:rsidRPr="00DD2CD1">
              <w:rPr>
                <w:rFonts w:ascii="宋体" w:eastAsia="宋体" w:hAnsi="宋体" w:cs="宋体"/>
                <w:sz w:val="21"/>
                <w:szCs w:val="21"/>
                <w:shd w:val="clear" w:color="auto" w:fill="FFFFFF"/>
                <w:lang w:eastAsia="zh-CN"/>
              </w:rPr>
              <w:t>;</w:t>
            </w:r>
          </w:p>
          <w:p w:rsidR="00696CD4" w:rsidRPr="00DD2CD1" w:rsidRDefault="00DD2CD1">
            <w:pPr>
              <w:pStyle w:val="TableParagraph"/>
              <w:spacing w:before="37"/>
              <w:ind w:left="46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检查密封情况</w:t>
            </w:r>
            <w:r w:rsidRPr="00DD2CD1">
              <w:rPr>
                <w:rFonts w:ascii="宋体" w:eastAsia="宋体" w:hAnsi="宋体" w:cs="宋体"/>
                <w:sz w:val="21"/>
                <w:szCs w:val="21"/>
                <w:shd w:val="clear" w:color="auto" w:fill="FFFFFF"/>
                <w:lang w:eastAsia="zh-CN"/>
              </w:rPr>
              <w:t>;</w:t>
            </w:r>
          </w:p>
          <w:p w:rsidR="00696CD4" w:rsidRPr="00DD2CD1" w:rsidRDefault="00DD2CD1">
            <w:pPr>
              <w:pStyle w:val="TableParagraph"/>
              <w:spacing w:before="37"/>
              <w:ind w:left="463"/>
              <w:rPr>
                <w:rFonts w:ascii="宋体" w:eastAsia="宋体" w:hAnsi="宋体" w:cs="宋体"/>
                <w:sz w:val="21"/>
                <w:szCs w:val="21"/>
                <w:lang w:eastAsia="zh-CN"/>
              </w:rPr>
            </w:pPr>
            <w:r w:rsidRPr="00DD2CD1">
              <w:rPr>
                <w:rFonts w:ascii="MS Mincho" w:eastAsia="MS Mincho" w:hAnsi="MS Mincho" w:cs="MS Mincho"/>
                <w:sz w:val="21"/>
                <w:szCs w:val="21"/>
                <w:shd w:val="clear" w:color="auto" w:fill="FFFFFF"/>
                <w:lang w:eastAsia="zh-CN"/>
              </w:rPr>
              <w:t>☑</w:t>
            </w:r>
            <w:r w:rsidRPr="00DD2CD1">
              <w:rPr>
                <w:rFonts w:ascii="宋体" w:eastAsia="宋体" w:hAnsi="宋体" w:cs="宋体"/>
                <w:sz w:val="21"/>
                <w:szCs w:val="21"/>
                <w:shd w:val="clear" w:color="auto" w:fill="FFFFFF"/>
                <w:lang w:eastAsia="zh-CN"/>
              </w:rPr>
              <w:t>电子投标按规定时间解密</w:t>
            </w:r>
            <w:r w:rsidRPr="00DD2CD1">
              <w:rPr>
                <w:rFonts w:ascii="宋体" w:eastAsia="宋体" w:hAnsi="宋体" w:cs="宋体"/>
                <w:sz w:val="21"/>
                <w:szCs w:val="21"/>
                <w:shd w:val="clear" w:color="auto" w:fill="FFFFFF"/>
                <w:lang w:eastAsia="zh-CN"/>
              </w:rPr>
              <w:t>;</w:t>
            </w:r>
          </w:p>
          <w:p w:rsidR="00696CD4" w:rsidRPr="00DD2CD1" w:rsidRDefault="00DD2CD1">
            <w:pPr>
              <w:pStyle w:val="TableParagraph"/>
              <w:spacing w:before="37"/>
              <w:ind w:left="463"/>
              <w:rPr>
                <w:rFonts w:ascii="宋体" w:eastAsia="宋体" w:hAnsi="宋体" w:cs="宋体"/>
                <w:sz w:val="21"/>
                <w:szCs w:val="21"/>
                <w:lang w:eastAsia="zh-CN"/>
              </w:rPr>
            </w:pPr>
            <w:r w:rsidRPr="00DD2CD1">
              <w:rPr>
                <w:rFonts w:ascii="宋体" w:eastAsia="宋体" w:hAnsi="宋体" w:cs="宋体" w:hint="eastAsia"/>
                <w:sz w:val="21"/>
                <w:szCs w:val="21"/>
                <w:shd w:val="clear" w:color="auto" w:fill="FFFFFF"/>
                <w:lang w:eastAsia="zh-CN"/>
              </w:rPr>
              <w:t>□</w:t>
            </w:r>
            <w:r w:rsidRPr="00DD2CD1">
              <w:rPr>
                <w:rFonts w:ascii="宋体" w:eastAsia="宋体" w:hAnsi="宋体" w:cs="宋体"/>
                <w:sz w:val="21"/>
                <w:szCs w:val="21"/>
                <w:shd w:val="clear" w:color="auto" w:fill="FFFFFF"/>
                <w:lang w:eastAsia="zh-CN"/>
              </w:rPr>
              <w:t>公布拦标价</w:t>
            </w:r>
            <w:r w:rsidRPr="00DD2CD1">
              <w:rPr>
                <w:rFonts w:ascii="宋体" w:eastAsia="宋体" w:hAnsi="宋体" w:cs="宋体"/>
                <w:sz w:val="21"/>
                <w:szCs w:val="21"/>
                <w:shd w:val="clear" w:color="auto" w:fill="FFFFFF"/>
                <w:lang w:eastAsia="zh-CN"/>
              </w:rPr>
              <w:t>;</w:t>
            </w:r>
          </w:p>
          <w:p w:rsidR="00696CD4" w:rsidRPr="00DD2CD1" w:rsidRDefault="00DD2CD1">
            <w:pPr>
              <w:pStyle w:val="TableParagraph"/>
              <w:spacing w:before="37"/>
              <w:ind w:left="46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公布标底</w:t>
            </w:r>
            <w:r w:rsidRPr="00DD2CD1">
              <w:rPr>
                <w:rFonts w:ascii="宋体" w:eastAsia="宋体" w:hAnsi="宋体" w:cs="宋体"/>
                <w:sz w:val="21"/>
                <w:szCs w:val="21"/>
                <w:shd w:val="clear" w:color="auto" w:fill="FFFFFF"/>
                <w:lang w:eastAsia="zh-CN"/>
              </w:rPr>
              <w:t>;</w:t>
            </w:r>
          </w:p>
          <w:p w:rsidR="00696CD4" w:rsidRPr="00DD2CD1" w:rsidRDefault="00DD2CD1">
            <w:pPr>
              <w:pStyle w:val="TableParagraph"/>
              <w:spacing w:before="37"/>
              <w:ind w:left="463"/>
              <w:rPr>
                <w:rFonts w:ascii="宋体" w:eastAsia="宋体" w:hAnsi="宋体" w:cs="宋体"/>
                <w:sz w:val="21"/>
                <w:szCs w:val="21"/>
                <w:lang w:eastAsia="zh-CN"/>
              </w:rPr>
            </w:pPr>
            <w:r w:rsidRPr="00DD2CD1">
              <w:rPr>
                <w:rFonts w:ascii="MS Mincho" w:eastAsia="MS Mincho" w:hAnsi="MS Mincho" w:cs="MS Mincho" w:hint="eastAsia"/>
                <w:sz w:val="21"/>
                <w:szCs w:val="21"/>
                <w:shd w:val="clear" w:color="auto" w:fill="FFFFFF"/>
                <w:lang w:eastAsia="zh-CN"/>
              </w:rPr>
              <w:t>☑</w:t>
            </w:r>
            <w:r w:rsidRPr="00DD2CD1">
              <w:rPr>
                <w:rFonts w:ascii="宋体" w:eastAsia="宋体" w:hAnsi="宋体" w:cs="宋体"/>
                <w:sz w:val="21"/>
                <w:szCs w:val="21"/>
                <w:shd w:val="clear" w:color="auto" w:fill="FFFFFF"/>
                <w:lang w:eastAsia="zh-CN"/>
              </w:rPr>
              <w:t>公布招标控制价</w:t>
            </w:r>
            <w:r w:rsidRPr="00DD2CD1">
              <w:rPr>
                <w:rFonts w:ascii="宋体" w:eastAsia="宋体" w:hAnsi="宋体" w:cs="宋体"/>
                <w:sz w:val="21"/>
                <w:szCs w:val="21"/>
                <w:shd w:val="clear" w:color="auto" w:fill="FFFFFF"/>
                <w:lang w:eastAsia="zh-CN"/>
              </w:rPr>
              <w:t>;</w:t>
            </w:r>
          </w:p>
          <w:p w:rsidR="00696CD4" w:rsidRPr="00DD2CD1" w:rsidRDefault="00DD2CD1">
            <w:pPr>
              <w:pStyle w:val="TableParagraph"/>
              <w:spacing w:before="37"/>
              <w:ind w:left="463"/>
              <w:rPr>
                <w:rFonts w:ascii="宋体" w:eastAsia="宋体" w:hAnsi="宋体" w:cs="宋体"/>
                <w:sz w:val="21"/>
                <w:szCs w:val="21"/>
                <w:lang w:eastAsia="zh-CN"/>
              </w:rPr>
            </w:pPr>
            <w:r w:rsidRPr="00DD2CD1">
              <w:rPr>
                <w:rFonts w:ascii="MS Mincho" w:eastAsia="MS Mincho" w:hAnsi="MS Mincho" w:cs="MS Mincho" w:hint="eastAsia"/>
                <w:sz w:val="21"/>
                <w:szCs w:val="21"/>
                <w:shd w:val="clear" w:color="auto" w:fill="FFFFFF"/>
                <w:lang w:eastAsia="zh-CN"/>
              </w:rPr>
              <w:t>□</w:t>
            </w:r>
            <w:r w:rsidRPr="00DD2CD1">
              <w:rPr>
                <w:rFonts w:ascii="宋体" w:eastAsia="宋体" w:hAnsi="宋体" w:cs="宋体"/>
                <w:sz w:val="21"/>
                <w:szCs w:val="21"/>
                <w:shd w:val="clear" w:color="auto" w:fill="FFFFFF"/>
                <w:lang w:eastAsia="zh-CN"/>
              </w:rPr>
              <w:t>公开唱标</w:t>
            </w:r>
          </w:p>
          <w:p w:rsidR="00696CD4" w:rsidRPr="00DD2CD1" w:rsidRDefault="00DD2CD1">
            <w:pPr>
              <w:pStyle w:val="TableParagraph"/>
              <w:spacing w:before="37"/>
              <w:ind w:left="103"/>
              <w:rPr>
                <w:rFonts w:ascii="宋体" w:eastAsia="宋体" w:hAnsi="宋体" w:cs="宋体"/>
                <w:sz w:val="21"/>
                <w:szCs w:val="21"/>
                <w:lang w:eastAsia="zh-CN"/>
              </w:rPr>
            </w:pPr>
            <w:r w:rsidRPr="00DD2CD1">
              <w:rPr>
                <w:rFonts w:ascii="宋体" w:eastAsia="宋体" w:hAnsi="宋体" w:cs="宋体"/>
                <w:sz w:val="21"/>
                <w:szCs w:val="21"/>
                <w:lang w:eastAsia="zh-CN"/>
              </w:rPr>
              <w:t xml:space="preserve">3. </w:t>
            </w:r>
            <w:r w:rsidRPr="00DD2CD1">
              <w:rPr>
                <w:rFonts w:ascii="宋体" w:eastAsia="宋体" w:hAnsi="宋体" w:cs="宋体"/>
                <w:sz w:val="21"/>
                <w:szCs w:val="21"/>
                <w:shd w:val="clear" w:color="auto" w:fill="FFFFFF"/>
                <w:lang w:eastAsia="zh-CN"/>
              </w:rPr>
              <w:t>开标有关事项详见投标人须知说明</w:t>
            </w:r>
            <w:r w:rsidRPr="00DD2CD1">
              <w:rPr>
                <w:rFonts w:ascii="宋体" w:eastAsia="宋体" w:hAnsi="宋体" w:cs="宋体"/>
                <w:sz w:val="21"/>
                <w:szCs w:val="21"/>
                <w:shd w:val="clear" w:color="auto" w:fill="FFFFFF"/>
                <w:lang w:eastAsia="zh-CN"/>
              </w:rPr>
              <w:t xml:space="preserve"> </w:t>
            </w:r>
            <w:r w:rsidRPr="00DD2CD1">
              <w:rPr>
                <w:rFonts w:ascii="Calibri" w:eastAsia="Calibri" w:hAnsi="Calibri" w:cs="Calibri"/>
                <w:sz w:val="21"/>
                <w:szCs w:val="21"/>
                <w:shd w:val="clear" w:color="auto" w:fill="FFFFFF"/>
                <w:lang w:eastAsia="zh-CN"/>
              </w:rPr>
              <w:t>5.2.1</w:t>
            </w:r>
            <w:r w:rsidRPr="00DD2CD1">
              <w:rPr>
                <w:rFonts w:ascii="宋体" w:eastAsia="宋体" w:hAnsi="宋体" w:cs="宋体"/>
                <w:spacing w:val="-3"/>
                <w:sz w:val="21"/>
                <w:szCs w:val="21"/>
                <w:shd w:val="clear" w:color="auto" w:fill="FFFFFF"/>
                <w:lang w:eastAsia="zh-CN"/>
              </w:rPr>
              <w:t>项</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5.3</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电子开标的应急措施</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5.4</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428"/>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开标过程中，招标人有权拒绝其投标的情况</w:t>
            </w:r>
          </w:p>
        </w:tc>
      </w:tr>
      <w:tr w:rsidR="00DD2CD1" w:rsidRPr="00DD2CD1">
        <w:trPr>
          <w:trHeight w:hRule="exact" w:val="32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
              <w:ind w:left="103"/>
              <w:rPr>
                <w:rFonts w:ascii="Calibri" w:eastAsia="Calibri" w:hAnsi="Calibri" w:cs="Calibri"/>
                <w:sz w:val="24"/>
                <w:szCs w:val="24"/>
              </w:rPr>
            </w:pPr>
            <w:r w:rsidRPr="00DD2CD1">
              <w:rPr>
                <w:rFonts w:ascii="Calibri"/>
                <w:w w:val="99"/>
                <w:sz w:val="24"/>
                <w:shd w:val="clear" w:color="auto" w:fill="FFFFFF"/>
              </w:rPr>
              <w:t>6</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1800"/>
              </w:tabs>
              <w:spacing w:line="276" w:lineRule="exact"/>
              <w:ind w:right="2"/>
              <w:jc w:val="center"/>
              <w:rPr>
                <w:rFonts w:ascii="宋体" w:eastAsia="宋体" w:hAnsi="宋体" w:cs="宋体"/>
                <w:sz w:val="24"/>
                <w:szCs w:val="24"/>
              </w:rPr>
            </w:pPr>
            <w:r w:rsidRPr="00DD2CD1">
              <w:rPr>
                <w:rFonts w:ascii="宋体" w:eastAsia="宋体" w:hAnsi="宋体" w:cs="宋体"/>
                <w:sz w:val="24"/>
                <w:szCs w:val="24"/>
              </w:rPr>
              <w:t>评标</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6.1</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3"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评标委员会</w:t>
            </w:r>
          </w:p>
        </w:tc>
      </w:tr>
      <w:tr w:rsidR="00DD2CD1" w:rsidRPr="00DD2CD1">
        <w:trPr>
          <w:trHeight w:hRule="exact" w:val="1283"/>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1"/>
              <w:rPr>
                <w:rFonts w:ascii="MingLiU" w:eastAsia="MingLiU" w:hAnsi="MingLiU" w:cs="MingLiU"/>
                <w:sz w:val="29"/>
                <w:szCs w:val="29"/>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6.1.1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2"/>
              <w:rPr>
                <w:rFonts w:ascii="MingLiU" w:eastAsia="MingLiU" w:hAnsi="MingLiU" w:cs="MingLiU"/>
                <w:lang w:eastAsia="zh-CN"/>
              </w:rPr>
            </w:pPr>
          </w:p>
          <w:p w:rsidR="00696CD4" w:rsidRPr="00DD2CD1" w:rsidRDefault="00DD2CD1">
            <w:pPr>
              <w:pStyle w:val="TableParagraph"/>
              <w:spacing w:line="273" w:lineRule="auto"/>
              <w:ind w:left="184" w:right="185"/>
              <w:jc w:val="both"/>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评标委员会的组建及评标专家的确定方式</w:t>
            </w:r>
          </w:p>
        </w:tc>
        <w:tc>
          <w:tcPr>
            <w:tcW w:w="593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03" w:right="96"/>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本次评标，评标委员会由</w:t>
            </w:r>
            <w:r w:rsidRPr="00DD2CD1">
              <w:rPr>
                <w:rFonts w:ascii="宋体" w:eastAsia="宋体" w:hAnsi="宋体" w:cs="宋体" w:hint="eastAsia"/>
                <w:sz w:val="21"/>
                <w:szCs w:val="21"/>
                <w:shd w:val="clear" w:color="auto" w:fill="FFFFFF"/>
                <w:lang w:eastAsia="zh-CN"/>
              </w:rPr>
              <w:t>5</w:t>
            </w:r>
            <w:r w:rsidRPr="00DD2CD1">
              <w:rPr>
                <w:rFonts w:ascii="宋体" w:eastAsia="宋体" w:hAnsi="宋体" w:cs="宋体"/>
                <w:sz w:val="21"/>
                <w:szCs w:val="21"/>
                <w:shd w:val="clear" w:color="auto" w:fill="FFFFFF"/>
                <w:lang w:eastAsia="zh-CN"/>
              </w:rPr>
              <w:t>人组成，其中：经济专家</w:t>
            </w:r>
            <w:r w:rsidRPr="00DD2CD1">
              <w:rPr>
                <w:rFonts w:ascii="宋体" w:eastAsia="宋体" w:hAnsi="宋体" w:cs="宋体" w:hint="eastAsia"/>
                <w:sz w:val="21"/>
                <w:szCs w:val="21"/>
                <w:shd w:val="clear" w:color="auto" w:fill="FFFFFF"/>
                <w:lang w:eastAsia="zh-CN"/>
              </w:rPr>
              <w:t>1</w:t>
            </w:r>
            <w:r w:rsidRPr="00DD2CD1">
              <w:rPr>
                <w:rFonts w:ascii="宋体" w:eastAsia="宋体" w:hAnsi="宋体" w:cs="宋体"/>
                <w:spacing w:val="-4"/>
                <w:sz w:val="21"/>
                <w:szCs w:val="21"/>
                <w:shd w:val="clear" w:color="auto" w:fill="FFFFFF"/>
                <w:lang w:eastAsia="zh-CN"/>
              </w:rPr>
              <w:t>人、技术专家</w:t>
            </w:r>
            <w:r w:rsidRPr="00DD2CD1">
              <w:rPr>
                <w:rFonts w:ascii="宋体" w:eastAsia="宋体" w:hAnsi="宋体" w:cs="宋体" w:hint="eastAsia"/>
                <w:spacing w:val="-4"/>
                <w:sz w:val="21"/>
                <w:szCs w:val="21"/>
                <w:shd w:val="clear" w:color="auto" w:fill="FFFFFF"/>
                <w:lang w:eastAsia="zh-CN"/>
              </w:rPr>
              <w:t>4</w:t>
            </w:r>
            <w:r w:rsidRPr="00DD2CD1">
              <w:rPr>
                <w:rFonts w:ascii="宋体" w:eastAsia="宋体" w:hAnsi="宋体" w:cs="宋体"/>
                <w:spacing w:val="-4"/>
                <w:sz w:val="21"/>
                <w:szCs w:val="21"/>
                <w:shd w:val="clear" w:color="auto" w:fill="FFFFFF"/>
                <w:lang w:eastAsia="zh-CN"/>
              </w:rPr>
              <w:t>人，招标人代表</w:t>
            </w:r>
            <w:r w:rsidRPr="00DD2CD1">
              <w:rPr>
                <w:rFonts w:ascii="宋体" w:eastAsia="宋体" w:hAnsi="宋体" w:cs="宋体" w:hint="eastAsia"/>
                <w:spacing w:val="-4"/>
                <w:sz w:val="21"/>
                <w:szCs w:val="21"/>
                <w:shd w:val="clear" w:color="auto" w:fill="FFFFFF"/>
                <w:lang w:eastAsia="zh-CN"/>
              </w:rPr>
              <w:t>0</w:t>
            </w:r>
            <w:r w:rsidRPr="00DD2CD1">
              <w:rPr>
                <w:rFonts w:ascii="宋体" w:eastAsia="宋体" w:hAnsi="宋体" w:cs="宋体"/>
                <w:spacing w:val="-3"/>
                <w:sz w:val="21"/>
                <w:szCs w:val="21"/>
                <w:shd w:val="clear" w:color="auto" w:fill="FFFFFF"/>
                <w:lang w:eastAsia="zh-CN"/>
              </w:rPr>
              <w:t>人（限招标人在职人</w:t>
            </w:r>
            <w:r w:rsidRPr="00DD2CD1">
              <w:rPr>
                <w:rFonts w:ascii="宋体" w:eastAsia="宋体" w:hAnsi="宋体" w:cs="宋体"/>
                <w:sz w:val="21"/>
                <w:szCs w:val="21"/>
                <w:shd w:val="clear" w:color="auto" w:fill="FFFFFF"/>
                <w:lang w:eastAsia="zh-CN"/>
              </w:rPr>
              <w:t>员，且应当具备评标专家相应的或类似的条件）。</w:t>
            </w:r>
            <w:r w:rsidRPr="00DD2CD1">
              <w:rPr>
                <w:rFonts w:ascii="宋体" w:eastAsia="宋体" w:hAnsi="宋体" w:cs="宋体"/>
                <w:spacing w:val="-3"/>
                <w:sz w:val="21"/>
                <w:szCs w:val="21"/>
                <w:shd w:val="clear" w:color="auto" w:fill="FFFFFF"/>
                <w:lang w:eastAsia="zh-CN"/>
              </w:rPr>
              <w:t>评标专家确定方式：</w:t>
            </w:r>
            <w:r w:rsidRPr="00DD2CD1">
              <w:rPr>
                <w:rFonts w:ascii="MS Mincho" w:eastAsia="MS Mincho" w:hAnsi="MS Mincho" w:cs="MS Mincho"/>
                <w:spacing w:val="-3"/>
                <w:sz w:val="21"/>
                <w:szCs w:val="21"/>
                <w:shd w:val="clear" w:color="auto" w:fill="FFFFFF"/>
                <w:lang w:eastAsia="zh-CN"/>
              </w:rPr>
              <w:t>☑</w:t>
            </w:r>
            <w:r w:rsidRPr="00DD2CD1">
              <w:rPr>
                <w:rFonts w:ascii="宋体" w:eastAsia="宋体" w:hAnsi="宋体" w:cs="宋体"/>
                <w:spacing w:val="-3"/>
                <w:sz w:val="21"/>
                <w:szCs w:val="21"/>
                <w:shd w:val="clear" w:color="auto" w:fill="FFFFFF"/>
                <w:lang w:eastAsia="zh-CN"/>
              </w:rPr>
              <w:t>计算机随机抽取语音通知</w:t>
            </w:r>
            <w:r w:rsidRPr="00DD2CD1">
              <w:rPr>
                <w:rFonts w:ascii="宋体" w:eastAsia="宋体" w:hAnsi="宋体" w:cs="宋体"/>
                <w:spacing w:val="-3"/>
                <w:sz w:val="21"/>
                <w:szCs w:val="21"/>
                <w:shd w:val="clear" w:color="auto" w:fill="FFFFFF"/>
                <w:lang w:eastAsia="zh-CN"/>
              </w:rPr>
              <w:t>□</w:t>
            </w:r>
            <w:r w:rsidRPr="00DD2CD1">
              <w:rPr>
                <w:rFonts w:ascii="宋体" w:eastAsia="宋体" w:hAnsi="宋体" w:cs="宋体"/>
                <w:spacing w:val="-3"/>
                <w:sz w:val="21"/>
                <w:szCs w:val="21"/>
                <w:shd w:val="clear" w:color="auto" w:fill="FFFFFF"/>
                <w:lang w:eastAsia="zh-CN"/>
              </w:rPr>
              <w:t>其他</w:t>
            </w:r>
            <w:r w:rsidRPr="00DD2CD1">
              <w:rPr>
                <w:rFonts w:ascii="宋体" w:eastAsia="宋体" w:hAnsi="宋体" w:cs="宋体"/>
                <w:sz w:val="21"/>
                <w:szCs w:val="21"/>
                <w:shd w:val="clear" w:color="auto" w:fill="FFFFFF"/>
                <w:lang w:eastAsia="zh-CN"/>
              </w:rPr>
              <w:t>确定方式</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6.2</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评标原则</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6.3</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评标</w:t>
            </w:r>
          </w:p>
        </w:tc>
      </w:tr>
      <w:tr w:rsidR="00DD2CD1" w:rsidRPr="00DD2CD1">
        <w:trPr>
          <w:trHeight w:hRule="exact" w:val="63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
              <w:rPr>
                <w:rFonts w:ascii="MingLiU" w:eastAsia="MingLiU" w:hAnsi="MingLiU" w:cs="MingLiU"/>
                <w:sz w:val="14"/>
                <w:szCs w:val="14"/>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6.3.4</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288" w:right="185" w:hanging="104"/>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本次评标采用的评标方法</w:t>
            </w:r>
          </w:p>
        </w:tc>
        <w:tc>
          <w:tcPr>
            <w:tcW w:w="593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ind w:left="103"/>
              <w:rPr>
                <w:rFonts w:ascii="宋体" w:eastAsia="宋体" w:hAnsi="宋体" w:cs="宋体"/>
                <w:sz w:val="21"/>
                <w:szCs w:val="21"/>
              </w:rPr>
            </w:pPr>
            <w:r w:rsidRPr="00DD2CD1">
              <w:rPr>
                <w:rFonts w:ascii="宋体" w:eastAsia="宋体" w:hAnsi="宋体" w:cs="宋体"/>
                <w:sz w:val="21"/>
                <w:szCs w:val="21"/>
              </w:rPr>
              <w:t>综合评估法</w:t>
            </w:r>
          </w:p>
        </w:tc>
      </w:tr>
      <w:tr w:rsidR="00DD2CD1" w:rsidRPr="00DD2CD1">
        <w:trPr>
          <w:trHeight w:hRule="exact" w:val="1260"/>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
              <w:rPr>
                <w:rFonts w:ascii="MingLiU" w:eastAsia="MingLiU" w:hAnsi="MingLiU" w:cs="MingLiU"/>
                <w:sz w:val="18"/>
                <w:szCs w:val="18"/>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6.3.5</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3"/>
              <w:rPr>
                <w:rFonts w:ascii="MingLiU" w:eastAsia="MingLiU" w:hAnsi="MingLiU" w:cs="MingLiU"/>
                <w:sz w:val="14"/>
                <w:szCs w:val="14"/>
              </w:rPr>
            </w:pPr>
          </w:p>
          <w:p w:rsidR="00696CD4" w:rsidRPr="00DD2CD1" w:rsidRDefault="00DD2CD1">
            <w:pPr>
              <w:pStyle w:val="TableParagraph"/>
              <w:ind w:left="393"/>
              <w:rPr>
                <w:rFonts w:ascii="宋体" w:eastAsia="宋体" w:hAnsi="宋体" w:cs="宋体"/>
                <w:sz w:val="21"/>
                <w:szCs w:val="21"/>
              </w:rPr>
            </w:pPr>
            <w:r w:rsidRPr="00DD2CD1">
              <w:rPr>
                <w:rFonts w:ascii="宋体" w:eastAsia="宋体" w:hAnsi="宋体" w:cs="宋体"/>
                <w:sz w:val="21"/>
                <w:szCs w:val="21"/>
                <w:shd w:val="clear" w:color="auto" w:fill="FFFFFF"/>
              </w:rPr>
              <w:t>评标方式</w:t>
            </w:r>
          </w:p>
        </w:tc>
        <w:tc>
          <w:tcPr>
            <w:tcW w:w="593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03" w:right="100"/>
              <w:rPr>
                <w:rFonts w:ascii="Calibri" w:eastAsia="Calibri" w:hAnsi="Calibri" w:cs="Calibri"/>
                <w:sz w:val="21"/>
                <w:szCs w:val="21"/>
                <w:lang w:eastAsia="zh-CN"/>
              </w:rPr>
            </w:pPr>
            <w:r w:rsidRPr="00DD2CD1">
              <w:rPr>
                <w:rFonts w:ascii="宋体" w:eastAsia="宋体" w:hAnsi="宋体" w:cs="宋体"/>
                <w:spacing w:val="4"/>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纸质评标为主</w:t>
            </w:r>
            <w:r w:rsidRPr="00DD2CD1">
              <w:rPr>
                <w:rFonts w:ascii="宋体" w:eastAsia="宋体" w:hAnsi="宋体" w:cs="宋体"/>
                <w:spacing w:val="4"/>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电子光盘评标为主</w:t>
            </w:r>
            <w:r w:rsidRPr="00DD2CD1">
              <w:rPr>
                <w:rFonts w:ascii="MS Mincho" w:eastAsia="MS Mincho" w:hAnsi="MS Mincho" w:cs="MS Mincho"/>
                <w:spacing w:val="4"/>
                <w:sz w:val="21"/>
                <w:szCs w:val="21"/>
                <w:shd w:val="clear" w:color="auto" w:fill="FFFFFF"/>
                <w:lang w:eastAsia="zh-CN"/>
              </w:rPr>
              <w:t>☑</w:t>
            </w:r>
            <w:r w:rsidRPr="00DD2CD1">
              <w:rPr>
                <w:rFonts w:ascii="宋体" w:eastAsia="宋体" w:hAnsi="宋体" w:cs="宋体"/>
                <w:spacing w:val="3"/>
                <w:sz w:val="21"/>
                <w:szCs w:val="21"/>
                <w:shd w:val="clear" w:color="auto" w:fill="FFFFFF"/>
                <w:lang w:eastAsia="zh-CN"/>
              </w:rPr>
              <w:t>网络电子评标</w:t>
            </w:r>
            <w:r w:rsidRPr="00DD2CD1">
              <w:rPr>
                <w:rFonts w:ascii="宋体" w:eastAsia="宋体" w:hAnsi="宋体" w:cs="宋体"/>
                <w:spacing w:val="4"/>
                <w:sz w:val="21"/>
                <w:szCs w:val="21"/>
                <w:shd w:val="clear" w:color="auto" w:fill="FFFFFF"/>
                <w:lang w:eastAsia="zh-CN"/>
              </w:rPr>
              <w:t>为主</w:t>
            </w:r>
            <w:r w:rsidRPr="00DD2CD1">
              <w:rPr>
                <w:rFonts w:ascii="宋体" w:eastAsia="宋体" w:hAnsi="宋体" w:cs="宋体"/>
                <w:spacing w:val="4"/>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远程网络电子评标</w:t>
            </w:r>
            <w:r w:rsidRPr="00DD2CD1">
              <w:rPr>
                <w:rFonts w:ascii="宋体" w:eastAsia="宋体" w:hAnsi="宋体" w:cs="宋体"/>
                <w:spacing w:val="4"/>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纸质评标为辅</w:t>
            </w:r>
            <w:r w:rsidRPr="00DD2CD1">
              <w:rPr>
                <w:rFonts w:ascii="宋体" w:eastAsia="宋体" w:hAnsi="宋体" w:cs="宋体"/>
                <w:spacing w:val="4"/>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电子光盘</w:t>
            </w:r>
            <w:r w:rsidRPr="00DD2CD1">
              <w:rPr>
                <w:rFonts w:ascii="宋体" w:eastAsia="宋体" w:hAnsi="宋体" w:cs="宋体"/>
                <w:sz w:val="21"/>
                <w:szCs w:val="21"/>
                <w:shd w:val="clear" w:color="auto" w:fill="FFFFFF"/>
                <w:lang w:eastAsia="zh-CN"/>
              </w:rPr>
              <w:t>评标为辅</w:t>
            </w: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网络电子评标为辅评标方式详见投标人须知说明</w:t>
            </w:r>
            <w:r w:rsidRPr="00DD2CD1">
              <w:rPr>
                <w:rFonts w:ascii="Calibri" w:eastAsia="Calibri" w:hAnsi="Calibri" w:cs="Calibri"/>
                <w:sz w:val="21"/>
                <w:szCs w:val="21"/>
                <w:shd w:val="clear" w:color="auto" w:fill="FFFFFF"/>
                <w:lang w:eastAsia="zh-CN"/>
              </w:rPr>
              <w:t>6.3.5</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9"/>
              <w:ind w:left="103"/>
              <w:rPr>
                <w:rFonts w:ascii="Calibri" w:eastAsia="Calibri" w:hAnsi="Calibri" w:cs="Calibri"/>
                <w:sz w:val="24"/>
                <w:szCs w:val="24"/>
              </w:rPr>
            </w:pPr>
            <w:r w:rsidRPr="00DD2CD1">
              <w:rPr>
                <w:rFonts w:ascii="Calibri"/>
                <w:w w:val="99"/>
                <w:sz w:val="24"/>
                <w:shd w:val="clear" w:color="auto" w:fill="FFFFFF"/>
              </w:rPr>
              <w:t>7</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599"/>
                <w:tab w:val="left" w:pos="1199"/>
                <w:tab w:val="left" w:pos="1800"/>
              </w:tabs>
              <w:spacing w:line="274" w:lineRule="exact"/>
              <w:ind w:right="2"/>
              <w:jc w:val="center"/>
              <w:rPr>
                <w:rFonts w:ascii="宋体" w:eastAsia="宋体" w:hAnsi="宋体" w:cs="宋体"/>
                <w:sz w:val="24"/>
                <w:szCs w:val="24"/>
              </w:rPr>
            </w:pPr>
            <w:r w:rsidRPr="00DD2CD1">
              <w:rPr>
                <w:rFonts w:ascii="宋体" w:eastAsia="宋体" w:hAnsi="宋体" w:cs="宋体"/>
                <w:sz w:val="24"/>
                <w:szCs w:val="24"/>
                <w:shd w:val="clear" w:color="auto" w:fill="FFFFFF"/>
              </w:rPr>
              <w:t>合</w:t>
            </w:r>
            <w:r w:rsidRPr="00DD2CD1">
              <w:rPr>
                <w:rFonts w:ascii="宋体" w:eastAsia="宋体" w:hAnsi="宋体" w:cs="宋体"/>
                <w:sz w:val="24"/>
                <w:szCs w:val="24"/>
              </w:rPr>
              <w:tab/>
            </w:r>
            <w:r w:rsidRPr="00DD2CD1">
              <w:rPr>
                <w:rFonts w:ascii="宋体" w:eastAsia="宋体" w:hAnsi="宋体" w:cs="宋体"/>
                <w:sz w:val="24"/>
                <w:szCs w:val="24"/>
                <w:shd w:val="clear" w:color="auto" w:fill="FFFFFF"/>
              </w:rPr>
              <w:t>同</w:t>
            </w:r>
            <w:r w:rsidRPr="00DD2CD1">
              <w:rPr>
                <w:rFonts w:ascii="宋体" w:eastAsia="宋体" w:hAnsi="宋体" w:cs="宋体"/>
                <w:sz w:val="24"/>
                <w:szCs w:val="24"/>
              </w:rPr>
              <w:tab/>
            </w:r>
            <w:r w:rsidRPr="00DD2CD1">
              <w:rPr>
                <w:rFonts w:ascii="宋体" w:eastAsia="宋体" w:hAnsi="宋体" w:cs="宋体"/>
                <w:sz w:val="24"/>
                <w:szCs w:val="24"/>
                <w:shd w:val="clear" w:color="auto" w:fill="FFFFFF"/>
              </w:rPr>
              <w:t>授</w:t>
            </w:r>
            <w:r w:rsidRPr="00DD2CD1">
              <w:rPr>
                <w:rFonts w:ascii="宋体" w:eastAsia="宋体" w:hAnsi="宋体" w:cs="宋体"/>
                <w:sz w:val="24"/>
                <w:szCs w:val="24"/>
              </w:rPr>
              <w:tab/>
            </w:r>
            <w:r w:rsidRPr="00DD2CD1">
              <w:rPr>
                <w:rFonts w:ascii="宋体" w:eastAsia="宋体" w:hAnsi="宋体" w:cs="宋体"/>
                <w:sz w:val="24"/>
                <w:szCs w:val="24"/>
                <w:shd w:val="clear" w:color="auto" w:fill="FFFFFF"/>
              </w:rPr>
              <w:t>予</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7.1</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中标公示</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7.2</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定标方式</w:t>
            </w:r>
          </w:p>
        </w:tc>
      </w:tr>
      <w:tr w:rsidR="00DD2CD1" w:rsidRPr="00DD2CD1">
        <w:trPr>
          <w:trHeight w:hRule="exact" w:val="1247"/>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2"/>
              <w:rPr>
                <w:rFonts w:ascii="MingLiU" w:eastAsia="MingLiU" w:hAnsi="MingLiU" w:cs="MingLiU"/>
                <w:sz w:val="17"/>
                <w:szCs w:val="17"/>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7.2.1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right="183"/>
              <w:jc w:val="both"/>
              <w:rPr>
                <w:rFonts w:ascii="宋体" w:eastAsia="宋体" w:hAnsi="宋体" w:cs="宋体"/>
                <w:sz w:val="21"/>
                <w:szCs w:val="21"/>
                <w:lang w:eastAsia="zh-CN"/>
              </w:rPr>
            </w:pPr>
            <w:r w:rsidRPr="00DD2CD1">
              <w:rPr>
                <w:rFonts w:ascii="宋体" w:eastAsia="宋体" w:hAnsi="宋体" w:cs="宋体"/>
                <w:spacing w:val="-1"/>
                <w:sz w:val="21"/>
                <w:szCs w:val="21"/>
                <w:shd w:val="clear" w:color="auto" w:fill="FFFFFF"/>
                <w:lang w:eastAsia="zh-CN"/>
              </w:rPr>
              <w:t>是否授权评标委员会</w:t>
            </w:r>
            <w:r w:rsidRPr="00DD2CD1">
              <w:rPr>
                <w:rFonts w:ascii="宋体" w:eastAsia="宋体" w:hAnsi="宋体" w:cs="宋体"/>
                <w:sz w:val="21"/>
                <w:szCs w:val="21"/>
                <w:shd w:val="clear" w:color="auto" w:fill="FFFFFF"/>
                <w:lang w:eastAsia="zh-CN"/>
              </w:rPr>
              <w:t>直接</w:t>
            </w:r>
            <w:r w:rsidRPr="00DD2CD1">
              <w:rPr>
                <w:rFonts w:ascii="宋体" w:eastAsia="宋体" w:hAnsi="宋体" w:cs="宋体"/>
                <w:spacing w:val="-1"/>
                <w:sz w:val="21"/>
                <w:szCs w:val="21"/>
                <w:lang w:eastAsia="zh-CN"/>
              </w:rPr>
              <w:t>确定中标人及推荐候</w:t>
            </w:r>
            <w:r w:rsidRPr="00DD2CD1">
              <w:rPr>
                <w:rFonts w:ascii="宋体" w:eastAsia="宋体" w:hAnsi="宋体" w:cs="宋体"/>
                <w:sz w:val="21"/>
                <w:szCs w:val="21"/>
                <w:shd w:val="clear" w:color="auto" w:fill="FFFFFF"/>
                <w:lang w:eastAsia="zh-CN"/>
              </w:rPr>
              <w:t>选人家数</w:t>
            </w:r>
          </w:p>
        </w:tc>
        <w:tc>
          <w:tcPr>
            <w:tcW w:w="593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2"/>
              <w:rPr>
                <w:rFonts w:ascii="MingLiU" w:eastAsia="MingLiU" w:hAnsi="MingLiU" w:cs="MingLiU"/>
                <w:lang w:eastAsia="zh-CN"/>
              </w:rPr>
            </w:pPr>
          </w:p>
          <w:p w:rsidR="00696CD4" w:rsidRPr="00DD2CD1" w:rsidRDefault="00DD2CD1">
            <w:pPr>
              <w:pStyle w:val="TableParagraph"/>
              <w:ind w:left="100"/>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是</w:t>
            </w:r>
            <w:r w:rsidRPr="00DD2CD1">
              <w:rPr>
                <w:rFonts w:ascii="MS Mincho" w:eastAsia="MS Mincho" w:hAnsi="MS Mincho" w:cs="MS Mincho"/>
                <w:sz w:val="21"/>
                <w:szCs w:val="21"/>
                <w:shd w:val="clear" w:color="auto" w:fill="FFFFFF"/>
                <w:lang w:eastAsia="zh-CN"/>
              </w:rPr>
              <w:t>☑</w:t>
            </w:r>
            <w:r w:rsidRPr="00DD2CD1">
              <w:rPr>
                <w:rFonts w:ascii="宋体" w:eastAsia="宋体" w:hAnsi="宋体" w:cs="宋体"/>
                <w:sz w:val="21"/>
                <w:szCs w:val="21"/>
                <w:shd w:val="clear" w:color="auto" w:fill="FFFFFF"/>
                <w:lang w:eastAsia="zh-CN"/>
              </w:rPr>
              <w:t>否</w:t>
            </w:r>
          </w:p>
          <w:p w:rsidR="00696CD4" w:rsidRPr="00DD2CD1" w:rsidRDefault="00DD2CD1">
            <w:pPr>
              <w:pStyle w:val="TableParagraph"/>
              <w:spacing w:before="37"/>
              <w:ind w:left="100"/>
              <w:rPr>
                <w:rFonts w:ascii="宋体" w:eastAsia="宋体" w:hAnsi="宋体" w:cs="宋体"/>
                <w:sz w:val="21"/>
                <w:szCs w:val="21"/>
                <w:lang w:eastAsia="zh-CN"/>
              </w:rPr>
            </w:pPr>
            <w:r w:rsidRPr="00DD2CD1">
              <w:rPr>
                <w:rFonts w:ascii="MS Mincho" w:eastAsia="MS Mincho" w:hAnsi="MS Mincho" w:cs="MS Mincho"/>
                <w:sz w:val="21"/>
                <w:szCs w:val="21"/>
                <w:lang w:eastAsia="zh-CN"/>
              </w:rPr>
              <w:t>☑</w:t>
            </w:r>
            <w:r w:rsidRPr="00DD2CD1">
              <w:rPr>
                <w:rFonts w:ascii="宋体" w:eastAsia="宋体" w:hAnsi="宋体" w:cs="宋体"/>
                <w:sz w:val="21"/>
                <w:szCs w:val="21"/>
                <w:lang w:eastAsia="zh-CN"/>
              </w:rPr>
              <w:t>按评标结果排序，推荐</w:t>
            </w:r>
            <w:r w:rsidRPr="00DD2CD1">
              <w:rPr>
                <w:rFonts w:ascii="宋体" w:eastAsia="宋体" w:hAnsi="宋体" w:cs="宋体"/>
                <w:sz w:val="21"/>
                <w:szCs w:val="21"/>
                <w:lang w:eastAsia="zh-CN"/>
              </w:rPr>
              <w:t>3</w:t>
            </w:r>
            <w:r w:rsidRPr="00DD2CD1">
              <w:rPr>
                <w:rFonts w:ascii="宋体" w:eastAsia="宋体" w:hAnsi="宋体" w:cs="宋体"/>
                <w:sz w:val="21"/>
                <w:szCs w:val="21"/>
                <w:lang w:eastAsia="zh-CN"/>
              </w:rPr>
              <w:t>家中标候选人。</w:t>
            </w:r>
            <w:r w:rsidRPr="00DD2CD1">
              <w:rPr>
                <w:rFonts w:ascii="宋体" w:eastAsia="宋体" w:hAnsi="宋体" w:cs="宋体"/>
                <w:sz w:val="21"/>
                <w:szCs w:val="21"/>
                <w:lang w:eastAsia="zh-CN"/>
              </w:rPr>
              <w:t xml:space="preserve"> </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7.3</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中标通知</w:t>
            </w:r>
          </w:p>
        </w:tc>
      </w:tr>
      <w:tr w:rsidR="00DD2CD1" w:rsidRPr="00DD2CD1">
        <w:trPr>
          <w:trHeight w:hRule="exact" w:val="83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3"/>
              <w:rPr>
                <w:rFonts w:ascii="MingLiU" w:eastAsia="MingLiU" w:hAnsi="MingLiU" w:cs="MingLiU"/>
                <w:sz w:val="14"/>
                <w:szCs w:val="14"/>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7.3.3</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6"/>
              <w:ind w:left="288"/>
              <w:rPr>
                <w:rFonts w:ascii="宋体" w:eastAsia="宋体" w:hAnsi="宋体" w:cs="宋体"/>
                <w:sz w:val="21"/>
                <w:szCs w:val="21"/>
              </w:rPr>
            </w:pPr>
            <w:r w:rsidRPr="00DD2CD1">
              <w:rPr>
                <w:rFonts w:ascii="宋体" w:eastAsia="宋体" w:hAnsi="宋体" w:cs="宋体"/>
                <w:sz w:val="21"/>
                <w:szCs w:val="21"/>
                <w:shd w:val="clear" w:color="auto" w:fill="FFFFFF"/>
              </w:rPr>
              <w:t>中标通知书的确定</w:t>
            </w:r>
          </w:p>
        </w:tc>
        <w:tc>
          <w:tcPr>
            <w:tcW w:w="593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206" w:right="161" w:firstLine="4"/>
              <w:rPr>
                <w:rFonts w:ascii="宋体" w:eastAsia="宋体" w:hAnsi="宋体" w:cs="宋体"/>
                <w:sz w:val="21"/>
                <w:szCs w:val="21"/>
                <w:lang w:eastAsia="zh-CN"/>
              </w:rPr>
            </w:pPr>
            <w:r w:rsidRPr="00DD2CD1">
              <w:rPr>
                <w:rFonts w:ascii="MS Mincho" w:eastAsia="MS Mincho" w:hAnsi="MS Mincho" w:cs="MS Mincho"/>
                <w:spacing w:val="-2"/>
                <w:sz w:val="21"/>
                <w:szCs w:val="21"/>
                <w:shd w:val="clear" w:color="auto" w:fill="FFFFFF"/>
                <w:lang w:eastAsia="zh-CN"/>
              </w:rPr>
              <w:t>☑</w:t>
            </w:r>
            <w:r w:rsidRPr="00DD2CD1">
              <w:rPr>
                <w:rFonts w:ascii="宋体" w:eastAsia="宋体" w:hAnsi="宋体" w:cs="宋体"/>
                <w:spacing w:val="-2"/>
                <w:sz w:val="21"/>
                <w:szCs w:val="21"/>
                <w:shd w:val="clear" w:color="auto" w:fill="FFFFFF"/>
                <w:lang w:eastAsia="zh-CN"/>
              </w:rPr>
              <w:t>建设工程中标通知书</w:t>
            </w:r>
            <w:r w:rsidRPr="00DD2CD1">
              <w:rPr>
                <w:rFonts w:ascii="宋体" w:eastAsia="宋体" w:hAnsi="宋体" w:cs="宋体"/>
                <w:spacing w:val="-2"/>
                <w:sz w:val="21"/>
                <w:szCs w:val="21"/>
                <w:shd w:val="clear" w:color="auto" w:fill="FFFFFF"/>
                <w:lang w:eastAsia="zh-CN"/>
              </w:rPr>
              <w:t>□</w:t>
            </w:r>
            <w:r w:rsidRPr="00DD2CD1">
              <w:rPr>
                <w:rFonts w:ascii="宋体" w:eastAsia="宋体" w:hAnsi="宋体" w:cs="宋体"/>
                <w:spacing w:val="-2"/>
                <w:sz w:val="21"/>
                <w:szCs w:val="21"/>
                <w:shd w:val="clear" w:color="auto" w:fill="FFFFFF"/>
                <w:lang w:eastAsia="zh-CN"/>
              </w:rPr>
              <w:t>其他项目中标通知书</w:t>
            </w:r>
            <w:r w:rsidRPr="00DD2CD1">
              <w:rPr>
                <w:rFonts w:ascii="宋体" w:eastAsia="宋体" w:hAnsi="宋体" w:cs="宋体"/>
                <w:sz w:val="21"/>
                <w:szCs w:val="21"/>
                <w:lang w:eastAsia="zh-CN"/>
              </w:rPr>
              <w:t>适用范围详见投标人须知说明</w:t>
            </w:r>
            <w:r w:rsidRPr="00DD2CD1">
              <w:rPr>
                <w:rFonts w:ascii="Calibri" w:eastAsia="Calibri" w:hAnsi="Calibri" w:cs="Calibri"/>
                <w:sz w:val="21"/>
                <w:szCs w:val="21"/>
                <w:lang w:eastAsia="zh-CN"/>
              </w:rPr>
              <w:t>7.3.3.</w:t>
            </w:r>
            <w:r w:rsidRPr="00DD2CD1">
              <w:rPr>
                <w:rFonts w:ascii="宋体" w:eastAsia="宋体" w:hAnsi="宋体" w:cs="宋体"/>
                <w:sz w:val="21"/>
                <w:szCs w:val="21"/>
                <w:lang w:eastAsia="zh-CN"/>
              </w:rPr>
              <w:t>项</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7.4</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3"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履约担保</w:t>
            </w:r>
          </w:p>
        </w:tc>
      </w:tr>
      <w:tr w:rsidR="00DD2CD1" w:rsidRPr="00DD2CD1">
        <w:trPr>
          <w:trHeight w:hRule="exact" w:val="2301"/>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0"/>
              <w:rPr>
                <w:rFonts w:ascii="MingLiU" w:eastAsia="MingLiU" w:hAnsi="MingLiU" w:cs="MingLiU"/>
                <w:sz w:val="21"/>
                <w:szCs w:val="21"/>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7.4.1</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10"/>
              <w:rPr>
                <w:rFonts w:ascii="MingLiU" w:eastAsia="MingLiU" w:hAnsi="MingLiU" w:cs="MingLiU"/>
                <w:sz w:val="26"/>
                <w:szCs w:val="26"/>
                <w:lang w:eastAsia="zh-CN"/>
              </w:rPr>
            </w:pPr>
          </w:p>
          <w:p w:rsidR="00696CD4" w:rsidRPr="00DD2CD1" w:rsidRDefault="00DD2CD1">
            <w:pPr>
              <w:pStyle w:val="TableParagraph"/>
              <w:spacing w:line="273" w:lineRule="auto"/>
              <w:ind w:left="100" w:right="102"/>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履约担保的形式与金额</w:t>
            </w:r>
          </w:p>
        </w:tc>
        <w:tc>
          <w:tcPr>
            <w:tcW w:w="593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52" w:lineRule="auto"/>
              <w:ind w:left="103" w:right="96"/>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履约担保形式：</w:t>
            </w:r>
            <w:r w:rsidRPr="00DD2CD1">
              <w:rPr>
                <w:rFonts w:ascii="宋体" w:eastAsia="宋体" w:hAnsi="宋体" w:cs="宋体" w:hint="eastAsia"/>
                <w:sz w:val="21"/>
                <w:szCs w:val="21"/>
                <w:shd w:val="clear" w:color="auto" w:fill="FFFFFF"/>
                <w:lang w:eastAsia="zh-CN"/>
              </w:rPr>
              <w:t>现金</w:t>
            </w:r>
            <w:r w:rsidRPr="00DD2CD1">
              <w:rPr>
                <w:rFonts w:ascii="宋体" w:eastAsia="宋体" w:hAnsi="宋体" w:cs="宋体" w:hint="eastAsia"/>
                <w:sz w:val="21"/>
                <w:szCs w:val="21"/>
                <w:shd w:val="clear" w:color="auto" w:fill="FFFFFF"/>
                <w:lang w:eastAsia="zh-CN"/>
              </w:rPr>
              <w:t>/</w:t>
            </w:r>
            <w:r w:rsidRPr="00DD2CD1">
              <w:rPr>
                <w:rFonts w:ascii="宋体" w:eastAsia="宋体" w:hAnsi="宋体" w:cs="宋体" w:hint="eastAsia"/>
                <w:sz w:val="21"/>
                <w:szCs w:val="21"/>
                <w:shd w:val="clear" w:color="auto" w:fill="FFFFFF"/>
                <w:lang w:eastAsia="zh-CN"/>
              </w:rPr>
              <w:t>电汇</w:t>
            </w:r>
            <w:r w:rsidRPr="00DD2CD1">
              <w:rPr>
                <w:rFonts w:ascii="宋体" w:eastAsia="宋体" w:hAnsi="宋体" w:cs="宋体" w:hint="eastAsia"/>
                <w:sz w:val="21"/>
                <w:szCs w:val="21"/>
                <w:shd w:val="clear" w:color="auto" w:fill="FFFFFF"/>
                <w:lang w:eastAsia="zh-CN"/>
              </w:rPr>
              <w:t>/</w:t>
            </w:r>
            <w:r w:rsidRPr="00DD2CD1">
              <w:rPr>
                <w:rFonts w:ascii="宋体" w:eastAsia="宋体" w:hAnsi="宋体" w:cs="宋体" w:hint="eastAsia"/>
                <w:sz w:val="21"/>
                <w:szCs w:val="21"/>
                <w:shd w:val="clear" w:color="auto" w:fill="FFFFFF"/>
                <w:lang w:eastAsia="zh-CN"/>
              </w:rPr>
              <w:t>保函</w:t>
            </w:r>
            <w:r w:rsidRPr="00DD2CD1">
              <w:rPr>
                <w:rFonts w:ascii="宋体" w:eastAsia="宋体" w:hAnsi="宋体" w:cs="宋体" w:hint="eastAsia"/>
                <w:sz w:val="21"/>
                <w:szCs w:val="21"/>
                <w:shd w:val="clear" w:color="auto" w:fill="FFFFFF"/>
                <w:lang w:eastAsia="zh-CN"/>
              </w:rPr>
              <w:t xml:space="preserve"> </w:t>
            </w:r>
          </w:p>
          <w:p w:rsidR="00696CD4" w:rsidRPr="00DD2CD1" w:rsidRDefault="00DD2CD1">
            <w:pPr>
              <w:pStyle w:val="TableParagraph"/>
              <w:spacing w:line="252" w:lineRule="auto"/>
              <w:ind w:right="96"/>
              <w:rPr>
                <w:rFonts w:ascii="宋体" w:eastAsia="宋体" w:hAnsi="宋体" w:cs="宋体"/>
                <w:sz w:val="21"/>
                <w:szCs w:val="21"/>
                <w:shd w:val="clear" w:color="auto" w:fill="FFFFFF"/>
                <w:lang w:eastAsia="zh-CN"/>
              </w:rPr>
            </w:pPr>
            <w:r w:rsidRPr="00DD2CD1">
              <w:rPr>
                <w:rFonts w:ascii="宋体" w:eastAsia="宋体" w:hAnsi="宋体" w:cs="宋体"/>
                <w:sz w:val="21"/>
                <w:szCs w:val="21"/>
                <w:shd w:val="clear" w:color="auto" w:fill="FFFFFF"/>
                <w:lang w:eastAsia="zh-CN"/>
              </w:rPr>
              <w:t>履约担保金额：</w:t>
            </w:r>
            <w:r w:rsidRPr="00DD2CD1">
              <w:rPr>
                <w:rFonts w:ascii="Calibri" w:eastAsia="Calibri" w:hAnsi="Calibri" w:cs="Calibri"/>
                <w:sz w:val="21"/>
                <w:szCs w:val="21"/>
                <w:shd w:val="clear" w:color="auto" w:fill="FFFFFF"/>
                <w:lang w:eastAsia="zh-CN"/>
              </w:rPr>
              <w:t>1</w:t>
            </w:r>
            <w:r w:rsidRPr="00DD2CD1">
              <w:rPr>
                <w:rFonts w:ascii="宋体" w:eastAsia="宋体" w:hAnsi="宋体" w:cs="宋体"/>
                <w:sz w:val="21"/>
                <w:szCs w:val="21"/>
                <w:shd w:val="clear" w:color="auto" w:fill="FFFFFF"/>
                <w:lang w:eastAsia="zh-CN"/>
              </w:rPr>
              <w:t>）</w:t>
            </w:r>
            <w:r w:rsidRPr="00DD2CD1">
              <w:rPr>
                <w:rFonts w:ascii="宋体" w:eastAsia="宋体" w:hAnsi="宋体" w:cs="宋体" w:hint="eastAsia"/>
                <w:sz w:val="21"/>
                <w:szCs w:val="21"/>
                <w:shd w:val="clear" w:color="auto" w:fill="FFFFFF"/>
                <w:lang w:eastAsia="zh-CN"/>
              </w:rPr>
              <w:t>承包人向发包人提供履约担保。中标人在收到中标通知书后</w:t>
            </w:r>
            <w:r w:rsidRPr="00DD2CD1">
              <w:rPr>
                <w:rFonts w:ascii="宋体" w:eastAsia="宋体" w:hAnsi="宋体" w:cs="宋体" w:hint="eastAsia"/>
                <w:sz w:val="21"/>
                <w:szCs w:val="21"/>
                <w:shd w:val="clear" w:color="auto" w:fill="FFFFFF"/>
                <w:lang w:eastAsia="zh-CN"/>
              </w:rPr>
              <w:t>10</w:t>
            </w:r>
            <w:r w:rsidRPr="00DD2CD1">
              <w:rPr>
                <w:rFonts w:ascii="宋体" w:eastAsia="宋体" w:hAnsi="宋体" w:cs="宋体" w:hint="eastAsia"/>
                <w:sz w:val="21"/>
                <w:szCs w:val="21"/>
                <w:shd w:val="clear" w:color="auto" w:fill="FFFFFF"/>
                <w:lang w:eastAsia="zh-CN"/>
              </w:rPr>
              <w:t>个工作日内，向招标人指定账户汇入中标价</w:t>
            </w:r>
            <w:r w:rsidRPr="00DD2CD1">
              <w:rPr>
                <w:rFonts w:ascii="宋体" w:eastAsia="宋体" w:hAnsi="宋体" w:cs="宋体" w:hint="eastAsia"/>
                <w:sz w:val="21"/>
                <w:szCs w:val="21"/>
                <w:shd w:val="clear" w:color="auto" w:fill="FFFFFF"/>
                <w:lang w:eastAsia="zh-CN"/>
              </w:rPr>
              <w:t>5%</w:t>
            </w:r>
            <w:r w:rsidRPr="00DD2CD1">
              <w:rPr>
                <w:rFonts w:ascii="宋体" w:eastAsia="宋体" w:hAnsi="宋体" w:cs="宋体" w:hint="eastAsia"/>
                <w:sz w:val="21"/>
                <w:szCs w:val="21"/>
                <w:shd w:val="clear" w:color="auto" w:fill="FFFFFF"/>
                <w:lang w:eastAsia="zh-CN"/>
              </w:rPr>
              <w:t>的履约保证金或同等金额的履约保函。否则甲方有权取消中标人的中标资格。</w:t>
            </w:r>
          </w:p>
          <w:p w:rsidR="00696CD4" w:rsidRPr="00DD2CD1" w:rsidRDefault="00DD2CD1">
            <w:pPr>
              <w:pStyle w:val="TableParagraph"/>
              <w:spacing w:line="252" w:lineRule="auto"/>
              <w:ind w:right="96" w:firstLineChars="100" w:firstLine="210"/>
              <w:rPr>
                <w:rFonts w:ascii="宋体" w:eastAsia="宋体" w:hAnsi="宋体" w:cs="宋体"/>
                <w:sz w:val="21"/>
                <w:szCs w:val="21"/>
                <w:shd w:val="clear" w:color="auto" w:fill="FFFFFF"/>
                <w:lang w:eastAsia="zh-CN"/>
              </w:rPr>
            </w:pPr>
            <w:r w:rsidRPr="00DD2CD1">
              <w:rPr>
                <w:rFonts w:ascii="宋体" w:eastAsia="宋体" w:hAnsi="宋体" w:cs="宋体" w:hint="eastAsia"/>
                <w:sz w:val="21"/>
                <w:szCs w:val="21"/>
                <w:shd w:val="clear" w:color="auto" w:fill="FFFFFF"/>
                <w:lang w:eastAsia="zh-CN"/>
              </w:rPr>
              <w:t>2</w:t>
            </w:r>
            <w:r w:rsidRPr="00DD2CD1">
              <w:rPr>
                <w:rFonts w:ascii="宋体" w:eastAsia="宋体" w:hAnsi="宋体" w:cs="宋体" w:hint="eastAsia"/>
                <w:sz w:val="21"/>
                <w:szCs w:val="21"/>
                <w:shd w:val="clear" w:color="auto" w:fill="FFFFFF"/>
                <w:lang w:eastAsia="zh-CN"/>
              </w:rPr>
              <w:t>）</w:t>
            </w:r>
            <w:r w:rsidRPr="00DD2CD1">
              <w:rPr>
                <w:rFonts w:hint="eastAsia"/>
                <w:lang w:eastAsia="zh-CN"/>
              </w:rPr>
              <w:t>履约保证金在全部工程竣工验收合格后</w:t>
            </w:r>
            <w:r w:rsidRPr="00DD2CD1">
              <w:rPr>
                <w:rFonts w:hint="eastAsia"/>
                <w:lang w:eastAsia="zh-CN"/>
              </w:rPr>
              <w:t>30</w:t>
            </w:r>
            <w:r w:rsidRPr="00DD2CD1">
              <w:rPr>
                <w:rFonts w:hint="eastAsia"/>
                <w:lang w:eastAsia="zh-CN"/>
              </w:rPr>
              <w:t>个工作日内一次性无息付清</w:t>
            </w:r>
            <w:r w:rsidRPr="00DD2CD1">
              <w:rPr>
                <w:lang w:eastAsia="zh-CN"/>
              </w:rPr>
              <w:t>。</w:t>
            </w:r>
          </w:p>
          <w:p w:rsidR="00696CD4" w:rsidRPr="00DD2CD1" w:rsidRDefault="00DD2CD1">
            <w:pPr>
              <w:pStyle w:val="TableParagraph"/>
              <w:spacing w:line="252" w:lineRule="auto"/>
              <w:ind w:right="96" w:firstLineChars="100" w:firstLine="206"/>
              <w:rPr>
                <w:szCs w:val="21"/>
                <w:lang w:eastAsia="zh-CN"/>
              </w:rPr>
            </w:pPr>
            <w:r w:rsidRPr="00DD2CD1">
              <w:rPr>
                <w:rFonts w:ascii="宋体" w:eastAsia="宋体" w:hAnsi="宋体" w:cs="宋体"/>
                <w:spacing w:val="-2"/>
                <w:sz w:val="21"/>
                <w:szCs w:val="21"/>
                <w:shd w:val="clear" w:color="auto" w:fill="FFFFFF"/>
                <w:lang w:eastAsia="zh-CN"/>
              </w:rPr>
              <w:t>与中标通知书所标注的金额相一致。</w:t>
            </w:r>
          </w:p>
        </w:tc>
      </w:tr>
    </w:tbl>
    <w:p w:rsidR="00696CD4" w:rsidRPr="00DD2CD1" w:rsidRDefault="00696CD4">
      <w:pPr>
        <w:spacing w:before="3"/>
        <w:rPr>
          <w:rFonts w:ascii="MingLiU" w:eastAsia="MingLiU" w:hAnsi="MingLiU" w:cs="MingLiU"/>
          <w:sz w:val="6"/>
          <w:szCs w:val="6"/>
          <w:lang w:eastAsia="zh-CN"/>
        </w:rPr>
      </w:pPr>
    </w:p>
    <w:tbl>
      <w:tblPr>
        <w:tblStyle w:val="TableNormal"/>
        <w:tblW w:w="0" w:type="auto"/>
        <w:tblInd w:w="105" w:type="dxa"/>
        <w:tblLayout w:type="fixed"/>
        <w:tblLook w:val="04A0" w:firstRow="1" w:lastRow="0" w:firstColumn="1" w:lastColumn="0" w:noHBand="0" w:noVBand="1"/>
      </w:tblPr>
      <w:tblGrid>
        <w:gridCol w:w="953"/>
        <w:gridCol w:w="1659"/>
        <w:gridCol w:w="5916"/>
      </w:tblGrid>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7.5</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签订合同</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9"/>
              <w:ind w:left="103"/>
              <w:rPr>
                <w:rFonts w:ascii="Calibri" w:eastAsia="Calibri" w:hAnsi="Calibri" w:cs="Calibri"/>
                <w:sz w:val="24"/>
                <w:szCs w:val="24"/>
              </w:rPr>
            </w:pPr>
            <w:r w:rsidRPr="00DD2CD1">
              <w:rPr>
                <w:rFonts w:ascii="Calibri"/>
                <w:w w:val="99"/>
                <w:sz w:val="24"/>
                <w:shd w:val="clear" w:color="auto" w:fill="FFFFFF"/>
              </w:rPr>
              <w:t>8</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right="3"/>
              <w:jc w:val="center"/>
              <w:rPr>
                <w:rFonts w:ascii="宋体" w:eastAsia="宋体" w:hAnsi="宋体" w:cs="宋体"/>
                <w:sz w:val="24"/>
                <w:szCs w:val="24"/>
              </w:rPr>
            </w:pPr>
            <w:r w:rsidRPr="00DD2CD1">
              <w:rPr>
                <w:rFonts w:ascii="宋体" w:eastAsia="宋体" w:hAnsi="宋体" w:cs="宋体"/>
                <w:sz w:val="24"/>
                <w:szCs w:val="24"/>
                <w:shd w:val="clear" w:color="auto" w:fill="FFFFFF"/>
              </w:rPr>
              <w:t>重新招标和不再招标</w:t>
            </w:r>
          </w:p>
        </w:tc>
      </w:tr>
      <w:tr w:rsidR="00DD2CD1" w:rsidRPr="00DD2CD1">
        <w:trPr>
          <w:trHeight w:hRule="exact" w:val="32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30"/>
              <w:ind w:left="103"/>
              <w:rPr>
                <w:rFonts w:ascii="Calibri" w:eastAsia="Calibri" w:hAnsi="Calibri" w:cs="Calibri"/>
                <w:sz w:val="21"/>
                <w:szCs w:val="21"/>
              </w:rPr>
            </w:pPr>
            <w:r w:rsidRPr="00DD2CD1">
              <w:rPr>
                <w:rFonts w:ascii="Calibri"/>
                <w:sz w:val="21"/>
                <w:shd w:val="clear" w:color="auto" w:fill="FFFFFF"/>
              </w:rPr>
              <w:t>8.1</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重新招标</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8.2</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不再招标</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9"/>
              <w:ind w:left="103"/>
              <w:rPr>
                <w:rFonts w:ascii="Calibri" w:eastAsia="Calibri" w:hAnsi="Calibri" w:cs="Calibri"/>
                <w:sz w:val="24"/>
                <w:szCs w:val="24"/>
              </w:rPr>
            </w:pPr>
            <w:r w:rsidRPr="00DD2CD1">
              <w:rPr>
                <w:rFonts w:ascii="Calibri"/>
                <w:w w:val="99"/>
                <w:sz w:val="24"/>
                <w:shd w:val="clear" w:color="auto" w:fill="FFFFFF"/>
              </w:rPr>
              <w:t>9</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right="2"/>
              <w:jc w:val="center"/>
              <w:rPr>
                <w:rFonts w:ascii="宋体" w:eastAsia="宋体" w:hAnsi="宋体" w:cs="宋体"/>
                <w:sz w:val="24"/>
                <w:szCs w:val="24"/>
              </w:rPr>
            </w:pPr>
            <w:r w:rsidRPr="00DD2CD1">
              <w:rPr>
                <w:rFonts w:ascii="宋体" w:eastAsia="宋体" w:hAnsi="宋体" w:cs="宋体"/>
                <w:sz w:val="24"/>
                <w:szCs w:val="24"/>
                <w:shd w:val="clear" w:color="auto" w:fill="FFFFFF"/>
              </w:rPr>
              <w:t>纪</w:t>
            </w:r>
            <w:r w:rsidRPr="00DD2CD1">
              <w:rPr>
                <w:rFonts w:ascii="宋体" w:eastAsia="宋体" w:hAnsi="宋体" w:cs="宋体"/>
                <w:sz w:val="24"/>
                <w:szCs w:val="24"/>
                <w:shd w:val="clear" w:color="auto" w:fill="FFFFFF"/>
              </w:rPr>
              <w:t xml:space="preserve">  </w:t>
            </w:r>
            <w:r w:rsidRPr="00DD2CD1">
              <w:rPr>
                <w:rFonts w:ascii="宋体" w:eastAsia="宋体" w:hAnsi="宋体" w:cs="宋体"/>
                <w:sz w:val="24"/>
                <w:szCs w:val="24"/>
                <w:shd w:val="clear" w:color="auto" w:fill="FFFFFF"/>
              </w:rPr>
              <w:t>律</w:t>
            </w:r>
            <w:r w:rsidRPr="00DD2CD1">
              <w:rPr>
                <w:rFonts w:ascii="宋体" w:eastAsia="宋体" w:hAnsi="宋体" w:cs="宋体"/>
                <w:sz w:val="24"/>
                <w:szCs w:val="24"/>
                <w:shd w:val="clear" w:color="auto" w:fill="FFFFFF"/>
              </w:rPr>
              <w:t xml:space="preserve">  </w:t>
            </w:r>
            <w:r w:rsidRPr="00DD2CD1">
              <w:rPr>
                <w:rFonts w:ascii="宋体" w:eastAsia="宋体" w:hAnsi="宋体" w:cs="宋体"/>
                <w:sz w:val="24"/>
                <w:szCs w:val="24"/>
                <w:shd w:val="clear" w:color="auto" w:fill="FFFFFF"/>
              </w:rPr>
              <w:t>和</w:t>
            </w:r>
            <w:r w:rsidRPr="00DD2CD1">
              <w:rPr>
                <w:rFonts w:ascii="宋体" w:eastAsia="宋体" w:hAnsi="宋体" w:cs="宋体"/>
                <w:sz w:val="24"/>
                <w:szCs w:val="24"/>
                <w:shd w:val="clear" w:color="auto" w:fill="FFFFFF"/>
              </w:rPr>
              <w:t xml:space="preserve">  </w:t>
            </w:r>
            <w:r w:rsidRPr="00DD2CD1">
              <w:rPr>
                <w:rFonts w:ascii="宋体" w:eastAsia="宋体" w:hAnsi="宋体" w:cs="宋体"/>
                <w:sz w:val="24"/>
                <w:szCs w:val="24"/>
                <w:shd w:val="clear" w:color="auto" w:fill="FFFFFF"/>
              </w:rPr>
              <w:t>监</w:t>
            </w:r>
            <w:r w:rsidRPr="00DD2CD1">
              <w:rPr>
                <w:rFonts w:ascii="宋体" w:eastAsia="宋体" w:hAnsi="宋体" w:cs="宋体"/>
                <w:sz w:val="24"/>
                <w:szCs w:val="24"/>
                <w:shd w:val="clear" w:color="auto" w:fill="FFFFFF"/>
              </w:rPr>
              <w:t xml:space="preserve">  </w:t>
            </w:r>
            <w:r w:rsidRPr="00DD2CD1">
              <w:rPr>
                <w:rFonts w:ascii="宋体" w:eastAsia="宋体" w:hAnsi="宋体" w:cs="宋体"/>
                <w:sz w:val="24"/>
                <w:szCs w:val="24"/>
                <w:shd w:val="clear" w:color="auto" w:fill="FFFFFF"/>
              </w:rPr>
              <w:t>督</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9.1</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对招标人的纪律要求</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9.2</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对投标人的纪律要求</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9.3</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2057"/>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对评标委员会成员的纪律要求</w:t>
            </w:r>
          </w:p>
        </w:tc>
      </w:tr>
      <w:tr w:rsidR="00DD2CD1" w:rsidRPr="00DD2CD1">
        <w:trPr>
          <w:trHeight w:hRule="exact" w:val="32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30"/>
              <w:ind w:left="103"/>
              <w:rPr>
                <w:rFonts w:ascii="Calibri" w:eastAsia="Calibri" w:hAnsi="Calibri" w:cs="Calibri"/>
                <w:sz w:val="21"/>
                <w:szCs w:val="21"/>
              </w:rPr>
            </w:pPr>
            <w:r w:rsidRPr="00DD2CD1">
              <w:rPr>
                <w:rFonts w:ascii="Calibri"/>
                <w:sz w:val="21"/>
                <w:shd w:val="clear" w:color="auto" w:fill="FFFFFF"/>
              </w:rPr>
              <w:t>9.4</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ind w:left="1531"/>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对与评标活动有关的工作人员的纪律要求</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9.5</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投</w:t>
            </w:r>
            <w:r w:rsidRPr="00DD2CD1">
              <w:rPr>
                <w:rFonts w:ascii="宋体" w:eastAsia="宋体" w:hAnsi="宋体" w:cs="宋体"/>
                <w:sz w:val="21"/>
                <w:szCs w:val="21"/>
                <w:shd w:val="clear" w:color="auto" w:fill="FFFFFF"/>
              </w:rPr>
              <w:t xml:space="preserve"> </w:t>
            </w:r>
            <w:r w:rsidRPr="00DD2CD1">
              <w:rPr>
                <w:rFonts w:ascii="宋体" w:eastAsia="宋体" w:hAnsi="宋体" w:cs="宋体"/>
                <w:sz w:val="21"/>
                <w:szCs w:val="21"/>
                <w:shd w:val="clear" w:color="auto" w:fill="FFFFFF"/>
              </w:rPr>
              <w:t>诉</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9"/>
              <w:ind w:left="103"/>
              <w:rPr>
                <w:rFonts w:ascii="Calibri" w:eastAsia="Calibri" w:hAnsi="Calibri" w:cs="Calibri"/>
                <w:sz w:val="24"/>
                <w:szCs w:val="24"/>
              </w:rPr>
            </w:pPr>
            <w:r w:rsidRPr="00DD2CD1">
              <w:rPr>
                <w:rFonts w:ascii="Calibri"/>
                <w:sz w:val="24"/>
                <w:shd w:val="clear" w:color="auto" w:fill="FFFFFF"/>
              </w:rPr>
              <w:t>10</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1920"/>
              </w:tabs>
              <w:spacing w:line="274" w:lineRule="exact"/>
              <w:ind w:right="2"/>
              <w:jc w:val="center"/>
              <w:rPr>
                <w:rFonts w:ascii="宋体" w:eastAsia="宋体" w:hAnsi="宋体" w:cs="宋体"/>
                <w:sz w:val="24"/>
                <w:szCs w:val="24"/>
              </w:rPr>
            </w:pPr>
            <w:r w:rsidRPr="00DD2CD1">
              <w:rPr>
                <w:rFonts w:ascii="宋体" w:eastAsia="宋体" w:hAnsi="宋体" w:cs="宋体"/>
                <w:sz w:val="24"/>
                <w:szCs w:val="24"/>
              </w:rPr>
              <w:t>其</w:t>
            </w:r>
            <w:r w:rsidRPr="00DD2CD1">
              <w:rPr>
                <w:rFonts w:ascii="宋体" w:eastAsia="宋体" w:hAnsi="宋体" w:cs="宋体"/>
                <w:sz w:val="24"/>
                <w:szCs w:val="24"/>
              </w:rPr>
              <w:tab/>
            </w:r>
            <w:r w:rsidRPr="00DD2CD1">
              <w:rPr>
                <w:rFonts w:ascii="宋体" w:eastAsia="宋体" w:hAnsi="宋体" w:cs="宋体"/>
                <w:sz w:val="24"/>
                <w:szCs w:val="24"/>
              </w:rPr>
              <w:t>他</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10.1</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3"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不良行为认定</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10.1.1</w:t>
            </w:r>
          </w:p>
        </w:tc>
        <w:tc>
          <w:tcPr>
            <w:tcW w:w="165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84"/>
              <w:rPr>
                <w:rFonts w:ascii="宋体" w:eastAsia="宋体" w:hAnsi="宋体" w:cs="宋体"/>
                <w:sz w:val="21"/>
                <w:szCs w:val="21"/>
              </w:rPr>
            </w:pPr>
            <w:r w:rsidRPr="00DD2CD1">
              <w:rPr>
                <w:rFonts w:ascii="宋体" w:eastAsia="宋体" w:hAnsi="宋体" w:cs="宋体"/>
                <w:sz w:val="21"/>
                <w:szCs w:val="21"/>
                <w:shd w:val="clear" w:color="auto" w:fill="FFFFFF"/>
              </w:rPr>
              <w:t>其他不良行为</w:t>
            </w:r>
          </w:p>
        </w:tc>
        <w:tc>
          <w:tcPr>
            <w:tcW w:w="59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10.2</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招标控制价及标底</w:t>
            </w:r>
          </w:p>
        </w:tc>
      </w:tr>
      <w:tr w:rsidR="00DD2CD1" w:rsidRPr="00DD2CD1">
        <w:trPr>
          <w:trHeight w:hRule="exact" w:val="850"/>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1"/>
              <w:rPr>
                <w:rFonts w:ascii="MingLiU" w:eastAsia="MingLiU" w:hAnsi="MingLiU" w:cs="MingLiU"/>
                <w:sz w:val="26"/>
                <w:szCs w:val="26"/>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10.2.1</w:t>
            </w:r>
          </w:p>
        </w:tc>
        <w:tc>
          <w:tcPr>
            <w:tcW w:w="165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ind w:right="70"/>
              <w:jc w:val="both"/>
              <w:rPr>
                <w:rFonts w:ascii="宋体" w:eastAsia="宋体" w:hAnsi="宋体" w:cs="宋体"/>
                <w:sz w:val="21"/>
                <w:szCs w:val="21"/>
                <w:lang w:eastAsia="zh-CN"/>
              </w:rPr>
            </w:pPr>
            <w:bookmarkStart w:id="16" w:name="_bookmark6"/>
            <w:bookmarkEnd w:id="16"/>
            <w:r w:rsidRPr="00DD2CD1">
              <w:rPr>
                <w:rFonts w:ascii="宋体" w:eastAsia="宋体" w:hAnsi="宋体" w:cs="宋体"/>
                <w:sz w:val="21"/>
                <w:szCs w:val="21"/>
                <w:shd w:val="clear" w:color="auto" w:fill="FFFFFF"/>
                <w:lang w:eastAsia="zh-CN"/>
              </w:rPr>
              <w:t>是否设立</w:t>
            </w:r>
            <w:r w:rsidRPr="00DD2CD1">
              <w:rPr>
                <w:rFonts w:ascii="宋体" w:eastAsia="宋体" w:hAnsi="宋体" w:cs="宋体"/>
                <w:spacing w:val="15"/>
                <w:sz w:val="21"/>
                <w:szCs w:val="21"/>
                <w:shd w:val="clear" w:color="auto" w:fill="FFFFFF"/>
                <w:lang w:eastAsia="zh-CN"/>
              </w:rPr>
              <w:t>招标</w:t>
            </w:r>
            <w:r w:rsidRPr="00DD2CD1">
              <w:rPr>
                <w:rFonts w:ascii="宋体" w:eastAsia="宋体" w:hAnsi="宋体" w:cs="宋体"/>
                <w:sz w:val="21"/>
                <w:szCs w:val="21"/>
                <w:shd w:val="clear" w:color="auto" w:fill="FFFFFF"/>
                <w:lang w:eastAsia="zh-CN"/>
              </w:rPr>
              <w:t>控制价、拦标</w:t>
            </w:r>
            <w:r w:rsidRPr="00DD2CD1">
              <w:rPr>
                <w:rFonts w:ascii="宋体" w:eastAsia="宋体" w:hAnsi="宋体" w:cs="宋体"/>
                <w:spacing w:val="-8"/>
                <w:sz w:val="21"/>
                <w:szCs w:val="21"/>
                <w:shd w:val="clear" w:color="auto" w:fill="FFFFFF"/>
                <w:lang w:eastAsia="zh-CN"/>
              </w:rPr>
              <w:t>价、标底及时间</w:t>
            </w:r>
            <w:r w:rsidRPr="00DD2CD1">
              <w:rPr>
                <w:rFonts w:ascii="宋体" w:eastAsia="宋体" w:hAnsi="宋体" w:cs="宋体"/>
                <w:sz w:val="21"/>
                <w:szCs w:val="21"/>
                <w:shd w:val="clear" w:color="auto" w:fill="FFFFFF"/>
                <w:lang w:eastAsia="zh-CN"/>
              </w:rPr>
              <w:t>公布</w:t>
            </w:r>
          </w:p>
        </w:tc>
        <w:tc>
          <w:tcPr>
            <w:tcW w:w="5916" w:type="dxa"/>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r>
      <w:tr w:rsidR="00DD2CD1" w:rsidRPr="00DD2CD1">
        <w:trPr>
          <w:trHeight w:hRule="exact" w:val="1248"/>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12"/>
              <w:rPr>
                <w:rFonts w:ascii="MingLiU" w:eastAsia="MingLiU" w:hAnsi="MingLiU" w:cs="MingLiU"/>
                <w:sz w:val="17"/>
                <w:szCs w:val="17"/>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10.2.2</w:t>
            </w:r>
          </w:p>
        </w:tc>
        <w:tc>
          <w:tcPr>
            <w:tcW w:w="165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right="185"/>
              <w:jc w:val="both"/>
              <w:rPr>
                <w:rFonts w:ascii="宋体" w:eastAsia="宋体" w:hAnsi="宋体" w:cs="宋体"/>
                <w:sz w:val="21"/>
                <w:szCs w:val="21"/>
                <w:lang w:eastAsia="zh-CN"/>
              </w:rPr>
            </w:pPr>
            <w:r w:rsidRPr="00DD2CD1">
              <w:rPr>
                <w:rFonts w:ascii="宋体" w:eastAsia="宋体" w:hAnsi="宋体" w:cs="宋体"/>
                <w:spacing w:val="-8"/>
                <w:sz w:val="21"/>
                <w:szCs w:val="21"/>
                <w:shd w:val="clear" w:color="auto" w:fill="FFFFFF"/>
                <w:lang w:eastAsia="zh-CN"/>
              </w:rPr>
              <w:t>招标控制价或</w:t>
            </w:r>
            <w:r w:rsidRPr="00DD2CD1">
              <w:rPr>
                <w:rFonts w:ascii="宋体" w:eastAsia="宋体" w:hAnsi="宋体" w:cs="宋体"/>
                <w:spacing w:val="-8"/>
                <w:sz w:val="21"/>
                <w:szCs w:val="21"/>
                <w:shd w:val="clear" w:color="auto" w:fill="FFFFFF"/>
                <w:lang w:eastAsia="zh-CN"/>
              </w:rPr>
              <w:t xml:space="preserve"> </w:t>
            </w:r>
            <w:r w:rsidRPr="00DD2CD1">
              <w:rPr>
                <w:rFonts w:ascii="宋体" w:eastAsia="宋体" w:hAnsi="宋体" w:cs="宋体"/>
                <w:spacing w:val="-8"/>
                <w:sz w:val="21"/>
                <w:szCs w:val="21"/>
                <w:shd w:val="clear" w:color="auto" w:fill="FFFFFF"/>
                <w:lang w:eastAsia="zh-CN"/>
              </w:rPr>
              <w:t>拦标价以及有效标价的确定方式</w:t>
            </w:r>
          </w:p>
        </w:tc>
        <w:tc>
          <w:tcPr>
            <w:tcW w:w="591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a4"/>
              <w:rPr>
                <w:rFonts w:ascii="宋体" w:eastAsia="宋体" w:hAnsi="宋体" w:cs="宋体"/>
                <w:sz w:val="21"/>
                <w:szCs w:val="21"/>
                <w:lang w:eastAsia="zh-CN"/>
              </w:rPr>
            </w:pPr>
            <w:r w:rsidRPr="00DD2CD1">
              <w:rPr>
                <w:rFonts w:ascii="宋体" w:eastAsia="宋体" w:hAnsi="宋体" w:cs="宋体" w:hint="eastAsia"/>
                <w:sz w:val="21"/>
                <w:szCs w:val="21"/>
                <w:lang w:eastAsia="zh-CN"/>
              </w:rPr>
              <w:t>本项目招标控制价为：，其中包含预留金：元和招标代理服务费和建设工程交易中心费。投标报价超出招标控制价的，作无效标处理。投标人按上述给定的预留金金额进行填报，不得擅自修改，否则作无效投标文件处理。</w:t>
            </w:r>
          </w:p>
        </w:tc>
      </w:tr>
      <w:tr w:rsidR="00DD2CD1" w:rsidRPr="00DD2CD1">
        <w:trPr>
          <w:trHeight w:hRule="exact" w:val="946"/>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3"/>
              <w:rPr>
                <w:rFonts w:ascii="MingLiU" w:eastAsia="MingLiU" w:hAnsi="MingLiU" w:cs="MingLiU"/>
                <w:sz w:val="25"/>
                <w:szCs w:val="25"/>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10.2.3</w:t>
            </w:r>
          </w:p>
        </w:tc>
        <w:tc>
          <w:tcPr>
            <w:tcW w:w="165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84" w:right="185" w:firstLine="101"/>
              <w:jc w:val="center"/>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设置标底为</w:t>
            </w:r>
            <w:r w:rsidRPr="00DD2CD1">
              <w:rPr>
                <w:rFonts w:ascii="宋体" w:eastAsia="宋体" w:hAnsi="宋体" w:cs="宋体"/>
                <w:spacing w:val="-1"/>
                <w:sz w:val="21"/>
                <w:szCs w:val="21"/>
                <w:shd w:val="clear" w:color="auto" w:fill="FFFFFF"/>
                <w:lang w:eastAsia="zh-CN"/>
              </w:rPr>
              <w:t>有效标价的确</w:t>
            </w:r>
            <w:r w:rsidRPr="00DD2CD1">
              <w:rPr>
                <w:rFonts w:ascii="宋体" w:eastAsia="宋体" w:hAnsi="宋体" w:cs="宋体"/>
                <w:sz w:val="21"/>
                <w:szCs w:val="21"/>
                <w:shd w:val="clear" w:color="auto" w:fill="FFFFFF"/>
                <w:lang w:eastAsia="zh-CN"/>
              </w:rPr>
              <w:t>定方式</w:t>
            </w:r>
          </w:p>
        </w:tc>
        <w:tc>
          <w:tcPr>
            <w:tcW w:w="5916" w:type="dxa"/>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10.3</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2268"/>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技术标</w:t>
            </w: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暗标</w:t>
            </w:r>
            <w:r w:rsidRPr="00DD2CD1">
              <w:rPr>
                <w:rFonts w:ascii="宋体" w:eastAsia="宋体" w:hAnsi="宋体" w:cs="宋体"/>
                <w:sz w:val="21"/>
                <w:szCs w:val="21"/>
                <w:shd w:val="clear" w:color="auto" w:fill="FFFFFF"/>
                <w:lang w:eastAsia="zh-CN"/>
              </w:rPr>
              <w:t>”</w:t>
            </w:r>
            <w:r w:rsidRPr="00DD2CD1">
              <w:rPr>
                <w:rFonts w:ascii="宋体" w:eastAsia="宋体" w:hAnsi="宋体" w:cs="宋体"/>
                <w:sz w:val="21"/>
                <w:szCs w:val="21"/>
                <w:shd w:val="clear" w:color="auto" w:fill="FFFFFF"/>
                <w:lang w:eastAsia="zh-CN"/>
              </w:rPr>
              <w:t>评审方式</w:t>
            </w:r>
          </w:p>
        </w:tc>
      </w:tr>
      <w:tr w:rsidR="00DD2CD1" w:rsidRPr="00DD2CD1">
        <w:trPr>
          <w:trHeight w:hRule="exact" w:val="128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11"/>
              <w:rPr>
                <w:rFonts w:ascii="MingLiU" w:eastAsia="MingLiU" w:hAnsi="MingLiU" w:cs="MingLiU"/>
                <w:sz w:val="29"/>
                <w:szCs w:val="29"/>
                <w:lang w:eastAsia="zh-CN"/>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10.3.1</w:t>
            </w:r>
          </w:p>
        </w:tc>
        <w:tc>
          <w:tcPr>
            <w:tcW w:w="1659"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11"/>
              <w:rPr>
                <w:rFonts w:ascii="MingLiU" w:eastAsia="MingLiU" w:hAnsi="MingLiU" w:cs="MingLiU"/>
                <w:sz w:val="14"/>
                <w:szCs w:val="14"/>
                <w:lang w:eastAsia="zh-CN"/>
              </w:rPr>
            </w:pPr>
          </w:p>
          <w:p w:rsidR="00696CD4" w:rsidRPr="00DD2CD1" w:rsidRDefault="00DD2CD1">
            <w:pPr>
              <w:pStyle w:val="TableParagraph"/>
              <w:spacing w:line="273" w:lineRule="auto"/>
              <w:ind w:left="184" w:right="185"/>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施工组织设计是否采用暗标</w:t>
            </w:r>
          </w:p>
        </w:tc>
        <w:tc>
          <w:tcPr>
            <w:tcW w:w="591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采用</w:t>
            </w:r>
          </w:p>
          <w:p w:rsidR="00696CD4" w:rsidRPr="00DD2CD1" w:rsidRDefault="00DD2CD1">
            <w:pPr>
              <w:pStyle w:val="TableParagraph"/>
              <w:spacing w:before="37" w:line="273" w:lineRule="auto"/>
              <w:ind w:left="103" w:right="-5"/>
              <w:rPr>
                <w:rFonts w:ascii="宋体" w:eastAsia="宋体" w:hAnsi="宋体" w:cs="宋体"/>
                <w:sz w:val="21"/>
                <w:szCs w:val="21"/>
                <w:lang w:eastAsia="zh-CN"/>
              </w:rPr>
            </w:pPr>
            <w:r w:rsidRPr="00DD2CD1">
              <w:rPr>
                <w:rFonts w:ascii="宋体" w:eastAsia="宋体" w:hAnsi="宋体" w:cs="宋体"/>
                <w:spacing w:val="-8"/>
                <w:sz w:val="21"/>
                <w:szCs w:val="21"/>
                <w:shd w:val="clear" w:color="auto" w:fill="FFFFFF"/>
                <w:lang w:eastAsia="zh-CN"/>
              </w:rPr>
              <w:t>□</w:t>
            </w:r>
            <w:r w:rsidRPr="00DD2CD1">
              <w:rPr>
                <w:rFonts w:ascii="宋体" w:eastAsia="宋体" w:hAnsi="宋体" w:cs="宋体"/>
                <w:spacing w:val="-8"/>
                <w:sz w:val="21"/>
                <w:szCs w:val="21"/>
                <w:shd w:val="clear" w:color="auto" w:fill="FFFFFF"/>
                <w:lang w:eastAsia="zh-CN"/>
              </w:rPr>
              <w:t>纸质投标文件，投标人应按照第八章</w:t>
            </w:r>
            <w:r w:rsidRPr="00DD2CD1">
              <w:rPr>
                <w:rFonts w:ascii="宋体" w:eastAsia="宋体" w:hAnsi="宋体" w:cs="宋体"/>
                <w:spacing w:val="-8"/>
                <w:sz w:val="21"/>
                <w:szCs w:val="21"/>
                <w:shd w:val="clear" w:color="auto" w:fill="FFFFFF"/>
                <w:lang w:eastAsia="zh-CN"/>
              </w:rPr>
              <w:t>“</w:t>
            </w:r>
            <w:r w:rsidRPr="00DD2CD1">
              <w:rPr>
                <w:rFonts w:ascii="宋体" w:eastAsia="宋体" w:hAnsi="宋体" w:cs="宋体"/>
                <w:spacing w:val="-8"/>
                <w:sz w:val="21"/>
                <w:szCs w:val="21"/>
                <w:shd w:val="clear" w:color="auto" w:fill="FFFFFF"/>
                <w:lang w:eastAsia="zh-CN"/>
              </w:rPr>
              <w:t>投标文件格式</w:t>
            </w:r>
            <w:r w:rsidRPr="00DD2CD1">
              <w:rPr>
                <w:rFonts w:ascii="宋体" w:eastAsia="宋体" w:hAnsi="宋体" w:cs="宋体"/>
                <w:spacing w:val="-8"/>
                <w:sz w:val="21"/>
                <w:szCs w:val="21"/>
                <w:shd w:val="clear" w:color="auto" w:fill="FFFFFF"/>
                <w:lang w:eastAsia="zh-CN"/>
              </w:rPr>
              <w:t>”</w:t>
            </w:r>
            <w:r w:rsidRPr="00DD2CD1">
              <w:rPr>
                <w:rFonts w:ascii="宋体" w:eastAsia="宋体" w:hAnsi="宋体" w:cs="宋体"/>
                <w:spacing w:val="-4"/>
                <w:sz w:val="21"/>
                <w:szCs w:val="21"/>
                <w:lang w:eastAsia="zh-CN"/>
              </w:rPr>
              <w:t>中</w:t>
            </w:r>
            <w:r w:rsidRPr="00DD2CD1">
              <w:rPr>
                <w:rFonts w:ascii="宋体" w:eastAsia="宋体" w:hAnsi="宋体" w:cs="宋体"/>
                <w:spacing w:val="-4"/>
                <w:sz w:val="21"/>
                <w:szCs w:val="21"/>
                <w:lang w:eastAsia="zh-CN"/>
              </w:rPr>
              <w:t>“</w:t>
            </w:r>
            <w:r w:rsidRPr="00DD2CD1">
              <w:rPr>
                <w:rFonts w:ascii="宋体" w:eastAsia="宋体" w:hAnsi="宋体" w:cs="宋体"/>
                <w:spacing w:val="-4"/>
                <w:sz w:val="21"/>
                <w:szCs w:val="21"/>
                <w:lang w:eastAsia="zh-CN"/>
              </w:rPr>
              <w:t>施工组织设计（投标暗标）编制及装订要求</w:t>
            </w:r>
            <w:r w:rsidRPr="00DD2CD1">
              <w:rPr>
                <w:rFonts w:ascii="宋体" w:eastAsia="宋体" w:hAnsi="宋体" w:cs="宋体"/>
                <w:spacing w:val="-4"/>
                <w:sz w:val="21"/>
                <w:szCs w:val="21"/>
                <w:lang w:eastAsia="zh-CN"/>
              </w:rPr>
              <w:t>”</w:t>
            </w:r>
            <w:r w:rsidRPr="00DD2CD1">
              <w:rPr>
                <w:rFonts w:ascii="宋体" w:eastAsia="宋体" w:hAnsi="宋体" w:cs="宋体"/>
                <w:spacing w:val="-4"/>
                <w:sz w:val="21"/>
                <w:szCs w:val="21"/>
                <w:lang w:eastAsia="zh-CN"/>
              </w:rPr>
              <w:t>编制</w:t>
            </w:r>
            <w:r w:rsidRPr="00DD2CD1">
              <w:rPr>
                <w:rFonts w:ascii="宋体" w:eastAsia="宋体" w:hAnsi="宋体" w:cs="宋体"/>
                <w:spacing w:val="4"/>
                <w:sz w:val="21"/>
                <w:szCs w:val="21"/>
                <w:shd w:val="clear" w:color="auto" w:fill="FFFFFF"/>
                <w:lang w:eastAsia="zh-CN"/>
              </w:rPr>
              <w:t>和装订施工组织设计</w:t>
            </w:r>
            <w:r w:rsidRPr="00DD2CD1">
              <w:rPr>
                <w:rFonts w:ascii="MS Mincho" w:eastAsia="MS Mincho" w:hAnsi="MS Mincho" w:cs="MS Mincho"/>
                <w:spacing w:val="4"/>
                <w:sz w:val="21"/>
                <w:szCs w:val="21"/>
                <w:shd w:val="clear" w:color="auto" w:fill="FFFFFF"/>
                <w:lang w:eastAsia="zh-CN"/>
              </w:rPr>
              <w:t>☑</w:t>
            </w:r>
            <w:r w:rsidRPr="00DD2CD1">
              <w:rPr>
                <w:rFonts w:ascii="宋体" w:eastAsia="宋体" w:hAnsi="宋体" w:cs="宋体"/>
                <w:spacing w:val="4"/>
                <w:sz w:val="21"/>
                <w:szCs w:val="21"/>
                <w:shd w:val="clear" w:color="auto" w:fill="FFFFFF"/>
                <w:lang w:eastAsia="zh-CN"/>
              </w:rPr>
              <w:t>电子投标文件按投标人须知说</w:t>
            </w:r>
            <w:r w:rsidRPr="00DD2CD1">
              <w:rPr>
                <w:rFonts w:ascii="宋体" w:eastAsia="宋体" w:hAnsi="宋体" w:cs="宋体"/>
                <w:sz w:val="21"/>
                <w:szCs w:val="21"/>
                <w:shd w:val="clear" w:color="auto" w:fill="FFFFFF"/>
                <w:lang w:eastAsia="zh-CN"/>
              </w:rPr>
              <w:t>明</w:t>
            </w:r>
            <w:r w:rsidRPr="00DD2CD1">
              <w:rPr>
                <w:rFonts w:ascii="Calibri" w:eastAsia="Calibri" w:hAnsi="Calibri" w:cs="Calibri"/>
                <w:sz w:val="21"/>
                <w:szCs w:val="21"/>
                <w:shd w:val="clear" w:color="auto" w:fill="FFFFFF"/>
                <w:lang w:eastAsia="zh-CN"/>
              </w:rPr>
              <w:t>3.7.4</w:t>
            </w:r>
            <w:r w:rsidRPr="00DD2CD1">
              <w:rPr>
                <w:rFonts w:ascii="宋体" w:eastAsia="宋体" w:hAnsi="宋体" w:cs="宋体"/>
                <w:sz w:val="21"/>
                <w:szCs w:val="21"/>
                <w:shd w:val="clear" w:color="auto" w:fill="FFFFFF"/>
                <w:lang w:eastAsia="zh-CN"/>
              </w:rPr>
              <w:t>项要求编制</w:t>
            </w:r>
          </w:p>
        </w:tc>
      </w:tr>
      <w:tr w:rsidR="00DD2CD1" w:rsidRPr="00DD2CD1">
        <w:trPr>
          <w:trHeight w:hRule="exact" w:val="32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30"/>
              <w:ind w:left="103"/>
              <w:rPr>
                <w:rFonts w:ascii="Calibri" w:eastAsia="Calibri" w:hAnsi="Calibri" w:cs="Calibri"/>
                <w:sz w:val="21"/>
                <w:szCs w:val="21"/>
              </w:rPr>
            </w:pPr>
            <w:r w:rsidRPr="00DD2CD1">
              <w:rPr>
                <w:rFonts w:ascii="Calibri"/>
                <w:sz w:val="21"/>
                <w:shd w:val="clear" w:color="auto" w:fill="FFFFFF"/>
              </w:rPr>
              <w:t>10.4</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外省企业投标人监管</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10.5</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通用条款引用部分</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10.6</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lang w:eastAsia="zh-CN"/>
              </w:rPr>
            </w:pPr>
            <w:r w:rsidRPr="00DD2CD1">
              <w:rPr>
                <w:rFonts w:ascii="宋体" w:eastAsia="宋体" w:hAnsi="宋体" w:cs="宋体"/>
                <w:sz w:val="21"/>
                <w:szCs w:val="21"/>
                <w:shd w:val="clear" w:color="auto" w:fill="FFFFFF"/>
                <w:lang w:eastAsia="zh-CN"/>
              </w:rPr>
              <w:t>投标人代表出席开标会</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10.7</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中标公示</w:t>
            </w:r>
          </w:p>
        </w:tc>
      </w:tr>
      <w:tr w:rsidR="00DD2CD1" w:rsidRPr="00DD2CD1">
        <w:trPr>
          <w:trHeight w:hRule="exact" w:val="1693"/>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7"/>
              <w:rPr>
                <w:rFonts w:ascii="MingLiU" w:eastAsia="MingLiU" w:hAnsi="MingLiU" w:cs="MingLiU"/>
                <w:sz w:val="19"/>
                <w:szCs w:val="19"/>
              </w:rPr>
            </w:pPr>
          </w:p>
          <w:p w:rsidR="00696CD4" w:rsidRPr="00DD2CD1" w:rsidRDefault="00DD2CD1">
            <w:pPr>
              <w:pStyle w:val="TableParagraph"/>
              <w:ind w:left="103"/>
              <w:rPr>
                <w:rFonts w:ascii="Calibri" w:eastAsia="Calibri" w:hAnsi="Calibri" w:cs="Calibri"/>
                <w:sz w:val="21"/>
                <w:szCs w:val="21"/>
              </w:rPr>
            </w:pPr>
            <w:r w:rsidRPr="00DD2CD1">
              <w:rPr>
                <w:rFonts w:ascii="Calibri"/>
                <w:sz w:val="21"/>
              </w:rPr>
              <w:t>10.7.1</w:t>
            </w:r>
          </w:p>
        </w:tc>
        <w:tc>
          <w:tcPr>
            <w:tcW w:w="165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59" w:line="273" w:lineRule="auto"/>
              <w:ind w:left="604" w:right="185" w:hanging="420"/>
              <w:rPr>
                <w:rFonts w:ascii="宋体" w:eastAsia="宋体" w:hAnsi="宋体" w:cs="宋体"/>
                <w:sz w:val="21"/>
                <w:szCs w:val="21"/>
              </w:rPr>
            </w:pPr>
            <w:r w:rsidRPr="00DD2CD1">
              <w:rPr>
                <w:rFonts w:ascii="宋体" w:eastAsia="宋体" w:hAnsi="宋体" w:cs="宋体"/>
                <w:sz w:val="21"/>
                <w:szCs w:val="21"/>
                <w:shd w:val="clear" w:color="auto" w:fill="FFFFFF"/>
              </w:rPr>
              <w:t>中标公示有关要求</w:t>
            </w:r>
          </w:p>
        </w:tc>
        <w:tc>
          <w:tcPr>
            <w:tcW w:w="5916"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4"/>
              <w:rPr>
                <w:rFonts w:ascii="MingLiU" w:eastAsia="MingLiU" w:hAnsi="MingLiU" w:cs="MingLiU"/>
                <w:sz w:val="27"/>
                <w:szCs w:val="27"/>
                <w:lang w:eastAsia="zh-CN"/>
              </w:rPr>
            </w:pPr>
          </w:p>
          <w:p w:rsidR="00696CD4" w:rsidRPr="00DD2CD1" w:rsidRDefault="00DD2CD1">
            <w:pPr>
              <w:pStyle w:val="TableParagraph"/>
              <w:ind w:left="103"/>
              <w:rPr>
                <w:rFonts w:ascii="宋体" w:eastAsia="宋体" w:hAnsi="宋体" w:cs="宋体"/>
                <w:sz w:val="21"/>
                <w:szCs w:val="21"/>
                <w:lang w:eastAsia="zh-CN"/>
              </w:rPr>
            </w:pPr>
            <w:bookmarkStart w:id="17" w:name="_bookmark7"/>
            <w:bookmarkEnd w:id="17"/>
            <w:r w:rsidRPr="00DD2CD1">
              <w:rPr>
                <w:rFonts w:ascii="宋体" w:eastAsia="宋体" w:hAnsi="宋体" w:cs="宋体"/>
                <w:spacing w:val="-3"/>
                <w:sz w:val="21"/>
                <w:szCs w:val="21"/>
                <w:shd w:val="clear" w:color="auto" w:fill="FFFFFF"/>
                <w:lang w:eastAsia="zh-CN"/>
              </w:rPr>
              <w:t>在中标通知书发出前，招标人将中标候选人的情况在本招标项目招标公告发布的同一媒体（同时在招标项目所</w:t>
            </w:r>
            <w:r w:rsidRPr="00DD2CD1">
              <w:rPr>
                <w:rFonts w:ascii="宋体" w:eastAsia="宋体" w:hAnsi="宋体" w:cs="宋体"/>
                <w:spacing w:val="-4"/>
                <w:sz w:val="21"/>
                <w:szCs w:val="21"/>
                <w:shd w:val="clear" w:color="auto" w:fill="FFFFFF"/>
                <w:lang w:eastAsia="zh-CN"/>
              </w:rPr>
              <w:t>在地建设工程交易中心屏幕上）予以公示，公示期不得</w:t>
            </w:r>
            <w:r w:rsidRPr="00DD2CD1">
              <w:rPr>
                <w:rFonts w:ascii="宋体" w:eastAsia="宋体" w:hAnsi="宋体" w:cs="宋体"/>
                <w:sz w:val="21"/>
                <w:szCs w:val="21"/>
                <w:shd w:val="clear" w:color="auto" w:fill="FFFFFF"/>
                <w:lang w:eastAsia="zh-CN"/>
              </w:rPr>
              <w:t>少于</w:t>
            </w:r>
            <w:r w:rsidRPr="00DD2CD1">
              <w:rPr>
                <w:rFonts w:ascii="宋体" w:eastAsia="宋体" w:hAnsi="宋体" w:cs="宋体"/>
                <w:sz w:val="21"/>
                <w:szCs w:val="21"/>
                <w:shd w:val="clear" w:color="auto" w:fill="FFFFFF"/>
                <w:lang w:eastAsia="zh-CN"/>
              </w:rPr>
              <w:t>3</w:t>
            </w:r>
            <w:r w:rsidRPr="00DD2CD1">
              <w:rPr>
                <w:rFonts w:ascii="宋体" w:eastAsia="宋体" w:hAnsi="宋体" w:cs="宋体"/>
                <w:sz w:val="21"/>
                <w:szCs w:val="21"/>
                <w:shd w:val="clear" w:color="auto" w:fill="FFFFFF"/>
                <w:lang w:eastAsia="zh-CN"/>
              </w:rPr>
              <w:t>日。</w:t>
            </w:r>
          </w:p>
        </w:tc>
      </w:tr>
    </w:tbl>
    <w:p w:rsidR="00696CD4" w:rsidRPr="00DD2CD1" w:rsidRDefault="00696CD4">
      <w:pPr>
        <w:spacing w:before="3"/>
        <w:rPr>
          <w:rFonts w:ascii="MingLiU" w:eastAsia="MingLiU" w:hAnsi="MingLiU" w:cs="MingLiU"/>
          <w:sz w:val="6"/>
          <w:szCs w:val="6"/>
          <w:lang w:eastAsia="zh-CN"/>
        </w:rPr>
      </w:pPr>
    </w:p>
    <w:tbl>
      <w:tblPr>
        <w:tblStyle w:val="TableNormal"/>
        <w:tblW w:w="0" w:type="auto"/>
        <w:tblInd w:w="105" w:type="dxa"/>
        <w:tblLayout w:type="fixed"/>
        <w:tblLook w:val="04A0" w:firstRow="1" w:lastRow="0" w:firstColumn="1" w:lastColumn="0" w:noHBand="0" w:noVBand="1"/>
      </w:tblPr>
      <w:tblGrid>
        <w:gridCol w:w="953"/>
        <w:gridCol w:w="1645"/>
        <w:gridCol w:w="5930"/>
      </w:tblGrid>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10.8</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知识产权</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10.9</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同义词语</w:t>
            </w:r>
          </w:p>
        </w:tc>
      </w:tr>
      <w:tr w:rsidR="00DD2CD1" w:rsidRPr="00DD2CD1">
        <w:trPr>
          <w:trHeight w:hRule="exact" w:val="322"/>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28"/>
              <w:ind w:left="103"/>
              <w:rPr>
                <w:rFonts w:ascii="Calibri" w:eastAsia="Calibri" w:hAnsi="Calibri" w:cs="Calibri"/>
                <w:sz w:val="21"/>
                <w:szCs w:val="21"/>
              </w:rPr>
            </w:pPr>
            <w:r w:rsidRPr="00DD2CD1">
              <w:rPr>
                <w:rFonts w:ascii="Calibri"/>
                <w:sz w:val="21"/>
                <w:shd w:val="clear" w:color="auto" w:fill="FFFFFF"/>
              </w:rPr>
              <w:t>10.10</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监督</w:t>
            </w:r>
          </w:p>
        </w:tc>
      </w:tr>
      <w:tr w:rsidR="00DD2CD1" w:rsidRPr="00DD2CD1">
        <w:trPr>
          <w:trHeight w:hRule="exact" w:val="324"/>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30"/>
              <w:ind w:left="103"/>
              <w:rPr>
                <w:rFonts w:ascii="Calibri" w:eastAsia="Calibri" w:hAnsi="Calibri" w:cs="Calibri"/>
                <w:sz w:val="21"/>
                <w:szCs w:val="21"/>
              </w:rPr>
            </w:pPr>
            <w:r w:rsidRPr="00DD2CD1">
              <w:rPr>
                <w:rFonts w:ascii="Calibri"/>
                <w:sz w:val="21"/>
                <w:shd w:val="clear" w:color="auto" w:fill="FFFFFF"/>
              </w:rPr>
              <w:t>10.11</w:t>
            </w:r>
          </w:p>
        </w:tc>
        <w:tc>
          <w:tcPr>
            <w:tcW w:w="757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jc w:val="center"/>
              <w:rPr>
                <w:rFonts w:ascii="宋体" w:eastAsia="宋体" w:hAnsi="宋体" w:cs="宋体"/>
                <w:sz w:val="21"/>
                <w:szCs w:val="21"/>
              </w:rPr>
            </w:pPr>
            <w:r w:rsidRPr="00DD2CD1">
              <w:rPr>
                <w:rFonts w:ascii="宋体" w:eastAsia="宋体" w:hAnsi="宋体" w:cs="宋体"/>
                <w:sz w:val="21"/>
                <w:szCs w:val="21"/>
                <w:shd w:val="clear" w:color="auto" w:fill="FFFFFF"/>
              </w:rPr>
              <w:t>解释权</w:t>
            </w:r>
          </w:p>
        </w:tc>
      </w:tr>
      <w:tr w:rsidR="00DD2CD1" w:rsidRPr="00DD2CD1">
        <w:trPr>
          <w:trHeight w:hRule="exact" w:val="1186"/>
        </w:trPr>
        <w:tc>
          <w:tcPr>
            <w:tcW w:w="95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3"/>
              <w:rPr>
                <w:rFonts w:ascii="MingLiU" w:eastAsia="MingLiU" w:hAnsi="MingLiU" w:cs="MingLiU"/>
                <w:sz w:val="25"/>
                <w:szCs w:val="25"/>
              </w:rPr>
            </w:pPr>
          </w:p>
          <w:p w:rsidR="00696CD4" w:rsidRPr="00DD2CD1" w:rsidRDefault="00DD2CD1">
            <w:pPr>
              <w:pStyle w:val="TableParagraph"/>
              <w:ind w:left="103"/>
              <w:rPr>
                <w:rFonts w:ascii="Calibri" w:eastAsia="Calibri" w:hAnsi="Calibri" w:cs="Calibri"/>
                <w:sz w:val="21"/>
                <w:szCs w:val="21"/>
              </w:rPr>
            </w:pPr>
            <w:r w:rsidRPr="00DD2CD1">
              <w:rPr>
                <w:rFonts w:ascii="Calibri"/>
                <w:sz w:val="21"/>
                <w:shd w:val="clear" w:color="auto" w:fill="FFFFFF"/>
              </w:rPr>
              <w:t>10.12</w:t>
            </w:r>
          </w:p>
        </w:tc>
        <w:tc>
          <w:tcPr>
            <w:tcW w:w="16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84" w:right="185"/>
              <w:jc w:val="center"/>
              <w:rPr>
                <w:rFonts w:ascii="宋体" w:eastAsia="宋体" w:hAnsi="宋体" w:cs="宋体"/>
                <w:sz w:val="21"/>
                <w:szCs w:val="21"/>
                <w:lang w:eastAsia="zh-CN"/>
              </w:rPr>
            </w:pPr>
            <w:r w:rsidRPr="00DD2CD1">
              <w:rPr>
                <w:rFonts w:ascii="宋体" w:eastAsia="宋体" w:hAnsi="宋体" w:cs="宋体"/>
                <w:spacing w:val="-1"/>
                <w:sz w:val="21"/>
                <w:szCs w:val="21"/>
                <w:shd w:val="clear" w:color="auto" w:fill="FFFFFF"/>
                <w:lang w:eastAsia="zh-CN"/>
              </w:rPr>
              <w:t>招标人认为应该补充的其他</w:t>
            </w:r>
            <w:r w:rsidRPr="00DD2CD1">
              <w:rPr>
                <w:rFonts w:ascii="宋体" w:eastAsia="宋体" w:hAnsi="宋体" w:cs="宋体"/>
                <w:sz w:val="21"/>
                <w:szCs w:val="21"/>
                <w:shd w:val="clear" w:color="auto" w:fill="FFFFFF"/>
                <w:lang w:eastAsia="zh-CN"/>
              </w:rPr>
              <w:t>内容</w:t>
            </w:r>
          </w:p>
        </w:tc>
        <w:tc>
          <w:tcPr>
            <w:tcW w:w="593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2"/>
              <w:rPr>
                <w:rFonts w:ascii="MingLiU" w:eastAsia="MingLiU" w:hAnsi="MingLiU" w:cs="MingLiU"/>
                <w:lang w:eastAsia="zh-CN"/>
              </w:rPr>
            </w:pPr>
          </w:p>
          <w:p w:rsidR="00696CD4" w:rsidRPr="00DD2CD1" w:rsidRDefault="00DD2CD1">
            <w:pPr>
              <w:rPr>
                <w:rFonts w:ascii="Calibri" w:eastAsia="Calibri" w:hAnsi="Calibri" w:cs="Calibri"/>
                <w:sz w:val="21"/>
                <w:szCs w:val="21"/>
              </w:rPr>
            </w:pPr>
            <w:r w:rsidRPr="00DD2CD1">
              <w:rPr>
                <w:rFonts w:ascii="宋体" w:eastAsia="宋体" w:hAnsi="宋体" w:cs="宋体"/>
                <w:sz w:val="21"/>
                <w:szCs w:val="21"/>
                <w:shd w:val="clear" w:color="auto" w:fill="FFFFFF"/>
              </w:rPr>
              <w:t>详见投标人须知说明</w:t>
            </w:r>
            <w:r w:rsidRPr="00DD2CD1">
              <w:rPr>
                <w:rFonts w:ascii="Calibri" w:eastAsia="Calibri" w:hAnsi="Calibri" w:cs="Calibri"/>
                <w:sz w:val="21"/>
                <w:szCs w:val="21"/>
                <w:shd w:val="clear" w:color="auto" w:fill="FFFFFF"/>
              </w:rPr>
              <w:t>10.12</w:t>
            </w:r>
          </w:p>
        </w:tc>
      </w:tr>
    </w:tbl>
    <w:p w:rsidR="00696CD4" w:rsidRPr="00DD2CD1" w:rsidRDefault="00696CD4">
      <w:pPr>
        <w:spacing w:before="7"/>
        <w:rPr>
          <w:rFonts w:ascii="MingLiU" w:eastAsia="MingLiU" w:hAnsi="MingLiU" w:cs="MingLiU"/>
          <w:sz w:val="5"/>
          <w:szCs w:val="5"/>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218" w:right="103"/>
        <w:rPr>
          <w:rFonts w:ascii="宋体" w:eastAsia="宋体" w:hAnsi="宋体" w:cs="宋体"/>
          <w:w w:val="99"/>
          <w:shd w:val="clear" w:color="auto" w:fill="FFFFFF"/>
        </w:rPr>
      </w:pPr>
    </w:p>
    <w:p w:rsidR="00696CD4" w:rsidRPr="00DD2CD1" w:rsidRDefault="00696CD4">
      <w:pPr>
        <w:pStyle w:val="51"/>
        <w:spacing w:before="14"/>
        <w:ind w:left="0" w:right="103"/>
        <w:rPr>
          <w:rFonts w:ascii="宋体" w:eastAsia="宋体" w:hAnsi="宋体" w:cs="宋体"/>
          <w:w w:val="99"/>
          <w:shd w:val="clear" w:color="auto" w:fill="FFFFFF"/>
        </w:rPr>
      </w:pPr>
    </w:p>
    <w:p w:rsidR="00696CD4" w:rsidRPr="00DD2CD1" w:rsidRDefault="00DD2CD1">
      <w:pPr>
        <w:pStyle w:val="51"/>
        <w:spacing w:before="14" w:line="360" w:lineRule="auto"/>
        <w:ind w:left="218" w:right="103" w:firstLineChars="1000" w:firstLine="2811"/>
        <w:rPr>
          <w:rFonts w:ascii="宋体" w:eastAsia="宋体" w:hAnsi="宋体" w:cs="宋体"/>
          <w:b w:val="0"/>
          <w:bCs w:val="0"/>
        </w:rPr>
      </w:pPr>
      <w:r w:rsidRPr="00DD2CD1">
        <w:rPr>
          <w:rFonts w:ascii="宋体" w:eastAsia="宋体" w:hAnsi="宋体" w:cs="宋体"/>
          <w:shd w:val="clear" w:color="auto" w:fill="FFFFFF"/>
        </w:rPr>
        <w:t>投标人须知说明</w:t>
      </w:r>
    </w:p>
    <w:p w:rsidR="00696CD4" w:rsidRPr="00DD2CD1" w:rsidRDefault="00696CD4">
      <w:pPr>
        <w:spacing w:before="8" w:line="360" w:lineRule="auto"/>
        <w:rPr>
          <w:rFonts w:ascii="宋体" w:eastAsia="宋体" w:hAnsi="宋体" w:cs="宋体"/>
          <w:b/>
          <w:bCs/>
          <w:sz w:val="18"/>
          <w:szCs w:val="18"/>
        </w:rPr>
      </w:pPr>
    </w:p>
    <w:p w:rsidR="00696CD4" w:rsidRPr="00DD2CD1" w:rsidRDefault="00DD2CD1">
      <w:pPr>
        <w:pStyle w:val="51"/>
        <w:spacing w:before="14" w:line="360" w:lineRule="auto"/>
        <w:ind w:left="218" w:right="103"/>
        <w:rPr>
          <w:rFonts w:ascii="宋体" w:eastAsia="宋体" w:hAnsi="宋体" w:cs="宋体"/>
          <w:b w:val="0"/>
          <w:bCs w:val="0"/>
        </w:rPr>
      </w:pPr>
      <w:bookmarkStart w:id="18" w:name="_bookmark8"/>
      <w:bookmarkStart w:id="19" w:name="1.总则"/>
      <w:bookmarkEnd w:id="18"/>
      <w:bookmarkEnd w:id="19"/>
      <w:r w:rsidRPr="00DD2CD1">
        <w:rPr>
          <w:rFonts w:ascii="Calibri" w:eastAsia="Calibri" w:hAnsi="Calibri" w:cs="Calibri"/>
          <w:shd w:val="clear" w:color="auto" w:fill="FFFFFF"/>
        </w:rPr>
        <w:t>1.</w:t>
      </w:r>
      <w:r w:rsidRPr="00DD2CD1">
        <w:rPr>
          <w:rFonts w:ascii="宋体" w:eastAsia="宋体" w:hAnsi="宋体" w:cs="宋体"/>
          <w:shd w:val="clear" w:color="auto" w:fill="FFFFFF"/>
        </w:rPr>
        <w:t>总则</w:t>
      </w:r>
    </w:p>
    <w:p w:rsidR="00696CD4" w:rsidRPr="00DD2CD1" w:rsidRDefault="00DD2CD1">
      <w:pPr>
        <w:pStyle w:val="a0"/>
        <w:spacing w:before="123" w:line="360" w:lineRule="auto"/>
        <w:ind w:left="218" w:right="103"/>
      </w:pPr>
      <w:r w:rsidRPr="00DD2CD1">
        <w:rPr>
          <w:rFonts w:ascii="Calibri" w:eastAsia="Calibri" w:hAnsi="Calibri" w:cs="Calibri"/>
          <w:shd w:val="clear" w:color="auto" w:fill="FFFFFF"/>
        </w:rPr>
        <w:t xml:space="preserve">1.1 </w:t>
      </w:r>
      <w:r w:rsidRPr="00DD2CD1">
        <w:rPr>
          <w:shd w:val="clear" w:color="auto" w:fill="FFFFFF"/>
        </w:rPr>
        <w:t>项目概况及要求</w:t>
      </w:r>
    </w:p>
    <w:p w:rsidR="00696CD4" w:rsidRPr="00DD2CD1" w:rsidRDefault="00DD2CD1">
      <w:pPr>
        <w:pStyle w:val="a0"/>
        <w:spacing w:before="10" w:line="360" w:lineRule="auto"/>
        <w:ind w:left="218" w:right="103" w:firstLine="419"/>
        <w:rPr>
          <w:rFonts w:cs="宋体"/>
          <w:lang w:eastAsia="zh-CN"/>
        </w:rPr>
      </w:pPr>
      <w:r w:rsidRPr="00DD2CD1">
        <w:rPr>
          <w:rFonts w:cs="宋体"/>
          <w:shd w:val="clear" w:color="auto" w:fill="FFFFFF"/>
          <w:lang w:eastAsia="zh-CN"/>
        </w:rPr>
        <w:t>1.1.1</w:t>
      </w:r>
      <w:r w:rsidRPr="00DD2CD1">
        <w:rPr>
          <w:spacing w:val="-5"/>
          <w:shd w:val="clear" w:color="auto" w:fill="FFFFFF"/>
          <w:lang w:eastAsia="zh-CN"/>
        </w:rPr>
        <w:t>根据《中华人民共和国招标投标法》等有关法律、法规和规章的规定要求，本招</w:t>
      </w:r>
      <w:r w:rsidRPr="00DD2CD1">
        <w:rPr>
          <w:shd w:val="clear" w:color="auto" w:fill="FFFFFF"/>
          <w:lang w:eastAsia="zh-CN"/>
        </w:rPr>
        <w:t>标项目已具备招标条件，现对本工程项目进行招标。</w:t>
      </w:r>
    </w:p>
    <w:p w:rsidR="00696CD4" w:rsidRPr="00DD2CD1" w:rsidRDefault="00DD2CD1">
      <w:pPr>
        <w:pStyle w:val="a0"/>
        <w:spacing w:before="7" w:line="360" w:lineRule="auto"/>
        <w:ind w:left="638" w:right="103"/>
        <w:rPr>
          <w:rFonts w:cs="宋体"/>
          <w:lang w:eastAsia="zh-CN"/>
        </w:rPr>
      </w:pPr>
      <w:r w:rsidRPr="00DD2CD1">
        <w:rPr>
          <w:rFonts w:cs="宋体"/>
          <w:shd w:val="clear" w:color="auto" w:fill="FFFFFF"/>
          <w:lang w:eastAsia="zh-CN"/>
        </w:rPr>
        <w:t>1.1.2</w:t>
      </w:r>
      <w:r w:rsidRPr="00DD2CD1">
        <w:rPr>
          <w:shd w:val="clear" w:color="auto" w:fill="FFFFFF"/>
          <w:lang w:eastAsia="zh-CN"/>
        </w:rPr>
        <w:t>本招标项目招标人：见投标人须知表</w:t>
      </w:r>
      <w:r w:rsidRPr="00DD2CD1">
        <w:rPr>
          <w:rFonts w:cs="宋体"/>
          <w:shd w:val="clear" w:color="auto" w:fill="FFFFFF"/>
          <w:lang w:eastAsia="zh-CN"/>
        </w:rPr>
        <w:t>1.1.2</w:t>
      </w:r>
      <w:r w:rsidRPr="00DD2CD1">
        <w:rPr>
          <w:shd w:val="clear" w:color="auto" w:fill="FFFFFF"/>
          <w:lang w:eastAsia="zh-CN"/>
        </w:rPr>
        <w:t>项。</w:t>
      </w:r>
    </w:p>
    <w:p w:rsidR="00696CD4" w:rsidRPr="00DD2CD1" w:rsidRDefault="00DD2CD1">
      <w:pPr>
        <w:pStyle w:val="a0"/>
        <w:spacing w:before="37" w:line="360" w:lineRule="auto"/>
        <w:ind w:left="638" w:right="103"/>
        <w:rPr>
          <w:rFonts w:cs="宋体"/>
          <w:lang w:eastAsia="zh-CN"/>
        </w:rPr>
      </w:pPr>
      <w:r w:rsidRPr="00DD2CD1">
        <w:rPr>
          <w:rFonts w:cs="宋体"/>
          <w:shd w:val="clear" w:color="auto" w:fill="FFFFFF"/>
          <w:lang w:eastAsia="zh-CN"/>
        </w:rPr>
        <w:t>1.1.3</w:t>
      </w:r>
      <w:r w:rsidRPr="00DD2CD1">
        <w:rPr>
          <w:shd w:val="clear" w:color="auto" w:fill="FFFFFF"/>
          <w:lang w:eastAsia="zh-CN"/>
        </w:rPr>
        <w:t>本招标项目的招标代理机构：见投标人须知表</w:t>
      </w:r>
      <w:r w:rsidRPr="00DD2CD1">
        <w:rPr>
          <w:rFonts w:cs="宋体"/>
          <w:shd w:val="clear" w:color="auto" w:fill="FFFFFF"/>
          <w:lang w:eastAsia="zh-CN"/>
        </w:rPr>
        <w:t>1.1.3</w:t>
      </w:r>
      <w:r w:rsidRPr="00DD2CD1">
        <w:rPr>
          <w:shd w:val="clear" w:color="auto" w:fill="FFFFFF"/>
          <w:lang w:eastAsia="zh-CN"/>
        </w:rPr>
        <w:t>项。</w:t>
      </w:r>
    </w:p>
    <w:p w:rsidR="00696CD4" w:rsidRPr="00DD2CD1" w:rsidRDefault="00DD2CD1">
      <w:pPr>
        <w:pStyle w:val="a0"/>
        <w:spacing w:before="37" w:line="360" w:lineRule="auto"/>
        <w:ind w:left="638" w:right="103"/>
        <w:rPr>
          <w:rFonts w:cs="宋体"/>
          <w:lang w:eastAsia="zh-CN"/>
        </w:rPr>
      </w:pPr>
      <w:r w:rsidRPr="00DD2CD1">
        <w:rPr>
          <w:rFonts w:cs="宋体"/>
          <w:shd w:val="clear" w:color="auto" w:fill="FFFFFF"/>
          <w:lang w:eastAsia="zh-CN"/>
        </w:rPr>
        <w:t>1.1.4</w:t>
      </w:r>
      <w:r w:rsidRPr="00DD2CD1">
        <w:rPr>
          <w:shd w:val="clear" w:color="auto" w:fill="FFFFFF"/>
          <w:lang w:eastAsia="zh-CN"/>
        </w:rPr>
        <w:t>本招标项目名称：见投标人须知表</w:t>
      </w:r>
      <w:r w:rsidRPr="00DD2CD1">
        <w:rPr>
          <w:rFonts w:cs="宋体"/>
          <w:shd w:val="clear" w:color="auto" w:fill="FFFFFF"/>
          <w:lang w:eastAsia="zh-CN"/>
        </w:rPr>
        <w:t>1.1.4</w:t>
      </w:r>
      <w:r w:rsidRPr="00DD2CD1">
        <w:rPr>
          <w:shd w:val="clear" w:color="auto" w:fill="FFFFFF"/>
          <w:lang w:eastAsia="zh-CN"/>
        </w:rPr>
        <w:t>项。</w:t>
      </w:r>
    </w:p>
    <w:p w:rsidR="00696CD4" w:rsidRPr="00DD2CD1" w:rsidRDefault="00DD2CD1">
      <w:pPr>
        <w:pStyle w:val="a0"/>
        <w:spacing w:before="37" w:line="360" w:lineRule="auto"/>
        <w:ind w:left="638" w:right="103"/>
        <w:rPr>
          <w:rFonts w:cs="宋体"/>
          <w:lang w:eastAsia="zh-CN"/>
        </w:rPr>
      </w:pPr>
      <w:r w:rsidRPr="00DD2CD1">
        <w:rPr>
          <w:rFonts w:cs="宋体"/>
          <w:shd w:val="clear" w:color="auto" w:fill="FFFFFF"/>
          <w:lang w:eastAsia="zh-CN"/>
        </w:rPr>
        <w:t>1.1.5</w:t>
      </w:r>
      <w:r w:rsidRPr="00DD2CD1">
        <w:rPr>
          <w:shd w:val="clear" w:color="auto" w:fill="FFFFFF"/>
          <w:lang w:eastAsia="zh-CN"/>
        </w:rPr>
        <w:t>本标段建设地点：见投标人须知表</w:t>
      </w:r>
      <w:r w:rsidRPr="00DD2CD1">
        <w:rPr>
          <w:rFonts w:cs="宋体"/>
          <w:shd w:val="clear" w:color="auto" w:fill="FFFFFF"/>
          <w:lang w:eastAsia="zh-CN"/>
        </w:rPr>
        <w:t>1.1.5</w:t>
      </w:r>
      <w:r w:rsidRPr="00DD2CD1">
        <w:rPr>
          <w:shd w:val="clear" w:color="auto" w:fill="FFFFFF"/>
          <w:lang w:eastAsia="zh-CN"/>
        </w:rPr>
        <w:t>项。</w:t>
      </w:r>
    </w:p>
    <w:p w:rsidR="00696CD4" w:rsidRPr="00DD2CD1" w:rsidRDefault="00DD2CD1">
      <w:pPr>
        <w:pStyle w:val="a0"/>
        <w:spacing w:before="37" w:line="360" w:lineRule="auto"/>
        <w:ind w:left="218" w:right="103"/>
        <w:rPr>
          <w:lang w:eastAsia="zh-CN"/>
        </w:rPr>
      </w:pPr>
      <w:r w:rsidRPr="00DD2CD1">
        <w:rPr>
          <w:rFonts w:ascii="Calibri" w:eastAsia="Calibri" w:hAnsi="Calibri" w:cs="Calibri"/>
          <w:shd w:val="clear" w:color="auto" w:fill="FFFFFF"/>
          <w:lang w:eastAsia="zh-CN"/>
        </w:rPr>
        <w:t xml:space="preserve">1.2 </w:t>
      </w:r>
      <w:r w:rsidRPr="00DD2CD1">
        <w:rPr>
          <w:shd w:val="clear" w:color="auto" w:fill="FFFFFF"/>
          <w:lang w:eastAsia="zh-CN"/>
        </w:rPr>
        <w:t>资金情况</w:t>
      </w:r>
    </w:p>
    <w:p w:rsidR="00696CD4" w:rsidRPr="00DD2CD1" w:rsidRDefault="00DD2CD1">
      <w:pPr>
        <w:pStyle w:val="a0"/>
        <w:spacing w:before="10" w:line="360" w:lineRule="auto"/>
        <w:ind w:left="638" w:right="103"/>
        <w:rPr>
          <w:rFonts w:cs="宋体"/>
          <w:lang w:eastAsia="zh-CN"/>
        </w:rPr>
      </w:pPr>
      <w:r w:rsidRPr="00DD2CD1">
        <w:rPr>
          <w:rFonts w:cs="宋体"/>
          <w:shd w:val="clear" w:color="auto" w:fill="FFFFFF"/>
          <w:lang w:eastAsia="zh-CN"/>
        </w:rPr>
        <w:t>1.2.1</w:t>
      </w:r>
      <w:r w:rsidRPr="00DD2CD1">
        <w:rPr>
          <w:shd w:val="clear" w:color="auto" w:fill="FFFFFF"/>
          <w:lang w:eastAsia="zh-CN"/>
        </w:rPr>
        <w:t>资金来源和落实情况见投标人须知表</w:t>
      </w:r>
      <w:r w:rsidRPr="00DD2CD1">
        <w:rPr>
          <w:rFonts w:cs="宋体"/>
          <w:shd w:val="clear" w:color="auto" w:fill="FFFFFF"/>
          <w:lang w:eastAsia="zh-CN"/>
        </w:rPr>
        <w:t>1.2.1</w:t>
      </w:r>
      <w:r w:rsidRPr="00DD2CD1">
        <w:rPr>
          <w:shd w:val="clear" w:color="auto" w:fill="FFFFFF"/>
          <w:lang w:eastAsia="zh-CN"/>
        </w:rPr>
        <w:t>项。</w:t>
      </w:r>
    </w:p>
    <w:p w:rsidR="00696CD4" w:rsidRPr="00DD2CD1" w:rsidRDefault="00DD2CD1">
      <w:pPr>
        <w:pStyle w:val="a0"/>
        <w:spacing w:before="37" w:line="360" w:lineRule="auto"/>
        <w:ind w:left="638" w:right="103"/>
        <w:rPr>
          <w:rFonts w:cs="宋体"/>
          <w:lang w:eastAsia="zh-CN"/>
        </w:rPr>
      </w:pPr>
      <w:r w:rsidRPr="00DD2CD1">
        <w:rPr>
          <w:rFonts w:cs="宋体"/>
          <w:shd w:val="clear" w:color="auto" w:fill="FFFFFF"/>
          <w:lang w:eastAsia="zh-CN"/>
        </w:rPr>
        <w:t>1.2.2</w:t>
      </w:r>
      <w:r w:rsidRPr="00DD2CD1">
        <w:rPr>
          <w:shd w:val="clear" w:color="auto" w:fill="FFFFFF"/>
          <w:lang w:eastAsia="zh-CN"/>
        </w:rPr>
        <w:t>本招标项目的出资比例：见投标人须知前附表</w:t>
      </w:r>
      <w:r w:rsidRPr="00DD2CD1">
        <w:rPr>
          <w:rFonts w:cs="宋体"/>
          <w:shd w:val="clear" w:color="auto" w:fill="FFFFFF"/>
          <w:lang w:eastAsia="zh-CN"/>
        </w:rPr>
        <w:t>1.2.2</w:t>
      </w:r>
      <w:r w:rsidRPr="00DD2CD1">
        <w:rPr>
          <w:shd w:val="clear" w:color="auto" w:fill="FFFFFF"/>
          <w:lang w:eastAsia="zh-CN"/>
        </w:rPr>
        <w:t>项。</w:t>
      </w:r>
    </w:p>
    <w:p w:rsidR="00696CD4" w:rsidRPr="00DD2CD1" w:rsidRDefault="00DD2CD1">
      <w:pPr>
        <w:pStyle w:val="a0"/>
        <w:spacing w:before="37" w:line="360" w:lineRule="auto"/>
        <w:ind w:left="218" w:right="103"/>
        <w:rPr>
          <w:lang w:eastAsia="zh-CN"/>
        </w:rPr>
      </w:pPr>
      <w:r w:rsidRPr="00DD2CD1">
        <w:rPr>
          <w:rFonts w:ascii="Calibri" w:eastAsia="Calibri" w:hAnsi="Calibri" w:cs="Calibri"/>
          <w:shd w:val="clear" w:color="auto" w:fill="FFFFFF"/>
          <w:lang w:eastAsia="zh-CN"/>
        </w:rPr>
        <w:t xml:space="preserve">1.3 </w:t>
      </w:r>
      <w:r w:rsidRPr="00DD2CD1">
        <w:rPr>
          <w:shd w:val="clear" w:color="auto" w:fill="FFFFFF"/>
          <w:lang w:eastAsia="zh-CN"/>
        </w:rPr>
        <w:t>招标范围、计划工期和质量要求</w:t>
      </w:r>
      <w:hyperlink w:anchor="_bookmark4" w:history="1">
        <w:r w:rsidRPr="00DD2CD1">
          <w:rPr>
            <w:shd w:val="clear" w:color="auto" w:fill="FFFFFF"/>
            <w:lang w:eastAsia="zh-CN"/>
          </w:rPr>
          <w:t>详见投标人须知表</w:t>
        </w:r>
        <w:r w:rsidRPr="00DD2CD1">
          <w:rPr>
            <w:rFonts w:cs="宋体"/>
            <w:shd w:val="clear" w:color="auto" w:fill="FFFFFF"/>
            <w:lang w:eastAsia="zh-CN"/>
          </w:rPr>
          <w:t>1.3</w:t>
        </w:r>
        <w:r w:rsidRPr="00DD2CD1">
          <w:rPr>
            <w:shd w:val="clear" w:color="auto" w:fill="FFFFFF"/>
            <w:lang w:eastAsia="zh-CN"/>
          </w:rPr>
          <w:t>项</w:t>
        </w:r>
      </w:hyperlink>
    </w:p>
    <w:p w:rsidR="00696CD4" w:rsidRPr="00DD2CD1" w:rsidRDefault="00DD2CD1">
      <w:pPr>
        <w:pStyle w:val="a0"/>
        <w:spacing w:before="10" w:line="360" w:lineRule="auto"/>
        <w:ind w:left="218" w:right="103"/>
        <w:rPr>
          <w:lang w:eastAsia="zh-CN"/>
        </w:rPr>
      </w:pPr>
      <w:r w:rsidRPr="00DD2CD1">
        <w:rPr>
          <w:rFonts w:ascii="Calibri" w:eastAsia="Calibri" w:hAnsi="Calibri" w:cs="Calibri"/>
          <w:shd w:val="clear" w:color="auto" w:fill="FFFFFF"/>
          <w:lang w:eastAsia="zh-CN"/>
        </w:rPr>
        <w:t xml:space="preserve">1.4 </w:t>
      </w:r>
      <w:r w:rsidRPr="00DD2CD1">
        <w:rPr>
          <w:shd w:val="clear" w:color="auto" w:fill="FFFFFF"/>
          <w:lang w:eastAsia="zh-CN"/>
        </w:rPr>
        <w:t>投标人资格要求</w:t>
      </w:r>
    </w:p>
    <w:p w:rsidR="00696CD4" w:rsidRPr="00DD2CD1" w:rsidRDefault="00DD2CD1">
      <w:pPr>
        <w:pStyle w:val="a0"/>
        <w:spacing w:before="10" w:line="360" w:lineRule="auto"/>
        <w:ind w:left="218" w:right="109" w:firstLine="419"/>
        <w:jc w:val="both"/>
        <w:rPr>
          <w:lang w:eastAsia="zh-CN"/>
        </w:rPr>
      </w:pPr>
      <w:r w:rsidRPr="00DD2CD1">
        <w:rPr>
          <w:rFonts w:ascii="Calibri" w:eastAsia="Calibri" w:hAnsi="Calibri" w:cs="Calibri"/>
          <w:shd w:val="clear" w:color="auto" w:fill="FFFFFF"/>
          <w:lang w:eastAsia="zh-CN"/>
        </w:rPr>
        <w:t xml:space="preserve">1.4.1 </w:t>
      </w:r>
      <w:r w:rsidRPr="00DD2CD1">
        <w:rPr>
          <w:shd w:val="clear" w:color="auto" w:fill="FFFFFF"/>
          <w:lang w:eastAsia="zh-CN"/>
        </w:rPr>
        <w:t>投标人在满足投标人须知表</w:t>
      </w:r>
      <w:r w:rsidRPr="00DD2CD1">
        <w:rPr>
          <w:shd w:val="clear" w:color="auto" w:fill="FFFFFF"/>
          <w:lang w:eastAsia="zh-CN"/>
        </w:rPr>
        <w:t xml:space="preserve"> </w:t>
      </w:r>
      <w:r w:rsidRPr="00DD2CD1">
        <w:rPr>
          <w:rFonts w:cs="宋体"/>
          <w:shd w:val="clear" w:color="auto" w:fill="FFFFFF"/>
          <w:lang w:eastAsia="zh-CN"/>
        </w:rPr>
        <w:t>1.4.1</w:t>
      </w:r>
      <w:r w:rsidRPr="00DD2CD1">
        <w:rPr>
          <w:shd w:val="clear" w:color="auto" w:fill="FFFFFF"/>
          <w:lang w:eastAsia="zh-CN"/>
        </w:rPr>
        <w:t>项要求的条件下，应具备承担本工程招标的所</w:t>
      </w:r>
      <w:r w:rsidRPr="00DD2CD1">
        <w:rPr>
          <w:spacing w:val="-4"/>
          <w:shd w:val="clear" w:color="auto" w:fill="FFFFFF"/>
          <w:lang w:eastAsia="zh-CN"/>
        </w:rPr>
        <w:t>有条件、资质、能力和信誉，并指派注册建造师执业资格的项目经理（建造师）、项目负责</w:t>
      </w:r>
      <w:r w:rsidRPr="00DD2CD1">
        <w:rPr>
          <w:spacing w:val="5"/>
          <w:shd w:val="clear" w:color="auto" w:fill="FFFFFF"/>
          <w:lang w:eastAsia="zh-CN"/>
        </w:rPr>
        <w:t>人，并能够提供有效的安全生产考核合格证书，且在企业信息数据库和项目经理（建造</w:t>
      </w:r>
      <w:r w:rsidRPr="00DD2CD1">
        <w:rPr>
          <w:shd w:val="clear" w:color="auto" w:fill="FFFFFF"/>
          <w:lang w:eastAsia="zh-CN"/>
        </w:rPr>
        <w:t>师）、项目负责人无其他在建工程项目的（未要求建立信息数据库的企业除外）。</w:t>
      </w:r>
    </w:p>
    <w:p w:rsidR="00696CD4" w:rsidRPr="00DD2CD1" w:rsidRDefault="00DD2CD1">
      <w:pPr>
        <w:pStyle w:val="a0"/>
        <w:spacing w:before="16" w:line="360" w:lineRule="auto"/>
        <w:ind w:left="638" w:right="103"/>
        <w:rPr>
          <w:lang w:eastAsia="zh-CN"/>
        </w:rPr>
      </w:pPr>
      <w:r w:rsidRPr="00DD2CD1">
        <w:rPr>
          <w:shd w:val="clear" w:color="auto" w:fill="FFFFFF"/>
          <w:lang w:eastAsia="zh-CN"/>
        </w:rPr>
        <w:t>投标人信用评价：</w:t>
      </w:r>
    </w:p>
    <w:p w:rsidR="00696CD4" w:rsidRPr="00DD2CD1" w:rsidRDefault="00DD2CD1">
      <w:pPr>
        <w:pStyle w:val="a0"/>
        <w:spacing w:before="37" w:line="360" w:lineRule="auto"/>
        <w:ind w:left="218" w:right="103" w:firstLine="717"/>
        <w:rPr>
          <w:lang w:eastAsia="zh-CN"/>
        </w:rPr>
      </w:pPr>
      <w:r w:rsidRPr="00DD2CD1">
        <w:rPr>
          <w:spacing w:val="-4"/>
          <w:shd w:val="clear" w:color="auto" w:fill="FFFFFF"/>
          <w:lang w:eastAsia="zh-CN"/>
        </w:rPr>
        <w:t>（</w:t>
      </w:r>
      <w:r w:rsidRPr="00DD2CD1">
        <w:rPr>
          <w:rFonts w:ascii="Calibri" w:eastAsia="Calibri" w:hAnsi="Calibri" w:cs="Calibri"/>
          <w:spacing w:val="-4"/>
          <w:shd w:val="clear" w:color="auto" w:fill="FFFFFF"/>
          <w:lang w:eastAsia="zh-CN"/>
        </w:rPr>
        <w:t>1</w:t>
      </w:r>
      <w:r w:rsidRPr="00DD2CD1">
        <w:rPr>
          <w:spacing w:val="-4"/>
          <w:shd w:val="clear" w:color="auto" w:fill="FFFFFF"/>
          <w:lang w:eastAsia="zh-CN"/>
        </w:rPr>
        <w:t>）信用评价是指：经省信用办批准的信用评价中介机构，对企业申报的信用报告</w:t>
      </w:r>
      <w:r w:rsidRPr="00DD2CD1">
        <w:rPr>
          <w:shd w:val="clear" w:color="auto" w:fill="FFFFFF"/>
          <w:lang w:eastAsia="zh-CN"/>
        </w:rPr>
        <w:t>进行评价，信用报告信息包括信用等级、有效期和信用报告概述等内容。</w:t>
      </w:r>
    </w:p>
    <w:p w:rsidR="00696CD4" w:rsidRPr="00DD2CD1" w:rsidRDefault="00DD2CD1">
      <w:pPr>
        <w:pStyle w:val="a0"/>
        <w:spacing w:before="31" w:line="360" w:lineRule="auto"/>
        <w:ind w:left="9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2</w:t>
      </w:r>
      <w:r w:rsidRPr="00DD2CD1">
        <w:rPr>
          <w:shd w:val="clear" w:color="auto" w:fill="FFFFFF"/>
          <w:lang w:eastAsia="zh-CN"/>
        </w:rPr>
        <w:t>）信用评价涉及的内容和评价等级构成信用评价依据。</w:t>
      </w:r>
    </w:p>
    <w:p w:rsidR="00696CD4" w:rsidRPr="00DD2CD1" w:rsidRDefault="00DD2CD1">
      <w:pPr>
        <w:pStyle w:val="a0"/>
        <w:spacing w:before="10" w:line="360" w:lineRule="auto"/>
        <w:ind w:left="218" w:right="103"/>
        <w:rPr>
          <w:lang w:eastAsia="zh-CN"/>
        </w:rPr>
      </w:pPr>
      <w:r w:rsidRPr="00DD2CD1">
        <w:rPr>
          <w:rFonts w:ascii="Calibri" w:eastAsia="Calibri" w:hAnsi="Calibri" w:cs="Calibri"/>
          <w:shd w:val="clear" w:color="auto" w:fill="FFFFFF"/>
          <w:lang w:eastAsia="zh-CN"/>
        </w:rPr>
        <w:t xml:space="preserve">1.4.2 </w:t>
      </w:r>
      <w:r w:rsidRPr="00DD2CD1">
        <w:rPr>
          <w:shd w:val="clear" w:color="auto" w:fill="FFFFFF"/>
          <w:lang w:eastAsia="zh-CN"/>
        </w:rPr>
        <w:t>投标人须知规定接受联合体投标的，除应符合本章第</w:t>
      </w:r>
      <w:r w:rsidRPr="00DD2CD1">
        <w:rPr>
          <w:shd w:val="clear" w:color="auto" w:fill="FFFFFF"/>
          <w:lang w:eastAsia="zh-CN"/>
        </w:rPr>
        <w:t xml:space="preserve"> </w:t>
      </w:r>
      <w:r w:rsidRPr="00DD2CD1">
        <w:rPr>
          <w:rFonts w:ascii="Calibri" w:eastAsia="Calibri" w:hAnsi="Calibri" w:cs="Calibri"/>
          <w:shd w:val="clear" w:color="auto" w:fill="FFFFFF"/>
          <w:lang w:eastAsia="zh-CN"/>
        </w:rPr>
        <w:t>1.4.1</w:t>
      </w:r>
      <w:r w:rsidRPr="00DD2CD1">
        <w:rPr>
          <w:shd w:val="clear" w:color="auto" w:fill="FFFFFF"/>
          <w:lang w:eastAsia="zh-CN"/>
        </w:rPr>
        <w:t>项和投标人须知表的要求外，还应遵守以下规定：</w:t>
      </w:r>
    </w:p>
    <w:p w:rsidR="00696CD4" w:rsidRPr="00DD2CD1" w:rsidRDefault="00DD2CD1">
      <w:pPr>
        <w:pStyle w:val="a0"/>
        <w:spacing w:before="28" w:line="360" w:lineRule="auto"/>
        <w:ind w:left="218" w:right="103" w:firstLine="717"/>
        <w:rPr>
          <w:lang w:eastAsia="zh-CN"/>
        </w:rPr>
      </w:pPr>
      <w:r w:rsidRPr="00DD2CD1">
        <w:rPr>
          <w:spacing w:val="-4"/>
          <w:shd w:val="clear" w:color="auto" w:fill="FFFFFF"/>
          <w:lang w:eastAsia="zh-CN"/>
        </w:rPr>
        <w:t>（</w:t>
      </w:r>
      <w:r w:rsidRPr="00DD2CD1">
        <w:rPr>
          <w:rFonts w:ascii="Calibri" w:eastAsia="Calibri" w:hAnsi="Calibri" w:cs="Calibri"/>
          <w:spacing w:val="-4"/>
          <w:shd w:val="clear" w:color="auto" w:fill="FFFFFF"/>
          <w:lang w:eastAsia="zh-CN"/>
        </w:rPr>
        <w:t>1</w:t>
      </w:r>
      <w:r w:rsidRPr="00DD2CD1">
        <w:rPr>
          <w:spacing w:val="-4"/>
          <w:shd w:val="clear" w:color="auto" w:fill="FFFFFF"/>
          <w:lang w:eastAsia="zh-CN"/>
        </w:rPr>
        <w:t>）联合体各方应按招标文件提供的格式签订联合体协议书，明确联合体牵头人和</w:t>
      </w:r>
      <w:r w:rsidRPr="00DD2CD1">
        <w:rPr>
          <w:shd w:val="clear" w:color="auto" w:fill="FFFFFF"/>
          <w:lang w:eastAsia="zh-CN"/>
        </w:rPr>
        <w:t>各方权利义务；</w:t>
      </w:r>
    </w:p>
    <w:p w:rsidR="00696CD4" w:rsidRPr="00DD2CD1" w:rsidRDefault="00DD2CD1">
      <w:pPr>
        <w:pStyle w:val="a0"/>
        <w:spacing w:before="31" w:line="360" w:lineRule="auto"/>
        <w:ind w:left="9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2</w:t>
      </w:r>
      <w:r w:rsidRPr="00DD2CD1">
        <w:rPr>
          <w:shd w:val="clear" w:color="auto" w:fill="FFFFFF"/>
          <w:lang w:eastAsia="zh-CN"/>
        </w:rPr>
        <w:t>）由同一专业组成的联合体，按照资质等级较低的单位确定其资质等级。</w:t>
      </w:r>
    </w:p>
    <w:p w:rsidR="00696CD4" w:rsidRPr="00DD2CD1" w:rsidRDefault="00DD2CD1">
      <w:pPr>
        <w:pStyle w:val="a0"/>
        <w:spacing w:before="10" w:line="360" w:lineRule="auto"/>
        <w:ind w:left="9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3</w:t>
      </w:r>
      <w:r w:rsidRPr="00DD2CD1">
        <w:rPr>
          <w:shd w:val="clear" w:color="auto" w:fill="FFFFFF"/>
          <w:lang w:eastAsia="zh-CN"/>
        </w:rPr>
        <w:t>）联合体各方不得再以自己名义单独或参加其他联合体在同一标段中的投标。</w:t>
      </w:r>
    </w:p>
    <w:p w:rsidR="00696CD4" w:rsidRPr="00DD2CD1" w:rsidRDefault="00DD2CD1">
      <w:pPr>
        <w:pStyle w:val="a0"/>
        <w:spacing w:before="10" w:line="360" w:lineRule="auto"/>
        <w:ind w:left="218" w:right="103"/>
        <w:rPr>
          <w:rFonts w:cs="宋体"/>
          <w:sz w:val="15"/>
          <w:szCs w:val="15"/>
          <w:lang w:eastAsia="zh-CN"/>
        </w:rPr>
      </w:pPr>
      <w:r w:rsidRPr="00DD2CD1">
        <w:rPr>
          <w:rFonts w:ascii="Calibri" w:eastAsia="Calibri" w:hAnsi="Calibri" w:cs="Calibri"/>
          <w:shd w:val="clear" w:color="auto" w:fill="FFFFFF"/>
          <w:lang w:eastAsia="zh-CN"/>
        </w:rPr>
        <w:t xml:space="preserve">1.4.3 </w:t>
      </w:r>
      <w:r w:rsidRPr="00DD2CD1">
        <w:rPr>
          <w:shd w:val="clear" w:color="auto" w:fill="FFFFFF"/>
          <w:lang w:eastAsia="zh-CN"/>
        </w:rPr>
        <w:t>投标人不得存在下列之一情形：</w:t>
      </w:r>
    </w:p>
    <w:p w:rsidR="00696CD4" w:rsidRPr="00DD2CD1" w:rsidRDefault="00DD2CD1">
      <w:pPr>
        <w:pStyle w:val="a0"/>
        <w:spacing w:before="9" w:line="360" w:lineRule="auto"/>
        <w:ind w:left="835" w:right="103"/>
        <w:rPr>
          <w:lang w:eastAsia="zh-CN"/>
        </w:rPr>
      </w:pPr>
      <w:r w:rsidRPr="00DD2CD1">
        <w:rPr>
          <w:spacing w:val="-6"/>
          <w:shd w:val="clear" w:color="auto" w:fill="FFFFFF"/>
          <w:lang w:eastAsia="zh-CN"/>
        </w:rPr>
        <w:lastRenderedPageBreak/>
        <w:t>（</w:t>
      </w:r>
      <w:r w:rsidRPr="00DD2CD1">
        <w:rPr>
          <w:rFonts w:ascii="Calibri" w:eastAsia="Calibri" w:hAnsi="Calibri" w:cs="Calibri"/>
          <w:spacing w:val="-6"/>
          <w:shd w:val="clear" w:color="auto" w:fill="FFFFFF"/>
          <w:lang w:eastAsia="zh-CN"/>
        </w:rPr>
        <w:t>1</w:t>
      </w:r>
      <w:r w:rsidRPr="00DD2CD1">
        <w:rPr>
          <w:spacing w:val="-6"/>
          <w:shd w:val="clear" w:color="auto" w:fill="FFFFFF"/>
          <w:lang w:eastAsia="zh-CN"/>
        </w:rPr>
        <w:t>）招标人不具有独立法人资格的附属机构（单位）；</w:t>
      </w:r>
    </w:p>
    <w:p w:rsidR="00696CD4" w:rsidRPr="00DD2CD1" w:rsidRDefault="00DD2CD1">
      <w:pPr>
        <w:pStyle w:val="a0"/>
        <w:spacing w:before="10" w:line="360" w:lineRule="auto"/>
        <w:ind w:left="8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2</w:t>
      </w:r>
      <w:r w:rsidRPr="00DD2CD1">
        <w:rPr>
          <w:shd w:val="clear" w:color="auto" w:fill="FFFFFF"/>
          <w:lang w:eastAsia="zh-CN"/>
        </w:rPr>
        <w:t>）为本标段前期准备提供设计或者咨询服务的，但设计施工总承包的除外。</w:t>
      </w:r>
    </w:p>
    <w:p w:rsidR="00696CD4" w:rsidRPr="00DD2CD1" w:rsidRDefault="00DD2CD1">
      <w:pPr>
        <w:pStyle w:val="a0"/>
        <w:spacing w:before="10" w:line="360" w:lineRule="auto"/>
        <w:ind w:left="8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3</w:t>
      </w:r>
      <w:r w:rsidRPr="00DD2CD1">
        <w:rPr>
          <w:shd w:val="clear" w:color="auto" w:fill="FFFFFF"/>
          <w:lang w:eastAsia="zh-CN"/>
        </w:rPr>
        <w:t>）为本标段的监理人；</w:t>
      </w:r>
    </w:p>
    <w:p w:rsidR="00696CD4" w:rsidRPr="00DD2CD1" w:rsidRDefault="00DD2CD1">
      <w:pPr>
        <w:pStyle w:val="a0"/>
        <w:spacing w:before="10" w:line="360" w:lineRule="auto"/>
        <w:ind w:left="8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4</w:t>
      </w:r>
      <w:r w:rsidRPr="00DD2CD1">
        <w:rPr>
          <w:shd w:val="clear" w:color="auto" w:fill="FFFFFF"/>
          <w:lang w:eastAsia="zh-CN"/>
        </w:rPr>
        <w:t>）为本标段的代建人；</w:t>
      </w:r>
    </w:p>
    <w:p w:rsidR="00696CD4" w:rsidRPr="00DD2CD1" w:rsidRDefault="00DD2CD1">
      <w:pPr>
        <w:pStyle w:val="a0"/>
        <w:spacing w:before="10" w:line="360" w:lineRule="auto"/>
        <w:ind w:left="8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5</w:t>
      </w:r>
      <w:r w:rsidRPr="00DD2CD1">
        <w:rPr>
          <w:shd w:val="clear" w:color="auto" w:fill="FFFFFF"/>
          <w:lang w:eastAsia="zh-CN"/>
        </w:rPr>
        <w:t>）为本标段提供招标代理服务的；</w:t>
      </w:r>
    </w:p>
    <w:p w:rsidR="00696CD4" w:rsidRPr="00DD2CD1" w:rsidRDefault="00DD2CD1">
      <w:pPr>
        <w:pStyle w:val="a0"/>
        <w:spacing w:before="10" w:line="360" w:lineRule="auto"/>
        <w:ind w:left="8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6</w:t>
      </w:r>
      <w:r w:rsidRPr="00DD2CD1">
        <w:rPr>
          <w:shd w:val="clear" w:color="auto" w:fill="FFFFFF"/>
          <w:lang w:eastAsia="zh-CN"/>
        </w:rPr>
        <w:t>）与本标段的监理人或代建人或招标代理机构同为一个法定代表人的；</w:t>
      </w:r>
    </w:p>
    <w:p w:rsidR="00696CD4" w:rsidRPr="00DD2CD1" w:rsidRDefault="00DD2CD1">
      <w:pPr>
        <w:pStyle w:val="a0"/>
        <w:spacing w:before="10" w:line="360" w:lineRule="auto"/>
        <w:ind w:left="8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7</w:t>
      </w:r>
      <w:r w:rsidRPr="00DD2CD1">
        <w:rPr>
          <w:shd w:val="clear" w:color="auto" w:fill="FFFFFF"/>
          <w:lang w:eastAsia="zh-CN"/>
        </w:rPr>
        <w:t>）与本标段的监理人或代建人或招标代理机构相互控股或参股的；</w:t>
      </w:r>
    </w:p>
    <w:p w:rsidR="00696CD4" w:rsidRPr="00DD2CD1" w:rsidRDefault="00DD2CD1">
      <w:pPr>
        <w:pStyle w:val="a0"/>
        <w:spacing w:before="10" w:line="360" w:lineRule="auto"/>
        <w:ind w:left="8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8</w:t>
      </w:r>
      <w:r w:rsidRPr="00DD2CD1">
        <w:rPr>
          <w:shd w:val="clear" w:color="auto" w:fill="FFFFFF"/>
          <w:lang w:eastAsia="zh-CN"/>
        </w:rPr>
        <w:t>）与本标段的监理人或代建人或招标代理机构相互任职或工作的；</w:t>
      </w:r>
    </w:p>
    <w:p w:rsidR="00696CD4" w:rsidRPr="00DD2CD1" w:rsidRDefault="00DD2CD1">
      <w:pPr>
        <w:pStyle w:val="a0"/>
        <w:spacing w:before="10" w:line="360" w:lineRule="auto"/>
        <w:ind w:left="8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9</w:t>
      </w:r>
      <w:r w:rsidRPr="00DD2CD1">
        <w:rPr>
          <w:shd w:val="clear" w:color="auto" w:fill="FFFFFF"/>
          <w:lang w:eastAsia="zh-CN"/>
        </w:rPr>
        <w:t>）被责令停业的；</w:t>
      </w:r>
    </w:p>
    <w:p w:rsidR="00696CD4" w:rsidRPr="00DD2CD1" w:rsidRDefault="00DD2CD1">
      <w:pPr>
        <w:pStyle w:val="a0"/>
        <w:spacing w:before="10" w:line="360" w:lineRule="auto"/>
        <w:ind w:left="8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10</w:t>
      </w:r>
      <w:r w:rsidRPr="00DD2CD1">
        <w:rPr>
          <w:shd w:val="clear" w:color="auto" w:fill="FFFFFF"/>
          <w:lang w:eastAsia="zh-CN"/>
        </w:rPr>
        <w:t>）财产被接管或冻结的；</w:t>
      </w:r>
    </w:p>
    <w:p w:rsidR="00696CD4" w:rsidRPr="00DD2CD1" w:rsidRDefault="00DD2CD1">
      <w:pPr>
        <w:pStyle w:val="a0"/>
        <w:spacing w:before="10" w:line="360" w:lineRule="auto"/>
        <w:ind w:left="835"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11</w:t>
      </w:r>
      <w:r w:rsidRPr="00DD2CD1">
        <w:rPr>
          <w:shd w:val="clear" w:color="auto" w:fill="FFFFFF"/>
          <w:lang w:eastAsia="zh-CN"/>
        </w:rPr>
        <w:t>）被取消投标资格且期限未满的；</w:t>
      </w:r>
    </w:p>
    <w:p w:rsidR="00696CD4" w:rsidRPr="00DD2CD1" w:rsidRDefault="00DD2CD1">
      <w:pPr>
        <w:pStyle w:val="a0"/>
        <w:spacing w:before="10" w:line="360" w:lineRule="auto"/>
        <w:ind w:right="103" w:firstLine="717"/>
        <w:rPr>
          <w:lang w:eastAsia="zh-CN"/>
        </w:rPr>
      </w:pPr>
      <w:r w:rsidRPr="00DD2CD1">
        <w:rPr>
          <w:spacing w:val="-1"/>
          <w:shd w:val="clear" w:color="auto" w:fill="FFFFFF"/>
          <w:lang w:eastAsia="zh-CN"/>
        </w:rPr>
        <w:t>（</w:t>
      </w:r>
      <w:r w:rsidRPr="00DD2CD1">
        <w:rPr>
          <w:rFonts w:ascii="Calibri" w:eastAsia="Calibri" w:hAnsi="Calibri" w:cs="Calibri"/>
          <w:spacing w:val="-1"/>
          <w:shd w:val="clear" w:color="auto" w:fill="FFFFFF"/>
          <w:lang w:eastAsia="zh-CN"/>
        </w:rPr>
        <w:t>12</w:t>
      </w:r>
      <w:r w:rsidRPr="00DD2CD1">
        <w:rPr>
          <w:spacing w:val="-1"/>
          <w:shd w:val="clear" w:color="auto" w:fill="FFFFFF"/>
          <w:lang w:eastAsia="zh-CN"/>
        </w:rPr>
        <w:t>）在招投标活动中有违法违规行为，被有关行政监督管理部门处罚，且整改期</w:t>
      </w:r>
      <w:r w:rsidRPr="00DD2CD1">
        <w:rPr>
          <w:shd w:val="clear" w:color="auto" w:fill="FFFFFF"/>
          <w:lang w:eastAsia="zh-CN"/>
        </w:rPr>
        <w:t>限未满的；</w:t>
      </w:r>
    </w:p>
    <w:p w:rsidR="00696CD4" w:rsidRPr="00DD2CD1" w:rsidRDefault="00DD2CD1">
      <w:pPr>
        <w:pStyle w:val="a0"/>
        <w:spacing w:before="31" w:line="360" w:lineRule="auto"/>
        <w:ind w:left="835" w:right="103"/>
        <w:rPr>
          <w:rFonts w:cs="宋体"/>
          <w:lang w:eastAsia="zh-CN"/>
        </w:rPr>
      </w:pPr>
      <w:r w:rsidRPr="00DD2CD1">
        <w:rPr>
          <w:shd w:val="clear" w:color="auto" w:fill="FFFFFF"/>
          <w:lang w:eastAsia="zh-CN"/>
        </w:rPr>
        <w:t>（</w:t>
      </w:r>
      <w:r w:rsidRPr="00DD2CD1">
        <w:rPr>
          <w:rFonts w:cs="宋体"/>
          <w:shd w:val="clear" w:color="auto" w:fill="FFFFFF"/>
          <w:lang w:eastAsia="zh-CN"/>
        </w:rPr>
        <w:t>13</w:t>
      </w:r>
      <w:r w:rsidRPr="00DD2CD1">
        <w:rPr>
          <w:shd w:val="clear" w:color="auto" w:fill="FFFFFF"/>
          <w:lang w:eastAsia="zh-CN"/>
        </w:rPr>
        <w:t>）提供虚假信息资料的；</w:t>
      </w:r>
    </w:p>
    <w:p w:rsidR="00696CD4" w:rsidRPr="00DD2CD1" w:rsidRDefault="00DD2CD1">
      <w:pPr>
        <w:pStyle w:val="a0"/>
        <w:spacing w:before="37" w:line="360" w:lineRule="auto"/>
        <w:ind w:left="835" w:right="103"/>
        <w:rPr>
          <w:rFonts w:cs="宋体"/>
          <w:lang w:eastAsia="zh-CN"/>
        </w:rPr>
      </w:pPr>
      <w:r w:rsidRPr="00DD2CD1">
        <w:rPr>
          <w:shd w:val="clear" w:color="auto" w:fill="FFFFFF"/>
          <w:lang w:eastAsia="zh-CN"/>
        </w:rPr>
        <w:t>（</w:t>
      </w:r>
      <w:r w:rsidRPr="00DD2CD1">
        <w:rPr>
          <w:rFonts w:cs="宋体"/>
          <w:shd w:val="clear" w:color="auto" w:fill="FFFFFF"/>
          <w:lang w:eastAsia="zh-CN"/>
        </w:rPr>
        <w:t>14</w:t>
      </w:r>
      <w:r w:rsidRPr="00DD2CD1">
        <w:rPr>
          <w:shd w:val="clear" w:color="auto" w:fill="FFFFFF"/>
          <w:lang w:eastAsia="zh-CN"/>
        </w:rPr>
        <w:t>）投标文件中的相关资料与信息数据库信息不相符的；</w:t>
      </w:r>
    </w:p>
    <w:p w:rsidR="00696CD4" w:rsidRPr="00DD2CD1" w:rsidRDefault="00DD2CD1">
      <w:pPr>
        <w:pStyle w:val="a0"/>
        <w:spacing w:before="10" w:line="360" w:lineRule="auto"/>
        <w:ind w:left="835" w:right="103"/>
        <w:rPr>
          <w:shd w:val="clear" w:color="auto" w:fill="FFFFFF"/>
          <w:lang w:eastAsia="zh-CN"/>
        </w:rPr>
      </w:pPr>
      <w:r w:rsidRPr="00DD2CD1">
        <w:rPr>
          <w:shd w:val="clear" w:color="auto" w:fill="FFFFFF"/>
          <w:lang w:eastAsia="zh-CN"/>
        </w:rPr>
        <w:t>（</w:t>
      </w:r>
      <w:r w:rsidRPr="00DD2CD1">
        <w:rPr>
          <w:shd w:val="clear" w:color="auto" w:fill="FFFFFF"/>
          <w:lang w:eastAsia="zh-CN"/>
        </w:rPr>
        <w:t>15</w:t>
      </w:r>
      <w:r w:rsidRPr="00DD2CD1">
        <w:rPr>
          <w:shd w:val="clear" w:color="auto" w:fill="FFFFFF"/>
          <w:lang w:eastAsia="zh-CN"/>
        </w:rPr>
        <w:t>）在最近三年内有骗取中标或严重违约或有重大工程质量、安全事故的；</w:t>
      </w:r>
    </w:p>
    <w:p w:rsidR="00696CD4" w:rsidRPr="00DD2CD1" w:rsidRDefault="00DD2CD1">
      <w:pPr>
        <w:pStyle w:val="a0"/>
        <w:spacing w:before="10" w:line="360" w:lineRule="auto"/>
        <w:ind w:right="103"/>
        <w:rPr>
          <w:shd w:val="clear" w:color="auto" w:fill="FFFFFF"/>
          <w:lang w:eastAsia="zh-CN"/>
        </w:rPr>
      </w:pPr>
      <w:r w:rsidRPr="00DD2CD1">
        <w:rPr>
          <w:rFonts w:ascii="Calibri" w:eastAsia="Calibri" w:hAnsi="Calibri" w:cs="Calibri"/>
          <w:shd w:val="clear" w:color="auto" w:fill="FFFFFF"/>
          <w:lang w:eastAsia="zh-CN"/>
        </w:rPr>
        <w:t xml:space="preserve"> 1.4.4</w:t>
      </w:r>
      <w:r w:rsidRPr="00DD2CD1">
        <w:rPr>
          <w:rFonts w:hint="eastAsia"/>
          <w:shd w:val="clear" w:color="auto" w:fill="FFFFFF"/>
          <w:lang w:eastAsia="zh-CN"/>
        </w:rPr>
        <w:t>宽在辽施工建筑业企业资质承揽业务范围</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rFonts w:hint="eastAsia"/>
          <w:shd w:val="clear" w:color="auto" w:fill="FFFFFF"/>
          <w:lang w:eastAsia="zh-CN"/>
        </w:rPr>
        <w:t>企业资质及履约能力</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shd w:val="clear" w:color="auto" w:fill="FFFFFF"/>
          <w:lang w:eastAsia="zh-CN"/>
        </w:rPr>
        <w:t>1</w:t>
      </w:r>
      <w:r w:rsidRPr="00DD2CD1">
        <w:rPr>
          <w:rFonts w:hint="eastAsia"/>
          <w:shd w:val="clear" w:color="auto" w:fill="FFFFFF"/>
          <w:lang w:eastAsia="zh-CN"/>
        </w:rPr>
        <w:t>）具有市政公用工程、公路工程、水利水电工程、港口与航道工程其中一项资质的</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rFonts w:hint="eastAsia"/>
          <w:shd w:val="clear" w:color="auto" w:fill="FFFFFF"/>
          <w:lang w:eastAsia="zh-CN"/>
        </w:rPr>
        <w:t>一级及以上总承包企业，</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rFonts w:hint="eastAsia"/>
          <w:shd w:val="clear" w:color="auto" w:fill="FFFFFF"/>
          <w:lang w:eastAsia="zh-CN"/>
        </w:rPr>
        <w:t>可以在省内市政公用工程和公路工程之间、水利水电工程和港口与航道工程之间，</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rFonts w:hint="eastAsia"/>
          <w:shd w:val="clear" w:color="auto" w:fill="FFFFFF"/>
          <w:lang w:eastAsia="zh-CN"/>
        </w:rPr>
        <w:t>互跨专业承接同等级业务。</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shd w:val="clear" w:color="auto" w:fill="FFFFFF"/>
          <w:lang w:eastAsia="zh-CN"/>
        </w:rPr>
        <w:t>2</w:t>
      </w:r>
      <w:r w:rsidRPr="00DD2CD1">
        <w:rPr>
          <w:rFonts w:hint="eastAsia"/>
          <w:shd w:val="clear" w:color="auto" w:fill="FFFFFF"/>
          <w:lang w:eastAsia="zh-CN"/>
        </w:rPr>
        <w:t>）企业需以保函、保险、担保等方式提供合同总价</w:t>
      </w:r>
      <w:r w:rsidRPr="00DD2CD1">
        <w:rPr>
          <w:rFonts w:hint="eastAsia"/>
          <w:shd w:val="clear" w:color="auto" w:fill="FFFFFF"/>
          <w:lang w:eastAsia="zh-CN"/>
        </w:rPr>
        <w:t xml:space="preserve"> </w:t>
      </w:r>
      <w:r w:rsidRPr="00DD2CD1">
        <w:rPr>
          <w:shd w:val="clear" w:color="auto" w:fill="FFFFFF"/>
          <w:lang w:eastAsia="zh-CN"/>
        </w:rPr>
        <w:t>10%</w:t>
      </w:r>
      <w:r w:rsidRPr="00DD2CD1">
        <w:rPr>
          <w:rFonts w:hint="eastAsia"/>
          <w:shd w:val="clear" w:color="auto" w:fill="FFFFFF"/>
          <w:lang w:eastAsia="zh-CN"/>
        </w:rPr>
        <w:t>的属约担保。</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rFonts w:hint="eastAsia"/>
          <w:shd w:val="clear" w:color="auto" w:fill="FFFFFF"/>
          <w:lang w:eastAsia="zh-CN"/>
        </w:rPr>
        <w:t>信用记录</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shd w:val="clear" w:color="auto" w:fill="FFFFFF"/>
          <w:lang w:eastAsia="zh-CN"/>
        </w:rPr>
        <w:t>1</w:t>
      </w:r>
      <w:r w:rsidRPr="00DD2CD1">
        <w:rPr>
          <w:rFonts w:hint="eastAsia"/>
          <w:shd w:val="clear" w:color="auto" w:fill="FFFFFF"/>
          <w:lang w:eastAsia="zh-CN"/>
        </w:rPr>
        <w:t>）本年度或上一年度企业公共信用评价等级达</w:t>
      </w:r>
      <w:r w:rsidRPr="00DD2CD1">
        <w:rPr>
          <w:rFonts w:hint="eastAsia"/>
          <w:shd w:val="clear" w:color="auto" w:fill="FFFFFF"/>
          <w:lang w:eastAsia="zh-CN"/>
        </w:rPr>
        <w:t xml:space="preserve"> </w:t>
      </w:r>
      <w:r w:rsidRPr="00DD2CD1">
        <w:rPr>
          <w:shd w:val="clear" w:color="auto" w:fill="FFFFFF"/>
          <w:lang w:eastAsia="zh-CN"/>
        </w:rPr>
        <w:t xml:space="preserve">AA </w:t>
      </w:r>
      <w:r w:rsidRPr="00DD2CD1">
        <w:rPr>
          <w:rFonts w:hint="eastAsia"/>
          <w:shd w:val="clear" w:color="auto" w:fill="FFFFFF"/>
          <w:lang w:eastAsia="zh-CN"/>
        </w:rPr>
        <w:t>及以上。</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shd w:val="clear" w:color="auto" w:fill="FFFFFF"/>
          <w:lang w:eastAsia="zh-CN"/>
        </w:rPr>
        <w:t>2</w:t>
      </w:r>
      <w:r w:rsidRPr="00DD2CD1">
        <w:rPr>
          <w:rFonts w:hint="eastAsia"/>
          <w:shd w:val="clear" w:color="auto" w:fill="FFFFFF"/>
          <w:lang w:eastAsia="zh-CN"/>
        </w:rPr>
        <w:t>）近</w:t>
      </w:r>
      <w:r w:rsidRPr="00DD2CD1">
        <w:rPr>
          <w:rFonts w:hint="eastAsia"/>
          <w:shd w:val="clear" w:color="auto" w:fill="FFFFFF"/>
          <w:lang w:eastAsia="zh-CN"/>
        </w:rPr>
        <w:t xml:space="preserve"> </w:t>
      </w:r>
      <w:r w:rsidRPr="00DD2CD1">
        <w:rPr>
          <w:shd w:val="clear" w:color="auto" w:fill="FFFFFF"/>
          <w:lang w:eastAsia="zh-CN"/>
        </w:rPr>
        <w:t xml:space="preserve">3 </w:t>
      </w:r>
      <w:r w:rsidRPr="00DD2CD1">
        <w:rPr>
          <w:rFonts w:hint="eastAsia"/>
          <w:shd w:val="clear" w:color="auto" w:fill="FFFFFF"/>
          <w:lang w:eastAsia="zh-CN"/>
        </w:rPr>
        <w:t>年承建的工程项目未发生工程质量和施工安全事故。</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shd w:val="clear" w:color="auto" w:fill="FFFFFF"/>
          <w:lang w:eastAsia="zh-CN"/>
        </w:rPr>
        <w:t>3</w:t>
      </w:r>
      <w:r w:rsidRPr="00DD2CD1">
        <w:rPr>
          <w:rFonts w:hint="eastAsia"/>
          <w:shd w:val="clear" w:color="auto" w:fill="FFFFFF"/>
          <w:lang w:eastAsia="zh-CN"/>
        </w:rPr>
        <w:t>）近</w:t>
      </w:r>
      <w:r w:rsidRPr="00DD2CD1">
        <w:rPr>
          <w:rFonts w:hint="eastAsia"/>
          <w:shd w:val="clear" w:color="auto" w:fill="FFFFFF"/>
          <w:lang w:eastAsia="zh-CN"/>
        </w:rPr>
        <w:t xml:space="preserve"> </w:t>
      </w:r>
      <w:r w:rsidRPr="00DD2CD1">
        <w:rPr>
          <w:shd w:val="clear" w:color="auto" w:fill="FFFFFF"/>
          <w:lang w:eastAsia="zh-CN"/>
        </w:rPr>
        <w:t xml:space="preserve">3 </w:t>
      </w:r>
      <w:r w:rsidRPr="00DD2CD1">
        <w:rPr>
          <w:rFonts w:hint="eastAsia"/>
          <w:shd w:val="clear" w:color="auto" w:fill="FFFFFF"/>
          <w:lang w:eastAsia="zh-CN"/>
        </w:rPr>
        <w:t>年无建筑、公路、水运、水利市场不良信用信息。</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rFonts w:hint="eastAsia"/>
          <w:shd w:val="clear" w:color="auto" w:fill="FFFFFF"/>
          <w:lang w:eastAsia="zh-CN"/>
        </w:rPr>
        <w:t>项目负责人</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shd w:val="clear" w:color="auto" w:fill="FFFFFF"/>
          <w:lang w:eastAsia="zh-CN"/>
        </w:rPr>
        <w:t>1</w:t>
      </w:r>
      <w:r w:rsidRPr="00DD2CD1">
        <w:rPr>
          <w:rFonts w:hint="eastAsia"/>
          <w:shd w:val="clear" w:color="auto" w:fill="FFFFFF"/>
          <w:lang w:eastAsia="zh-CN"/>
        </w:rPr>
        <w:t>）具有拟承包工程项目对应专业的注册建造师执业证书，且注册在拟承包工程项目</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rFonts w:hint="eastAsia"/>
          <w:shd w:val="clear" w:color="auto" w:fill="FFFFFF"/>
          <w:lang w:eastAsia="zh-CN"/>
        </w:rPr>
        <w:t>的施工企业，</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rFonts w:hint="eastAsia"/>
          <w:shd w:val="clear" w:color="auto" w:fill="FFFFFF"/>
          <w:lang w:eastAsia="zh-CN"/>
        </w:rPr>
        <w:t>并与该企业建立正式劳动关系、缴纳社会保险。</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shd w:val="clear" w:color="auto" w:fill="FFFFFF"/>
          <w:lang w:eastAsia="zh-CN"/>
        </w:rPr>
      </w:pPr>
      <w:r w:rsidRPr="00DD2CD1">
        <w:rPr>
          <w:shd w:val="clear" w:color="auto" w:fill="FFFFFF"/>
          <w:lang w:eastAsia="zh-CN"/>
        </w:rPr>
        <w:t>2</w:t>
      </w:r>
      <w:r w:rsidRPr="00DD2CD1">
        <w:rPr>
          <w:rFonts w:hint="eastAsia"/>
          <w:shd w:val="clear" w:color="auto" w:fill="FFFFFF"/>
          <w:lang w:eastAsia="zh-CN"/>
        </w:rPr>
        <w:t>）近</w:t>
      </w:r>
      <w:r w:rsidRPr="00DD2CD1">
        <w:rPr>
          <w:rFonts w:hint="eastAsia"/>
          <w:shd w:val="clear" w:color="auto" w:fill="FFFFFF"/>
          <w:lang w:eastAsia="zh-CN"/>
        </w:rPr>
        <w:t>5</w:t>
      </w:r>
      <w:r w:rsidRPr="00DD2CD1">
        <w:rPr>
          <w:rFonts w:hint="eastAsia"/>
          <w:shd w:val="clear" w:color="auto" w:fill="FFFFFF"/>
          <w:lang w:eastAsia="zh-CN"/>
        </w:rPr>
        <w:t>年具有担任与拟承包工程项目同类别、同等级（或以上）工程施</w:t>
      </w:r>
      <w:r w:rsidRPr="00DD2CD1">
        <w:rPr>
          <w:rFonts w:hint="eastAsia"/>
          <w:shd w:val="clear" w:color="auto" w:fill="FFFFFF"/>
          <w:lang w:eastAsia="zh-CN"/>
        </w:rPr>
        <w:t>工项目经理</w:t>
      </w:r>
      <w:r w:rsidRPr="00DD2CD1">
        <w:rPr>
          <w:rFonts w:hint="eastAsia"/>
          <w:shd w:val="clear" w:color="auto" w:fill="FFFFFF"/>
          <w:lang w:eastAsia="zh-CN"/>
        </w:rPr>
        <w:t xml:space="preserve"> </w:t>
      </w:r>
    </w:p>
    <w:p w:rsidR="00696CD4" w:rsidRPr="00DD2CD1" w:rsidRDefault="00DD2CD1">
      <w:pPr>
        <w:pStyle w:val="a0"/>
        <w:spacing w:before="10" w:line="360" w:lineRule="auto"/>
        <w:ind w:left="835" w:right="103"/>
        <w:rPr>
          <w:rFonts w:cs="宋体"/>
          <w:lang w:eastAsia="zh-CN"/>
        </w:rPr>
      </w:pPr>
      <w:r w:rsidRPr="00DD2CD1">
        <w:rPr>
          <w:rFonts w:hint="eastAsia"/>
          <w:shd w:val="clear" w:color="auto" w:fill="FFFFFF"/>
          <w:lang w:eastAsia="zh-CN"/>
        </w:rPr>
        <w:t>的有效业绩</w:t>
      </w:r>
    </w:p>
    <w:p w:rsidR="00696CD4" w:rsidRPr="00DD2CD1" w:rsidRDefault="00DD2CD1">
      <w:pPr>
        <w:pStyle w:val="a0"/>
        <w:spacing w:before="37" w:line="360" w:lineRule="auto"/>
        <w:ind w:right="103"/>
        <w:rPr>
          <w:lang w:eastAsia="zh-CN"/>
        </w:rPr>
      </w:pPr>
      <w:r w:rsidRPr="00DD2CD1">
        <w:rPr>
          <w:rFonts w:ascii="Calibri" w:eastAsia="Calibri" w:hAnsi="Calibri" w:cs="Calibri"/>
          <w:shd w:val="clear" w:color="auto" w:fill="FFFFFF"/>
          <w:lang w:eastAsia="zh-CN"/>
        </w:rPr>
        <w:t xml:space="preserve">1.5 </w:t>
      </w:r>
      <w:r w:rsidRPr="00DD2CD1">
        <w:rPr>
          <w:shd w:val="clear" w:color="auto" w:fill="FFFFFF"/>
          <w:lang w:eastAsia="zh-CN"/>
        </w:rPr>
        <w:t>费用承担详见</w:t>
      </w:r>
      <w:hyperlink w:anchor="_bookmark5" w:history="1">
        <w:r w:rsidRPr="00DD2CD1">
          <w:rPr>
            <w:shd w:val="clear" w:color="auto" w:fill="FFFFFF"/>
            <w:lang w:eastAsia="zh-CN"/>
          </w:rPr>
          <w:t>投标人须知表</w:t>
        </w:r>
        <w:r w:rsidRPr="00DD2CD1">
          <w:rPr>
            <w:rFonts w:ascii="Calibri" w:eastAsia="Calibri" w:hAnsi="Calibri" w:cs="Calibri"/>
            <w:shd w:val="clear" w:color="auto" w:fill="FFFFFF"/>
            <w:lang w:eastAsia="zh-CN"/>
          </w:rPr>
          <w:t>1.5</w:t>
        </w:r>
        <w:r w:rsidRPr="00DD2CD1">
          <w:rPr>
            <w:shd w:val="clear" w:color="auto" w:fill="FFFFFF"/>
            <w:lang w:eastAsia="zh-CN"/>
          </w:rPr>
          <w:t>项</w:t>
        </w:r>
      </w:hyperlink>
    </w:p>
    <w:p w:rsidR="00696CD4" w:rsidRPr="00DD2CD1" w:rsidRDefault="00DD2CD1">
      <w:pPr>
        <w:pStyle w:val="a0"/>
        <w:spacing w:before="10" w:line="360" w:lineRule="auto"/>
        <w:ind w:right="103"/>
        <w:rPr>
          <w:lang w:eastAsia="zh-CN"/>
        </w:rPr>
      </w:pPr>
      <w:r w:rsidRPr="00DD2CD1">
        <w:rPr>
          <w:rFonts w:ascii="Calibri" w:eastAsia="Calibri" w:hAnsi="Calibri" w:cs="Calibri"/>
          <w:shd w:val="clear" w:color="auto" w:fill="FFFFFF"/>
          <w:lang w:eastAsia="zh-CN"/>
        </w:rPr>
        <w:lastRenderedPageBreak/>
        <w:t xml:space="preserve">1.6 </w:t>
      </w:r>
      <w:r w:rsidRPr="00DD2CD1">
        <w:rPr>
          <w:shd w:val="clear" w:color="auto" w:fill="FFFFFF"/>
          <w:lang w:eastAsia="zh-CN"/>
        </w:rPr>
        <w:t>保密</w:t>
      </w:r>
    </w:p>
    <w:p w:rsidR="00696CD4" w:rsidRPr="00DD2CD1" w:rsidRDefault="00DD2CD1">
      <w:pPr>
        <w:pStyle w:val="a0"/>
        <w:spacing w:before="10" w:line="360" w:lineRule="auto"/>
        <w:ind w:right="209" w:firstLine="314"/>
        <w:jc w:val="both"/>
        <w:rPr>
          <w:rFonts w:cs="宋体"/>
          <w:lang w:eastAsia="zh-CN"/>
        </w:rPr>
      </w:pPr>
      <w:r w:rsidRPr="00DD2CD1">
        <w:rPr>
          <w:spacing w:val="-1"/>
          <w:shd w:val="clear" w:color="auto" w:fill="FFFFFF"/>
          <w:lang w:eastAsia="zh-CN"/>
        </w:rPr>
        <w:t>参与招标投标活动的各方，应对招标文件和投标文件中的商业和技术等秘密保密，违者</w:t>
      </w:r>
      <w:r w:rsidRPr="00DD2CD1">
        <w:rPr>
          <w:shd w:val="clear" w:color="auto" w:fill="FFFFFF"/>
          <w:lang w:eastAsia="zh-CN"/>
        </w:rPr>
        <w:t>应对由此造成的后果承担法律责任。</w:t>
      </w:r>
    </w:p>
    <w:p w:rsidR="00696CD4" w:rsidRPr="00DD2CD1" w:rsidRDefault="00DD2CD1">
      <w:pPr>
        <w:pStyle w:val="a0"/>
        <w:spacing w:before="7" w:line="360" w:lineRule="auto"/>
        <w:ind w:left="432" w:right="103" w:hanging="315"/>
        <w:rPr>
          <w:lang w:eastAsia="zh-CN"/>
        </w:rPr>
      </w:pPr>
      <w:r w:rsidRPr="00DD2CD1">
        <w:rPr>
          <w:rFonts w:ascii="Calibri" w:eastAsia="Calibri" w:hAnsi="Calibri" w:cs="Calibri"/>
          <w:shd w:val="clear" w:color="auto" w:fill="FFFFFF"/>
          <w:lang w:eastAsia="zh-CN"/>
        </w:rPr>
        <w:t>1.7</w:t>
      </w:r>
      <w:r w:rsidRPr="00DD2CD1">
        <w:rPr>
          <w:shd w:val="clear" w:color="auto" w:fill="FFFFFF"/>
          <w:lang w:eastAsia="zh-CN"/>
        </w:rPr>
        <w:t>语言文字</w:t>
      </w:r>
    </w:p>
    <w:p w:rsidR="00696CD4" w:rsidRPr="00DD2CD1" w:rsidRDefault="00DD2CD1">
      <w:pPr>
        <w:pStyle w:val="a0"/>
        <w:spacing w:before="7" w:line="360" w:lineRule="auto"/>
        <w:ind w:left="432" w:right="103" w:hanging="315"/>
        <w:rPr>
          <w:rFonts w:cs="宋体"/>
          <w:lang w:eastAsia="zh-CN"/>
        </w:rPr>
      </w:pPr>
      <w:r w:rsidRPr="00DD2CD1">
        <w:rPr>
          <w:shd w:val="clear" w:color="auto" w:fill="FFFFFF"/>
          <w:lang w:eastAsia="zh-CN"/>
        </w:rPr>
        <w:t>除专用术语外，与招标投标有关的语言均使用中文。必要时专用术语应附有中文注释。</w:t>
      </w:r>
    </w:p>
    <w:p w:rsidR="00696CD4" w:rsidRPr="00DD2CD1" w:rsidRDefault="00DD2CD1">
      <w:pPr>
        <w:pStyle w:val="a0"/>
        <w:spacing w:before="31" w:line="360" w:lineRule="auto"/>
        <w:ind w:left="432" w:right="2690" w:hanging="315"/>
        <w:rPr>
          <w:lang w:eastAsia="zh-CN"/>
        </w:rPr>
      </w:pPr>
      <w:r w:rsidRPr="00DD2CD1">
        <w:rPr>
          <w:rFonts w:ascii="Calibri" w:eastAsia="Calibri" w:hAnsi="Calibri" w:cs="Calibri"/>
          <w:shd w:val="clear" w:color="auto" w:fill="FFFFFF"/>
          <w:lang w:eastAsia="zh-CN"/>
        </w:rPr>
        <w:t>1.8</w:t>
      </w:r>
      <w:r w:rsidRPr="00DD2CD1">
        <w:rPr>
          <w:shd w:val="clear" w:color="auto" w:fill="FFFFFF"/>
          <w:lang w:eastAsia="zh-CN"/>
        </w:rPr>
        <w:t>计量单位</w:t>
      </w:r>
    </w:p>
    <w:p w:rsidR="00696CD4" w:rsidRPr="00DD2CD1" w:rsidRDefault="00DD2CD1">
      <w:pPr>
        <w:pStyle w:val="a0"/>
        <w:spacing w:before="31" w:line="360" w:lineRule="auto"/>
        <w:ind w:left="432" w:right="2690" w:hanging="315"/>
        <w:rPr>
          <w:rFonts w:cs="宋体"/>
          <w:lang w:eastAsia="zh-CN"/>
        </w:rPr>
      </w:pPr>
      <w:r w:rsidRPr="00DD2CD1">
        <w:rPr>
          <w:shd w:val="clear" w:color="auto" w:fill="FFFFFF"/>
          <w:lang w:eastAsia="zh-CN"/>
        </w:rPr>
        <w:t>所有计量均采用中华人民共和国法定计量单位。</w:t>
      </w:r>
    </w:p>
    <w:p w:rsidR="00696CD4" w:rsidRPr="00DD2CD1" w:rsidRDefault="00DD2CD1">
      <w:pPr>
        <w:pStyle w:val="a0"/>
        <w:spacing w:before="31" w:line="360" w:lineRule="auto"/>
        <w:ind w:right="103"/>
        <w:rPr>
          <w:lang w:eastAsia="zh-CN"/>
        </w:rPr>
      </w:pPr>
      <w:r w:rsidRPr="00DD2CD1">
        <w:rPr>
          <w:rFonts w:ascii="Calibri" w:eastAsia="Calibri" w:hAnsi="Calibri" w:cs="Calibri"/>
          <w:shd w:val="clear" w:color="auto" w:fill="FFFFFF"/>
          <w:lang w:eastAsia="zh-CN"/>
        </w:rPr>
        <w:t xml:space="preserve">1.9 </w:t>
      </w:r>
      <w:r w:rsidRPr="00DD2CD1">
        <w:rPr>
          <w:shd w:val="clear" w:color="auto" w:fill="FFFFFF"/>
          <w:lang w:eastAsia="zh-CN"/>
        </w:rPr>
        <w:t>踏勘现场</w:t>
      </w:r>
    </w:p>
    <w:p w:rsidR="00696CD4" w:rsidRPr="00DD2CD1" w:rsidRDefault="00DD2CD1">
      <w:pPr>
        <w:pStyle w:val="a0"/>
        <w:spacing w:before="10" w:line="360" w:lineRule="auto"/>
        <w:ind w:right="208" w:firstLine="314"/>
        <w:jc w:val="both"/>
        <w:rPr>
          <w:rFonts w:cs="宋体"/>
          <w:lang w:eastAsia="zh-CN"/>
        </w:rPr>
      </w:pPr>
      <w:r w:rsidRPr="00DD2CD1">
        <w:rPr>
          <w:rFonts w:cs="宋体"/>
          <w:shd w:val="clear" w:color="auto" w:fill="FFFFFF"/>
          <w:lang w:eastAsia="zh-CN"/>
        </w:rPr>
        <w:t>1.9.1</w:t>
      </w:r>
      <w:r w:rsidRPr="00DD2CD1">
        <w:rPr>
          <w:shd w:val="clear" w:color="auto" w:fill="FFFFFF"/>
          <w:lang w:eastAsia="zh-CN"/>
        </w:rPr>
        <w:t>投标人须知表</w:t>
      </w:r>
      <w:r w:rsidRPr="00DD2CD1">
        <w:rPr>
          <w:rFonts w:cs="宋体"/>
          <w:shd w:val="clear" w:color="auto" w:fill="FFFFFF"/>
          <w:lang w:eastAsia="zh-CN"/>
        </w:rPr>
        <w:t>1.9.1</w:t>
      </w:r>
      <w:r w:rsidRPr="00DD2CD1">
        <w:rPr>
          <w:shd w:val="clear" w:color="auto" w:fill="FFFFFF"/>
          <w:lang w:eastAsia="zh-CN"/>
        </w:rPr>
        <w:t>项规定组织踏勘现场的，招标人按投标人须知表</w:t>
      </w:r>
      <w:r w:rsidRPr="00DD2CD1">
        <w:rPr>
          <w:rFonts w:cs="宋体"/>
          <w:shd w:val="clear" w:color="auto" w:fill="FFFFFF"/>
          <w:lang w:eastAsia="zh-CN"/>
        </w:rPr>
        <w:t>1.9.1</w:t>
      </w:r>
      <w:r w:rsidRPr="00DD2CD1">
        <w:rPr>
          <w:shd w:val="clear" w:color="auto" w:fill="FFFFFF"/>
          <w:lang w:eastAsia="zh-CN"/>
        </w:rPr>
        <w:t>项规定的时间、地点组织投标人踏勘项目现场。</w:t>
      </w:r>
    </w:p>
    <w:p w:rsidR="00696CD4" w:rsidRPr="00DD2CD1" w:rsidRDefault="00DD2CD1">
      <w:pPr>
        <w:pStyle w:val="a0"/>
        <w:spacing w:before="7" w:line="360" w:lineRule="auto"/>
        <w:ind w:left="432" w:right="103"/>
        <w:rPr>
          <w:rFonts w:cs="宋体"/>
          <w:lang w:eastAsia="zh-CN"/>
        </w:rPr>
      </w:pPr>
      <w:r w:rsidRPr="00DD2CD1">
        <w:rPr>
          <w:rFonts w:cs="宋体"/>
          <w:shd w:val="clear" w:color="auto" w:fill="FFFFFF"/>
          <w:lang w:eastAsia="zh-CN"/>
        </w:rPr>
        <w:t>1.9.2</w:t>
      </w:r>
      <w:r w:rsidRPr="00DD2CD1">
        <w:rPr>
          <w:shd w:val="clear" w:color="auto" w:fill="FFFFFF"/>
          <w:lang w:eastAsia="zh-CN"/>
        </w:rPr>
        <w:t>投标人踏勘现场发生的费用自理。</w:t>
      </w:r>
    </w:p>
    <w:p w:rsidR="00696CD4" w:rsidRPr="00DD2CD1" w:rsidRDefault="00DD2CD1">
      <w:pPr>
        <w:pStyle w:val="a0"/>
        <w:spacing w:before="37" w:line="360" w:lineRule="auto"/>
        <w:ind w:left="432" w:right="103"/>
        <w:rPr>
          <w:rFonts w:cs="宋体"/>
          <w:lang w:eastAsia="zh-CN"/>
        </w:rPr>
      </w:pPr>
      <w:r w:rsidRPr="00DD2CD1">
        <w:rPr>
          <w:rFonts w:cs="宋体"/>
          <w:shd w:val="clear" w:color="auto" w:fill="FFFFFF"/>
          <w:lang w:eastAsia="zh-CN"/>
        </w:rPr>
        <w:t>1.9.3</w:t>
      </w:r>
      <w:r w:rsidRPr="00DD2CD1">
        <w:rPr>
          <w:spacing w:val="-7"/>
          <w:shd w:val="clear" w:color="auto" w:fill="FFFFFF"/>
          <w:lang w:eastAsia="zh-CN"/>
        </w:rPr>
        <w:t>除招标人的原因外，投标人自行负责在踏勘现场中所发生的人员伤亡和财产损失。</w:t>
      </w:r>
    </w:p>
    <w:p w:rsidR="00696CD4" w:rsidRPr="00DD2CD1" w:rsidRDefault="00DD2CD1">
      <w:pPr>
        <w:pStyle w:val="a0"/>
        <w:spacing w:before="37" w:line="360" w:lineRule="auto"/>
        <w:ind w:right="212" w:firstLine="314"/>
        <w:jc w:val="both"/>
        <w:rPr>
          <w:rFonts w:cs="宋体"/>
          <w:lang w:eastAsia="zh-CN"/>
        </w:rPr>
      </w:pPr>
      <w:r w:rsidRPr="00DD2CD1">
        <w:rPr>
          <w:rFonts w:cs="宋体"/>
          <w:shd w:val="clear" w:color="auto" w:fill="FFFFFF"/>
          <w:lang w:eastAsia="zh-CN"/>
        </w:rPr>
        <w:t>1.9.4</w:t>
      </w:r>
      <w:r w:rsidRPr="00DD2CD1">
        <w:rPr>
          <w:shd w:val="clear" w:color="auto" w:fill="FFFFFF"/>
          <w:lang w:eastAsia="zh-CN"/>
        </w:rPr>
        <w:t>招标人在踏勘现场中介绍的工程场地和相关的周边环境情况，供投标人在编制投标文件时参考，招标人不对投标人据此做出的判断和决策负责。</w:t>
      </w:r>
    </w:p>
    <w:p w:rsidR="00696CD4" w:rsidRPr="00DD2CD1" w:rsidRDefault="00DD2CD1">
      <w:pPr>
        <w:pStyle w:val="a0"/>
        <w:spacing w:before="7" w:line="360" w:lineRule="auto"/>
        <w:ind w:right="211" w:firstLine="314"/>
        <w:jc w:val="both"/>
        <w:rPr>
          <w:rFonts w:cs="宋体"/>
          <w:lang w:eastAsia="zh-CN"/>
        </w:rPr>
      </w:pPr>
      <w:r w:rsidRPr="00DD2CD1">
        <w:rPr>
          <w:rFonts w:cs="宋体"/>
          <w:shd w:val="clear" w:color="auto" w:fill="FFFFFF"/>
          <w:lang w:eastAsia="zh-CN"/>
        </w:rPr>
        <w:t>1.9.5</w:t>
      </w:r>
      <w:r w:rsidRPr="00DD2CD1">
        <w:rPr>
          <w:shd w:val="clear" w:color="auto" w:fill="FFFFFF"/>
          <w:lang w:eastAsia="zh-CN"/>
        </w:rPr>
        <w:t>投标人提供的本合同工程水文、地质、气象和料场分布、取土场、弃土场位置等</w:t>
      </w:r>
      <w:r w:rsidRPr="00DD2CD1">
        <w:rPr>
          <w:spacing w:val="-4"/>
          <w:shd w:val="clear" w:color="auto" w:fill="FFFFFF"/>
          <w:lang w:eastAsia="zh-CN"/>
        </w:rPr>
        <w:t>参考资料，并不构成合同文件的组成部分，投标人应对自己就上述资料的解释、推论和应用</w:t>
      </w:r>
      <w:r w:rsidRPr="00DD2CD1">
        <w:rPr>
          <w:shd w:val="clear" w:color="auto" w:fill="FFFFFF"/>
          <w:lang w:eastAsia="zh-CN"/>
        </w:rPr>
        <w:t>负责，招标人不对投标人据此做出判断和决策承担</w:t>
      </w:r>
      <w:r w:rsidRPr="00DD2CD1">
        <w:rPr>
          <w:shd w:val="clear" w:color="auto" w:fill="FFFFFF"/>
          <w:lang w:eastAsia="zh-CN"/>
        </w:rPr>
        <w:t>任何责任。</w:t>
      </w:r>
    </w:p>
    <w:p w:rsidR="00696CD4" w:rsidRPr="00DD2CD1" w:rsidRDefault="00DD2CD1">
      <w:pPr>
        <w:pStyle w:val="a0"/>
        <w:spacing w:before="7" w:line="360" w:lineRule="auto"/>
        <w:ind w:right="103"/>
        <w:rPr>
          <w:lang w:eastAsia="zh-CN"/>
        </w:rPr>
      </w:pPr>
      <w:r w:rsidRPr="00DD2CD1">
        <w:rPr>
          <w:rFonts w:ascii="Calibri" w:eastAsia="Calibri" w:hAnsi="Calibri" w:cs="Calibri"/>
          <w:shd w:val="clear" w:color="auto" w:fill="FFFFFF"/>
          <w:lang w:eastAsia="zh-CN"/>
        </w:rPr>
        <w:t xml:space="preserve">1.10 </w:t>
      </w:r>
      <w:r w:rsidRPr="00DD2CD1">
        <w:rPr>
          <w:shd w:val="clear" w:color="auto" w:fill="FFFFFF"/>
          <w:lang w:eastAsia="zh-CN"/>
        </w:rPr>
        <w:t>投标预备会</w:t>
      </w:r>
    </w:p>
    <w:p w:rsidR="00696CD4" w:rsidRPr="00DD2CD1" w:rsidRDefault="00DD2CD1">
      <w:pPr>
        <w:pStyle w:val="a0"/>
        <w:spacing w:before="10" w:line="360" w:lineRule="auto"/>
        <w:ind w:right="211" w:firstLine="314"/>
        <w:jc w:val="both"/>
        <w:rPr>
          <w:rFonts w:cs="宋体"/>
          <w:lang w:eastAsia="zh-CN"/>
        </w:rPr>
      </w:pPr>
      <w:r w:rsidRPr="00DD2CD1">
        <w:rPr>
          <w:rFonts w:cs="宋体"/>
          <w:shd w:val="clear" w:color="auto" w:fill="FFFFFF"/>
          <w:lang w:eastAsia="zh-CN"/>
        </w:rPr>
        <w:t>1.10.1</w:t>
      </w:r>
      <w:r w:rsidRPr="00DD2CD1">
        <w:rPr>
          <w:spacing w:val="-4"/>
          <w:shd w:val="clear" w:color="auto" w:fill="FFFFFF"/>
          <w:lang w:eastAsia="zh-CN"/>
        </w:rPr>
        <w:t>投标人须知表规定召开投标预备会的，招标人按投标人须知表</w:t>
      </w:r>
      <w:r w:rsidRPr="00DD2CD1">
        <w:rPr>
          <w:rFonts w:cs="宋体"/>
          <w:spacing w:val="-4"/>
          <w:shd w:val="clear" w:color="auto" w:fill="FFFFFF"/>
          <w:lang w:eastAsia="zh-CN"/>
        </w:rPr>
        <w:t>1.10.1</w:t>
      </w:r>
      <w:r w:rsidRPr="00DD2CD1">
        <w:rPr>
          <w:spacing w:val="-4"/>
          <w:shd w:val="clear" w:color="auto" w:fill="FFFFFF"/>
          <w:lang w:eastAsia="zh-CN"/>
        </w:rPr>
        <w:t>项规定的时</w:t>
      </w:r>
      <w:r w:rsidRPr="00DD2CD1">
        <w:rPr>
          <w:shd w:val="clear" w:color="auto" w:fill="FFFFFF"/>
          <w:lang w:eastAsia="zh-CN"/>
        </w:rPr>
        <w:t>间和地点召开投标预备会，澄清投标人提出的问题。</w:t>
      </w:r>
    </w:p>
    <w:p w:rsidR="00696CD4" w:rsidRPr="00DD2CD1" w:rsidRDefault="00DD2CD1">
      <w:pPr>
        <w:pStyle w:val="a0"/>
        <w:spacing w:before="8" w:line="360" w:lineRule="auto"/>
        <w:ind w:right="213" w:firstLine="314"/>
        <w:jc w:val="both"/>
        <w:rPr>
          <w:rFonts w:cs="宋体"/>
          <w:lang w:eastAsia="zh-CN"/>
        </w:rPr>
      </w:pPr>
      <w:r w:rsidRPr="00DD2CD1">
        <w:rPr>
          <w:rFonts w:cs="宋体"/>
          <w:shd w:val="clear" w:color="auto" w:fill="FFFFFF"/>
          <w:lang w:eastAsia="zh-CN"/>
        </w:rPr>
        <w:t>1.10.2</w:t>
      </w:r>
      <w:r w:rsidRPr="00DD2CD1">
        <w:rPr>
          <w:spacing w:val="-4"/>
          <w:shd w:val="clear" w:color="auto" w:fill="FFFFFF"/>
          <w:lang w:eastAsia="zh-CN"/>
        </w:rPr>
        <w:t>投标人须知表</w:t>
      </w:r>
      <w:r w:rsidRPr="00DD2CD1">
        <w:rPr>
          <w:rFonts w:cs="宋体"/>
          <w:spacing w:val="-4"/>
          <w:shd w:val="clear" w:color="auto" w:fill="FFFFFF"/>
          <w:lang w:eastAsia="zh-CN"/>
        </w:rPr>
        <w:t>1.10.2</w:t>
      </w:r>
      <w:r w:rsidRPr="00DD2CD1">
        <w:rPr>
          <w:spacing w:val="-4"/>
          <w:shd w:val="clear" w:color="auto" w:fill="FFFFFF"/>
          <w:lang w:eastAsia="zh-CN"/>
        </w:rPr>
        <w:t>项规定组织投标答疑的，招标人按投标人须知表</w:t>
      </w:r>
      <w:r w:rsidRPr="00DD2CD1">
        <w:rPr>
          <w:rFonts w:cs="宋体"/>
          <w:spacing w:val="-4"/>
          <w:shd w:val="clear" w:color="auto" w:fill="FFFFFF"/>
          <w:lang w:eastAsia="zh-CN"/>
        </w:rPr>
        <w:t>1.10.2</w:t>
      </w:r>
      <w:r w:rsidRPr="00DD2CD1">
        <w:rPr>
          <w:spacing w:val="-4"/>
          <w:shd w:val="clear" w:color="auto" w:fill="FFFFFF"/>
          <w:lang w:eastAsia="zh-CN"/>
        </w:rPr>
        <w:t>项规</w:t>
      </w:r>
      <w:r w:rsidRPr="00DD2CD1">
        <w:rPr>
          <w:shd w:val="clear" w:color="auto" w:fill="FFFFFF"/>
          <w:lang w:eastAsia="zh-CN"/>
        </w:rPr>
        <w:t>定的时间和方式组织进行。</w:t>
      </w:r>
    </w:p>
    <w:p w:rsidR="00696CD4" w:rsidRPr="00DD2CD1" w:rsidRDefault="00DD2CD1">
      <w:pPr>
        <w:pStyle w:val="a0"/>
        <w:spacing w:before="7" w:line="360" w:lineRule="auto"/>
        <w:ind w:right="209" w:firstLine="314"/>
        <w:jc w:val="both"/>
        <w:rPr>
          <w:rFonts w:cs="宋体"/>
          <w:lang w:eastAsia="zh-CN"/>
        </w:rPr>
      </w:pPr>
      <w:r w:rsidRPr="00DD2CD1">
        <w:rPr>
          <w:rFonts w:cs="宋体"/>
          <w:shd w:val="clear" w:color="auto" w:fill="FFFFFF"/>
          <w:lang w:eastAsia="zh-CN"/>
        </w:rPr>
        <w:t>1.10.3</w:t>
      </w:r>
      <w:r w:rsidRPr="00DD2CD1">
        <w:rPr>
          <w:spacing w:val="-4"/>
          <w:shd w:val="clear" w:color="auto" w:fill="FFFFFF"/>
          <w:lang w:eastAsia="zh-CN"/>
        </w:rPr>
        <w:t>投标预备会后，招标人在投标须知前附表规定的时间内，对投标人所提问题的澄清，应以书面和网络发布的方式通知所有购买招标文件的投标人。该澄清内容为招标文件的</w:t>
      </w:r>
      <w:r w:rsidRPr="00DD2CD1">
        <w:rPr>
          <w:shd w:val="clear" w:color="auto" w:fill="FFFFFF"/>
          <w:lang w:eastAsia="zh-CN"/>
        </w:rPr>
        <w:t>组成部分。</w:t>
      </w:r>
    </w:p>
    <w:p w:rsidR="00696CD4" w:rsidRPr="00DD2CD1" w:rsidRDefault="00DD2CD1">
      <w:pPr>
        <w:pStyle w:val="a0"/>
        <w:spacing w:before="7" w:line="360" w:lineRule="auto"/>
        <w:ind w:right="103"/>
        <w:rPr>
          <w:lang w:eastAsia="zh-CN"/>
        </w:rPr>
      </w:pPr>
      <w:r w:rsidRPr="00DD2CD1">
        <w:rPr>
          <w:rFonts w:ascii="Calibri" w:eastAsia="Calibri" w:hAnsi="Calibri" w:cs="Calibri"/>
          <w:shd w:val="clear" w:color="auto" w:fill="FFFFFF"/>
          <w:lang w:eastAsia="zh-CN"/>
        </w:rPr>
        <w:t xml:space="preserve">1.11 </w:t>
      </w:r>
      <w:r w:rsidRPr="00DD2CD1">
        <w:rPr>
          <w:shd w:val="clear" w:color="auto" w:fill="FFFFFF"/>
          <w:lang w:eastAsia="zh-CN"/>
        </w:rPr>
        <w:t>分包</w:t>
      </w:r>
    </w:p>
    <w:p w:rsidR="00696CD4" w:rsidRPr="00DD2CD1" w:rsidRDefault="00DD2CD1">
      <w:pPr>
        <w:pStyle w:val="a0"/>
        <w:spacing w:before="10" w:line="360" w:lineRule="auto"/>
        <w:ind w:left="7" w:right="103" w:firstLineChars="205" w:firstLine="430"/>
        <w:jc w:val="both"/>
        <w:rPr>
          <w:rFonts w:cs="宋体"/>
          <w:lang w:eastAsia="zh-CN"/>
        </w:rPr>
      </w:pPr>
      <w:r w:rsidRPr="00DD2CD1">
        <w:rPr>
          <w:rFonts w:cs="宋体"/>
          <w:shd w:val="clear" w:color="auto" w:fill="FFFFFF"/>
          <w:lang w:eastAsia="zh-CN"/>
        </w:rPr>
        <w:t>1.11.1</w:t>
      </w:r>
      <w:r w:rsidRPr="00DD2CD1">
        <w:rPr>
          <w:shd w:val="clear" w:color="auto" w:fill="FFFFFF"/>
          <w:lang w:eastAsia="zh-CN"/>
        </w:rPr>
        <w:t>投标人拟在中标后将中标项目的部分非主体、非关键性工作进行分包的，应符合</w:t>
      </w:r>
      <w:r w:rsidRPr="00DD2CD1">
        <w:rPr>
          <w:spacing w:val="-4"/>
          <w:shd w:val="clear" w:color="auto" w:fill="FFFFFF"/>
          <w:lang w:eastAsia="zh-CN"/>
        </w:rPr>
        <w:t>投标人须知表</w:t>
      </w:r>
      <w:r w:rsidRPr="00DD2CD1">
        <w:rPr>
          <w:rFonts w:cs="宋体"/>
          <w:spacing w:val="-4"/>
          <w:shd w:val="clear" w:color="auto" w:fill="FFFFFF"/>
          <w:lang w:eastAsia="zh-CN"/>
        </w:rPr>
        <w:t>1.11.1</w:t>
      </w:r>
      <w:r w:rsidRPr="00DD2CD1">
        <w:rPr>
          <w:spacing w:val="-4"/>
          <w:shd w:val="clear" w:color="auto" w:fill="FFFFFF"/>
          <w:lang w:eastAsia="zh-CN"/>
        </w:rPr>
        <w:t>项规定的分包内容、分包金额和接受分包（专业分包）的第三人资质要</w:t>
      </w:r>
      <w:r w:rsidRPr="00DD2CD1">
        <w:rPr>
          <w:shd w:val="clear" w:color="auto" w:fill="FFFFFF"/>
          <w:lang w:eastAsia="zh-CN"/>
        </w:rPr>
        <w:t>求等限制性条件。</w:t>
      </w:r>
    </w:p>
    <w:p w:rsidR="00696CD4" w:rsidRPr="00DD2CD1" w:rsidRDefault="00DD2CD1">
      <w:pPr>
        <w:pStyle w:val="a0"/>
        <w:spacing w:before="7" w:line="360" w:lineRule="auto"/>
        <w:rPr>
          <w:lang w:eastAsia="zh-CN"/>
        </w:rPr>
      </w:pPr>
      <w:r w:rsidRPr="00DD2CD1">
        <w:rPr>
          <w:rFonts w:ascii="Calibri" w:eastAsia="Calibri" w:hAnsi="Calibri" w:cs="Calibri"/>
          <w:shd w:val="clear" w:color="auto" w:fill="FFFFFF"/>
          <w:lang w:eastAsia="zh-CN"/>
        </w:rPr>
        <w:t xml:space="preserve">1.12 </w:t>
      </w:r>
      <w:r w:rsidRPr="00DD2CD1">
        <w:rPr>
          <w:shd w:val="clear" w:color="auto" w:fill="FFFFFF"/>
          <w:lang w:eastAsia="zh-CN"/>
        </w:rPr>
        <w:t>偏离</w:t>
      </w:r>
    </w:p>
    <w:p w:rsidR="00696CD4" w:rsidRPr="00DD2CD1" w:rsidRDefault="00DD2CD1">
      <w:pPr>
        <w:pStyle w:val="a0"/>
        <w:spacing w:before="10" w:line="360" w:lineRule="auto"/>
        <w:ind w:firstLineChars="200" w:firstLine="420"/>
        <w:rPr>
          <w:rFonts w:cs="宋体"/>
          <w:lang w:eastAsia="zh-CN"/>
        </w:rPr>
      </w:pPr>
      <w:r w:rsidRPr="00DD2CD1">
        <w:rPr>
          <w:rFonts w:cs="宋体"/>
          <w:shd w:val="clear" w:color="auto" w:fill="FFFFFF"/>
          <w:lang w:eastAsia="zh-CN"/>
        </w:rPr>
        <w:t>1.12.1</w:t>
      </w:r>
      <w:r w:rsidRPr="00DD2CD1">
        <w:rPr>
          <w:shd w:val="clear" w:color="auto" w:fill="FFFFFF"/>
          <w:lang w:eastAsia="zh-CN"/>
        </w:rPr>
        <w:t>投标人须知表</w:t>
      </w:r>
      <w:r w:rsidRPr="00DD2CD1">
        <w:rPr>
          <w:rFonts w:cs="宋体"/>
          <w:shd w:val="clear" w:color="auto" w:fill="FFFFFF"/>
          <w:lang w:eastAsia="zh-CN"/>
        </w:rPr>
        <w:t>1.12.1</w:t>
      </w:r>
      <w:r w:rsidRPr="00DD2CD1">
        <w:rPr>
          <w:spacing w:val="-3"/>
          <w:shd w:val="clear" w:color="auto" w:fill="FFFFFF"/>
          <w:lang w:eastAsia="zh-CN"/>
        </w:rPr>
        <w:t>项允许投标文件偏离招标文件某些要求的，偏离应当符合招标</w:t>
      </w:r>
      <w:r w:rsidRPr="00DD2CD1">
        <w:rPr>
          <w:shd w:val="clear" w:color="auto" w:fill="FFFFFF"/>
          <w:lang w:eastAsia="zh-CN"/>
        </w:rPr>
        <w:t>文件规定的偏离范围和幅度。</w:t>
      </w:r>
    </w:p>
    <w:p w:rsidR="00696CD4" w:rsidRPr="00DD2CD1" w:rsidRDefault="00DD2CD1">
      <w:pPr>
        <w:pStyle w:val="51"/>
        <w:spacing w:before="135" w:line="360" w:lineRule="auto"/>
        <w:rPr>
          <w:rFonts w:ascii="宋体" w:eastAsia="宋体" w:hAnsi="宋体" w:cs="宋体"/>
          <w:b w:val="0"/>
          <w:bCs w:val="0"/>
          <w:lang w:eastAsia="zh-CN"/>
        </w:rPr>
      </w:pPr>
      <w:bookmarkStart w:id="20" w:name="2._招标文件"/>
      <w:bookmarkStart w:id="21" w:name="_bookmark9"/>
      <w:bookmarkEnd w:id="20"/>
      <w:bookmarkEnd w:id="21"/>
      <w:r w:rsidRPr="00DD2CD1">
        <w:rPr>
          <w:rFonts w:ascii="Calibri" w:eastAsia="Calibri" w:hAnsi="Calibri" w:cs="Calibri"/>
          <w:shd w:val="clear" w:color="auto" w:fill="FFFFFF"/>
          <w:lang w:eastAsia="zh-CN"/>
        </w:rPr>
        <w:t xml:space="preserve">2. </w:t>
      </w:r>
      <w:r w:rsidRPr="00DD2CD1">
        <w:rPr>
          <w:rFonts w:ascii="宋体" w:eastAsia="宋体" w:hAnsi="宋体" w:cs="宋体"/>
          <w:shd w:val="clear" w:color="auto" w:fill="FFFFFF"/>
          <w:lang w:eastAsia="zh-CN"/>
        </w:rPr>
        <w:t>招标文件</w:t>
      </w:r>
    </w:p>
    <w:p w:rsidR="00696CD4" w:rsidRPr="00DD2CD1" w:rsidRDefault="00DD2CD1">
      <w:pPr>
        <w:pStyle w:val="a0"/>
        <w:spacing w:before="123" w:line="360" w:lineRule="auto"/>
        <w:rPr>
          <w:lang w:eastAsia="zh-CN"/>
        </w:rPr>
      </w:pPr>
      <w:r w:rsidRPr="00DD2CD1">
        <w:rPr>
          <w:rFonts w:ascii="Calibri" w:eastAsia="Calibri" w:hAnsi="Calibri" w:cs="Calibri"/>
          <w:shd w:val="clear" w:color="auto" w:fill="FFFFFF"/>
          <w:lang w:eastAsia="zh-CN"/>
        </w:rPr>
        <w:lastRenderedPageBreak/>
        <w:t xml:space="preserve">2.1 </w:t>
      </w:r>
      <w:r w:rsidRPr="00DD2CD1">
        <w:rPr>
          <w:shd w:val="clear" w:color="auto" w:fill="FFFFFF"/>
          <w:lang w:eastAsia="zh-CN"/>
        </w:rPr>
        <w:t>招标文件的组成</w:t>
      </w:r>
    </w:p>
    <w:p w:rsidR="00696CD4" w:rsidRPr="00DD2CD1" w:rsidRDefault="00DD2CD1">
      <w:pPr>
        <w:pStyle w:val="a0"/>
        <w:spacing w:before="10" w:line="360" w:lineRule="auto"/>
        <w:ind w:left="432"/>
        <w:rPr>
          <w:rFonts w:cs="宋体"/>
          <w:lang w:eastAsia="zh-CN"/>
        </w:rPr>
      </w:pPr>
      <w:r w:rsidRPr="00DD2CD1">
        <w:rPr>
          <w:rFonts w:cs="宋体"/>
          <w:shd w:val="clear" w:color="auto" w:fill="FFFFFF"/>
          <w:lang w:eastAsia="zh-CN"/>
        </w:rPr>
        <w:t>2.1.1</w:t>
      </w:r>
      <w:r w:rsidRPr="00DD2CD1">
        <w:rPr>
          <w:shd w:val="clear" w:color="auto" w:fill="FFFFFF"/>
          <w:lang w:eastAsia="zh-CN"/>
        </w:rPr>
        <w:t>本招标文件包括：</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1</w:t>
      </w:r>
      <w:r w:rsidRPr="00DD2CD1">
        <w:rPr>
          <w:shd w:val="clear" w:color="auto" w:fill="FFFFFF"/>
          <w:lang w:eastAsia="zh-CN"/>
        </w:rPr>
        <w:t>）招标公告（或投标邀请书）；</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2</w:t>
      </w:r>
      <w:r w:rsidRPr="00DD2CD1">
        <w:rPr>
          <w:shd w:val="clear" w:color="auto" w:fill="FFFFFF"/>
          <w:lang w:eastAsia="zh-CN"/>
        </w:rPr>
        <w:t>）投标人须知；</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3</w:t>
      </w:r>
      <w:r w:rsidRPr="00DD2CD1">
        <w:rPr>
          <w:shd w:val="clear" w:color="auto" w:fill="FFFFFF"/>
          <w:lang w:eastAsia="zh-CN"/>
        </w:rPr>
        <w:t>）评标办法；</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4</w:t>
      </w:r>
      <w:r w:rsidRPr="00DD2CD1">
        <w:rPr>
          <w:shd w:val="clear" w:color="auto" w:fill="FFFFFF"/>
          <w:lang w:eastAsia="zh-CN"/>
        </w:rPr>
        <w:t>）合同条款及格式；</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5</w:t>
      </w:r>
      <w:r w:rsidRPr="00DD2CD1">
        <w:rPr>
          <w:shd w:val="clear" w:color="auto" w:fill="FFFFFF"/>
          <w:lang w:eastAsia="zh-CN"/>
        </w:rPr>
        <w:t>）工程量清单；</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6</w:t>
      </w:r>
      <w:r w:rsidRPr="00DD2CD1">
        <w:rPr>
          <w:shd w:val="clear" w:color="auto" w:fill="FFFFFF"/>
          <w:lang w:eastAsia="zh-CN"/>
        </w:rPr>
        <w:t>）图纸；</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7</w:t>
      </w:r>
      <w:r w:rsidRPr="00DD2CD1">
        <w:rPr>
          <w:shd w:val="clear" w:color="auto" w:fill="FFFFFF"/>
          <w:lang w:eastAsia="zh-CN"/>
        </w:rPr>
        <w:t>）技术标准和要求；</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8</w:t>
      </w:r>
      <w:r w:rsidRPr="00DD2CD1">
        <w:rPr>
          <w:shd w:val="clear" w:color="auto" w:fill="FFFFFF"/>
          <w:lang w:eastAsia="zh-CN"/>
        </w:rPr>
        <w:t>）投标文件格式；</w:t>
      </w:r>
    </w:p>
    <w:p w:rsidR="00696CD4" w:rsidRPr="00DD2CD1" w:rsidRDefault="00DD2CD1">
      <w:pPr>
        <w:pStyle w:val="a0"/>
        <w:spacing w:before="37" w:line="360" w:lineRule="auto"/>
        <w:ind w:left="12" w:firstLineChars="200" w:firstLine="420"/>
        <w:rPr>
          <w:rFonts w:cs="宋体"/>
          <w:lang w:eastAsia="zh-CN"/>
        </w:rPr>
      </w:pPr>
      <w:r w:rsidRPr="00DD2CD1">
        <w:rPr>
          <w:shd w:val="clear" w:color="auto" w:fill="FFFFFF"/>
          <w:lang w:eastAsia="zh-CN"/>
        </w:rPr>
        <w:t>（</w:t>
      </w:r>
      <w:r w:rsidRPr="00DD2CD1">
        <w:rPr>
          <w:rFonts w:cs="宋体"/>
          <w:shd w:val="clear" w:color="auto" w:fill="FFFFFF"/>
          <w:lang w:eastAsia="zh-CN"/>
        </w:rPr>
        <w:t>9</w:t>
      </w:r>
      <w:r w:rsidRPr="00DD2CD1">
        <w:rPr>
          <w:shd w:val="clear" w:color="auto" w:fill="FFFFFF"/>
          <w:lang w:eastAsia="zh-CN"/>
        </w:rPr>
        <w:t>）投标人须知表</w:t>
      </w:r>
      <w:r w:rsidRPr="00DD2CD1">
        <w:rPr>
          <w:rFonts w:cs="宋体"/>
          <w:shd w:val="clear" w:color="auto" w:fill="FFFFFF"/>
          <w:lang w:eastAsia="zh-CN"/>
        </w:rPr>
        <w:t>2.1.1</w:t>
      </w:r>
      <w:r w:rsidRPr="00DD2CD1">
        <w:rPr>
          <w:shd w:val="clear" w:color="auto" w:fill="FFFFFF"/>
          <w:lang w:eastAsia="zh-CN"/>
        </w:rPr>
        <w:t>项规定的其他材料。</w:t>
      </w:r>
      <w:r w:rsidRPr="00DD2CD1">
        <w:rPr>
          <w:spacing w:val="-1"/>
          <w:shd w:val="clear" w:color="auto" w:fill="FFFFFF"/>
          <w:lang w:eastAsia="zh-CN"/>
        </w:rPr>
        <w:t>根据本章第</w:t>
      </w:r>
      <w:r w:rsidRPr="00DD2CD1">
        <w:rPr>
          <w:rFonts w:cs="宋体"/>
          <w:spacing w:val="-1"/>
          <w:shd w:val="clear" w:color="auto" w:fill="FFFFFF"/>
          <w:lang w:eastAsia="zh-CN"/>
        </w:rPr>
        <w:t>1.10</w:t>
      </w:r>
      <w:r w:rsidRPr="00DD2CD1">
        <w:rPr>
          <w:spacing w:val="-1"/>
          <w:shd w:val="clear" w:color="auto" w:fill="FFFFFF"/>
          <w:lang w:eastAsia="zh-CN"/>
        </w:rPr>
        <w:t>款、第</w:t>
      </w:r>
      <w:r w:rsidRPr="00DD2CD1">
        <w:rPr>
          <w:rFonts w:cs="宋体"/>
          <w:spacing w:val="-1"/>
          <w:shd w:val="clear" w:color="auto" w:fill="FFFFFF"/>
          <w:lang w:eastAsia="zh-CN"/>
        </w:rPr>
        <w:t>2.2</w:t>
      </w:r>
      <w:r w:rsidRPr="00DD2CD1">
        <w:rPr>
          <w:spacing w:val="-1"/>
          <w:shd w:val="clear" w:color="auto" w:fill="FFFFFF"/>
          <w:lang w:eastAsia="zh-CN"/>
        </w:rPr>
        <w:t>款和第</w:t>
      </w:r>
      <w:r w:rsidRPr="00DD2CD1">
        <w:rPr>
          <w:rFonts w:cs="宋体"/>
          <w:spacing w:val="-1"/>
          <w:shd w:val="clear" w:color="auto" w:fill="FFFFFF"/>
          <w:lang w:eastAsia="zh-CN"/>
        </w:rPr>
        <w:t>2.3</w:t>
      </w:r>
      <w:r w:rsidRPr="00DD2CD1">
        <w:rPr>
          <w:spacing w:val="-1"/>
          <w:shd w:val="clear" w:color="auto" w:fill="FFFFFF"/>
          <w:lang w:eastAsia="zh-CN"/>
        </w:rPr>
        <w:t>款对招标文件所作的澄清、修改，构成招标文件的</w:t>
      </w:r>
      <w:r w:rsidRPr="00DD2CD1">
        <w:rPr>
          <w:shd w:val="clear" w:color="auto" w:fill="FFFFFF"/>
          <w:lang w:eastAsia="zh-CN"/>
        </w:rPr>
        <w:t>组成部分。</w:t>
      </w:r>
    </w:p>
    <w:p w:rsidR="00696CD4" w:rsidRPr="00DD2CD1" w:rsidRDefault="00DD2CD1">
      <w:pPr>
        <w:pStyle w:val="a0"/>
        <w:spacing w:before="37" w:line="360" w:lineRule="auto"/>
        <w:rPr>
          <w:lang w:eastAsia="zh-CN"/>
        </w:rPr>
      </w:pPr>
      <w:r w:rsidRPr="00DD2CD1">
        <w:rPr>
          <w:rFonts w:ascii="Calibri" w:eastAsia="Calibri" w:hAnsi="Calibri" w:cs="Calibri"/>
          <w:shd w:val="clear" w:color="auto" w:fill="FFFFFF"/>
          <w:lang w:eastAsia="zh-CN"/>
        </w:rPr>
        <w:t xml:space="preserve">2.2 </w:t>
      </w:r>
      <w:r w:rsidRPr="00DD2CD1">
        <w:rPr>
          <w:shd w:val="clear" w:color="auto" w:fill="FFFFFF"/>
          <w:lang w:eastAsia="zh-CN"/>
        </w:rPr>
        <w:t>招标文件的澄清</w:t>
      </w:r>
    </w:p>
    <w:p w:rsidR="00696CD4" w:rsidRPr="00DD2CD1" w:rsidRDefault="00DD2CD1">
      <w:pPr>
        <w:pStyle w:val="a0"/>
        <w:spacing w:before="10" w:line="360" w:lineRule="auto"/>
        <w:ind w:right="189" w:firstLine="359"/>
        <w:jc w:val="both"/>
        <w:rPr>
          <w:rFonts w:cs="宋体"/>
          <w:lang w:eastAsia="zh-CN"/>
        </w:rPr>
      </w:pPr>
      <w:r w:rsidRPr="00DD2CD1">
        <w:rPr>
          <w:rFonts w:cs="宋体"/>
          <w:shd w:val="clear" w:color="auto" w:fill="FFFFFF"/>
          <w:lang w:eastAsia="zh-CN"/>
        </w:rPr>
        <w:t>2.2.1</w:t>
      </w:r>
      <w:r w:rsidRPr="00DD2CD1">
        <w:rPr>
          <w:spacing w:val="-3"/>
          <w:shd w:val="clear" w:color="auto" w:fill="FFFFFF"/>
          <w:lang w:eastAsia="zh-CN"/>
        </w:rPr>
        <w:t>投标人应仔细阅读和检查招标文件的全部内容。如发现缺页或附件不全，应及时</w:t>
      </w:r>
      <w:r w:rsidRPr="00DD2CD1">
        <w:rPr>
          <w:spacing w:val="-1"/>
          <w:shd w:val="clear" w:color="auto" w:fill="FFFFFF"/>
          <w:lang w:eastAsia="zh-CN"/>
        </w:rPr>
        <w:t>向招标人提出，以便补齐。如有疑问，应在投标人须知表</w:t>
      </w:r>
      <w:r w:rsidRPr="00DD2CD1">
        <w:rPr>
          <w:rFonts w:cs="宋体"/>
          <w:spacing w:val="-1"/>
          <w:shd w:val="clear" w:color="auto" w:fill="FFFFFF"/>
          <w:lang w:eastAsia="zh-CN"/>
        </w:rPr>
        <w:t>2.2.1</w:t>
      </w:r>
      <w:r w:rsidRPr="00DD2CD1">
        <w:rPr>
          <w:spacing w:val="-1"/>
          <w:shd w:val="clear" w:color="auto" w:fill="FFFFFF"/>
          <w:lang w:eastAsia="zh-CN"/>
        </w:rPr>
        <w:t>项规定的时间前，以传真或</w:t>
      </w:r>
      <w:r w:rsidRPr="00DD2CD1">
        <w:rPr>
          <w:spacing w:val="-4"/>
          <w:shd w:val="clear" w:color="auto" w:fill="FFFFFF"/>
          <w:lang w:eastAsia="zh-CN"/>
        </w:rPr>
        <w:t>网上提问的方式通知招标人，要求招标人对招标文件予以澄清。纸质招标文件，应以书面形</w:t>
      </w:r>
      <w:r w:rsidRPr="00DD2CD1">
        <w:rPr>
          <w:shd w:val="clear" w:color="auto" w:fill="FFFFFF"/>
          <w:lang w:eastAsia="zh-CN"/>
        </w:rPr>
        <w:t>式（包括信函、电报、传真等，下同），要求招标人对招标文件予</w:t>
      </w:r>
      <w:r w:rsidRPr="00DD2CD1">
        <w:rPr>
          <w:shd w:val="clear" w:color="auto" w:fill="FFFFFF"/>
          <w:lang w:eastAsia="zh-CN"/>
        </w:rPr>
        <w:t>以澄清。</w:t>
      </w:r>
    </w:p>
    <w:p w:rsidR="00696CD4" w:rsidRPr="00DD2CD1" w:rsidRDefault="00DD2CD1">
      <w:pPr>
        <w:pStyle w:val="a0"/>
        <w:spacing w:before="7" w:line="360" w:lineRule="auto"/>
        <w:ind w:right="188" w:firstLine="359"/>
        <w:jc w:val="both"/>
        <w:rPr>
          <w:rFonts w:cs="宋体"/>
          <w:lang w:eastAsia="zh-CN"/>
        </w:rPr>
      </w:pPr>
      <w:r w:rsidRPr="00DD2CD1">
        <w:rPr>
          <w:rFonts w:cs="宋体"/>
          <w:shd w:val="clear" w:color="auto" w:fill="FFFFFF"/>
          <w:lang w:eastAsia="zh-CN"/>
        </w:rPr>
        <w:t>2.2.2</w:t>
      </w:r>
      <w:r w:rsidRPr="00DD2CD1">
        <w:rPr>
          <w:shd w:val="clear" w:color="auto" w:fill="FFFFFF"/>
          <w:lang w:eastAsia="zh-CN"/>
        </w:rPr>
        <w:t>招标文件的澄清将在投标人须知表</w:t>
      </w:r>
      <w:r w:rsidRPr="00DD2CD1">
        <w:rPr>
          <w:rFonts w:cs="宋体"/>
          <w:shd w:val="clear" w:color="auto" w:fill="FFFFFF"/>
          <w:lang w:eastAsia="zh-CN"/>
        </w:rPr>
        <w:t>2.2.2</w:t>
      </w:r>
      <w:r w:rsidRPr="00DD2CD1">
        <w:rPr>
          <w:shd w:val="clear" w:color="auto" w:fill="FFFFFF"/>
          <w:lang w:eastAsia="zh-CN"/>
        </w:rPr>
        <w:t>项规定的投标截止时间</w:t>
      </w:r>
      <w:r w:rsidRPr="00DD2CD1">
        <w:rPr>
          <w:rFonts w:cs="宋体"/>
          <w:shd w:val="clear" w:color="auto" w:fill="FFFFFF"/>
          <w:lang w:eastAsia="zh-CN"/>
        </w:rPr>
        <w:t>15</w:t>
      </w:r>
      <w:r w:rsidRPr="00DD2CD1">
        <w:rPr>
          <w:shd w:val="clear" w:color="auto" w:fill="FFFFFF"/>
          <w:lang w:eastAsia="zh-CN"/>
        </w:rPr>
        <w:t>天前，采用电</w:t>
      </w:r>
      <w:r w:rsidRPr="00DD2CD1">
        <w:rPr>
          <w:spacing w:val="-4"/>
          <w:shd w:val="clear" w:color="auto" w:fill="FFFFFF"/>
          <w:lang w:eastAsia="zh-CN"/>
        </w:rPr>
        <w:t>子招标的，由招标人在指定网站发布，并通过一定方式（包括短信、电子邮件、待办事宜通</w:t>
      </w:r>
      <w:r w:rsidRPr="00DD2CD1">
        <w:rPr>
          <w:spacing w:val="-7"/>
          <w:shd w:val="clear" w:color="auto" w:fill="FFFFFF"/>
          <w:lang w:eastAsia="zh-CN"/>
        </w:rPr>
        <w:t>知等，下同）告知投标人，投标人可登陆指定网站自行下载澄清文件。采用纸质招标文件的</w:t>
      </w:r>
      <w:r w:rsidRPr="00DD2CD1">
        <w:rPr>
          <w:rFonts w:cs="宋体"/>
          <w:spacing w:val="-7"/>
          <w:shd w:val="clear" w:color="auto" w:fill="FFFFFF"/>
          <w:lang w:eastAsia="zh-CN"/>
        </w:rPr>
        <w:t>,</w:t>
      </w:r>
      <w:r w:rsidRPr="00DD2CD1">
        <w:rPr>
          <w:spacing w:val="-4"/>
          <w:shd w:val="clear" w:color="auto" w:fill="FFFFFF"/>
          <w:lang w:eastAsia="zh-CN"/>
        </w:rPr>
        <w:t>招标人将通过书面形式发给所有购买纸质招标文件的投标人。澄清文件不指名澄清问题的来</w:t>
      </w:r>
      <w:r w:rsidRPr="00DD2CD1">
        <w:rPr>
          <w:shd w:val="clear" w:color="auto" w:fill="FFFFFF"/>
          <w:lang w:eastAsia="zh-CN"/>
        </w:rPr>
        <w:t>源。如果澄清文件发出的时间距投标截止时间不足</w:t>
      </w:r>
      <w:r w:rsidRPr="00DD2CD1">
        <w:rPr>
          <w:rFonts w:cs="宋体"/>
          <w:shd w:val="clear" w:color="auto" w:fill="FFFFFF"/>
          <w:lang w:eastAsia="zh-CN"/>
        </w:rPr>
        <w:t>15</w:t>
      </w:r>
      <w:r w:rsidRPr="00DD2CD1">
        <w:rPr>
          <w:shd w:val="clear" w:color="auto" w:fill="FFFFFF"/>
          <w:lang w:eastAsia="zh-CN"/>
        </w:rPr>
        <w:t>天，应相应的延长投标截止时间。</w:t>
      </w:r>
    </w:p>
    <w:p w:rsidR="00696CD4" w:rsidRPr="00DD2CD1" w:rsidRDefault="00DD2CD1">
      <w:pPr>
        <w:pStyle w:val="a0"/>
        <w:spacing w:before="7" w:line="360" w:lineRule="auto"/>
        <w:ind w:right="189" w:firstLine="359"/>
        <w:jc w:val="both"/>
        <w:rPr>
          <w:rFonts w:cs="宋体"/>
          <w:lang w:eastAsia="zh-CN"/>
        </w:rPr>
      </w:pPr>
      <w:r w:rsidRPr="00DD2CD1">
        <w:rPr>
          <w:rFonts w:cs="宋体"/>
          <w:shd w:val="clear" w:color="auto" w:fill="FFFFFF"/>
          <w:lang w:eastAsia="zh-CN"/>
        </w:rPr>
        <w:t>2.2.3</w:t>
      </w:r>
      <w:r w:rsidRPr="00DD2CD1">
        <w:rPr>
          <w:spacing w:val="-3"/>
          <w:shd w:val="clear" w:color="auto" w:fill="FFFFFF"/>
          <w:lang w:eastAsia="zh-CN"/>
        </w:rPr>
        <w:t>投标人在下载到澄清文件后，系统会自动生成相应记录，以确认投标人已收到该</w:t>
      </w:r>
      <w:r w:rsidRPr="00DD2CD1">
        <w:rPr>
          <w:spacing w:val="-1"/>
          <w:shd w:val="clear" w:color="auto" w:fill="FFFFFF"/>
          <w:lang w:eastAsia="zh-CN"/>
        </w:rPr>
        <w:t>澄清文件。投标</w:t>
      </w:r>
      <w:r w:rsidRPr="00DD2CD1">
        <w:rPr>
          <w:spacing w:val="-1"/>
          <w:shd w:val="clear" w:color="auto" w:fill="FFFFFF"/>
          <w:lang w:eastAsia="zh-CN"/>
        </w:rPr>
        <w:t>人如收到纸质书面澄清文件，应在投标人须知表</w:t>
      </w:r>
      <w:r w:rsidRPr="00DD2CD1">
        <w:rPr>
          <w:rFonts w:cs="宋体"/>
          <w:spacing w:val="-1"/>
          <w:shd w:val="clear" w:color="auto" w:fill="FFFFFF"/>
          <w:lang w:eastAsia="zh-CN"/>
        </w:rPr>
        <w:t>2.2.3</w:t>
      </w:r>
      <w:r w:rsidRPr="00DD2CD1">
        <w:rPr>
          <w:spacing w:val="-1"/>
          <w:shd w:val="clear" w:color="auto" w:fill="FFFFFF"/>
          <w:lang w:eastAsia="zh-CN"/>
        </w:rPr>
        <w:t>项规定的时间内以书</w:t>
      </w:r>
      <w:r w:rsidRPr="00DD2CD1">
        <w:rPr>
          <w:spacing w:val="-4"/>
          <w:shd w:val="clear" w:color="auto" w:fill="FFFFFF"/>
          <w:lang w:eastAsia="zh-CN"/>
        </w:rPr>
        <w:t>面形式告知招标人，确认已收到该澄清文件。投标人需依照最后一次下载的澄清答疑文件编</w:t>
      </w:r>
      <w:r w:rsidRPr="00DD2CD1">
        <w:rPr>
          <w:shd w:val="clear" w:color="auto" w:fill="FFFFFF"/>
          <w:lang w:eastAsia="zh-CN"/>
        </w:rPr>
        <w:t>制电子投标文件，未按此方式编制的电子投标文件有可能被评标委员会否决。</w:t>
      </w:r>
    </w:p>
    <w:p w:rsidR="00696CD4" w:rsidRPr="00DD2CD1" w:rsidRDefault="00DD2CD1">
      <w:pPr>
        <w:pStyle w:val="a0"/>
        <w:spacing w:before="8" w:line="360" w:lineRule="auto"/>
        <w:rPr>
          <w:lang w:eastAsia="zh-CN"/>
        </w:rPr>
      </w:pPr>
      <w:r w:rsidRPr="00DD2CD1">
        <w:rPr>
          <w:rFonts w:ascii="Calibri" w:eastAsia="Calibri" w:hAnsi="Calibri" w:cs="Calibri"/>
          <w:shd w:val="clear" w:color="auto" w:fill="FFFFFF"/>
          <w:lang w:eastAsia="zh-CN"/>
        </w:rPr>
        <w:t xml:space="preserve">2.3 </w:t>
      </w:r>
      <w:r w:rsidRPr="00DD2CD1">
        <w:rPr>
          <w:shd w:val="clear" w:color="auto" w:fill="FFFFFF"/>
          <w:lang w:eastAsia="zh-CN"/>
        </w:rPr>
        <w:t>招标文件的修改</w:t>
      </w:r>
    </w:p>
    <w:p w:rsidR="00696CD4" w:rsidRPr="00DD2CD1" w:rsidRDefault="00DD2CD1">
      <w:pPr>
        <w:pStyle w:val="a0"/>
        <w:spacing w:before="10" w:line="360" w:lineRule="auto"/>
        <w:ind w:firstLine="359"/>
        <w:rPr>
          <w:rFonts w:cs="宋体"/>
          <w:lang w:eastAsia="zh-CN"/>
        </w:rPr>
      </w:pPr>
      <w:r w:rsidRPr="00DD2CD1">
        <w:rPr>
          <w:rFonts w:cs="宋体"/>
          <w:shd w:val="clear" w:color="auto" w:fill="FFFFFF"/>
          <w:lang w:eastAsia="zh-CN"/>
        </w:rPr>
        <w:t>2.3.1</w:t>
      </w:r>
      <w:r w:rsidRPr="00DD2CD1">
        <w:rPr>
          <w:shd w:val="clear" w:color="auto" w:fill="FFFFFF"/>
          <w:lang w:eastAsia="zh-CN"/>
        </w:rPr>
        <w:t>在投标人须知表</w:t>
      </w:r>
      <w:r w:rsidRPr="00DD2CD1">
        <w:rPr>
          <w:rFonts w:cs="宋体"/>
          <w:shd w:val="clear" w:color="auto" w:fill="FFFFFF"/>
          <w:lang w:eastAsia="zh-CN"/>
        </w:rPr>
        <w:t>2.2.2</w:t>
      </w:r>
      <w:r w:rsidRPr="00DD2CD1">
        <w:rPr>
          <w:shd w:val="clear" w:color="auto" w:fill="FFFFFF"/>
          <w:lang w:eastAsia="zh-CN"/>
        </w:rPr>
        <w:t>项规定的投标截止时间</w:t>
      </w:r>
      <w:r w:rsidRPr="00DD2CD1">
        <w:rPr>
          <w:rFonts w:cs="宋体"/>
          <w:shd w:val="clear" w:color="auto" w:fill="FFFFFF"/>
          <w:lang w:eastAsia="zh-CN"/>
        </w:rPr>
        <w:t>15</w:t>
      </w:r>
      <w:r w:rsidRPr="00DD2CD1">
        <w:rPr>
          <w:shd w:val="clear" w:color="auto" w:fill="FFFFFF"/>
          <w:lang w:eastAsia="zh-CN"/>
        </w:rPr>
        <w:t>天前，招标人可以对电子招标文</w:t>
      </w:r>
      <w:r w:rsidRPr="00DD2CD1">
        <w:rPr>
          <w:spacing w:val="-2"/>
          <w:shd w:val="clear" w:color="auto" w:fill="FFFFFF"/>
          <w:lang w:eastAsia="zh-CN"/>
        </w:rPr>
        <w:t>件进行修改，并将修改内容上传到指定网站，并通知所有已购买或下载招标文件的投标人，</w:t>
      </w:r>
      <w:r w:rsidRPr="00DD2CD1">
        <w:rPr>
          <w:spacing w:val="-4"/>
          <w:shd w:val="clear" w:color="auto" w:fill="FFFFFF"/>
          <w:lang w:eastAsia="zh-CN"/>
        </w:rPr>
        <w:t>投标人可通过</w:t>
      </w:r>
      <w:r w:rsidRPr="00DD2CD1">
        <w:rPr>
          <w:rFonts w:cs="宋体"/>
          <w:spacing w:val="-4"/>
          <w:shd w:val="clear" w:color="auto" w:fill="FFFFFF"/>
          <w:lang w:eastAsia="zh-CN"/>
        </w:rPr>
        <w:t>CA</w:t>
      </w:r>
      <w:r w:rsidRPr="00DD2CD1">
        <w:rPr>
          <w:spacing w:val="-4"/>
          <w:shd w:val="clear" w:color="auto" w:fill="FFFFFF"/>
          <w:lang w:eastAsia="zh-CN"/>
        </w:rPr>
        <w:t>认证锁登陆指定网站自行下载。修改纸质招标文件时，招标人应以书面形式进行修改，并通知所有已购买招标文件的投标人。无论修改电子或纸质招标文件，其时间距</w:t>
      </w:r>
      <w:r w:rsidRPr="00DD2CD1">
        <w:rPr>
          <w:shd w:val="clear" w:color="auto" w:fill="FFFFFF"/>
          <w:lang w:eastAsia="zh-CN"/>
        </w:rPr>
        <w:t>投标截止时间不足</w:t>
      </w:r>
      <w:r w:rsidRPr="00DD2CD1">
        <w:rPr>
          <w:rFonts w:cs="宋体"/>
          <w:shd w:val="clear" w:color="auto" w:fill="FFFFFF"/>
          <w:lang w:eastAsia="zh-CN"/>
        </w:rPr>
        <w:t>15</w:t>
      </w:r>
      <w:r w:rsidRPr="00DD2CD1">
        <w:rPr>
          <w:shd w:val="clear" w:color="auto" w:fill="FFFFFF"/>
          <w:lang w:eastAsia="zh-CN"/>
        </w:rPr>
        <w:t>天，都应相应的延长投标截止时间。</w:t>
      </w:r>
    </w:p>
    <w:p w:rsidR="00696CD4" w:rsidRPr="00DD2CD1" w:rsidRDefault="00DD2CD1">
      <w:pPr>
        <w:pStyle w:val="a0"/>
        <w:spacing w:before="7" w:line="360" w:lineRule="auto"/>
        <w:ind w:left="12" w:firstLineChars="200" w:firstLine="420"/>
        <w:rPr>
          <w:rFonts w:cs="宋体"/>
          <w:sz w:val="20"/>
          <w:szCs w:val="20"/>
          <w:lang w:eastAsia="zh-CN"/>
        </w:rPr>
      </w:pPr>
      <w:r w:rsidRPr="00DD2CD1">
        <w:rPr>
          <w:rFonts w:cs="宋体"/>
          <w:shd w:val="clear" w:color="auto" w:fill="FFFFFF"/>
          <w:lang w:eastAsia="zh-CN"/>
        </w:rPr>
        <w:t>2.3.2</w:t>
      </w:r>
      <w:r w:rsidRPr="00DD2CD1">
        <w:rPr>
          <w:shd w:val="clear" w:color="auto" w:fill="FFFFFF"/>
          <w:lang w:eastAsia="zh-CN"/>
        </w:rPr>
        <w:t>投标人在下载到修改的招标文件后，系统会自动生成记录投标人已收到该修改文</w:t>
      </w:r>
      <w:r w:rsidRPr="00DD2CD1">
        <w:rPr>
          <w:spacing w:val="-1"/>
          <w:shd w:val="clear" w:color="auto" w:fill="FFFFFF"/>
          <w:lang w:eastAsia="zh-CN"/>
        </w:rPr>
        <w:t>件。投标人收到书面修改内容的招标文件后，应在投标人须知表</w:t>
      </w:r>
      <w:r w:rsidRPr="00DD2CD1">
        <w:rPr>
          <w:rFonts w:cs="宋体"/>
          <w:spacing w:val="-1"/>
          <w:shd w:val="clear" w:color="auto" w:fill="FFFFFF"/>
          <w:lang w:eastAsia="zh-CN"/>
        </w:rPr>
        <w:t>2.3.2</w:t>
      </w:r>
      <w:r w:rsidRPr="00DD2CD1">
        <w:rPr>
          <w:spacing w:val="-1"/>
          <w:shd w:val="clear" w:color="auto" w:fill="FFFFFF"/>
          <w:lang w:eastAsia="zh-CN"/>
        </w:rPr>
        <w:t>项规定的时间内以书</w:t>
      </w:r>
      <w:r w:rsidRPr="00DD2CD1">
        <w:rPr>
          <w:shd w:val="clear" w:color="auto" w:fill="FFFFFF"/>
          <w:lang w:eastAsia="zh-CN"/>
        </w:rPr>
        <w:t>面形式</w:t>
      </w:r>
      <w:r w:rsidRPr="00DD2CD1">
        <w:rPr>
          <w:shd w:val="clear" w:color="auto" w:fill="FFFFFF"/>
          <w:lang w:eastAsia="zh-CN"/>
        </w:rPr>
        <w:lastRenderedPageBreak/>
        <w:t>告知招标人，确认已收到修改的招标文件。</w:t>
      </w:r>
    </w:p>
    <w:p w:rsidR="00696CD4" w:rsidRPr="00DD2CD1" w:rsidRDefault="00DD2CD1">
      <w:pPr>
        <w:pStyle w:val="51"/>
        <w:spacing w:before="156" w:line="360" w:lineRule="auto"/>
        <w:rPr>
          <w:rFonts w:ascii="宋体" w:eastAsia="宋体" w:hAnsi="宋体" w:cs="宋体"/>
          <w:b w:val="0"/>
          <w:bCs w:val="0"/>
          <w:lang w:eastAsia="zh-CN"/>
        </w:rPr>
      </w:pPr>
      <w:bookmarkStart w:id="22" w:name="_bookmark10"/>
      <w:bookmarkStart w:id="23" w:name="3._投标文件"/>
      <w:bookmarkEnd w:id="22"/>
      <w:bookmarkEnd w:id="23"/>
      <w:r w:rsidRPr="00DD2CD1">
        <w:rPr>
          <w:rFonts w:ascii="Calibri" w:eastAsia="Calibri" w:hAnsi="Calibri" w:cs="Calibri"/>
          <w:shd w:val="clear" w:color="auto" w:fill="FFFFFF"/>
          <w:lang w:eastAsia="zh-CN"/>
        </w:rPr>
        <w:t xml:space="preserve">3. </w:t>
      </w:r>
      <w:r w:rsidRPr="00DD2CD1">
        <w:rPr>
          <w:rFonts w:ascii="宋体" w:eastAsia="宋体" w:hAnsi="宋体" w:cs="宋体"/>
          <w:shd w:val="clear" w:color="auto" w:fill="FFFFFF"/>
          <w:lang w:eastAsia="zh-CN"/>
        </w:rPr>
        <w:t>投标文件</w:t>
      </w:r>
    </w:p>
    <w:p w:rsidR="00696CD4" w:rsidRPr="00DD2CD1" w:rsidRDefault="00DD2CD1">
      <w:pPr>
        <w:pStyle w:val="a0"/>
        <w:spacing w:before="123" w:line="360" w:lineRule="auto"/>
        <w:rPr>
          <w:lang w:eastAsia="zh-CN"/>
        </w:rPr>
      </w:pPr>
      <w:r w:rsidRPr="00DD2CD1">
        <w:rPr>
          <w:rFonts w:ascii="Calibri" w:eastAsia="Calibri" w:hAnsi="Calibri" w:cs="Calibri"/>
          <w:shd w:val="clear" w:color="auto" w:fill="FFFFFF"/>
          <w:lang w:eastAsia="zh-CN"/>
        </w:rPr>
        <w:t xml:space="preserve">3.1 </w:t>
      </w:r>
      <w:r w:rsidRPr="00DD2CD1">
        <w:rPr>
          <w:shd w:val="clear" w:color="auto" w:fill="FFFFFF"/>
          <w:lang w:eastAsia="zh-CN"/>
        </w:rPr>
        <w:t>投标文件的组成</w:t>
      </w:r>
    </w:p>
    <w:p w:rsidR="00696CD4" w:rsidRPr="00DD2CD1" w:rsidRDefault="00DD2CD1">
      <w:pPr>
        <w:pStyle w:val="a0"/>
        <w:spacing w:before="10" w:line="360" w:lineRule="auto"/>
        <w:ind w:left="432"/>
        <w:rPr>
          <w:rFonts w:cs="宋体"/>
          <w:lang w:eastAsia="zh-CN"/>
        </w:rPr>
      </w:pPr>
      <w:r w:rsidRPr="00DD2CD1">
        <w:rPr>
          <w:rFonts w:cs="宋体"/>
          <w:shd w:val="clear" w:color="auto" w:fill="FFFFFF"/>
          <w:lang w:eastAsia="zh-CN"/>
        </w:rPr>
        <w:t>3.1.1</w:t>
      </w:r>
      <w:r w:rsidRPr="00DD2CD1">
        <w:rPr>
          <w:shd w:val="clear" w:color="auto" w:fill="FFFFFF"/>
          <w:lang w:eastAsia="zh-CN"/>
        </w:rPr>
        <w:t>投标文件应包括下列内容：</w:t>
      </w:r>
    </w:p>
    <w:p w:rsidR="00696CD4" w:rsidRPr="00DD2CD1" w:rsidRDefault="00DD2CD1">
      <w:pPr>
        <w:pStyle w:val="81"/>
        <w:tabs>
          <w:tab w:val="left" w:pos="537"/>
        </w:tabs>
        <w:spacing w:before="9" w:line="360" w:lineRule="auto"/>
        <w:rPr>
          <w:rFonts w:ascii="宋体" w:eastAsia="宋体" w:hAnsi="宋体" w:cs="宋体"/>
          <w:sz w:val="21"/>
          <w:szCs w:val="21"/>
          <w:lang w:eastAsia="zh-CN"/>
        </w:rPr>
      </w:pPr>
      <w:r w:rsidRPr="00DD2CD1">
        <w:rPr>
          <w:rFonts w:ascii="宋体" w:eastAsia="宋体" w:hAnsi="宋体" w:cs="宋体"/>
          <w:sz w:val="21"/>
          <w:szCs w:val="21"/>
          <w:lang w:eastAsia="zh-CN"/>
        </w:rPr>
        <w:tab/>
        <w:t>1</w:t>
      </w:r>
      <w:r w:rsidRPr="00DD2CD1">
        <w:rPr>
          <w:rFonts w:ascii="宋体" w:eastAsia="宋体" w:hAnsi="宋体" w:cs="宋体"/>
          <w:sz w:val="21"/>
          <w:szCs w:val="21"/>
          <w:lang w:eastAsia="zh-CN"/>
        </w:rPr>
        <w:t>、封面</w:t>
      </w:r>
      <w:r w:rsidRPr="00DD2CD1">
        <w:rPr>
          <w:rFonts w:ascii="宋体" w:eastAsia="宋体" w:hAnsi="宋体" w:cs="宋体"/>
          <w:sz w:val="21"/>
          <w:szCs w:val="21"/>
          <w:lang w:eastAsia="zh-CN"/>
        </w:rPr>
        <w:t xml:space="preserve"> </w:t>
      </w:r>
    </w:p>
    <w:p w:rsidR="00696CD4" w:rsidRPr="00DD2CD1" w:rsidRDefault="00DD2CD1">
      <w:pPr>
        <w:tabs>
          <w:tab w:val="left" w:pos="537"/>
        </w:tabs>
        <w:spacing w:line="360" w:lineRule="auto"/>
        <w:ind w:left="118"/>
        <w:rPr>
          <w:rFonts w:ascii="宋体" w:eastAsia="宋体" w:hAnsi="宋体" w:cs="宋体"/>
          <w:sz w:val="21"/>
          <w:szCs w:val="21"/>
          <w:lang w:eastAsia="zh-CN"/>
        </w:rPr>
      </w:pPr>
      <w:r w:rsidRPr="00DD2CD1">
        <w:rPr>
          <w:rFonts w:ascii="宋体" w:eastAsia="宋体" w:hAnsi="宋体" w:cs="宋体"/>
          <w:sz w:val="21"/>
          <w:szCs w:val="21"/>
          <w:lang w:eastAsia="zh-CN"/>
        </w:rPr>
        <w:tab/>
      </w:r>
      <w:r w:rsidRPr="00DD2CD1">
        <w:rPr>
          <w:rFonts w:ascii="宋体" w:eastAsia="宋体" w:hAnsi="宋体" w:cs="宋体"/>
          <w:sz w:val="21"/>
          <w:szCs w:val="21"/>
          <w:lang w:eastAsia="zh-CN"/>
        </w:rPr>
        <w:t>2</w:t>
      </w:r>
      <w:r w:rsidRPr="00DD2CD1">
        <w:rPr>
          <w:rFonts w:ascii="宋体" w:eastAsia="宋体" w:hAnsi="宋体" w:cs="宋体"/>
          <w:sz w:val="21"/>
          <w:szCs w:val="21"/>
          <w:lang w:eastAsia="zh-CN"/>
        </w:rPr>
        <w:t>、投标函</w:t>
      </w:r>
      <w:r w:rsidRPr="00DD2CD1">
        <w:rPr>
          <w:rFonts w:ascii="宋体" w:eastAsia="宋体" w:hAnsi="宋体" w:cs="宋体"/>
          <w:sz w:val="21"/>
          <w:szCs w:val="21"/>
          <w:lang w:eastAsia="zh-CN"/>
        </w:rPr>
        <w:t xml:space="preserve"> </w:t>
      </w:r>
    </w:p>
    <w:p w:rsidR="00696CD4" w:rsidRPr="00DD2CD1" w:rsidRDefault="00DD2CD1">
      <w:pPr>
        <w:tabs>
          <w:tab w:val="left" w:pos="537"/>
        </w:tabs>
        <w:spacing w:line="360" w:lineRule="auto"/>
        <w:ind w:left="118"/>
        <w:rPr>
          <w:rFonts w:ascii="宋体" w:eastAsia="宋体" w:hAnsi="宋体" w:cs="宋体"/>
          <w:sz w:val="21"/>
          <w:szCs w:val="21"/>
          <w:lang w:eastAsia="zh-CN"/>
        </w:rPr>
      </w:pPr>
      <w:r w:rsidRPr="00DD2CD1">
        <w:rPr>
          <w:rFonts w:ascii="宋体" w:eastAsia="宋体" w:hAnsi="宋体" w:cs="宋体"/>
          <w:sz w:val="21"/>
          <w:szCs w:val="21"/>
          <w:lang w:eastAsia="zh-CN"/>
        </w:rPr>
        <w:tab/>
        <w:t>3</w:t>
      </w:r>
      <w:r w:rsidRPr="00DD2CD1">
        <w:rPr>
          <w:rFonts w:ascii="宋体" w:eastAsia="宋体" w:hAnsi="宋体" w:cs="宋体"/>
          <w:sz w:val="21"/>
          <w:szCs w:val="21"/>
          <w:lang w:eastAsia="zh-CN"/>
        </w:rPr>
        <w:t>、法人身份证明及授权委托书</w:t>
      </w:r>
      <w:r w:rsidRPr="00DD2CD1">
        <w:rPr>
          <w:rFonts w:ascii="宋体" w:eastAsia="宋体" w:hAnsi="宋体" w:cs="宋体"/>
          <w:sz w:val="21"/>
          <w:szCs w:val="21"/>
          <w:lang w:eastAsia="zh-CN"/>
        </w:rPr>
        <w:t xml:space="preserve"> </w:t>
      </w:r>
    </w:p>
    <w:p w:rsidR="00696CD4" w:rsidRPr="00DD2CD1" w:rsidRDefault="00DD2CD1">
      <w:pPr>
        <w:tabs>
          <w:tab w:val="left" w:pos="537"/>
        </w:tabs>
        <w:spacing w:line="360" w:lineRule="auto"/>
        <w:ind w:left="118"/>
        <w:rPr>
          <w:rFonts w:ascii="宋体" w:eastAsia="宋体" w:hAnsi="宋体" w:cs="宋体"/>
          <w:sz w:val="21"/>
          <w:szCs w:val="21"/>
          <w:lang w:eastAsia="zh-CN"/>
        </w:rPr>
      </w:pPr>
      <w:r w:rsidRPr="00DD2CD1">
        <w:rPr>
          <w:rFonts w:ascii="宋体" w:eastAsia="宋体" w:hAnsi="宋体" w:cs="宋体"/>
          <w:sz w:val="21"/>
          <w:szCs w:val="21"/>
          <w:lang w:eastAsia="zh-CN"/>
        </w:rPr>
        <w:tab/>
        <w:t>4</w:t>
      </w:r>
      <w:r w:rsidRPr="00DD2CD1">
        <w:rPr>
          <w:rFonts w:ascii="宋体" w:eastAsia="宋体" w:hAnsi="宋体" w:cs="宋体"/>
          <w:sz w:val="21"/>
          <w:szCs w:val="21"/>
          <w:lang w:eastAsia="zh-CN"/>
        </w:rPr>
        <w:t>、联合体协议书</w:t>
      </w:r>
      <w:r w:rsidRPr="00DD2CD1">
        <w:rPr>
          <w:rFonts w:ascii="宋体" w:eastAsia="宋体" w:hAnsi="宋体" w:cs="宋体"/>
          <w:sz w:val="21"/>
          <w:szCs w:val="21"/>
          <w:lang w:eastAsia="zh-CN"/>
        </w:rPr>
        <w:t xml:space="preserve"> </w:t>
      </w:r>
    </w:p>
    <w:p w:rsidR="00696CD4" w:rsidRPr="00DD2CD1" w:rsidRDefault="00DD2CD1">
      <w:pPr>
        <w:tabs>
          <w:tab w:val="left" w:pos="537"/>
        </w:tabs>
        <w:spacing w:line="360" w:lineRule="auto"/>
        <w:ind w:left="118"/>
        <w:rPr>
          <w:rFonts w:ascii="宋体" w:eastAsia="宋体" w:hAnsi="宋体" w:cs="宋体"/>
          <w:sz w:val="21"/>
          <w:szCs w:val="21"/>
          <w:lang w:eastAsia="zh-CN"/>
        </w:rPr>
      </w:pPr>
      <w:r w:rsidRPr="00DD2CD1">
        <w:rPr>
          <w:rFonts w:ascii="宋体" w:eastAsia="宋体" w:hAnsi="宋体" w:cs="宋体"/>
          <w:sz w:val="21"/>
          <w:szCs w:val="21"/>
          <w:lang w:eastAsia="zh-CN"/>
        </w:rPr>
        <w:tab/>
        <w:t>5</w:t>
      </w:r>
      <w:r w:rsidRPr="00DD2CD1">
        <w:rPr>
          <w:rFonts w:ascii="宋体" w:eastAsia="宋体" w:hAnsi="宋体" w:cs="宋体"/>
          <w:sz w:val="21"/>
          <w:szCs w:val="21"/>
          <w:lang w:eastAsia="zh-CN"/>
        </w:rPr>
        <w:t>、投标保证金或担保函</w:t>
      </w:r>
      <w:r w:rsidRPr="00DD2CD1">
        <w:rPr>
          <w:rFonts w:ascii="宋体" w:eastAsia="宋体" w:hAnsi="宋体" w:cs="宋体"/>
          <w:sz w:val="21"/>
          <w:szCs w:val="21"/>
          <w:lang w:eastAsia="zh-CN"/>
        </w:rPr>
        <w:t xml:space="preserve"> </w:t>
      </w:r>
    </w:p>
    <w:p w:rsidR="00696CD4" w:rsidRPr="00DD2CD1" w:rsidRDefault="00DD2CD1">
      <w:pPr>
        <w:tabs>
          <w:tab w:val="left" w:pos="537"/>
        </w:tabs>
        <w:spacing w:line="360" w:lineRule="auto"/>
        <w:ind w:left="118"/>
        <w:rPr>
          <w:rFonts w:ascii="宋体" w:eastAsia="宋体" w:hAnsi="宋体" w:cs="宋体"/>
          <w:sz w:val="21"/>
          <w:szCs w:val="21"/>
          <w:lang w:eastAsia="zh-CN"/>
        </w:rPr>
      </w:pPr>
      <w:r w:rsidRPr="00DD2CD1">
        <w:rPr>
          <w:rFonts w:ascii="宋体" w:eastAsia="宋体" w:hAnsi="宋体" w:cs="宋体"/>
          <w:sz w:val="21"/>
          <w:szCs w:val="21"/>
          <w:lang w:eastAsia="zh-CN"/>
        </w:rPr>
        <w:tab/>
        <w:t>6</w:t>
      </w:r>
      <w:r w:rsidRPr="00DD2CD1">
        <w:rPr>
          <w:rFonts w:ascii="宋体" w:eastAsia="宋体" w:hAnsi="宋体" w:cs="宋体"/>
          <w:sz w:val="21"/>
          <w:szCs w:val="21"/>
          <w:lang w:eastAsia="zh-CN"/>
        </w:rPr>
        <w:t>、已标价工程量清单</w:t>
      </w:r>
      <w:r w:rsidRPr="00DD2CD1">
        <w:rPr>
          <w:rFonts w:ascii="宋体" w:eastAsia="宋体" w:hAnsi="宋体" w:cs="宋体"/>
          <w:sz w:val="21"/>
          <w:szCs w:val="21"/>
          <w:lang w:eastAsia="zh-CN"/>
        </w:rPr>
        <w:t xml:space="preserve"> </w:t>
      </w:r>
    </w:p>
    <w:p w:rsidR="00696CD4" w:rsidRPr="00DD2CD1" w:rsidRDefault="00DD2CD1">
      <w:pPr>
        <w:tabs>
          <w:tab w:val="left" w:pos="537"/>
        </w:tabs>
        <w:spacing w:line="360" w:lineRule="auto"/>
        <w:ind w:left="118"/>
        <w:rPr>
          <w:rFonts w:ascii="宋体" w:eastAsia="宋体" w:hAnsi="宋体" w:cs="宋体"/>
          <w:sz w:val="21"/>
          <w:szCs w:val="21"/>
          <w:lang w:eastAsia="zh-CN"/>
        </w:rPr>
      </w:pPr>
      <w:r w:rsidRPr="00DD2CD1">
        <w:rPr>
          <w:rFonts w:ascii="宋体" w:eastAsia="宋体" w:hAnsi="宋体" w:cs="宋体"/>
          <w:sz w:val="21"/>
          <w:szCs w:val="21"/>
          <w:lang w:eastAsia="zh-CN"/>
        </w:rPr>
        <w:tab/>
        <w:t>7</w:t>
      </w:r>
      <w:r w:rsidRPr="00DD2CD1">
        <w:rPr>
          <w:rFonts w:ascii="宋体" w:eastAsia="宋体" w:hAnsi="宋体" w:cs="宋体"/>
          <w:sz w:val="21"/>
          <w:szCs w:val="21"/>
          <w:lang w:eastAsia="zh-CN"/>
        </w:rPr>
        <w:t>、施工组织设计</w:t>
      </w:r>
      <w:r w:rsidRPr="00DD2CD1">
        <w:rPr>
          <w:rFonts w:ascii="宋体" w:eastAsia="宋体" w:hAnsi="宋体" w:cs="宋体"/>
          <w:sz w:val="21"/>
          <w:szCs w:val="21"/>
          <w:lang w:eastAsia="zh-CN"/>
        </w:rPr>
        <w:t xml:space="preserve"> </w:t>
      </w:r>
    </w:p>
    <w:p w:rsidR="00696CD4" w:rsidRPr="00DD2CD1" w:rsidRDefault="00DD2CD1">
      <w:pPr>
        <w:tabs>
          <w:tab w:val="left" w:pos="537"/>
        </w:tabs>
        <w:spacing w:line="360" w:lineRule="auto"/>
        <w:ind w:left="118"/>
        <w:rPr>
          <w:rFonts w:ascii="宋体" w:eastAsia="宋体" w:hAnsi="宋体" w:cs="宋体"/>
          <w:sz w:val="21"/>
          <w:szCs w:val="21"/>
          <w:lang w:eastAsia="zh-CN"/>
        </w:rPr>
      </w:pPr>
      <w:r w:rsidRPr="00DD2CD1">
        <w:rPr>
          <w:rFonts w:ascii="宋体" w:eastAsia="宋体" w:hAnsi="宋体" w:cs="宋体"/>
          <w:sz w:val="21"/>
          <w:szCs w:val="21"/>
          <w:lang w:eastAsia="zh-CN"/>
        </w:rPr>
        <w:tab/>
        <w:t>8</w:t>
      </w:r>
      <w:r w:rsidRPr="00DD2CD1">
        <w:rPr>
          <w:rFonts w:ascii="宋体" w:eastAsia="宋体" w:hAnsi="宋体" w:cs="宋体"/>
          <w:sz w:val="21"/>
          <w:szCs w:val="21"/>
          <w:lang w:eastAsia="zh-CN"/>
        </w:rPr>
        <w:t>、项目管理机构</w:t>
      </w:r>
      <w:r w:rsidRPr="00DD2CD1">
        <w:rPr>
          <w:rFonts w:ascii="宋体" w:eastAsia="宋体" w:hAnsi="宋体" w:cs="宋体"/>
          <w:sz w:val="21"/>
          <w:szCs w:val="21"/>
          <w:lang w:eastAsia="zh-CN"/>
        </w:rPr>
        <w:t xml:space="preserve"> </w:t>
      </w:r>
    </w:p>
    <w:p w:rsidR="00696CD4" w:rsidRPr="00DD2CD1" w:rsidRDefault="00DD2CD1">
      <w:pPr>
        <w:tabs>
          <w:tab w:val="left" w:pos="537"/>
        </w:tabs>
        <w:spacing w:line="360" w:lineRule="auto"/>
        <w:ind w:left="118"/>
        <w:rPr>
          <w:rFonts w:ascii="宋体" w:eastAsia="宋体" w:hAnsi="宋体" w:cs="宋体"/>
          <w:sz w:val="21"/>
          <w:szCs w:val="21"/>
          <w:lang w:eastAsia="zh-CN"/>
        </w:rPr>
      </w:pPr>
      <w:r w:rsidRPr="00DD2CD1">
        <w:rPr>
          <w:rFonts w:ascii="宋体" w:eastAsia="宋体" w:hAnsi="宋体" w:cs="宋体"/>
          <w:sz w:val="21"/>
          <w:szCs w:val="21"/>
          <w:lang w:eastAsia="zh-CN"/>
        </w:rPr>
        <w:tab/>
        <w:t>9</w:t>
      </w:r>
      <w:r w:rsidRPr="00DD2CD1">
        <w:rPr>
          <w:rFonts w:ascii="宋体" w:eastAsia="宋体" w:hAnsi="宋体" w:cs="宋体"/>
          <w:sz w:val="21"/>
          <w:szCs w:val="21"/>
          <w:lang w:eastAsia="zh-CN"/>
        </w:rPr>
        <w:t>、拟分包计划表</w:t>
      </w:r>
      <w:r w:rsidRPr="00DD2CD1">
        <w:rPr>
          <w:rFonts w:ascii="宋体" w:eastAsia="宋体" w:hAnsi="宋体" w:cs="宋体"/>
          <w:sz w:val="21"/>
          <w:szCs w:val="21"/>
          <w:lang w:eastAsia="zh-CN"/>
        </w:rPr>
        <w:t xml:space="preserve"> </w:t>
      </w:r>
    </w:p>
    <w:p w:rsidR="00696CD4" w:rsidRPr="00DD2CD1" w:rsidRDefault="00DD2CD1">
      <w:pPr>
        <w:tabs>
          <w:tab w:val="left" w:pos="537"/>
        </w:tabs>
        <w:spacing w:line="360" w:lineRule="auto"/>
        <w:ind w:left="118"/>
        <w:rPr>
          <w:rFonts w:ascii="宋体" w:eastAsia="宋体" w:hAnsi="宋体" w:cs="宋体"/>
          <w:sz w:val="21"/>
          <w:szCs w:val="21"/>
          <w:lang w:eastAsia="zh-CN"/>
        </w:rPr>
      </w:pPr>
      <w:r w:rsidRPr="00DD2CD1">
        <w:rPr>
          <w:rFonts w:ascii="宋体" w:eastAsia="宋体" w:hAnsi="宋体" w:cs="宋体"/>
          <w:sz w:val="21"/>
          <w:szCs w:val="21"/>
          <w:lang w:eastAsia="zh-CN"/>
        </w:rPr>
        <w:tab/>
        <w:t>10</w:t>
      </w:r>
      <w:r w:rsidRPr="00DD2CD1">
        <w:rPr>
          <w:rFonts w:ascii="宋体" w:eastAsia="宋体" w:hAnsi="宋体" w:cs="宋体"/>
          <w:sz w:val="21"/>
          <w:szCs w:val="21"/>
          <w:lang w:eastAsia="zh-CN"/>
        </w:rPr>
        <w:t>、资格审查资料</w:t>
      </w:r>
    </w:p>
    <w:p w:rsidR="00696CD4" w:rsidRPr="00DD2CD1" w:rsidRDefault="00DD2CD1">
      <w:pPr>
        <w:tabs>
          <w:tab w:val="left" w:pos="537"/>
        </w:tabs>
        <w:spacing w:line="360" w:lineRule="auto"/>
        <w:ind w:left="118"/>
        <w:rPr>
          <w:rFonts w:ascii="宋体" w:eastAsia="宋体" w:hAnsi="宋体" w:cs="宋体"/>
          <w:sz w:val="21"/>
          <w:szCs w:val="21"/>
          <w:lang w:eastAsia="zh-CN"/>
        </w:rPr>
      </w:pPr>
      <w:r w:rsidRPr="00DD2CD1">
        <w:rPr>
          <w:rFonts w:ascii="宋体" w:eastAsia="宋体" w:hAnsi="宋体" w:cs="宋体" w:hint="eastAsia"/>
          <w:sz w:val="21"/>
          <w:szCs w:val="21"/>
          <w:lang w:eastAsia="zh-CN"/>
        </w:rPr>
        <w:t xml:space="preserve">   11</w:t>
      </w:r>
      <w:r w:rsidRPr="00DD2CD1">
        <w:rPr>
          <w:rFonts w:ascii="宋体" w:eastAsia="宋体" w:hAnsi="宋体" w:cs="宋体" w:hint="eastAsia"/>
          <w:sz w:val="21"/>
          <w:szCs w:val="21"/>
          <w:lang w:eastAsia="zh-CN"/>
        </w:rPr>
        <w:t>、互跨专业履约能力证明</w:t>
      </w:r>
      <w:r w:rsidRPr="00DD2CD1">
        <w:rPr>
          <w:rFonts w:ascii="宋体" w:eastAsia="宋体" w:hAnsi="宋体" w:cs="宋体" w:hint="eastAsia"/>
          <w:sz w:val="21"/>
          <w:szCs w:val="21"/>
          <w:lang w:eastAsia="zh-CN"/>
        </w:rPr>
        <w:t xml:space="preserve"> </w:t>
      </w:r>
    </w:p>
    <w:p w:rsidR="00696CD4" w:rsidRPr="00DD2CD1" w:rsidRDefault="00DD2CD1">
      <w:pPr>
        <w:tabs>
          <w:tab w:val="left" w:pos="537"/>
        </w:tabs>
        <w:spacing w:line="360" w:lineRule="auto"/>
        <w:ind w:left="118" w:firstLineChars="200" w:firstLine="420"/>
        <w:rPr>
          <w:rFonts w:ascii="宋体" w:eastAsia="宋体" w:hAnsi="宋体" w:cs="宋体"/>
          <w:sz w:val="21"/>
          <w:szCs w:val="21"/>
          <w:lang w:eastAsia="zh-CN"/>
        </w:rPr>
      </w:pPr>
      <w:r w:rsidRPr="00DD2CD1">
        <w:rPr>
          <w:rFonts w:ascii="宋体" w:eastAsia="宋体" w:hAnsi="宋体" w:cs="宋体" w:hint="eastAsia"/>
          <w:sz w:val="21"/>
          <w:szCs w:val="21"/>
          <w:lang w:eastAsia="zh-CN"/>
        </w:rPr>
        <w:t>12</w:t>
      </w:r>
      <w:r w:rsidRPr="00DD2CD1">
        <w:rPr>
          <w:rFonts w:ascii="宋体" w:eastAsia="宋体" w:hAnsi="宋体" w:cs="宋体" w:hint="eastAsia"/>
          <w:sz w:val="21"/>
          <w:szCs w:val="21"/>
          <w:lang w:eastAsia="zh-CN"/>
        </w:rPr>
        <w:t>、互跨专业信用记录证明</w:t>
      </w:r>
      <w:r w:rsidRPr="00DD2CD1">
        <w:rPr>
          <w:rFonts w:ascii="宋体" w:eastAsia="宋体" w:hAnsi="宋体" w:cs="宋体" w:hint="eastAsia"/>
          <w:sz w:val="21"/>
          <w:szCs w:val="21"/>
          <w:lang w:eastAsia="zh-CN"/>
        </w:rPr>
        <w:t xml:space="preserve"> </w:t>
      </w:r>
    </w:p>
    <w:p w:rsidR="00696CD4" w:rsidRPr="00DD2CD1" w:rsidRDefault="00DD2CD1">
      <w:pPr>
        <w:tabs>
          <w:tab w:val="left" w:pos="537"/>
        </w:tabs>
        <w:spacing w:line="360" w:lineRule="auto"/>
        <w:ind w:left="118" w:firstLineChars="200" w:firstLine="420"/>
        <w:rPr>
          <w:rFonts w:ascii="宋体" w:eastAsia="宋体" w:hAnsi="宋体" w:cs="宋体"/>
          <w:sz w:val="21"/>
          <w:szCs w:val="21"/>
          <w:lang w:eastAsia="zh-CN"/>
        </w:rPr>
      </w:pPr>
      <w:r w:rsidRPr="00DD2CD1">
        <w:rPr>
          <w:rFonts w:ascii="宋体" w:eastAsia="宋体" w:hAnsi="宋体" w:cs="宋体" w:hint="eastAsia"/>
          <w:sz w:val="21"/>
          <w:szCs w:val="21"/>
          <w:lang w:eastAsia="zh-CN"/>
        </w:rPr>
        <w:t>13</w:t>
      </w:r>
      <w:r w:rsidRPr="00DD2CD1">
        <w:rPr>
          <w:rFonts w:ascii="宋体" w:eastAsia="宋体" w:hAnsi="宋体" w:cs="宋体" w:hint="eastAsia"/>
          <w:sz w:val="21"/>
          <w:szCs w:val="21"/>
          <w:lang w:eastAsia="zh-CN"/>
        </w:rPr>
        <w:t>、互跨专业项目负责人证明</w:t>
      </w:r>
    </w:p>
    <w:p w:rsidR="00696CD4" w:rsidRPr="00DD2CD1" w:rsidRDefault="00DD2CD1">
      <w:pPr>
        <w:tabs>
          <w:tab w:val="left" w:pos="537"/>
        </w:tabs>
        <w:spacing w:line="360" w:lineRule="auto"/>
        <w:ind w:left="118"/>
        <w:rPr>
          <w:rFonts w:ascii="宋体" w:eastAsia="宋体" w:hAnsi="宋体" w:cs="宋体"/>
          <w:sz w:val="20"/>
          <w:szCs w:val="20"/>
          <w:lang w:eastAsia="zh-CN"/>
        </w:rPr>
      </w:pPr>
      <w:r w:rsidRPr="00DD2CD1">
        <w:rPr>
          <w:rFonts w:ascii="宋体" w:eastAsia="宋体" w:hAnsi="宋体" w:cs="宋体"/>
          <w:sz w:val="21"/>
          <w:szCs w:val="21"/>
          <w:lang w:eastAsia="zh-CN"/>
        </w:rPr>
        <w:tab/>
        <w:t>1</w:t>
      </w:r>
      <w:r w:rsidRPr="00DD2CD1">
        <w:rPr>
          <w:rFonts w:ascii="宋体" w:eastAsia="宋体" w:hAnsi="宋体" w:cs="宋体" w:hint="eastAsia"/>
          <w:sz w:val="21"/>
          <w:szCs w:val="21"/>
          <w:lang w:eastAsia="zh-CN"/>
        </w:rPr>
        <w:t>4</w:t>
      </w:r>
      <w:r w:rsidRPr="00DD2CD1">
        <w:rPr>
          <w:rFonts w:ascii="宋体" w:eastAsia="宋体" w:hAnsi="宋体" w:cs="宋体"/>
          <w:sz w:val="21"/>
          <w:szCs w:val="21"/>
          <w:lang w:eastAsia="zh-CN"/>
        </w:rPr>
        <w:t>、投标人须知表</w:t>
      </w:r>
      <w:r w:rsidRPr="00DD2CD1">
        <w:rPr>
          <w:rFonts w:ascii="宋体" w:eastAsia="宋体" w:hAnsi="宋体" w:cs="宋体"/>
          <w:sz w:val="21"/>
          <w:szCs w:val="21"/>
          <w:lang w:eastAsia="zh-CN"/>
        </w:rPr>
        <w:t>3.1.1</w:t>
      </w:r>
      <w:r w:rsidRPr="00DD2CD1">
        <w:rPr>
          <w:rFonts w:ascii="宋体" w:eastAsia="宋体" w:hAnsi="宋体" w:cs="宋体"/>
          <w:sz w:val="21"/>
          <w:szCs w:val="21"/>
          <w:lang w:eastAsia="zh-CN"/>
        </w:rPr>
        <w:t>项规定的其他材料。</w:t>
      </w:r>
      <w:r w:rsidRPr="00DD2CD1">
        <w:rPr>
          <w:rFonts w:ascii="宋体" w:eastAsia="宋体" w:hAnsi="宋体" w:cs="宋体"/>
          <w:sz w:val="21"/>
          <w:szCs w:val="21"/>
          <w:lang w:eastAsia="zh-CN"/>
        </w:rPr>
        <w:t xml:space="preserve"> </w:t>
      </w:r>
    </w:p>
    <w:p w:rsidR="00696CD4" w:rsidRPr="00DD2CD1" w:rsidRDefault="00DD2CD1">
      <w:pPr>
        <w:pStyle w:val="a0"/>
        <w:spacing w:before="46" w:line="360" w:lineRule="auto"/>
        <w:ind w:right="111" w:firstLine="314"/>
        <w:jc w:val="both"/>
        <w:rPr>
          <w:rFonts w:cs="宋体"/>
          <w:lang w:eastAsia="zh-CN"/>
        </w:rPr>
      </w:pPr>
      <w:r w:rsidRPr="00DD2CD1">
        <w:rPr>
          <w:rFonts w:cs="宋体"/>
          <w:shd w:val="clear" w:color="auto" w:fill="FFFFFF"/>
          <w:lang w:eastAsia="zh-CN"/>
        </w:rPr>
        <w:t>3.1.2</w:t>
      </w:r>
      <w:r w:rsidRPr="00DD2CD1">
        <w:rPr>
          <w:spacing w:val="-4"/>
          <w:shd w:val="clear" w:color="auto" w:fill="FFFFFF"/>
          <w:lang w:eastAsia="zh-CN"/>
        </w:rPr>
        <w:t>投标人须知表</w:t>
      </w:r>
      <w:r w:rsidRPr="00DD2CD1">
        <w:rPr>
          <w:rFonts w:cs="宋体"/>
          <w:spacing w:val="-4"/>
          <w:shd w:val="clear" w:color="auto" w:fill="FFFFFF"/>
          <w:lang w:eastAsia="zh-CN"/>
        </w:rPr>
        <w:t>1.4.2</w:t>
      </w:r>
      <w:r w:rsidRPr="00DD2CD1">
        <w:rPr>
          <w:spacing w:val="-4"/>
          <w:shd w:val="clear" w:color="auto" w:fill="FFFFFF"/>
          <w:lang w:eastAsia="zh-CN"/>
        </w:rPr>
        <w:t>项规定不接受联合体投标的，或投标人没有组成联合体的，投</w:t>
      </w:r>
      <w:r w:rsidRPr="00DD2CD1">
        <w:rPr>
          <w:shd w:val="clear" w:color="auto" w:fill="FFFFFF"/>
          <w:lang w:eastAsia="zh-CN"/>
        </w:rPr>
        <w:t>标文件不包括本章第</w:t>
      </w:r>
      <w:r w:rsidRPr="00DD2CD1">
        <w:rPr>
          <w:rFonts w:cs="宋体"/>
          <w:shd w:val="clear" w:color="auto" w:fill="FFFFFF"/>
          <w:lang w:eastAsia="zh-CN"/>
        </w:rPr>
        <w:t>3.1.1</w:t>
      </w:r>
      <w:r w:rsidRPr="00DD2CD1">
        <w:rPr>
          <w:shd w:val="clear" w:color="auto" w:fill="FFFFFF"/>
          <w:lang w:eastAsia="zh-CN"/>
        </w:rPr>
        <w:t>（</w:t>
      </w:r>
      <w:r w:rsidRPr="00DD2CD1">
        <w:rPr>
          <w:rFonts w:cs="宋体"/>
          <w:shd w:val="clear" w:color="auto" w:fill="FFFFFF"/>
          <w:lang w:eastAsia="zh-CN"/>
        </w:rPr>
        <w:t>3</w:t>
      </w:r>
      <w:r w:rsidRPr="00DD2CD1">
        <w:rPr>
          <w:shd w:val="clear" w:color="auto" w:fill="FFFFFF"/>
          <w:lang w:eastAsia="zh-CN"/>
        </w:rPr>
        <w:t>）目所指的联合体协议书。</w:t>
      </w:r>
    </w:p>
    <w:p w:rsidR="00696CD4" w:rsidRPr="00DD2CD1" w:rsidRDefault="00DD2CD1">
      <w:pPr>
        <w:pStyle w:val="a0"/>
        <w:spacing w:before="7" w:line="360" w:lineRule="auto"/>
        <w:ind w:left="432"/>
        <w:rPr>
          <w:rFonts w:cs="宋体"/>
          <w:lang w:eastAsia="zh-CN"/>
        </w:rPr>
      </w:pPr>
      <w:r w:rsidRPr="00DD2CD1">
        <w:rPr>
          <w:rFonts w:cs="宋体"/>
          <w:shd w:val="clear" w:color="auto" w:fill="FFFFFF"/>
          <w:lang w:eastAsia="zh-CN"/>
        </w:rPr>
        <w:t>3.1.3</w:t>
      </w:r>
      <w:r w:rsidRPr="00DD2CD1">
        <w:rPr>
          <w:shd w:val="clear" w:color="auto" w:fill="FFFFFF"/>
          <w:lang w:eastAsia="zh-CN"/>
        </w:rPr>
        <w:t>电子标书的制作：</w:t>
      </w:r>
    </w:p>
    <w:p w:rsidR="00696CD4" w:rsidRPr="00DD2CD1" w:rsidRDefault="00DD2CD1">
      <w:pPr>
        <w:pStyle w:val="a0"/>
        <w:spacing w:before="37" w:line="360" w:lineRule="auto"/>
        <w:ind w:right="114" w:firstLine="359"/>
        <w:jc w:val="both"/>
        <w:rPr>
          <w:rFonts w:cs="宋体"/>
          <w:lang w:eastAsia="zh-CN"/>
        </w:rPr>
      </w:pPr>
      <w:r w:rsidRPr="00DD2CD1">
        <w:rPr>
          <w:shd w:val="clear" w:color="auto" w:fill="FFFFFF"/>
          <w:lang w:eastAsia="zh-CN"/>
        </w:rPr>
        <w:t>（</w:t>
      </w:r>
      <w:r w:rsidRPr="00DD2CD1">
        <w:rPr>
          <w:rFonts w:cs="宋体"/>
          <w:shd w:val="clear" w:color="auto" w:fill="FFFFFF"/>
          <w:lang w:eastAsia="zh-CN"/>
        </w:rPr>
        <w:t>1</w:t>
      </w:r>
      <w:r w:rsidRPr="00DD2CD1">
        <w:rPr>
          <w:shd w:val="clear" w:color="auto" w:fill="FFFFFF"/>
          <w:lang w:eastAsia="zh-CN"/>
        </w:rPr>
        <w:t>）投标文件制作时，应按规定建立目录并分级，不同内容按标签提示制作导入，按照招标文件中明确的投标文件目录和技术标格式进行编制，保证目录清晰、内容完整。</w:t>
      </w:r>
    </w:p>
    <w:p w:rsidR="00696CD4" w:rsidRPr="00DD2CD1" w:rsidRDefault="00DD2CD1">
      <w:pPr>
        <w:pStyle w:val="a0"/>
        <w:spacing w:before="8" w:line="360" w:lineRule="auto"/>
        <w:ind w:right="109" w:firstLine="359"/>
        <w:jc w:val="both"/>
        <w:rPr>
          <w:rFonts w:cs="宋体"/>
          <w:lang w:eastAsia="zh-CN"/>
        </w:rPr>
      </w:pPr>
      <w:r w:rsidRPr="00DD2CD1">
        <w:rPr>
          <w:shd w:val="clear" w:color="auto" w:fill="FFFFFF"/>
          <w:lang w:eastAsia="zh-CN"/>
        </w:rPr>
        <w:t>（</w:t>
      </w:r>
      <w:r w:rsidRPr="00DD2CD1">
        <w:rPr>
          <w:rFonts w:cs="宋体"/>
          <w:shd w:val="clear" w:color="auto" w:fill="FFFFFF"/>
          <w:lang w:eastAsia="zh-CN"/>
        </w:rPr>
        <w:t>2</w:t>
      </w:r>
      <w:r w:rsidRPr="00DD2CD1">
        <w:rPr>
          <w:shd w:val="clear" w:color="auto" w:fill="FFFFFF"/>
          <w:lang w:eastAsia="zh-CN"/>
        </w:rPr>
        <w:t>）投标文件中的清单数据文件应符合《辽宁省建设工程计算机辅助评标数据接口》</w:t>
      </w:r>
      <w:r w:rsidRPr="00DD2CD1">
        <w:rPr>
          <w:spacing w:val="-5"/>
          <w:shd w:val="clear" w:color="auto" w:fill="FFFFFF"/>
          <w:lang w:eastAsia="zh-CN"/>
        </w:rPr>
        <w:t>的规定，形成专用的</w:t>
      </w:r>
      <w:r w:rsidRPr="00DD2CD1">
        <w:rPr>
          <w:rFonts w:cs="宋体"/>
          <w:shd w:val="clear" w:color="auto" w:fill="FFFFFF"/>
          <w:lang w:eastAsia="zh-CN"/>
        </w:rPr>
        <w:t>LNTBX</w:t>
      </w:r>
      <w:r w:rsidRPr="00DD2CD1">
        <w:rPr>
          <w:spacing w:val="-4"/>
          <w:shd w:val="clear" w:color="auto" w:fill="FFFFFF"/>
          <w:lang w:eastAsia="zh-CN"/>
        </w:rPr>
        <w:t>格式文件。一份电子标书只能包含一个</w:t>
      </w:r>
      <w:r w:rsidRPr="00DD2CD1">
        <w:rPr>
          <w:rFonts w:cs="宋体"/>
          <w:shd w:val="clear" w:color="auto" w:fill="FFFFFF"/>
          <w:lang w:eastAsia="zh-CN"/>
        </w:rPr>
        <w:t>LNTBX</w:t>
      </w:r>
      <w:r w:rsidRPr="00DD2CD1">
        <w:rPr>
          <w:spacing w:val="-5"/>
          <w:shd w:val="clear" w:color="auto" w:fill="FFFFFF"/>
          <w:lang w:eastAsia="zh-CN"/>
        </w:rPr>
        <w:t>格式文件，多个专</w:t>
      </w:r>
      <w:r w:rsidRPr="00DD2CD1">
        <w:rPr>
          <w:shd w:val="clear" w:color="auto" w:fill="FFFFFF"/>
          <w:lang w:eastAsia="zh-CN"/>
        </w:rPr>
        <w:t>业分别编制时，应汇总合并导出一个</w:t>
      </w:r>
      <w:r w:rsidRPr="00DD2CD1">
        <w:rPr>
          <w:rFonts w:cs="宋体"/>
          <w:shd w:val="clear" w:color="auto" w:fill="FFFFFF"/>
          <w:lang w:eastAsia="zh-CN"/>
        </w:rPr>
        <w:t>LNTBX</w:t>
      </w:r>
      <w:r w:rsidRPr="00DD2CD1">
        <w:rPr>
          <w:shd w:val="clear" w:color="auto" w:fill="FFFFFF"/>
          <w:lang w:eastAsia="zh-CN"/>
        </w:rPr>
        <w:t>格式文件。</w:t>
      </w:r>
    </w:p>
    <w:p w:rsidR="00696CD4" w:rsidRPr="00DD2CD1" w:rsidRDefault="00DD2CD1">
      <w:pPr>
        <w:pStyle w:val="a0"/>
        <w:spacing w:before="7" w:line="360" w:lineRule="auto"/>
        <w:ind w:right="110" w:firstLine="359"/>
        <w:jc w:val="both"/>
        <w:rPr>
          <w:rFonts w:cs="宋体"/>
          <w:lang w:eastAsia="zh-CN"/>
        </w:rPr>
      </w:pPr>
      <w:r w:rsidRPr="00DD2CD1">
        <w:rPr>
          <w:shd w:val="clear" w:color="auto" w:fill="FFFFFF"/>
          <w:lang w:eastAsia="zh-CN"/>
        </w:rPr>
        <w:t>（</w:t>
      </w:r>
      <w:r w:rsidRPr="00DD2CD1">
        <w:rPr>
          <w:rFonts w:cs="宋体"/>
          <w:shd w:val="clear" w:color="auto" w:fill="FFFFFF"/>
          <w:lang w:eastAsia="zh-CN"/>
        </w:rPr>
        <w:t>3</w:t>
      </w:r>
      <w:r w:rsidRPr="00DD2CD1">
        <w:rPr>
          <w:shd w:val="clear" w:color="auto" w:fill="FFFFFF"/>
          <w:lang w:eastAsia="zh-CN"/>
        </w:rPr>
        <w:t>）投标人递交的电子投标文件因编制不规范而导致无法导入电子评标系统，该投标文件视为无效投标文件。</w:t>
      </w:r>
    </w:p>
    <w:p w:rsidR="00696CD4" w:rsidRPr="00DD2CD1" w:rsidRDefault="00DD2CD1">
      <w:pPr>
        <w:pStyle w:val="a0"/>
        <w:spacing w:before="7" w:line="360" w:lineRule="auto"/>
        <w:ind w:right="109" w:firstLine="359"/>
        <w:jc w:val="both"/>
        <w:rPr>
          <w:rFonts w:cs="宋体"/>
          <w:lang w:eastAsia="zh-CN"/>
        </w:rPr>
      </w:pPr>
      <w:r w:rsidRPr="00DD2CD1">
        <w:rPr>
          <w:spacing w:val="-3"/>
          <w:shd w:val="clear" w:color="auto" w:fill="FFFFFF"/>
          <w:lang w:eastAsia="zh-CN"/>
        </w:rPr>
        <w:t>（</w:t>
      </w:r>
      <w:r w:rsidRPr="00DD2CD1">
        <w:rPr>
          <w:rFonts w:cs="宋体"/>
          <w:spacing w:val="-3"/>
          <w:shd w:val="clear" w:color="auto" w:fill="FFFFFF"/>
          <w:lang w:eastAsia="zh-CN"/>
        </w:rPr>
        <w:t>4</w:t>
      </w:r>
      <w:r w:rsidRPr="00DD2CD1">
        <w:rPr>
          <w:spacing w:val="-3"/>
          <w:shd w:val="clear" w:color="auto" w:fill="FFFFFF"/>
          <w:lang w:eastAsia="zh-CN"/>
        </w:rPr>
        <w:t>）电子招投标文件具有法律效力</w:t>
      </w:r>
      <w:r w:rsidRPr="00DD2CD1">
        <w:rPr>
          <w:rFonts w:cs="宋体"/>
          <w:spacing w:val="-3"/>
          <w:shd w:val="clear" w:color="auto" w:fill="FFFFFF"/>
          <w:lang w:eastAsia="zh-CN"/>
        </w:rPr>
        <w:t>,</w:t>
      </w:r>
      <w:r w:rsidRPr="00DD2CD1">
        <w:rPr>
          <w:spacing w:val="-3"/>
          <w:shd w:val="clear" w:color="auto" w:fill="FFFFFF"/>
          <w:lang w:eastAsia="zh-CN"/>
        </w:rPr>
        <w:t>与其他形式的招投标文件在内容和格式上等同，若</w:t>
      </w:r>
      <w:r w:rsidRPr="00DD2CD1">
        <w:rPr>
          <w:shd w:val="clear" w:color="auto" w:fill="FFFFFF"/>
          <w:lang w:eastAsia="zh-CN"/>
        </w:rPr>
        <w:t>投标文件与招标文件要求不一致，其内容影响中标结果时，责任由投标人自行承担。</w:t>
      </w:r>
    </w:p>
    <w:p w:rsidR="00696CD4" w:rsidRPr="00DD2CD1" w:rsidRDefault="00DD2CD1">
      <w:pPr>
        <w:pStyle w:val="a0"/>
        <w:spacing w:before="7" w:line="360" w:lineRule="auto"/>
        <w:ind w:right="114" w:firstLine="359"/>
        <w:jc w:val="both"/>
        <w:rPr>
          <w:rFonts w:cs="宋体"/>
          <w:lang w:eastAsia="zh-CN"/>
        </w:rPr>
      </w:pPr>
      <w:r w:rsidRPr="00DD2CD1">
        <w:rPr>
          <w:shd w:val="clear" w:color="auto" w:fill="FFFFFF"/>
          <w:lang w:eastAsia="zh-CN"/>
        </w:rPr>
        <w:t>（</w:t>
      </w:r>
      <w:r w:rsidRPr="00DD2CD1">
        <w:rPr>
          <w:rFonts w:cs="宋体"/>
          <w:shd w:val="clear" w:color="auto" w:fill="FFFFFF"/>
          <w:lang w:eastAsia="zh-CN"/>
        </w:rPr>
        <w:t>5</w:t>
      </w:r>
      <w:r w:rsidRPr="00DD2CD1">
        <w:rPr>
          <w:shd w:val="clear" w:color="auto" w:fill="FFFFFF"/>
          <w:lang w:eastAsia="zh-CN"/>
        </w:rPr>
        <w:t>）为了保证电子标书的合法性、安全性和完整性，电子标书转换完成后，应在规定部位加盖</w:t>
      </w:r>
      <w:r w:rsidRPr="00DD2CD1">
        <w:rPr>
          <w:rFonts w:cs="宋体"/>
          <w:spacing w:val="-3"/>
          <w:shd w:val="clear" w:color="auto" w:fill="FFFFFF"/>
          <w:lang w:eastAsia="zh-CN"/>
        </w:rPr>
        <w:t>CA</w:t>
      </w:r>
      <w:r w:rsidRPr="00DD2CD1">
        <w:rPr>
          <w:shd w:val="clear" w:color="auto" w:fill="FFFFFF"/>
          <w:lang w:eastAsia="zh-CN"/>
        </w:rPr>
        <w:t>印章。</w:t>
      </w:r>
    </w:p>
    <w:p w:rsidR="00696CD4" w:rsidRPr="00DD2CD1" w:rsidRDefault="00DD2CD1">
      <w:pPr>
        <w:pStyle w:val="a0"/>
        <w:spacing w:before="7" w:line="360" w:lineRule="auto"/>
        <w:rPr>
          <w:lang w:eastAsia="zh-CN"/>
        </w:rPr>
      </w:pPr>
      <w:r w:rsidRPr="00DD2CD1">
        <w:rPr>
          <w:rFonts w:ascii="Calibri" w:eastAsia="Calibri" w:hAnsi="Calibri" w:cs="Calibri"/>
          <w:shd w:val="clear" w:color="auto" w:fill="FFFFFF"/>
          <w:lang w:eastAsia="zh-CN"/>
        </w:rPr>
        <w:t xml:space="preserve">3.2 </w:t>
      </w:r>
      <w:r w:rsidRPr="00DD2CD1">
        <w:rPr>
          <w:shd w:val="clear" w:color="auto" w:fill="FFFFFF"/>
          <w:lang w:eastAsia="zh-CN"/>
        </w:rPr>
        <w:t>投标报价</w:t>
      </w:r>
    </w:p>
    <w:p w:rsidR="00696CD4" w:rsidRPr="00DD2CD1" w:rsidRDefault="00DD2CD1">
      <w:pPr>
        <w:pStyle w:val="a0"/>
        <w:spacing w:before="10" w:line="360" w:lineRule="auto"/>
        <w:ind w:left="432"/>
        <w:rPr>
          <w:rFonts w:cs="宋体"/>
          <w:lang w:eastAsia="zh-CN"/>
        </w:rPr>
      </w:pPr>
      <w:r w:rsidRPr="00DD2CD1">
        <w:rPr>
          <w:rFonts w:cs="宋体"/>
          <w:shd w:val="clear" w:color="auto" w:fill="FFFFFF"/>
          <w:lang w:eastAsia="zh-CN"/>
        </w:rPr>
        <w:lastRenderedPageBreak/>
        <w:t>3.2.1</w:t>
      </w:r>
      <w:r w:rsidRPr="00DD2CD1">
        <w:rPr>
          <w:shd w:val="clear" w:color="auto" w:fill="FFFFFF"/>
          <w:lang w:eastAsia="zh-CN"/>
        </w:rPr>
        <w:t>投标人应按第五章</w:t>
      </w:r>
      <w:r w:rsidRPr="00DD2CD1">
        <w:rPr>
          <w:shd w:val="clear" w:color="auto" w:fill="FFFFFF"/>
          <w:lang w:eastAsia="zh-CN"/>
        </w:rPr>
        <w:t>“</w:t>
      </w:r>
      <w:r w:rsidRPr="00DD2CD1">
        <w:rPr>
          <w:shd w:val="clear" w:color="auto" w:fill="FFFFFF"/>
          <w:lang w:eastAsia="zh-CN"/>
        </w:rPr>
        <w:t>工程量清单</w:t>
      </w:r>
      <w:r w:rsidRPr="00DD2CD1">
        <w:rPr>
          <w:shd w:val="clear" w:color="auto" w:fill="FFFFFF"/>
          <w:lang w:eastAsia="zh-CN"/>
        </w:rPr>
        <w:t>”</w:t>
      </w:r>
      <w:r w:rsidRPr="00DD2CD1">
        <w:rPr>
          <w:shd w:val="clear" w:color="auto" w:fill="FFFFFF"/>
          <w:lang w:eastAsia="zh-CN"/>
        </w:rPr>
        <w:t>的要求填写相应表格。</w:t>
      </w:r>
    </w:p>
    <w:p w:rsidR="00696CD4" w:rsidRPr="00DD2CD1" w:rsidRDefault="00DD2CD1">
      <w:pPr>
        <w:pStyle w:val="a0"/>
        <w:spacing w:before="37" w:line="360" w:lineRule="auto"/>
        <w:ind w:right="111" w:firstLine="314"/>
        <w:jc w:val="both"/>
        <w:rPr>
          <w:rFonts w:cs="宋体"/>
          <w:lang w:eastAsia="zh-CN"/>
        </w:rPr>
      </w:pPr>
      <w:r w:rsidRPr="00DD2CD1">
        <w:rPr>
          <w:rFonts w:cs="宋体"/>
          <w:shd w:val="clear" w:color="auto" w:fill="FFFFFF"/>
          <w:lang w:eastAsia="zh-CN"/>
        </w:rPr>
        <w:t>3.2.2</w:t>
      </w:r>
      <w:r w:rsidRPr="00DD2CD1">
        <w:rPr>
          <w:spacing w:val="-7"/>
          <w:shd w:val="clear" w:color="auto" w:fill="FFFFFF"/>
          <w:lang w:eastAsia="zh-CN"/>
        </w:rPr>
        <w:t>投标人在投标截止时间前，若修改投标函中的投标总报价，应同时修改第五章</w:t>
      </w:r>
      <w:r w:rsidRPr="00DD2CD1">
        <w:rPr>
          <w:spacing w:val="-7"/>
          <w:shd w:val="clear" w:color="auto" w:fill="FFFFFF"/>
          <w:lang w:eastAsia="zh-CN"/>
        </w:rPr>
        <w:t>“</w:t>
      </w:r>
      <w:r w:rsidRPr="00DD2CD1">
        <w:rPr>
          <w:spacing w:val="-7"/>
          <w:shd w:val="clear" w:color="auto" w:fill="FFFFFF"/>
          <w:lang w:eastAsia="zh-CN"/>
        </w:rPr>
        <w:t>工</w:t>
      </w:r>
      <w:r w:rsidRPr="00DD2CD1">
        <w:rPr>
          <w:shd w:val="clear" w:color="auto" w:fill="FFFFFF"/>
          <w:lang w:eastAsia="zh-CN"/>
        </w:rPr>
        <w:t>程量清单</w:t>
      </w:r>
      <w:r w:rsidRPr="00DD2CD1">
        <w:rPr>
          <w:shd w:val="clear" w:color="auto" w:fill="FFFFFF"/>
          <w:lang w:eastAsia="zh-CN"/>
        </w:rPr>
        <w:t>”</w:t>
      </w:r>
      <w:r w:rsidRPr="00DD2CD1">
        <w:rPr>
          <w:shd w:val="clear" w:color="auto" w:fill="FFFFFF"/>
          <w:lang w:eastAsia="zh-CN"/>
        </w:rPr>
        <w:t>中的相应报价。此修改须符合本章第</w:t>
      </w:r>
      <w:r w:rsidRPr="00DD2CD1">
        <w:rPr>
          <w:rFonts w:cs="宋体"/>
          <w:shd w:val="clear" w:color="auto" w:fill="FFFFFF"/>
          <w:lang w:eastAsia="zh-CN"/>
        </w:rPr>
        <w:t>4.3</w:t>
      </w:r>
      <w:r w:rsidRPr="00DD2CD1">
        <w:rPr>
          <w:shd w:val="clear" w:color="auto" w:fill="FFFFFF"/>
          <w:lang w:eastAsia="zh-CN"/>
        </w:rPr>
        <w:t>项的有关要求。</w:t>
      </w:r>
    </w:p>
    <w:p w:rsidR="00696CD4" w:rsidRPr="00DD2CD1" w:rsidRDefault="00DD2CD1">
      <w:pPr>
        <w:pStyle w:val="a0"/>
        <w:spacing w:before="7" w:line="360" w:lineRule="auto"/>
        <w:rPr>
          <w:lang w:eastAsia="zh-CN"/>
        </w:rPr>
      </w:pPr>
      <w:r w:rsidRPr="00DD2CD1">
        <w:rPr>
          <w:rFonts w:ascii="Calibri" w:eastAsia="Calibri" w:hAnsi="Calibri" w:cs="Calibri"/>
          <w:shd w:val="clear" w:color="auto" w:fill="FFFFFF"/>
          <w:lang w:eastAsia="zh-CN"/>
        </w:rPr>
        <w:t xml:space="preserve">3.3 </w:t>
      </w:r>
      <w:r w:rsidRPr="00DD2CD1">
        <w:rPr>
          <w:shd w:val="clear" w:color="auto" w:fill="FFFFFF"/>
          <w:lang w:eastAsia="zh-CN"/>
        </w:rPr>
        <w:t>投标有效期</w:t>
      </w:r>
    </w:p>
    <w:p w:rsidR="00696CD4" w:rsidRPr="00DD2CD1" w:rsidRDefault="00DD2CD1">
      <w:pPr>
        <w:pStyle w:val="a0"/>
        <w:spacing w:before="10" w:line="360" w:lineRule="auto"/>
        <w:ind w:right="111" w:firstLine="314"/>
        <w:jc w:val="both"/>
        <w:rPr>
          <w:rFonts w:cs="宋体"/>
          <w:lang w:eastAsia="zh-CN"/>
        </w:rPr>
      </w:pPr>
      <w:r w:rsidRPr="00DD2CD1">
        <w:rPr>
          <w:rFonts w:cs="宋体"/>
          <w:shd w:val="clear" w:color="auto" w:fill="FFFFFF"/>
          <w:lang w:eastAsia="zh-CN"/>
        </w:rPr>
        <w:t>3.3.1</w:t>
      </w:r>
      <w:r w:rsidRPr="00DD2CD1">
        <w:rPr>
          <w:spacing w:val="-4"/>
          <w:shd w:val="clear" w:color="auto" w:fill="FFFFFF"/>
          <w:lang w:eastAsia="zh-CN"/>
        </w:rPr>
        <w:t>在投标人须</w:t>
      </w:r>
      <w:r w:rsidRPr="00DD2CD1">
        <w:rPr>
          <w:spacing w:val="-4"/>
          <w:shd w:val="clear" w:color="auto" w:fill="FFFFFF"/>
          <w:lang w:eastAsia="zh-CN"/>
        </w:rPr>
        <w:t>知表</w:t>
      </w:r>
      <w:r w:rsidRPr="00DD2CD1">
        <w:rPr>
          <w:rFonts w:cs="宋体"/>
          <w:spacing w:val="-4"/>
          <w:shd w:val="clear" w:color="auto" w:fill="FFFFFF"/>
          <w:lang w:eastAsia="zh-CN"/>
        </w:rPr>
        <w:t>3.3.1</w:t>
      </w:r>
      <w:r w:rsidRPr="00DD2CD1">
        <w:rPr>
          <w:spacing w:val="-4"/>
          <w:shd w:val="clear" w:color="auto" w:fill="FFFFFF"/>
          <w:lang w:eastAsia="zh-CN"/>
        </w:rPr>
        <w:t>项规定的投标有效期内，投标人不得要求撤销或修改其投标</w:t>
      </w:r>
      <w:r w:rsidRPr="00DD2CD1">
        <w:rPr>
          <w:shd w:val="clear" w:color="auto" w:fill="FFFFFF"/>
          <w:lang w:eastAsia="zh-CN"/>
        </w:rPr>
        <w:t>文件。</w:t>
      </w:r>
    </w:p>
    <w:p w:rsidR="00696CD4" w:rsidRPr="00DD2CD1" w:rsidRDefault="00DD2CD1">
      <w:pPr>
        <w:pStyle w:val="a0"/>
        <w:spacing w:before="7" w:line="360" w:lineRule="auto"/>
        <w:ind w:right="111" w:firstLine="314"/>
        <w:jc w:val="both"/>
        <w:rPr>
          <w:rFonts w:cs="宋体"/>
          <w:sz w:val="11"/>
          <w:szCs w:val="11"/>
          <w:lang w:eastAsia="zh-CN"/>
        </w:rPr>
      </w:pPr>
      <w:r w:rsidRPr="00DD2CD1">
        <w:rPr>
          <w:rFonts w:cs="宋体"/>
          <w:shd w:val="clear" w:color="auto" w:fill="FFFFFF"/>
          <w:lang w:eastAsia="zh-CN"/>
        </w:rPr>
        <w:t>3.3.2</w:t>
      </w:r>
      <w:r w:rsidRPr="00DD2CD1">
        <w:rPr>
          <w:shd w:val="clear" w:color="auto" w:fill="FFFFFF"/>
          <w:lang w:eastAsia="zh-CN"/>
        </w:rPr>
        <w:t>出现特殊情况需要延长投标有效期的，招标人应以书面形式通知所有投标人延长</w:t>
      </w:r>
      <w:r w:rsidRPr="00DD2CD1">
        <w:rPr>
          <w:spacing w:val="-4"/>
          <w:shd w:val="clear" w:color="auto" w:fill="FFFFFF"/>
          <w:lang w:eastAsia="zh-CN"/>
        </w:rPr>
        <w:t>投标有效期。投标人同意延长的，应相应延长其投标保证金的有效期，但不得要求或被允许修改或撤销其投标文件；投标人拒绝延长的，其投标失效，但投标人有权收回其投标保证金</w:t>
      </w:r>
    </w:p>
    <w:p w:rsidR="00696CD4" w:rsidRPr="00DD2CD1" w:rsidRDefault="00DD2CD1">
      <w:pPr>
        <w:pStyle w:val="a0"/>
        <w:spacing w:before="9" w:line="360" w:lineRule="auto"/>
        <w:ind w:right="103"/>
        <w:rPr>
          <w:rFonts w:cs="宋体"/>
          <w:lang w:eastAsia="zh-CN"/>
        </w:rPr>
      </w:pPr>
      <w:r w:rsidRPr="00DD2CD1">
        <w:rPr>
          <w:shd w:val="clear" w:color="auto" w:fill="FFFFFF"/>
          <w:lang w:eastAsia="zh-CN"/>
        </w:rPr>
        <w:t>或投标担保函。</w:t>
      </w:r>
    </w:p>
    <w:p w:rsidR="00696CD4" w:rsidRPr="00DD2CD1" w:rsidRDefault="00DD2CD1">
      <w:pPr>
        <w:pStyle w:val="a0"/>
        <w:spacing w:before="37" w:line="360" w:lineRule="auto"/>
        <w:ind w:right="103"/>
        <w:rPr>
          <w:lang w:eastAsia="zh-CN"/>
        </w:rPr>
      </w:pPr>
      <w:r w:rsidRPr="00DD2CD1">
        <w:rPr>
          <w:rFonts w:ascii="Calibri" w:eastAsia="Calibri" w:hAnsi="Calibri" w:cs="Calibri"/>
          <w:shd w:val="clear" w:color="auto" w:fill="FFFFFF"/>
          <w:lang w:eastAsia="zh-CN"/>
        </w:rPr>
        <w:t xml:space="preserve">3.4 </w:t>
      </w:r>
      <w:r w:rsidRPr="00DD2CD1">
        <w:rPr>
          <w:shd w:val="clear" w:color="auto" w:fill="FFFFFF"/>
          <w:lang w:eastAsia="zh-CN"/>
        </w:rPr>
        <w:t>投标保证与担保</w:t>
      </w:r>
    </w:p>
    <w:p w:rsidR="00696CD4" w:rsidRPr="00DD2CD1" w:rsidRDefault="00DD2CD1">
      <w:pPr>
        <w:pStyle w:val="a0"/>
        <w:spacing w:before="10" w:line="360" w:lineRule="auto"/>
        <w:ind w:right="208" w:firstLine="314"/>
        <w:jc w:val="both"/>
        <w:rPr>
          <w:rFonts w:cs="宋体"/>
          <w:lang w:eastAsia="zh-CN"/>
        </w:rPr>
      </w:pPr>
      <w:r w:rsidRPr="00DD2CD1">
        <w:rPr>
          <w:rFonts w:cs="宋体"/>
          <w:lang w:eastAsia="zh-CN"/>
        </w:rPr>
        <w:t>3.4.1</w:t>
      </w:r>
      <w:r w:rsidRPr="00DD2CD1">
        <w:rPr>
          <w:spacing w:val="-4"/>
          <w:lang w:eastAsia="zh-CN"/>
        </w:rPr>
        <w:t>投标人在递交投标文件的同时，应按照投标人须知表</w:t>
      </w:r>
      <w:r w:rsidRPr="00DD2CD1">
        <w:rPr>
          <w:rFonts w:cs="宋体"/>
          <w:spacing w:val="-4"/>
          <w:lang w:eastAsia="zh-CN"/>
        </w:rPr>
        <w:t>3.4.2</w:t>
      </w:r>
      <w:r w:rsidRPr="00DD2CD1">
        <w:rPr>
          <w:spacing w:val="-4"/>
          <w:lang w:eastAsia="zh-CN"/>
        </w:rPr>
        <w:t>项规定的投标保证金额</w:t>
      </w:r>
      <w:r w:rsidRPr="00DD2CD1">
        <w:rPr>
          <w:spacing w:val="-4"/>
          <w:shd w:val="clear" w:color="auto" w:fill="FFFFFF"/>
          <w:lang w:eastAsia="zh-CN"/>
        </w:rPr>
        <w:t>和方式向招标人提供投标保证金或担保函。（投标保证金缴纳金额一般不得超过投标总价的</w:t>
      </w:r>
      <w:r w:rsidRPr="00DD2CD1">
        <w:rPr>
          <w:rFonts w:cs="宋体"/>
          <w:shd w:val="clear" w:color="auto" w:fill="FFFFFF"/>
          <w:lang w:eastAsia="zh-CN"/>
        </w:rPr>
        <w:t>2%</w:t>
      </w:r>
      <w:r w:rsidRPr="00DD2CD1">
        <w:rPr>
          <w:shd w:val="clear" w:color="auto" w:fill="FFFFFF"/>
          <w:lang w:eastAsia="zh-CN"/>
        </w:rPr>
        <w:t>）未按时提供投标保证金或担保函的，其投标文件作废标处理。</w:t>
      </w:r>
    </w:p>
    <w:p w:rsidR="00696CD4" w:rsidRPr="00DD2CD1" w:rsidRDefault="00DD2CD1">
      <w:pPr>
        <w:pStyle w:val="a0"/>
        <w:spacing w:before="7" w:line="360" w:lineRule="auto"/>
        <w:ind w:right="103" w:firstLine="314"/>
        <w:rPr>
          <w:rFonts w:cs="宋体"/>
          <w:lang w:eastAsia="zh-CN"/>
        </w:rPr>
      </w:pPr>
      <w:r w:rsidRPr="00DD2CD1">
        <w:rPr>
          <w:rFonts w:cs="宋体"/>
          <w:lang w:eastAsia="zh-CN"/>
        </w:rPr>
        <w:t>3.4.2</w:t>
      </w:r>
      <w:r w:rsidRPr="00DD2CD1">
        <w:rPr>
          <w:spacing w:val="-4"/>
          <w:lang w:eastAsia="zh-CN"/>
        </w:rPr>
        <w:t>采用保证金担保形式的投标人，应按照投标人须知表</w:t>
      </w:r>
      <w:r w:rsidRPr="00DD2CD1">
        <w:rPr>
          <w:rFonts w:cs="宋体"/>
          <w:spacing w:val="-4"/>
          <w:lang w:eastAsia="zh-CN"/>
        </w:rPr>
        <w:t>3.4.2</w:t>
      </w:r>
      <w:r w:rsidRPr="00DD2CD1">
        <w:rPr>
          <w:spacing w:val="-4"/>
          <w:lang w:eastAsia="zh-CN"/>
        </w:rPr>
        <w:t>项的规定的金额以及投</w:t>
      </w:r>
      <w:r w:rsidRPr="00DD2CD1">
        <w:rPr>
          <w:shd w:val="clear" w:color="auto" w:fill="FFFFFF"/>
          <w:lang w:eastAsia="zh-CN"/>
        </w:rPr>
        <w:t>标人须知表</w:t>
      </w:r>
      <w:r w:rsidRPr="00DD2CD1">
        <w:rPr>
          <w:rFonts w:cs="宋体"/>
          <w:shd w:val="clear" w:color="auto" w:fill="FFFFFF"/>
          <w:lang w:eastAsia="zh-CN"/>
        </w:rPr>
        <w:t>3.4.1</w:t>
      </w:r>
      <w:r w:rsidRPr="00DD2CD1">
        <w:rPr>
          <w:shd w:val="clear" w:color="auto" w:fill="FFFFFF"/>
          <w:lang w:eastAsia="zh-CN"/>
        </w:rPr>
        <w:t>项规定的担保方式和第八章</w:t>
      </w:r>
      <w:r w:rsidRPr="00DD2CD1">
        <w:rPr>
          <w:shd w:val="clear" w:color="auto" w:fill="FFFFFF"/>
          <w:lang w:eastAsia="zh-CN"/>
        </w:rPr>
        <w:t>“</w:t>
      </w:r>
      <w:r w:rsidRPr="00DD2CD1">
        <w:rPr>
          <w:shd w:val="clear" w:color="auto" w:fill="FFFFFF"/>
          <w:lang w:eastAsia="zh-CN"/>
        </w:rPr>
        <w:t>投标文件格式</w:t>
      </w:r>
      <w:r w:rsidRPr="00DD2CD1">
        <w:rPr>
          <w:shd w:val="clear" w:color="auto" w:fill="FFFFFF"/>
          <w:lang w:eastAsia="zh-CN"/>
        </w:rPr>
        <w:t>”</w:t>
      </w:r>
      <w:r w:rsidRPr="00DD2CD1">
        <w:rPr>
          <w:shd w:val="clear" w:color="auto" w:fill="FFFFFF"/>
          <w:lang w:eastAsia="zh-CN"/>
        </w:rPr>
        <w:t>规定的投标保证金格式递交</w:t>
      </w:r>
      <w:r w:rsidRPr="00DD2CD1">
        <w:rPr>
          <w:spacing w:val="-2"/>
          <w:shd w:val="clear" w:color="auto" w:fill="FFFFFF"/>
          <w:lang w:eastAsia="zh-CN"/>
        </w:rPr>
        <w:t>投标保证金，并作为其投标文件的组成部分。联合体投标的，其投标保证金由牵头人递交，</w:t>
      </w:r>
      <w:r w:rsidRPr="00DD2CD1">
        <w:rPr>
          <w:shd w:val="clear" w:color="auto" w:fill="FFFFFF"/>
          <w:lang w:eastAsia="zh-CN"/>
        </w:rPr>
        <w:t>并应符合投标人须知表</w:t>
      </w:r>
      <w:r w:rsidRPr="00DD2CD1">
        <w:rPr>
          <w:rFonts w:cs="宋体"/>
          <w:shd w:val="clear" w:color="auto" w:fill="FFFFFF"/>
          <w:lang w:eastAsia="zh-CN"/>
        </w:rPr>
        <w:t>3.4.2</w:t>
      </w:r>
      <w:r w:rsidRPr="00DD2CD1">
        <w:rPr>
          <w:shd w:val="clear" w:color="auto" w:fill="FFFFFF"/>
          <w:lang w:eastAsia="zh-CN"/>
        </w:rPr>
        <w:t>项的规定。投标保证金的交纳应在投标截止日期前办理完毕，并将保证金凭据或担保函按照第八章</w:t>
      </w:r>
      <w:r w:rsidRPr="00DD2CD1">
        <w:rPr>
          <w:shd w:val="clear" w:color="auto" w:fill="FFFFFF"/>
          <w:lang w:eastAsia="zh-CN"/>
        </w:rPr>
        <w:t>“</w:t>
      </w:r>
      <w:r w:rsidRPr="00DD2CD1">
        <w:rPr>
          <w:shd w:val="clear" w:color="auto" w:fill="FFFFFF"/>
          <w:lang w:eastAsia="zh-CN"/>
        </w:rPr>
        <w:t>投</w:t>
      </w:r>
      <w:r w:rsidRPr="00DD2CD1">
        <w:rPr>
          <w:shd w:val="clear" w:color="auto" w:fill="FFFFFF"/>
          <w:lang w:eastAsia="zh-CN"/>
        </w:rPr>
        <w:t>标文件格式</w:t>
      </w:r>
      <w:r w:rsidRPr="00DD2CD1">
        <w:rPr>
          <w:shd w:val="clear" w:color="auto" w:fill="FFFFFF"/>
          <w:lang w:eastAsia="zh-CN"/>
        </w:rPr>
        <w:t>”</w:t>
      </w:r>
      <w:r w:rsidRPr="00DD2CD1">
        <w:rPr>
          <w:shd w:val="clear" w:color="auto" w:fill="FFFFFF"/>
          <w:lang w:eastAsia="zh-CN"/>
        </w:rPr>
        <w:t>要求附在投标文件内。</w:t>
      </w:r>
    </w:p>
    <w:p w:rsidR="00696CD4" w:rsidRPr="00DD2CD1" w:rsidRDefault="00DD2CD1">
      <w:pPr>
        <w:pStyle w:val="a0"/>
        <w:spacing w:before="7" w:line="360" w:lineRule="auto"/>
        <w:ind w:right="209" w:firstLine="314"/>
        <w:jc w:val="both"/>
        <w:rPr>
          <w:rFonts w:cs="宋体"/>
          <w:lang w:eastAsia="zh-CN"/>
        </w:rPr>
      </w:pPr>
      <w:r w:rsidRPr="00DD2CD1">
        <w:rPr>
          <w:rFonts w:cs="宋体"/>
          <w:lang w:eastAsia="zh-CN"/>
        </w:rPr>
        <w:t>3.4.3</w:t>
      </w:r>
      <w:r w:rsidRPr="00DD2CD1">
        <w:rPr>
          <w:spacing w:val="-4"/>
          <w:lang w:eastAsia="zh-CN"/>
        </w:rPr>
        <w:t>招标人与中标人签订合同后</w:t>
      </w:r>
      <w:r w:rsidRPr="00DD2CD1">
        <w:rPr>
          <w:rFonts w:cs="宋体"/>
          <w:spacing w:val="-4"/>
          <w:lang w:eastAsia="zh-CN"/>
        </w:rPr>
        <w:t>5</w:t>
      </w:r>
      <w:r w:rsidRPr="00DD2CD1">
        <w:rPr>
          <w:spacing w:val="-4"/>
          <w:lang w:eastAsia="zh-CN"/>
        </w:rPr>
        <w:t>个工作日内，向未中标的投标人和中标人退还投标保</w:t>
      </w:r>
      <w:r w:rsidRPr="00DD2CD1">
        <w:rPr>
          <w:shd w:val="clear" w:color="auto" w:fill="FFFFFF"/>
          <w:lang w:eastAsia="zh-CN"/>
        </w:rPr>
        <w:t>证金或担保函。</w:t>
      </w:r>
    </w:p>
    <w:p w:rsidR="00696CD4" w:rsidRPr="00DD2CD1" w:rsidRDefault="00DD2CD1">
      <w:pPr>
        <w:pStyle w:val="a0"/>
        <w:spacing w:before="7" w:line="360" w:lineRule="auto"/>
        <w:ind w:left="432" w:right="103"/>
        <w:rPr>
          <w:rFonts w:cs="宋体"/>
          <w:lang w:eastAsia="zh-CN"/>
        </w:rPr>
      </w:pPr>
      <w:r w:rsidRPr="00DD2CD1">
        <w:rPr>
          <w:rFonts w:cs="宋体"/>
          <w:shd w:val="clear" w:color="auto" w:fill="FFFFFF"/>
          <w:lang w:eastAsia="zh-CN"/>
        </w:rPr>
        <w:t>3.4.4</w:t>
      </w:r>
      <w:r w:rsidRPr="00DD2CD1">
        <w:rPr>
          <w:shd w:val="clear" w:color="auto" w:fill="FFFFFF"/>
          <w:lang w:eastAsia="zh-CN"/>
        </w:rPr>
        <w:t>有下列情形之一的，投标保证金将不予退还。</w:t>
      </w:r>
    </w:p>
    <w:p w:rsidR="00696CD4" w:rsidRPr="00DD2CD1" w:rsidRDefault="00DD2CD1">
      <w:pPr>
        <w:pStyle w:val="a0"/>
        <w:spacing w:before="37" w:line="360" w:lineRule="auto"/>
        <w:ind w:left="432" w:right="103"/>
        <w:rPr>
          <w:rFonts w:cs="宋体"/>
          <w:lang w:eastAsia="zh-CN"/>
        </w:rPr>
      </w:pPr>
      <w:r w:rsidRPr="00DD2CD1">
        <w:rPr>
          <w:shd w:val="clear" w:color="auto" w:fill="FFFFFF"/>
          <w:lang w:eastAsia="zh-CN"/>
        </w:rPr>
        <w:t>（</w:t>
      </w:r>
      <w:r w:rsidRPr="00DD2CD1">
        <w:rPr>
          <w:rFonts w:cs="宋体"/>
          <w:shd w:val="clear" w:color="auto" w:fill="FFFFFF"/>
          <w:lang w:eastAsia="zh-CN"/>
        </w:rPr>
        <w:t>1</w:t>
      </w:r>
      <w:r w:rsidRPr="00DD2CD1">
        <w:rPr>
          <w:shd w:val="clear" w:color="auto" w:fill="FFFFFF"/>
          <w:lang w:eastAsia="zh-CN"/>
        </w:rPr>
        <w:t>）投标人在规定的投标有效期内撤销或修改其投标文件；</w:t>
      </w:r>
    </w:p>
    <w:p w:rsidR="00696CD4" w:rsidRPr="00DD2CD1" w:rsidRDefault="00DD2CD1">
      <w:pPr>
        <w:pStyle w:val="a0"/>
        <w:spacing w:before="37" w:line="360" w:lineRule="auto"/>
        <w:ind w:right="209" w:firstLine="314"/>
        <w:jc w:val="both"/>
        <w:rPr>
          <w:rFonts w:cs="宋体"/>
          <w:lang w:eastAsia="zh-CN"/>
        </w:rPr>
      </w:pPr>
      <w:r w:rsidRPr="00DD2CD1">
        <w:rPr>
          <w:spacing w:val="-4"/>
          <w:lang w:eastAsia="zh-CN"/>
        </w:rPr>
        <w:t>（</w:t>
      </w:r>
      <w:r w:rsidRPr="00DD2CD1">
        <w:rPr>
          <w:rFonts w:cs="宋体"/>
          <w:spacing w:val="-4"/>
          <w:lang w:eastAsia="zh-CN"/>
        </w:rPr>
        <w:t>2</w:t>
      </w:r>
      <w:r w:rsidRPr="00DD2CD1">
        <w:rPr>
          <w:spacing w:val="-4"/>
          <w:lang w:eastAsia="zh-CN"/>
        </w:rPr>
        <w:t>）中标人在收到中标通知书后，无正当理由拒绝签订合同协议书或未按招标文件规定</w:t>
      </w:r>
      <w:r w:rsidRPr="00DD2CD1">
        <w:rPr>
          <w:shd w:val="clear" w:color="auto" w:fill="FFFFFF"/>
          <w:lang w:eastAsia="zh-CN"/>
        </w:rPr>
        <w:t>提交履约担保；</w:t>
      </w:r>
    </w:p>
    <w:p w:rsidR="00696CD4" w:rsidRPr="00DD2CD1" w:rsidRDefault="00DD2CD1">
      <w:pPr>
        <w:pStyle w:val="a0"/>
        <w:spacing w:before="7" w:line="360" w:lineRule="auto"/>
        <w:ind w:left="432" w:right="103"/>
        <w:rPr>
          <w:rFonts w:cs="宋体"/>
          <w:lang w:eastAsia="zh-CN"/>
        </w:rPr>
      </w:pPr>
      <w:r w:rsidRPr="00DD2CD1">
        <w:rPr>
          <w:shd w:val="clear" w:color="auto" w:fill="FFFFFF"/>
          <w:lang w:eastAsia="zh-CN"/>
        </w:rPr>
        <w:t>（</w:t>
      </w:r>
      <w:r w:rsidRPr="00DD2CD1">
        <w:rPr>
          <w:rFonts w:cs="宋体"/>
          <w:shd w:val="clear" w:color="auto" w:fill="FFFFFF"/>
          <w:lang w:eastAsia="zh-CN"/>
        </w:rPr>
        <w:t>3</w:t>
      </w:r>
      <w:r w:rsidRPr="00DD2CD1">
        <w:rPr>
          <w:shd w:val="clear" w:color="auto" w:fill="FFFFFF"/>
          <w:lang w:eastAsia="zh-CN"/>
        </w:rPr>
        <w:t>）投标人中标后，无任何正当理由自动放弃中标的；</w:t>
      </w:r>
    </w:p>
    <w:p w:rsidR="00696CD4" w:rsidRPr="00DD2CD1" w:rsidRDefault="00DD2CD1">
      <w:pPr>
        <w:pStyle w:val="a0"/>
        <w:spacing w:before="37" w:line="360" w:lineRule="auto"/>
        <w:ind w:right="210" w:firstLine="314"/>
        <w:jc w:val="both"/>
        <w:rPr>
          <w:rFonts w:cs="宋体"/>
          <w:lang w:eastAsia="zh-CN"/>
        </w:rPr>
      </w:pPr>
      <w:r w:rsidRPr="00DD2CD1">
        <w:rPr>
          <w:spacing w:val="-4"/>
          <w:lang w:eastAsia="zh-CN"/>
        </w:rPr>
        <w:t>（</w:t>
      </w:r>
      <w:r w:rsidRPr="00DD2CD1">
        <w:rPr>
          <w:rFonts w:cs="宋体"/>
          <w:spacing w:val="-4"/>
          <w:lang w:eastAsia="zh-CN"/>
        </w:rPr>
        <w:t>4</w:t>
      </w:r>
      <w:r w:rsidRPr="00DD2CD1">
        <w:rPr>
          <w:spacing w:val="-4"/>
          <w:lang w:eastAsia="zh-CN"/>
        </w:rPr>
        <w:t>）发生上述情况的，以投标担保方式提供投标保证的，按投标保证金的相应额度承担</w:t>
      </w:r>
      <w:r w:rsidRPr="00DD2CD1">
        <w:rPr>
          <w:shd w:val="clear" w:color="auto" w:fill="FFFFFF"/>
          <w:lang w:eastAsia="zh-CN"/>
        </w:rPr>
        <w:t>经济处罚。</w:t>
      </w:r>
    </w:p>
    <w:p w:rsidR="00696CD4" w:rsidRPr="00DD2CD1" w:rsidRDefault="00DD2CD1">
      <w:pPr>
        <w:pStyle w:val="a0"/>
        <w:spacing w:before="7" w:line="360" w:lineRule="auto"/>
        <w:ind w:left="432" w:right="103" w:hanging="315"/>
        <w:rPr>
          <w:lang w:eastAsia="zh-CN"/>
        </w:rPr>
      </w:pPr>
      <w:r w:rsidRPr="00DD2CD1">
        <w:rPr>
          <w:rFonts w:ascii="Calibri" w:eastAsia="Calibri" w:hAnsi="Calibri" w:cs="Calibri"/>
          <w:shd w:val="clear" w:color="auto" w:fill="FFFFFF"/>
          <w:lang w:eastAsia="zh-CN"/>
        </w:rPr>
        <w:t>3.5</w:t>
      </w:r>
      <w:r w:rsidRPr="00DD2CD1">
        <w:rPr>
          <w:shd w:val="clear" w:color="auto" w:fill="FFFFFF"/>
          <w:lang w:eastAsia="zh-CN"/>
        </w:rPr>
        <w:t>资格审查资料（适用于资格预审的）</w:t>
      </w:r>
    </w:p>
    <w:p w:rsidR="00696CD4" w:rsidRPr="00DD2CD1" w:rsidRDefault="00DD2CD1">
      <w:pPr>
        <w:pStyle w:val="a0"/>
        <w:spacing w:before="7" w:line="360" w:lineRule="auto"/>
        <w:ind w:left="12" w:right="103" w:firstLine="105"/>
        <w:rPr>
          <w:rFonts w:cs="宋体"/>
          <w:lang w:eastAsia="zh-CN"/>
        </w:rPr>
      </w:pPr>
      <w:r w:rsidRPr="00DD2CD1">
        <w:rPr>
          <w:spacing w:val="-1"/>
          <w:lang w:eastAsia="zh-CN"/>
        </w:rPr>
        <w:t>投标人在编制投标文件时，应按照本企业数据库资料的最新情况，更新或补充在申请资</w:t>
      </w:r>
      <w:r w:rsidRPr="00DD2CD1">
        <w:rPr>
          <w:spacing w:val="-4"/>
          <w:shd w:val="clear" w:color="auto" w:fill="FFFFFF"/>
          <w:lang w:eastAsia="zh-CN"/>
        </w:rPr>
        <w:t>格预审资料中，以证实其各项资料条件仍能继续满足资格预审文件的要求，并具备承担本工</w:t>
      </w:r>
      <w:r w:rsidRPr="00DD2CD1">
        <w:rPr>
          <w:shd w:val="clear" w:color="auto" w:fill="FFFFFF"/>
          <w:lang w:eastAsia="zh-CN"/>
        </w:rPr>
        <w:t>程招标文件要求的资质条件、能力和信誉。</w:t>
      </w:r>
    </w:p>
    <w:p w:rsidR="00696CD4" w:rsidRPr="00DD2CD1" w:rsidRDefault="00DD2CD1">
      <w:pPr>
        <w:pStyle w:val="a0"/>
        <w:spacing w:before="7" w:line="360" w:lineRule="auto"/>
        <w:ind w:right="103"/>
        <w:rPr>
          <w:lang w:eastAsia="zh-CN"/>
        </w:rPr>
      </w:pPr>
      <w:r w:rsidRPr="00DD2CD1">
        <w:rPr>
          <w:rFonts w:ascii="Calibri" w:eastAsia="Calibri" w:hAnsi="Calibri" w:cs="Calibri"/>
          <w:shd w:val="clear" w:color="auto" w:fill="FFFFFF"/>
          <w:lang w:eastAsia="zh-CN"/>
        </w:rPr>
        <w:t xml:space="preserve">3.5 </w:t>
      </w:r>
      <w:r w:rsidRPr="00DD2CD1">
        <w:rPr>
          <w:shd w:val="clear" w:color="auto" w:fill="FFFFFF"/>
          <w:lang w:eastAsia="zh-CN"/>
        </w:rPr>
        <w:t>资格审查资料（适用于未进行资格预审的）</w:t>
      </w:r>
    </w:p>
    <w:p w:rsidR="00696CD4" w:rsidRPr="00DD2CD1" w:rsidRDefault="00DD2CD1">
      <w:pPr>
        <w:pStyle w:val="a0"/>
        <w:spacing w:before="10" w:line="360" w:lineRule="auto"/>
        <w:ind w:right="209" w:firstLine="314"/>
        <w:jc w:val="both"/>
        <w:rPr>
          <w:rFonts w:cs="宋体"/>
          <w:lang w:eastAsia="zh-CN"/>
        </w:rPr>
      </w:pPr>
      <w:r w:rsidRPr="00DD2CD1">
        <w:rPr>
          <w:rFonts w:cs="宋体"/>
          <w:lang w:eastAsia="zh-CN"/>
        </w:rPr>
        <w:t>3.5.1</w:t>
      </w:r>
      <w:r w:rsidRPr="00DD2CD1">
        <w:rPr>
          <w:lang w:eastAsia="zh-CN"/>
        </w:rPr>
        <w:t>投标文件规定为纸质的，在提供</w:t>
      </w:r>
      <w:r w:rsidRPr="00DD2CD1">
        <w:rPr>
          <w:lang w:eastAsia="zh-CN"/>
        </w:rPr>
        <w:t>“</w:t>
      </w:r>
      <w:r w:rsidRPr="00DD2CD1">
        <w:rPr>
          <w:lang w:eastAsia="zh-CN"/>
        </w:rPr>
        <w:t>投标人基本情况表</w:t>
      </w:r>
      <w:r w:rsidRPr="00DD2CD1">
        <w:rPr>
          <w:lang w:eastAsia="zh-CN"/>
        </w:rPr>
        <w:t>”</w:t>
      </w:r>
      <w:r w:rsidRPr="00DD2CD1">
        <w:rPr>
          <w:lang w:eastAsia="zh-CN"/>
        </w:rPr>
        <w:t>的同时，应附投标人营业</w:t>
      </w:r>
      <w:r w:rsidRPr="00DD2CD1">
        <w:rPr>
          <w:spacing w:val="-4"/>
          <w:shd w:val="clear" w:color="auto" w:fill="FFFFFF"/>
          <w:lang w:eastAsia="zh-CN"/>
        </w:rPr>
        <w:lastRenderedPageBreak/>
        <w:t>执照副本及其年检合格的证明材料、资质证书副本和安全生产许可证等材料的复印件。所填</w:t>
      </w:r>
      <w:r w:rsidRPr="00DD2CD1">
        <w:rPr>
          <w:shd w:val="clear" w:color="auto" w:fill="FFFFFF"/>
          <w:lang w:eastAsia="zh-CN"/>
        </w:rPr>
        <w:t>报的各类信息必须与信息数据库的信息资料一致（下同），否则不予受理。</w:t>
      </w:r>
    </w:p>
    <w:p w:rsidR="00696CD4" w:rsidRPr="00DD2CD1" w:rsidRDefault="00DD2CD1">
      <w:pPr>
        <w:pStyle w:val="a0"/>
        <w:spacing w:before="7" w:line="360" w:lineRule="auto"/>
        <w:ind w:right="211" w:firstLine="314"/>
        <w:jc w:val="both"/>
        <w:rPr>
          <w:rFonts w:cs="宋体"/>
          <w:lang w:eastAsia="zh-CN"/>
        </w:rPr>
      </w:pPr>
      <w:r w:rsidRPr="00DD2CD1">
        <w:rPr>
          <w:rFonts w:cs="宋体"/>
          <w:lang w:eastAsia="zh-CN"/>
        </w:rPr>
        <w:t>3.5.2</w:t>
      </w:r>
      <w:r w:rsidRPr="00DD2CD1">
        <w:rPr>
          <w:lang w:eastAsia="zh-CN"/>
        </w:rPr>
        <w:t>“</w:t>
      </w:r>
      <w:r w:rsidRPr="00DD2CD1">
        <w:rPr>
          <w:lang w:eastAsia="zh-CN"/>
        </w:rPr>
        <w:t>近年财务状况表</w:t>
      </w:r>
      <w:r w:rsidRPr="00DD2CD1">
        <w:rPr>
          <w:lang w:eastAsia="zh-CN"/>
        </w:rPr>
        <w:t>”</w:t>
      </w:r>
      <w:r w:rsidRPr="00DD2CD1">
        <w:rPr>
          <w:lang w:eastAsia="zh-CN"/>
        </w:rPr>
        <w:t>应附经会计师事务所或审计机构审计的财务会计报表，包括</w:t>
      </w:r>
      <w:r w:rsidRPr="00DD2CD1">
        <w:rPr>
          <w:lang w:eastAsia="zh-CN"/>
        </w:rPr>
        <w:t xml:space="preserve"> </w:t>
      </w:r>
      <w:r w:rsidRPr="00DD2CD1">
        <w:rPr>
          <w:spacing w:val="-4"/>
          <w:shd w:val="clear" w:color="auto" w:fill="FFFFFF"/>
          <w:lang w:eastAsia="zh-CN"/>
        </w:rPr>
        <w:t>资产负债表、现金流量表、利润表和财务情况说明书的复印件，具体年份要求见投标人须知</w:t>
      </w:r>
      <w:r w:rsidRPr="00DD2CD1">
        <w:rPr>
          <w:shd w:val="clear" w:color="auto" w:fill="FFFFFF"/>
          <w:lang w:eastAsia="zh-CN"/>
        </w:rPr>
        <w:t>表</w:t>
      </w:r>
      <w:r w:rsidRPr="00DD2CD1">
        <w:rPr>
          <w:rFonts w:cs="宋体"/>
          <w:shd w:val="clear" w:color="auto" w:fill="FFFFFF"/>
          <w:lang w:eastAsia="zh-CN"/>
        </w:rPr>
        <w:t>3.5.2</w:t>
      </w:r>
      <w:r w:rsidRPr="00DD2CD1">
        <w:rPr>
          <w:shd w:val="clear" w:color="auto" w:fill="FFFFFF"/>
          <w:lang w:eastAsia="zh-CN"/>
        </w:rPr>
        <w:t>项。</w:t>
      </w:r>
    </w:p>
    <w:p w:rsidR="00696CD4" w:rsidRPr="00DD2CD1" w:rsidRDefault="00DD2CD1">
      <w:pPr>
        <w:pStyle w:val="a0"/>
        <w:spacing w:before="7" w:line="360" w:lineRule="auto"/>
        <w:ind w:right="209" w:firstLine="314"/>
        <w:jc w:val="both"/>
        <w:rPr>
          <w:rFonts w:cs="宋体"/>
          <w:lang w:eastAsia="zh-CN"/>
        </w:rPr>
      </w:pPr>
      <w:r w:rsidRPr="00DD2CD1">
        <w:rPr>
          <w:rFonts w:cs="宋体"/>
          <w:lang w:eastAsia="zh-CN"/>
        </w:rPr>
        <w:t>3.5.3</w:t>
      </w:r>
      <w:r w:rsidRPr="00DD2CD1">
        <w:rPr>
          <w:lang w:eastAsia="zh-CN"/>
        </w:rPr>
        <w:t>“</w:t>
      </w:r>
      <w:r w:rsidRPr="00DD2CD1">
        <w:rPr>
          <w:lang w:eastAsia="zh-CN"/>
        </w:rPr>
        <w:t>近年完成的类似项目情况表</w:t>
      </w:r>
      <w:r w:rsidRPr="00DD2CD1">
        <w:rPr>
          <w:lang w:eastAsia="zh-CN"/>
        </w:rPr>
        <w:t>”</w:t>
      </w:r>
      <w:r w:rsidRPr="00DD2CD1">
        <w:rPr>
          <w:lang w:eastAsia="zh-CN"/>
        </w:rPr>
        <w:t>应附中标通知书和（或）合同协议书、工程接收</w:t>
      </w:r>
      <w:r w:rsidRPr="00DD2CD1">
        <w:rPr>
          <w:spacing w:val="-1"/>
          <w:shd w:val="clear" w:color="auto" w:fill="FFFFFF"/>
          <w:lang w:eastAsia="zh-CN"/>
        </w:rPr>
        <w:t>证书（工程竣工验收证书），具体年份要求见投标人须知表</w:t>
      </w:r>
      <w:r w:rsidRPr="00DD2CD1">
        <w:rPr>
          <w:rFonts w:cs="宋体"/>
          <w:spacing w:val="-1"/>
          <w:shd w:val="clear" w:color="auto" w:fill="FFFFFF"/>
          <w:lang w:eastAsia="zh-CN"/>
        </w:rPr>
        <w:t>3.5.3</w:t>
      </w:r>
      <w:r w:rsidRPr="00DD2CD1">
        <w:rPr>
          <w:spacing w:val="-1"/>
          <w:shd w:val="clear" w:color="auto" w:fill="FFFFFF"/>
          <w:lang w:eastAsia="zh-CN"/>
        </w:rPr>
        <w:t>项。每张表格只填写一个</w:t>
      </w:r>
      <w:r w:rsidRPr="00DD2CD1">
        <w:rPr>
          <w:shd w:val="clear" w:color="auto" w:fill="FFFFFF"/>
          <w:lang w:eastAsia="zh-CN"/>
        </w:rPr>
        <w:t>项目，并标明序号。</w:t>
      </w:r>
    </w:p>
    <w:p w:rsidR="00696CD4" w:rsidRPr="00DD2CD1" w:rsidRDefault="00DD2CD1">
      <w:pPr>
        <w:pStyle w:val="a0"/>
        <w:spacing w:before="7" w:line="360" w:lineRule="auto"/>
        <w:ind w:right="103" w:firstLine="314"/>
        <w:rPr>
          <w:rFonts w:cs="宋体"/>
          <w:lang w:eastAsia="zh-CN"/>
        </w:rPr>
      </w:pPr>
      <w:r w:rsidRPr="00DD2CD1">
        <w:rPr>
          <w:rFonts w:cs="宋体"/>
          <w:lang w:eastAsia="zh-CN"/>
        </w:rPr>
        <w:t>3.5.4</w:t>
      </w:r>
      <w:r w:rsidRPr="00DD2CD1">
        <w:rPr>
          <w:spacing w:val="-4"/>
          <w:lang w:eastAsia="zh-CN"/>
        </w:rPr>
        <w:t>“</w:t>
      </w:r>
      <w:r w:rsidRPr="00DD2CD1">
        <w:rPr>
          <w:spacing w:val="-4"/>
          <w:lang w:eastAsia="zh-CN"/>
        </w:rPr>
        <w:t>正在施工和新承接的项目情况表</w:t>
      </w:r>
      <w:r w:rsidRPr="00DD2CD1">
        <w:rPr>
          <w:spacing w:val="-4"/>
          <w:lang w:eastAsia="zh-CN"/>
        </w:rPr>
        <w:t>”</w:t>
      </w:r>
      <w:r w:rsidRPr="00DD2CD1">
        <w:rPr>
          <w:spacing w:val="-4"/>
          <w:lang w:eastAsia="zh-CN"/>
        </w:rPr>
        <w:t>应附中标通知书和（或）合同协议书复印件，</w:t>
      </w:r>
      <w:r w:rsidRPr="00DD2CD1">
        <w:rPr>
          <w:shd w:val="clear" w:color="auto" w:fill="FFFFFF"/>
          <w:lang w:eastAsia="zh-CN"/>
        </w:rPr>
        <w:t>每张表格只填写一个项目，并标明序号。</w:t>
      </w:r>
    </w:p>
    <w:p w:rsidR="00696CD4" w:rsidRPr="00DD2CD1" w:rsidRDefault="00DD2CD1">
      <w:pPr>
        <w:pStyle w:val="a0"/>
        <w:spacing w:before="7" w:line="360" w:lineRule="auto"/>
        <w:ind w:right="212" w:firstLine="314"/>
        <w:jc w:val="both"/>
        <w:rPr>
          <w:rFonts w:cs="宋体"/>
          <w:lang w:eastAsia="zh-CN"/>
        </w:rPr>
      </w:pPr>
      <w:r w:rsidRPr="00DD2CD1">
        <w:rPr>
          <w:rFonts w:cs="宋体"/>
          <w:lang w:eastAsia="zh-CN"/>
        </w:rPr>
        <w:t>3.5.5</w:t>
      </w:r>
      <w:r w:rsidRPr="00DD2CD1">
        <w:rPr>
          <w:lang w:eastAsia="zh-CN"/>
        </w:rPr>
        <w:t>“</w:t>
      </w:r>
      <w:r w:rsidRPr="00DD2CD1">
        <w:rPr>
          <w:lang w:eastAsia="zh-CN"/>
        </w:rPr>
        <w:t>近年发生的诉讼及</w:t>
      </w:r>
      <w:r w:rsidRPr="00DD2CD1">
        <w:rPr>
          <w:lang w:eastAsia="zh-CN"/>
        </w:rPr>
        <w:t>仲裁情况</w:t>
      </w:r>
      <w:r w:rsidRPr="00DD2CD1">
        <w:rPr>
          <w:lang w:eastAsia="zh-CN"/>
        </w:rPr>
        <w:t>”</w:t>
      </w:r>
      <w:r w:rsidRPr="00DD2CD1">
        <w:rPr>
          <w:lang w:eastAsia="zh-CN"/>
        </w:rPr>
        <w:t>应说明相关情况，并附法院或仲裁机构作出的判</w:t>
      </w:r>
      <w:r w:rsidRPr="00DD2CD1">
        <w:rPr>
          <w:shd w:val="clear" w:color="auto" w:fill="FFFFFF"/>
          <w:lang w:eastAsia="zh-CN"/>
        </w:rPr>
        <w:t>决、裁决等有关法律文书复印件，具体年份要求见投标人须知表</w:t>
      </w:r>
      <w:r w:rsidRPr="00DD2CD1">
        <w:rPr>
          <w:rFonts w:cs="宋体"/>
          <w:shd w:val="clear" w:color="auto" w:fill="FFFFFF"/>
          <w:lang w:eastAsia="zh-CN"/>
        </w:rPr>
        <w:t>3.5.5</w:t>
      </w:r>
      <w:r w:rsidRPr="00DD2CD1">
        <w:rPr>
          <w:shd w:val="clear" w:color="auto" w:fill="FFFFFF"/>
          <w:lang w:eastAsia="zh-CN"/>
        </w:rPr>
        <w:t>项。</w:t>
      </w:r>
    </w:p>
    <w:p w:rsidR="00696CD4" w:rsidRPr="00DD2CD1" w:rsidRDefault="00DD2CD1">
      <w:pPr>
        <w:pStyle w:val="a0"/>
        <w:spacing w:before="8" w:line="360" w:lineRule="auto"/>
        <w:ind w:right="216" w:firstLine="314"/>
        <w:jc w:val="both"/>
        <w:rPr>
          <w:rFonts w:cs="宋体"/>
          <w:lang w:eastAsia="zh-CN"/>
        </w:rPr>
      </w:pPr>
      <w:r w:rsidRPr="00DD2CD1">
        <w:rPr>
          <w:rFonts w:cs="宋体"/>
          <w:lang w:eastAsia="zh-CN"/>
        </w:rPr>
        <w:t xml:space="preserve">3.5.6 </w:t>
      </w:r>
      <w:r w:rsidRPr="00DD2CD1">
        <w:rPr>
          <w:spacing w:val="-4"/>
          <w:lang w:eastAsia="zh-CN"/>
        </w:rPr>
        <w:t>投标人须知表</w:t>
      </w:r>
      <w:r w:rsidRPr="00DD2CD1">
        <w:rPr>
          <w:rFonts w:cs="宋体"/>
          <w:spacing w:val="-4"/>
          <w:lang w:eastAsia="zh-CN"/>
        </w:rPr>
        <w:t>1.4.2</w:t>
      </w:r>
      <w:r w:rsidRPr="00DD2CD1">
        <w:rPr>
          <w:spacing w:val="-4"/>
          <w:lang w:eastAsia="zh-CN"/>
        </w:rPr>
        <w:t>项规定接受联合体投标的，按本章第</w:t>
      </w:r>
      <w:r w:rsidRPr="00DD2CD1">
        <w:rPr>
          <w:rFonts w:cs="宋体"/>
          <w:spacing w:val="-4"/>
          <w:lang w:eastAsia="zh-CN"/>
        </w:rPr>
        <w:t xml:space="preserve">3.5.1 </w:t>
      </w:r>
      <w:r w:rsidRPr="00DD2CD1">
        <w:rPr>
          <w:lang w:eastAsia="zh-CN"/>
        </w:rPr>
        <w:t>项至第</w:t>
      </w:r>
      <w:r w:rsidRPr="00DD2CD1">
        <w:rPr>
          <w:rFonts w:cs="宋体"/>
          <w:lang w:eastAsia="zh-CN"/>
        </w:rPr>
        <w:t>3.5.5</w:t>
      </w:r>
      <w:r w:rsidRPr="00DD2CD1">
        <w:rPr>
          <w:spacing w:val="-3"/>
          <w:lang w:eastAsia="zh-CN"/>
        </w:rPr>
        <w:t>项规</w:t>
      </w:r>
      <w:r w:rsidRPr="00DD2CD1">
        <w:rPr>
          <w:shd w:val="clear" w:color="auto" w:fill="FFFFFF"/>
          <w:lang w:eastAsia="zh-CN"/>
        </w:rPr>
        <w:t>定的表格和资料应包括联合体各方相关情况。</w:t>
      </w:r>
    </w:p>
    <w:p w:rsidR="00696CD4" w:rsidRPr="00DD2CD1" w:rsidRDefault="00DD2CD1">
      <w:pPr>
        <w:pStyle w:val="a0"/>
        <w:spacing w:before="7" w:line="360" w:lineRule="auto"/>
        <w:ind w:right="103"/>
        <w:rPr>
          <w:lang w:eastAsia="zh-CN"/>
        </w:rPr>
      </w:pPr>
      <w:r w:rsidRPr="00DD2CD1">
        <w:rPr>
          <w:rFonts w:ascii="Calibri" w:eastAsia="Calibri" w:hAnsi="Calibri" w:cs="Calibri"/>
          <w:shd w:val="clear" w:color="auto" w:fill="FFFFFF"/>
          <w:lang w:eastAsia="zh-CN"/>
        </w:rPr>
        <w:t xml:space="preserve">3.6 </w:t>
      </w:r>
      <w:r w:rsidRPr="00DD2CD1">
        <w:rPr>
          <w:shd w:val="clear" w:color="auto" w:fill="FFFFFF"/>
          <w:lang w:eastAsia="zh-CN"/>
        </w:rPr>
        <w:t>备选投标方案</w:t>
      </w:r>
    </w:p>
    <w:p w:rsidR="00696CD4" w:rsidRPr="00DD2CD1" w:rsidRDefault="00DD2CD1">
      <w:pPr>
        <w:pStyle w:val="a0"/>
        <w:spacing w:before="10" w:line="360" w:lineRule="auto"/>
        <w:ind w:right="209" w:firstLine="314"/>
        <w:jc w:val="both"/>
        <w:rPr>
          <w:rFonts w:cs="宋体"/>
          <w:lang w:eastAsia="zh-CN"/>
        </w:rPr>
      </w:pPr>
      <w:r w:rsidRPr="00DD2CD1">
        <w:rPr>
          <w:rFonts w:cs="宋体"/>
          <w:lang w:eastAsia="zh-CN"/>
        </w:rPr>
        <w:t>3.6.1</w:t>
      </w:r>
      <w:r w:rsidRPr="00DD2CD1">
        <w:rPr>
          <w:spacing w:val="-4"/>
          <w:lang w:eastAsia="zh-CN"/>
        </w:rPr>
        <w:t>除投标人须知表</w:t>
      </w:r>
      <w:r w:rsidRPr="00DD2CD1">
        <w:rPr>
          <w:rFonts w:cs="宋体"/>
          <w:spacing w:val="-4"/>
          <w:lang w:eastAsia="zh-CN"/>
        </w:rPr>
        <w:t>3.6.1</w:t>
      </w:r>
      <w:r w:rsidRPr="00DD2CD1">
        <w:rPr>
          <w:spacing w:val="-4"/>
          <w:lang w:eastAsia="zh-CN"/>
        </w:rPr>
        <w:t>项另有规定外，投标人不得递交备选投标方案。允许投标人</w:t>
      </w:r>
      <w:r w:rsidRPr="00DD2CD1">
        <w:rPr>
          <w:spacing w:val="-4"/>
          <w:shd w:val="clear" w:color="auto" w:fill="FFFFFF"/>
          <w:lang w:eastAsia="zh-CN"/>
        </w:rPr>
        <w:t>递交备选投标方案的，只有中标人所递交的备选投标方案方可予以考虑。评标委员会认为中标人的备选投标方案优于其按照招标文件要求编制的投标方案的，招标人可以接受该备选投</w:t>
      </w:r>
      <w:r w:rsidRPr="00DD2CD1">
        <w:rPr>
          <w:shd w:val="clear" w:color="auto" w:fill="FFFFFF"/>
          <w:lang w:eastAsia="zh-CN"/>
        </w:rPr>
        <w:t>标方案。</w:t>
      </w:r>
    </w:p>
    <w:p w:rsidR="00696CD4" w:rsidRPr="00DD2CD1" w:rsidRDefault="00DD2CD1">
      <w:pPr>
        <w:pStyle w:val="a0"/>
        <w:spacing w:before="9" w:line="360" w:lineRule="auto"/>
        <w:ind w:right="103"/>
        <w:rPr>
          <w:lang w:eastAsia="zh-CN"/>
        </w:rPr>
      </w:pPr>
      <w:r w:rsidRPr="00DD2CD1">
        <w:rPr>
          <w:rFonts w:ascii="Calibri" w:eastAsia="Calibri" w:hAnsi="Calibri" w:cs="Calibri"/>
          <w:shd w:val="clear" w:color="auto" w:fill="FFFFFF"/>
          <w:lang w:eastAsia="zh-CN"/>
        </w:rPr>
        <w:t xml:space="preserve">3.7 </w:t>
      </w:r>
      <w:r w:rsidRPr="00DD2CD1">
        <w:rPr>
          <w:shd w:val="clear" w:color="auto" w:fill="FFFFFF"/>
          <w:lang w:eastAsia="zh-CN"/>
        </w:rPr>
        <w:t>投标文件的编制</w:t>
      </w:r>
    </w:p>
    <w:p w:rsidR="00696CD4" w:rsidRPr="00DD2CD1" w:rsidRDefault="00DD2CD1">
      <w:pPr>
        <w:pStyle w:val="a0"/>
        <w:spacing w:before="10" w:line="360" w:lineRule="auto"/>
        <w:ind w:right="211" w:firstLine="314"/>
        <w:jc w:val="both"/>
        <w:rPr>
          <w:rFonts w:cs="宋体"/>
          <w:lang w:eastAsia="zh-CN"/>
        </w:rPr>
      </w:pPr>
      <w:r w:rsidRPr="00DD2CD1">
        <w:rPr>
          <w:rFonts w:cs="宋体"/>
          <w:shd w:val="clear" w:color="auto" w:fill="FFFFFF"/>
          <w:lang w:eastAsia="zh-CN"/>
        </w:rPr>
        <w:t>3.7.1</w:t>
      </w:r>
      <w:r w:rsidRPr="00DD2CD1">
        <w:rPr>
          <w:shd w:val="clear" w:color="auto" w:fill="FFFFFF"/>
          <w:lang w:eastAsia="zh-CN"/>
        </w:rPr>
        <w:t>投标文件应按第八章</w:t>
      </w:r>
      <w:r w:rsidRPr="00DD2CD1">
        <w:rPr>
          <w:shd w:val="clear" w:color="auto" w:fill="FFFFFF"/>
          <w:lang w:eastAsia="zh-CN"/>
        </w:rPr>
        <w:t>“</w:t>
      </w:r>
      <w:r w:rsidRPr="00DD2CD1">
        <w:rPr>
          <w:shd w:val="clear" w:color="auto" w:fill="FFFFFF"/>
          <w:lang w:eastAsia="zh-CN"/>
        </w:rPr>
        <w:t>投标文件格式</w:t>
      </w:r>
      <w:r w:rsidRPr="00DD2CD1">
        <w:rPr>
          <w:shd w:val="clear" w:color="auto" w:fill="FFFFFF"/>
          <w:lang w:eastAsia="zh-CN"/>
        </w:rPr>
        <w:t>”</w:t>
      </w:r>
      <w:r w:rsidRPr="00DD2CD1">
        <w:rPr>
          <w:shd w:val="clear" w:color="auto" w:fill="FFFFFF"/>
          <w:lang w:eastAsia="zh-CN"/>
        </w:rPr>
        <w:t>进行编写，如有必要，可以增加附页，作</w:t>
      </w:r>
      <w:r w:rsidRPr="00DD2CD1">
        <w:rPr>
          <w:spacing w:val="-4"/>
          <w:shd w:val="clear" w:color="auto" w:fill="FFFFFF"/>
          <w:lang w:eastAsia="zh-CN"/>
        </w:rPr>
        <w:t>为投标文件的组成部分。其中，投标函附录在满足招标文件实质性要求的基础上，可以提出</w:t>
      </w:r>
      <w:r w:rsidRPr="00DD2CD1">
        <w:rPr>
          <w:shd w:val="clear" w:color="auto" w:fill="FFFFFF"/>
          <w:lang w:eastAsia="zh-CN"/>
        </w:rPr>
        <w:t>比招标文件要求更有利于招标人的承诺。</w:t>
      </w:r>
    </w:p>
    <w:p w:rsidR="00696CD4" w:rsidRPr="00DD2CD1" w:rsidRDefault="00DD2CD1">
      <w:pPr>
        <w:pStyle w:val="a0"/>
        <w:spacing w:before="7" w:line="360" w:lineRule="auto"/>
        <w:ind w:right="212" w:firstLine="314"/>
        <w:jc w:val="both"/>
        <w:rPr>
          <w:rFonts w:cs="宋体"/>
          <w:lang w:eastAsia="zh-CN"/>
        </w:rPr>
      </w:pPr>
      <w:r w:rsidRPr="00DD2CD1">
        <w:rPr>
          <w:rFonts w:cs="宋体"/>
          <w:shd w:val="clear" w:color="auto" w:fill="FFFFFF"/>
          <w:lang w:eastAsia="zh-CN"/>
        </w:rPr>
        <w:t>3.7.2</w:t>
      </w:r>
      <w:r w:rsidRPr="00DD2CD1">
        <w:rPr>
          <w:shd w:val="clear" w:color="auto" w:fill="FFFFFF"/>
          <w:lang w:eastAsia="zh-CN"/>
        </w:rPr>
        <w:t>投标文件必须对招标文件有关工期、投标有效期、质量要求、技术标准和要求、招标范围等实质性内容作出响应。</w:t>
      </w:r>
    </w:p>
    <w:p w:rsidR="00696CD4" w:rsidRPr="00DD2CD1" w:rsidRDefault="00DD2CD1">
      <w:pPr>
        <w:pStyle w:val="a0"/>
        <w:spacing w:before="7" w:line="360" w:lineRule="auto"/>
        <w:ind w:right="209" w:firstLine="314"/>
        <w:jc w:val="both"/>
        <w:rPr>
          <w:rFonts w:cs="宋体"/>
          <w:lang w:eastAsia="zh-CN"/>
        </w:rPr>
      </w:pPr>
      <w:r w:rsidRPr="00DD2CD1">
        <w:rPr>
          <w:rFonts w:cs="宋体"/>
          <w:shd w:val="clear" w:color="auto" w:fill="FFFFFF"/>
          <w:lang w:eastAsia="zh-CN"/>
        </w:rPr>
        <w:t>3.7.3</w:t>
      </w:r>
      <w:r w:rsidRPr="00DD2CD1">
        <w:rPr>
          <w:spacing w:val="-5"/>
          <w:shd w:val="clear" w:color="auto" w:fill="FFFFFF"/>
          <w:lang w:eastAsia="zh-CN"/>
        </w:rPr>
        <w:t>电子版投标文件是投标活动当事人按照统一的</w:t>
      </w:r>
      <w:r w:rsidRPr="00DD2CD1">
        <w:rPr>
          <w:spacing w:val="-5"/>
          <w:shd w:val="clear" w:color="auto" w:fill="FFFFFF"/>
          <w:lang w:eastAsia="zh-CN"/>
        </w:rPr>
        <w:t>“</w:t>
      </w:r>
      <w:r w:rsidRPr="00DD2CD1">
        <w:rPr>
          <w:spacing w:val="-5"/>
          <w:shd w:val="clear" w:color="auto" w:fill="FFFFFF"/>
          <w:lang w:eastAsia="zh-CN"/>
        </w:rPr>
        <w:t>电子投标文件制作工具</w:t>
      </w:r>
      <w:r w:rsidRPr="00DD2CD1">
        <w:rPr>
          <w:spacing w:val="-5"/>
          <w:shd w:val="clear" w:color="auto" w:fill="FFFFFF"/>
          <w:lang w:eastAsia="zh-CN"/>
        </w:rPr>
        <w:t>”</w:t>
      </w:r>
      <w:r w:rsidRPr="00DD2CD1">
        <w:rPr>
          <w:spacing w:val="-5"/>
          <w:shd w:val="clear" w:color="auto" w:fill="FFFFFF"/>
          <w:lang w:eastAsia="zh-CN"/>
        </w:rPr>
        <w:t>制作生</w:t>
      </w:r>
      <w:r w:rsidRPr="00DD2CD1">
        <w:rPr>
          <w:spacing w:val="-4"/>
          <w:shd w:val="clear" w:color="auto" w:fill="FFFFFF"/>
          <w:lang w:eastAsia="zh-CN"/>
        </w:rPr>
        <w:t>成。电子版投标文件应包含投标人的法定代表人或其授权委托人的</w:t>
      </w:r>
      <w:r w:rsidRPr="00DD2CD1">
        <w:rPr>
          <w:rFonts w:cs="宋体"/>
          <w:spacing w:val="-4"/>
          <w:shd w:val="clear" w:color="auto" w:fill="FFFFFF"/>
          <w:lang w:eastAsia="zh-CN"/>
        </w:rPr>
        <w:t>CA</w:t>
      </w:r>
      <w:r w:rsidRPr="00DD2CD1">
        <w:rPr>
          <w:spacing w:val="-4"/>
          <w:shd w:val="clear" w:color="auto" w:fill="FFFFFF"/>
          <w:lang w:eastAsia="zh-CN"/>
        </w:rPr>
        <w:t>电子签章。授权委托人</w:t>
      </w:r>
      <w:r w:rsidRPr="00DD2CD1">
        <w:rPr>
          <w:shd w:val="clear" w:color="auto" w:fill="FFFFFF"/>
          <w:lang w:eastAsia="zh-CN"/>
        </w:rPr>
        <w:t>签字，投标文件应附法定代表人签署的授权委托书。</w:t>
      </w:r>
    </w:p>
    <w:p w:rsidR="00696CD4" w:rsidRPr="00DD2CD1" w:rsidRDefault="00DD2CD1">
      <w:pPr>
        <w:pStyle w:val="a0"/>
        <w:spacing w:before="7" w:line="360" w:lineRule="auto"/>
        <w:ind w:right="209" w:firstLine="314"/>
        <w:jc w:val="both"/>
        <w:rPr>
          <w:rFonts w:cs="宋体"/>
          <w:sz w:val="19"/>
          <w:szCs w:val="19"/>
          <w:lang w:eastAsia="zh-CN"/>
        </w:rPr>
      </w:pPr>
      <w:r w:rsidRPr="00DD2CD1">
        <w:rPr>
          <w:spacing w:val="-1"/>
          <w:shd w:val="clear" w:color="auto" w:fill="FFFFFF"/>
          <w:lang w:eastAsia="zh-CN"/>
        </w:rPr>
        <w:t>纸质投标文件应用不褪色的材料书写或打印，并由投标人的法定代表人或其授权委托人</w:t>
      </w:r>
      <w:r w:rsidRPr="00DD2CD1">
        <w:rPr>
          <w:spacing w:val="-4"/>
          <w:shd w:val="clear" w:color="auto" w:fill="FFFFFF"/>
          <w:lang w:eastAsia="zh-CN"/>
        </w:rPr>
        <w:t>签字或盖单位章。授权委托人签字的，投标文件应附法定代表人签署的授权委托书。投标文件应避免涂改、行间插字或删除。如果出现上述情况，改动之处应加盖单位公章或由投标人</w:t>
      </w:r>
      <w:r w:rsidRPr="00DD2CD1">
        <w:rPr>
          <w:shd w:val="clear" w:color="auto" w:fill="FFFFFF"/>
          <w:lang w:eastAsia="zh-CN"/>
        </w:rPr>
        <w:t>的法定代表人或其授权委托人签字确认。签章要求见投标人须知表</w:t>
      </w:r>
      <w:r w:rsidRPr="00DD2CD1">
        <w:rPr>
          <w:rFonts w:cs="宋体"/>
          <w:shd w:val="clear" w:color="auto" w:fill="FFFFFF"/>
          <w:lang w:eastAsia="zh-CN"/>
        </w:rPr>
        <w:t>3.7.</w:t>
      </w:r>
      <w:r w:rsidRPr="00DD2CD1">
        <w:rPr>
          <w:rFonts w:cs="宋体"/>
          <w:shd w:val="clear" w:color="auto" w:fill="FFFFFF"/>
          <w:lang w:eastAsia="zh-CN"/>
        </w:rPr>
        <w:t>3</w:t>
      </w:r>
      <w:r w:rsidRPr="00DD2CD1">
        <w:rPr>
          <w:shd w:val="clear" w:color="auto" w:fill="FFFFFF"/>
          <w:lang w:eastAsia="zh-CN"/>
        </w:rPr>
        <w:t>项。</w:t>
      </w:r>
    </w:p>
    <w:p w:rsidR="00696CD4" w:rsidRPr="00DD2CD1" w:rsidRDefault="00DD2CD1">
      <w:pPr>
        <w:pStyle w:val="a0"/>
        <w:spacing w:before="36" w:line="360" w:lineRule="auto"/>
        <w:ind w:left="538" w:right="103"/>
        <w:rPr>
          <w:rFonts w:cs="宋体"/>
          <w:lang w:eastAsia="zh-CN"/>
        </w:rPr>
      </w:pPr>
      <w:r w:rsidRPr="00DD2CD1">
        <w:rPr>
          <w:rFonts w:cs="宋体"/>
          <w:shd w:val="clear" w:color="auto" w:fill="FFFFFF"/>
          <w:lang w:eastAsia="zh-CN"/>
        </w:rPr>
        <w:t>3.7.4</w:t>
      </w:r>
      <w:r w:rsidRPr="00DD2CD1">
        <w:rPr>
          <w:shd w:val="clear" w:color="auto" w:fill="FFFFFF"/>
          <w:lang w:eastAsia="zh-CN"/>
        </w:rPr>
        <w:t>电子投标文件制作的具体要求：</w:t>
      </w:r>
    </w:p>
    <w:p w:rsidR="00696CD4" w:rsidRPr="00DD2CD1" w:rsidRDefault="00DD2CD1">
      <w:pPr>
        <w:pStyle w:val="a0"/>
        <w:spacing w:before="36" w:line="360" w:lineRule="auto"/>
        <w:ind w:left="538" w:right="103"/>
        <w:rPr>
          <w:rFonts w:cs="宋体"/>
          <w:lang w:eastAsia="zh-CN"/>
        </w:rPr>
      </w:pPr>
      <w:r w:rsidRPr="00DD2CD1">
        <w:rPr>
          <w:rFonts w:cs="宋体"/>
          <w:shd w:val="clear" w:color="auto" w:fill="FFFFFF"/>
          <w:lang w:eastAsia="zh-CN"/>
        </w:rPr>
        <w:t>1</w:t>
      </w:r>
      <w:r w:rsidRPr="00DD2CD1">
        <w:rPr>
          <w:shd w:val="clear" w:color="auto" w:fill="FFFFFF"/>
          <w:lang w:eastAsia="zh-CN"/>
        </w:rPr>
        <w:t>、电子投标文件内容包括</w:t>
      </w:r>
      <w:r w:rsidRPr="00DD2CD1">
        <w:rPr>
          <w:rFonts w:cs="宋体"/>
          <w:shd w:val="clear" w:color="auto" w:fill="FFFFFF"/>
          <w:lang w:eastAsia="zh-CN"/>
        </w:rPr>
        <w:t>:</w:t>
      </w:r>
      <w:r w:rsidRPr="00DD2CD1">
        <w:rPr>
          <w:shd w:val="clear" w:color="auto" w:fill="FFFFFF"/>
          <w:lang w:eastAsia="zh-CN"/>
        </w:rPr>
        <w:t>投标函、技术标（明标、暗标）、经济标、综合标。</w:t>
      </w:r>
    </w:p>
    <w:p w:rsidR="00696CD4" w:rsidRPr="00DD2CD1" w:rsidRDefault="00DD2CD1">
      <w:pPr>
        <w:pStyle w:val="a0"/>
        <w:spacing w:before="37" w:line="360" w:lineRule="auto"/>
        <w:ind w:right="103" w:firstLine="419"/>
        <w:rPr>
          <w:rFonts w:cs="宋体"/>
          <w:lang w:eastAsia="zh-CN"/>
        </w:rPr>
      </w:pPr>
      <w:r w:rsidRPr="00DD2CD1">
        <w:rPr>
          <w:rFonts w:cs="宋体"/>
          <w:spacing w:val="-1"/>
          <w:shd w:val="clear" w:color="auto" w:fill="FFFFFF"/>
          <w:lang w:eastAsia="zh-CN"/>
        </w:rPr>
        <w:t>2</w:t>
      </w:r>
      <w:r w:rsidRPr="00DD2CD1">
        <w:rPr>
          <w:spacing w:val="-1"/>
          <w:shd w:val="clear" w:color="auto" w:fill="FFFFFF"/>
          <w:lang w:eastAsia="zh-CN"/>
        </w:rPr>
        <w:t>、技术标部分：按明标、暗标分别导入不同的页签，没有则可为空；按内容分目录导</w:t>
      </w:r>
      <w:r w:rsidRPr="00DD2CD1">
        <w:rPr>
          <w:shd w:val="clear" w:color="auto" w:fill="FFFFFF"/>
          <w:lang w:eastAsia="zh-CN"/>
        </w:rPr>
        <w:t>入。</w:t>
      </w:r>
      <w:r w:rsidRPr="00DD2CD1">
        <w:rPr>
          <w:shd w:val="clear" w:color="auto" w:fill="FFFFFF"/>
          <w:lang w:eastAsia="zh-CN"/>
        </w:rPr>
        <w:lastRenderedPageBreak/>
        <w:t>暗标文件不得出现透露投标人的任何信息。</w:t>
      </w:r>
    </w:p>
    <w:p w:rsidR="00696CD4" w:rsidRPr="00DD2CD1" w:rsidRDefault="00DD2CD1">
      <w:pPr>
        <w:pStyle w:val="a0"/>
        <w:spacing w:before="7" w:line="360" w:lineRule="auto"/>
        <w:ind w:left="538" w:right="103"/>
        <w:rPr>
          <w:rFonts w:cs="宋体"/>
          <w:lang w:eastAsia="zh-CN"/>
        </w:rPr>
      </w:pPr>
      <w:r w:rsidRPr="00DD2CD1">
        <w:rPr>
          <w:rFonts w:cs="宋体"/>
          <w:shd w:val="clear" w:color="auto" w:fill="FFFFFF"/>
          <w:lang w:eastAsia="zh-CN"/>
        </w:rPr>
        <w:t>3</w:t>
      </w:r>
      <w:r w:rsidRPr="00DD2CD1">
        <w:rPr>
          <w:shd w:val="clear" w:color="auto" w:fill="FFFFFF"/>
          <w:lang w:eastAsia="zh-CN"/>
        </w:rPr>
        <w:t>、执行工程量清单计价规范的项目，电子投标文件中须含</w:t>
      </w:r>
      <w:r w:rsidRPr="00DD2CD1">
        <w:rPr>
          <w:rFonts w:cs="宋体"/>
          <w:shd w:val="clear" w:color="auto" w:fill="FFFFFF"/>
          <w:lang w:eastAsia="zh-CN"/>
        </w:rPr>
        <w:t>LNTBX</w:t>
      </w:r>
      <w:r w:rsidRPr="00DD2CD1">
        <w:rPr>
          <w:shd w:val="clear" w:color="auto" w:fill="FFFFFF"/>
          <w:lang w:eastAsia="zh-CN"/>
        </w:rPr>
        <w:t>格式清单文件。</w:t>
      </w:r>
    </w:p>
    <w:p w:rsidR="00696CD4" w:rsidRPr="00DD2CD1" w:rsidRDefault="00DD2CD1">
      <w:pPr>
        <w:pStyle w:val="a0"/>
        <w:spacing w:before="37" w:line="360" w:lineRule="auto"/>
        <w:ind w:right="103" w:firstLine="419"/>
        <w:rPr>
          <w:rFonts w:cs="宋体"/>
          <w:lang w:eastAsia="zh-CN"/>
        </w:rPr>
      </w:pPr>
      <w:r w:rsidRPr="00DD2CD1">
        <w:rPr>
          <w:rFonts w:cs="宋体"/>
          <w:spacing w:val="-1"/>
          <w:shd w:val="clear" w:color="auto" w:fill="FFFFFF"/>
          <w:lang w:eastAsia="zh-CN"/>
        </w:rPr>
        <w:t>4</w:t>
      </w:r>
      <w:r w:rsidRPr="00DD2CD1">
        <w:rPr>
          <w:spacing w:val="-1"/>
          <w:shd w:val="clear" w:color="auto" w:fill="FFFFFF"/>
          <w:lang w:eastAsia="zh-CN"/>
        </w:rPr>
        <w:t>、综合标的各类证件须与企业信息数据库资料相一致。信息数据库以外的资料视为无</w:t>
      </w:r>
      <w:r w:rsidRPr="00DD2CD1">
        <w:rPr>
          <w:shd w:val="clear" w:color="auto" w:fill="FFFFFF"/>
          <w:lang w:eastAsia="zh-CN"/>
        </w:rPr>
        <w:t>效。</w:t>
      </w:r>
    </w:p>
    <w:p w:rsidR="00696CD4" w:rsidRPr="00DD2CD1" w:rsidRDefault="00DD2CD1">
      <w:pPr>
        <w:pStyle w:val="a0"/>
        <w:spacing w:before="7" w:line="360" w:lineRule="auto"/>
        <w:ind w:right="103" w:firstLine="419"/>
        <w:rPr>
          <w:rFonts w:cs="宋体"/>
          <w:lang w:eastAsia="zh-CN"/>
        </w:rPr>
      </w:pPr>
      <w:r w:rsidRPr="00DD2CD1">
        <w:rPr>
          <w:rFonts w:cs="宋体"/>
          <w:spacing w:val="-8"/>
          <w:shd w:val="clear" w:color="auto" w:fill="FFFFFF"/>
          <w:lang w:eastAsia="zh-CN"/>
        </w:rPr>
        <w:t>5</w:t>
      </w:r>
      <w:r w:rsidRPr="00DD2CD1">
        <w:rPr>
          <w:spacing w:val="-8"/>
          <w:shd w:val="clear" w:color="auto" w:fill="FFFFFF"/>
          <w:lang w:eastAsia="zh-CN"/>
        </w:rPr>
        <w:t>、投标人应使用带电子签章功能的</w:t>
      </w:r>
      <w:r w:rsidRPr="00DD2CD1">
        <w:rPr>
          <w:rFonts w:cs="宋体"/>
          <w:spacing w:val="-8"/>
          <w:shd w:val="clear" w:color="auto" w:fill="FFFFFF"/>
          <w:lang w:eastAsia="zh-CN"/>
        </w:rPr>
        <w:t>CA</w:t>
      </w:r>
      <w:r w:rsidRPr="00DD2CD1">
        <w:rPr>
          <w:spacing w:val="-8"/>
          <w:shd w:val="clear" w:color="auto" w:fill="FFFFFF"/>
          <w:lang w:eastAsia="zh-CN"/>
        </w:rPr>
        <w:t>锁</w:t>
      </w:r>
      <w:r w:rsidRPr="00DD2CD1">
        <w:rPr>
          <w:rFonts w:cs="宋体"/>
          <w:spacing w:val="-8"/>
          <w:shd w:val="clear" w:color="auto" w:fill="FFFFFF"/>
          <w:lang w:eastAsia="zh-CN"/>
        </w:rPr>
        <w:t>(</w:t>
      </w:r>
      <w:r w:rsidRPr="00DD2CD1">
        <w:rPr>
          <w:spacing w:val="-8"/>
          <w:shd w:val="clear" w:color="auto" w:fill="FFFFFF"/>
          <w:lang w:eastAsia="zh-CN"/>
        </w:rPr>
        <w:t>主锁、授权委托人锁</w:t>
      </w:r>
      <w:r w:rsidRPr="00DD2CD1">
        <w:rPr>
          <w:rFonts w:cs="宋体"/>
          <w:spacing w:val="-8"/>
          <w:shd w:val="clear" w:color="auto" w:fill="FFFFFF"/>
          <w:lang w:eastAsia="zh-CN"/>
        </w:rPr>
        <w:t>)</w:t>
      </w:r>
      <w:r w:rsidRPr="00DD2CD1">
        <w:rPr>
          <w:spacing w:val="-8"/>
          <w:shd w:val="clear" w:color="auto" w:fill="FFFFFF"/>
          <w:lang w:eastAsia="zh-CN"/>
        </w:rPr>
        <w:t>，按照投标人须知表</w:t>
      </w:r>
      <w:r w:rsidRPr="00DD2CD1">
        <w:rPr>
          <w:rFonts w:cs="宋体"/>
          <w:spacing w:val="-8"/>
          <w:shd w:val="clear" w:color="auto" w:fill="FFFFFF"/>
          <w:lang w:eastAsia="zh-CN"/>
        </w:rPr>
        <w:t>4.1.1</w:t>
      </w:r>
      <w:r w:rsidRPr="00DD2CD1">
        <w:rPr>
          <w:u w:val="single" w:color="000000"/>
          <w:shd w:val="clear" w:color="auto" w:fill="FFFFFF"/>
          <w:lang w:eastAsia="zh-CN"/>
        </w:rPr>
        <w:t>项</w:t>
      </w:r>
      <w:r w:rsidRPr="00DD2CD1">
        <w:rPr>
          <w:shd w:val="clear" w:color="auto" w:fill="FFFFFF"/>
          <w:lang w:eastAsia="zh-CN"/>
        </w:rPr>
        <w:t>要求加盖电子印章。</w:t>
      </w:r>
    </w:p>
    <w:p w:rsidR="00696CD4" w:rsidRPr="00DD2CD1" w:rsidRDefault="00DD2CD1">
      <w:pPr>
        <w:pStyle w:val="a0"/>
        <w:spacing w:before="7" w:line="360" w:lineRule="auto"/>
        <w:ind w:right="103" w:firstLine="419"/>
        <w:rPr>
          <w:rFonts w:cs="宋体"/>
          <w:lang w:eastAsia="zh-CN"/>
        </w:rPr>
      </w:pPr>
      <w:r w:rsidRPr="00DD2CD1">
        <w:rPr>
          <w:rFonts w:cs="宋体"/>
          <w:spacing w:val="-1"/>
          <w:shd w:val="clear" w:color="auto" w:fill="FFFFFF"/>
          <w:lang w:eastAsia="zh-CN"/>
        </w:rPr>
        <w:t>6</w:t>
      </w:r>
      <w:r w:rsidRPr="00DD2CD1">
        <w:rPr>
          <w:spacing w:val="-1"/>
          <w:shd w:val="clear" w:color="auto" w:fill="FFFFFF"/>
          <w:lang w:eastAsia="zh-CN"/>
        </w:rPr>
        <w:t>、生成投标文件时，须使用本单位</w:t>
      </w:r>
      <w:r w:rsidRPr="00DD2CD1">
        <w:rPr>
          <w:rFonts w:cs="宋体"/>
          <w:spacing w:val="-1"/>
          <w:shd w:val="clear" w:color="auto" w:fill="FFFFFF"/>
          <w:lang w:eastAsia="zh-CN"/>
        </w:rPr>
        <w:t>CA</w:t>
      </w:r>
      <w:r w:rsidRPr="00DD2CD1">
        <w:rPr>
          <w:spacing w:val="-1"/>
          <w:shd w:val="clear" w:color="auto" w:fill="FFFFFF"/>
          <w:lang w:eastAsia="zh-CN"/>
        </w:rPr>
        <w:t>锁（主锁、授权委托人锁）进行加密，生成用于网络投标的</w:t>
      </w:r>
      <w:r w:rsidRPr="00DD2CD1">
        <w:rPr>
          <w:rFonts w:ascii="Calibri" w:eastAsia="Calibri" w:hAnsi="Calibri" w:cs="Calibri"/>
          <w:spacing w:val="-1"/>
          <w:shd w:val="clear" w:color="auto" w:fill="FFFFFF"/>
          <w:lang w:eastAsia="zh-CN"/>
        </w:rPr>
        <w:t>“</w:t>
      </w:r>
      <w:r w:rsidRPr="00DD2CD1">
        <w:rPr>
          <w:spacing w:val="-2"/>
          <w:shd w:val="clear" w:color="auto" w:fill="FFFFFF"/>
          <w:lang w:eastAsia="zh-CN"/>
        </w:rPr>
        <w:t>网络投标文件</w:t>
      </w:r>
      <w:r w:rsidRPr="00DD2CD1">
        <w:rPr>
          <w:rFonts w:ascii="Calibri" w:eastAsia="Calibri" w:hAnsi="Calibri" w:cs="Calibri"/>
          <w:spacing w:val="-2"/>
          <w:shd w:val="clear" w:color="auto" w:fill="FFFFFF"/>
          <w:lang w:eastAsia="zh-CN"/>
        </w:rPr>
        <w:t>”</w:t>
      </w:r>
      <w:r w:rsidRPr="00DD2CD1">
        <w:rPr>
          <w:spacing w:val="-2"/>
          <w:shd w:val="clear" w:color="auto" w:fill="FFFFFF"/>
          <w:lang w:eastAsia="zh-CN"/>
        </w:rPr>
        <w:t>和用于光盘投标的</w:t>
      </w:r>
      <w:r w:rsidRPr="00DD2CD1">
        <w:rPr>
          <w:rFonts w:ascii="Calibri" w:eastAsia="Calibri" w:hAnsi="Calibri" w:cs="Calibri"/>
          <w:spacing w:val="-2"/>
          <w:shd w:val="clear" w:color="auto" w:fill="FFFFFF"/>
          <w:lang w:eastAsia="zh-CN"/>
        </w:rPr>
        <w:t>“</w:t>
      </w:r>
      <w:r w:rsidRPr="00DD2CD1">
        <w:rPr>
          <w:spacing w:val="-2"/>
          <w:shd w:val="clear" w:color="auto" w:fill="FFFFFF"/>
          <w:lang w:eastAsia="zh-CN"/>
        </w:rPr>
        <w:t>光盘投标文件</w:t>
      </w:r>
      <w:r w:rsidRPr="00DD2CD1">
        <w:rPr>
          <w:rFonts w:ascii="Calibri" w:eastAsia="Calibri" w:hAnsi="Calibri" w:cs="Calibri"/>
          <w:spacing w:val="-2"/>
          <w:shd w:val="clear" w:color="auto" w:fill="FFFFFF"/>
          <w:lang w:eastAsia="zh-CN"/>
        </w:rPr>
        <w:t>”</w:t>
      </w:r>
      <w:r w:rsidRPr="00DD2CD1">
        <w:rPr>
          <w:spacing w:val="-2"/>
          <w:shd w:val="clear" w:color="auto" w:fill="FFFFFF"/>
          <w:lang w:eastAsia="zh-CN"/>
        </w:rPr>
        <w:t>。</w:t>
      </w:r>
    </w:p>
    <w:p w:rsidR="00696CD4" w:rsidRPr="00DD2CD1" w:rsidRDefault="00DD2CD1">
      <w:pPr>
        <w:pStyle w:val="a0"/>
        <w:spacing w:line="360" w:lineRule="auto"/>
        <w:ind w:left="538" w:right="103"/>
        <w:rPr>
          <w:rFonts w:cs="宋体"/>
          <w:lang w:eastAsia="zh-CN"/>
        </w:rPr>
      </w:pPr>
      <w:r w:rsidRPr="00DD2CD1">
        <w:rPr>
          <w:rFonts w:cs="宋体"/>
          <w:shd w:val="clear" w:color="auto" w:fill="FFFFFF"/>
          <w:lang w:eastAsia="zh-CN"/>
        </w:rPr>
        <w:t>7</w:t>
      </w:r>
      <w:r w:rsidRPr="00DD2CD1">
        <w:rPr>
          <w:shd w:val="clear" w:color="auto" w:fill="FFFFFF"/>
          <w:lang w:eastAsia="zh-CN"/>
        </w:rPr>
        <w:t>、网络电子投标开标解密时，必须使用生成投标文件时的</w:t>
      </w:r>
      <w:r w:rsidRPr="00DD2CD1">
        <w:rPr>
          <w:rFonts w:cs="宋体"/>
          <w:shd w:val="clear" w:color="auto" w:fill="FFFFFF"/>
          <w:lang w:eastAsia="zh-CN"/>
        </w:rPr>
        <w:t>CA</w:t>
      </w:r>
      <w:r w:rsidRPr="00DD2CD1">
        <w:rPr>
          <w:shd w:val="clear" w:color="auto" w:fill="FFFFFF"/>
          <w:lang w:eastAsia="zh-CN"/>
        </w:rPr>
        <w:t>锁进行解密。</w:t>
      </w:r>
    </w:p>
    <w:p w:rsidR="00696CD4" w:rsidRPr="00DD2CD1" w:rsidRDefault="00DD2CD1">
      <w:pPr>
        <w:pStyle w:val="a0"/>
        <w:spacing w:before="37" w:line="360" w:lineRule="auto"/>
        <w:ind w:left="538" w:right="103"/>
        <w:rPr>
          <w:rFonts w:cs="宋体"/>
          <w:lang w:eastAsia="zh-CN"/>
        </w:rPr>
      </w:pPr>
      <w:r w:rsidRPr="00DD2CD1">
        <w:rPr>
          <w:rFonts w:cs="宋体"/>
          <w:shd w:val="clear" w:color="auto" w:fill="FFFFFF"/>
          <w:lang w:eastAsia="zh-CN"/>
        </w:rPr>
        <w:t>8</w:t>
      </w:r>
      <w:r w:rsidRPr="00DD2CD1">
        <w:rPr>
          <w:shd w:val="clear" w:color="auto" w:fill="FFFFFF"/>
          <w:lang w:eastAsia="zh-CN"/>
        </w:rPr>
        <w:t>、投标文件的制作工具适用于光盘投标文件的制作和网络投标文件的制作。</w:t>
      </w:r>
    </w:p>
    <w:p w:rsidR="00696CD4" w:rsidRPr="00DD2CD1" w:rsidRDefault="00DD2CD1">
      <w:pPr>
        <w:pStyle w:val="a0"/>
        <w:spacing w:before="37" w:line="360" w:lineRule="auto"/>
        <w:ind w:right="103" w:firstLine="412"/>
        <w:rPr>
          <w:rFonts w:cs="宋体"/>
          <w:lang w:eastAsia="zh-CN"/>
        </w:rPr>
      </w:pPr>
      <w:r w:rsidRPr="00DD2CD1">
        <w:rPr>
          <w:rFonts w:cs="宋体"/>
          <w:shd w:val="clear" w:color="auto" w:fill="FFFFFF"/>
          <w:lang w:eastAsia="zh-CN"/>
        </w:rPr>
        <w:t>3.7.5</w:t>
      </w:r>
      <w:r w:rsidRPr="00DD2CD1">
        <w:rPr>
          <w:spacing w:val="2"/>
          <w:shd w:val="clear" w:color="auto" w:fill="FFFFFF"/>
          <w:lang w:eastAsia="zh-CN"/>
        </w:rPr>
        <w:t>电子光盘投标或网络电子投标时，投标文件正本和副本的封面上应清楚地标记</w:t>
      </w:r>
      <w:r w:rsidRPr="00DD2CD1">
        <w:rPr>
          <w:spacing w:val="-7"/>
          <w:shd w:val="clear" w:color="auto" w:fill="FFFFFF"/>
          <w:lang w:eastAsia="zh-CN"/>
        </w:rPr>
        <w:t>“</w:t>
      </w:r>
      <w:r w:rsidRPr="00DD2CD1">
        <w:rPr>
          <w:spacing w:val="-7"/>
          <w:shd w:val="clear" w:color="auto" w:fill="FFFFFF"/>
          <w:lang w:eastAsia="zh-CN"/>
        </w:rPr>
        <w:t>正本</w:t>
      </w:r>
      <w:r w:rsidRPr="00DD2CD1">
        <w:rPr>
          <w:spacing w:val="-7"/>
          <w:shd w:val="clear" w:color="auto" w:fill="FFFFFF"/>
          <w:lang w:eastAsia="zh-CN"/>
        </w:rPr>
        <w:t>”</w:t>
      </w:r>
      <w:r w:rsidRPr="00DD2CD1">
        <w:rPr>
          <w:spacing w:val="-7"/>
          <w:shd w:val="clear" w:color="auto" w:fill="FFFFFF"/>
          <w:lang w:eastAsia="zh-CN"/>
        </w:rPr>
        <w:t>或</w:t>
      </w:r>
      <w:r w:rsidRPr="00DD2CD1">
        <w:rPr>
          <w:spacing w:val="-7"/>
          <w:shd w:val="clear" w:color="auto" w:fill="FFFFFF"/>
          <w:lang w:eastAsia="zh-CN"/>
        </w:rPr>
        <w:t>“</w:t>
      </w:r>
      <w:r w:rsidRPr="00DD2CD1">
        <w:rPr>
          <w:spacing w:val="-7"/>
          <w:shd w:val="clear" w:color="auto" w:fill="FFFFFF"/>
          <w:lang w:eastAsia="zh-CN"/>
        </w:rPr>
        <w:t>副本</w:t>
      </w:r>
      <w:r w:rsidRPr="00DD2CD1">
        <w:rPr>
          <w:spacing w:val="-7"/>
          <w:shd w:val="clear" w:color="auto" w:fill="FFFFFF"/>
          <w:lang w:eastAsia="zh-CN"/>
        </w:rPr>
        <w:t>”</w:t>
      </w:r>
      <w:r w:rsidRPr="00DD2CD1">
        <w:rPr>
          <w:spacing w:val="-7"/>
          <w:shd w:val="clear" w:color="auto" w:fill="FFFFFF"/>
          <w:lang w:eastAsia="zh-CN"/>
        </w:rPr>
        <w:t>的字样（如采用网上投标模式，则网上提交的为正本，电子光盘为副本；如采用光盘投标模式，则光盘提交的为正本，纸质留存的为副本）。当副本和正本不一致时，</w:t>
      </w:r>
      <w:r w:rsidRPr="00DD2CD1">
        <w:rPr>
          <w:shd w:val="clear" w:color="auto" w:fill="FFFFFF"/>
          <w:lang w:eastAsia="zh-CN"/>
        </w:rPr>
        <w:t>以正本为准。</w:t>
      </w:r>
    </w:p>
    <w:p w:rsidR="00696CD4" w:rsidRPr="00DD2CD1" w:rsidRDefault="00DD2CD1" w:rsidP="00DD2CD1">
      <w:pPr>
        <w:pStyle w:val="a0"/>
        <w:spacing w:before="7" w:line="360" w:lineRule="auto"/>
        <w:ind w:left="10" w:right="103" w:firstLineChars="247" w:firstLine="519"/>
        <w:rPr>
          <w:rFonts w:cs="宋体"/>
          <w:sz w:val="30"/>
          <w:szCs w:val="30"/>
          <w:lang w:eastAsia="zh-CN"/>
        </w:rPr>
      </w:pPr>
      <w:r w:rsidRPr="00DD2CD1">
        <w:rPr>
          <w:shd w:val="clear" w:color="auto" w:fill="FFFFFF"/>
          <w:lang w:eastAsia="zh-CN"/>
        </w:rPr>
        <w:t>投标文件安全：</w:t>
      </w:r>
      <w:r w:rsidRPr="00DD2CD1">
        <w:rPr>
          <w:spacing w:val="-3"/>
          <w:shd w:val="clear" w:color="auto" w:fill="FFFFFF"/>
          <w:lang w:eastAsia="zh-CN"/>
        </w:rPr>
        <w:t>如采用光盘电子投标模式的，招标人要求投标人在提交按本章第</w:t>
      </w:r>
      <w:r w:rsidRPr="00DD2CD1">
        <w:rPr>
          <w:rFonts w:cs="宋体"/>
          <w:spacing w:val="-3"/>
          <w:shd w:val="clear" w:color="auto" w:fill="FFFFFF"/>
          <w:lang w:eastAsia="zh-CN"/>
        </w:rPr>
        <w:t>3.7.4</w:t>
      </w:r>
      <w:r w:rsidRPr="00DD2CD1">
        <w:rPr>
          <w:spacing w:val="-3"/>
          <w:shd w:val="clear" w:color="auto" w:fill="FFFFFF"/>
          <w:lang w:eastAsia="zh-CN"/>
        </w:rPr>
        <w:t>项制作的</w:t>
      </w:r>
      <w:r w:rsidRPr="00DD2CD1">
        <w:rPr>
          <w:rFonts w:ascii="Calibri" w:eastAsia="Calibri" w:hAnsi="Calibri" w:cs="Calibri"/>
          <w:spacing w:val="-3"/>
          <w:shd w:val="clear" w:color="auto" w:fill="FFFFFF"/>
          <w:lang w:eastAsia="zh-CN"/>
        </w:rPr>
        <w:t>“</w:t>
      </w:r>
      <w:r w:rsidRPr="00DD2CD1">
        <w:rPr>
          <w:spacing w:val="-1"/>
          <w:shd w:val="clear" w:color="auto" w:fill="FFFFFF"/>
          <w:lang w:eastAsia="zh-CN"/>
        </w:rPr>
        <w:t>光盘投标文件</w:t>
      </w:r>
      <w:r w:rsidRPr="00DD2CD1">
        <w:rPr>
          <w:rFonts w:ascii="Calibri" w:eastAsia="Calibri" w:hAnsi="Calibri" w:cs="Calibri"/>
          <w:spacing w:val="-1"/>
          <w:shd w:val="clear" w:color="auto" w:fill="FFFFFF"/>
          <w:lang w:eastAsia="zh-CN"/>
        </w:rPr>
        <w:t>”</w:t>
      </w:r>
      <w:r w:rsidRPr="00DD2CD1">
        <w:rPr>
          <w:spacing w:val="-1"/>
          <w:shd w:val="clear" w:color="auto" w:fill="FFFFFF"/>
          <w:lang w:eastAsia="zh-CN"/>
        </w:rPr>
        <w:t>同时，也可要求投标人提供纸质打印的投标文件一份作为副本备用。副本具体要求见投标人须知表</w:t>
      </w:r>
      <w:r w:rsidRPr="00DD2CD1">
        <w:rPr>
          <w:rFonts w:cs="宋体"/>
          <w:spacing w:val="-1"/>
          <w:shd w:val="clear" w:color="auto" w:fill="FFFFFF"/>
          <w:lang w:eastAsia="zh-CN"/>
        </w:rPr>
        <w:t>3.7.5</w:t>
      </w:r>
      <w:r w:rsidRPr="00DD2CD1">
        <w:rPr>
          <w:spacing w:val="-1"/>
          <w:shd w:val="clear" w:color="auto" w:fill="FFFFFF"/>
          <w:lang w:eastAsia="zh-CN"/>
        </w:rPr>
        <w:t>项。正本和副本的封面上应清楚地标记</w:t>
      </w:r>
      <w:r w:rsidRPr="00DD2CD1">
        <w:rPr>
          <w:spacing w:val="-1"/>
          <w:shd w:val="clear" w:color="auto" w:fill="FFFFFF"/>
          <w:lang w:eastAsia="zh-CN"/>
        </w:rPr>
        <w:t>“</w:t>
      </w:r>
      <w:r w:rsidRPr="00DD2CD1">
        <w:rPr>
          <w:spacing w:val="-1"/>
          <w:shd w:val="clear" w:color="auto" w:fill="FFFFFF"/>
          <w:lang w:eastAsia="zh-CN"/>
        </w:rPr>
        <w:t>正本</w:t>
      </w:r>
      <w:r w:rsidRPr="00DD2CD1">
        <w:rPr>
          <w:spacing w:val="-1"/>
          <w:shd w:val="clear" w:color="auto" w:fill="FFFFFF"/>
          <w:lang w:eastAsia="zh-CN"/>
        </w:rPr>
        <w:t>”</w:t>
      </w:r>
      <w:r w:rsidRPr="00DD2CD1">
        <w:rPr>
          <w:spacing w:val="-1"/>
          <w:shd w:val="clear" w:color="auto" w:fill="FFFFFF"/>
          <w:lang w:eastAsia="zh-CN"/>
        </w:rPr>
        <w:t>或</w:t>
      </w:r>
      <w:r w:rsidRPr="00DD2CD1">
        <w:rPr>
          <w:spacing w:val="-1"/>
          <w:shd w:val="clear" w:color="auto" w:fill="FFFFFF"/>
          <w:lang w:eastAsia="zh-CN"/>
        </w:rPr>
        <w:t>“</w:t>
      </w:r>
      <w:r w:rsidRPr="00DD2CD1">
        <w:rPr>
          <w:spacing w:val="-1"/>
          <w:shd w:val="clear" w:color="auto" w:fill="FFFFFF"/>
          <w:lang w:eastAsia="zh-CN"/>
        </w:rPr>
        <w:t>副本</w:t>
      </w:r>
      <w:r w:rsidRPr="00DD2CD1">
        <w:rPr>
          <w:spacing w:val="-1"/>
          <w:shd w:val="clear" w:color="auto" w:fill="FFFFFF"/>
          <w:lang w:eastAsia="zh-CN"/>
        </w:rPr>
        <w:t>”</w:t>
      </w:r>
      <w:r w:rsidRPr="00DD2CD1">
        <w:rPr>
          <w:spacing w:val="-1"/>
          <w:shd w:val="clear" w:color="auto" w:fill="FFFFFF"/>
          <w:lang w:eastAsia="zh-CN"/>
        </w:rPr>
        <w:t>的字样。</w:t>
      </w:r>
      <w:r w:rsidRPr="00DD2CD1">
        <w:rPr>
          <w:shd w:val="clear" w:color="auto" w:fill="FFFFFF"/>
          <w:lang w:eastAsia="zh-CN"/>
        </w:rPr>
        <w:t>当副本与正本不一致时，以正本为准。</w:t>
      </w:r>
    </w:p>
    <w:p w:rsidR="00696CD4" w:rsidRPr="00DD2CD1" w:rsidRDefault="00DD2CD1">
      <w:pPr>
        <w:pStyle w:val="a0"/>
        <w:spacing w:before="7" w:line="360" w:lineRule="auto"/>
        <w:ind w:right="208" w:firstLine="412"/>
        <w:jc w:val="both"/>
        <w:rPr>
          <w:rFonts w:cs="宋体"/>
          <w:lang w:eastAsia="zh-CN"/>
        </w:rPr>
      </w:pPr>
      <w:r w:rsidRPr="00DD2CD1">
        <w:rPr>
          <w:spacing w:val="-3"/>
          <w:shd w:val="clear" w:color="auto" w:fill="FFFFFF"/>
          <w:lang w:eastAsia="zh-CN"/>
        </w:rPr>
        <w:t>如采用网上电子投标模式的，招标人要求投标人在网上提交按本章第</w:t>
      </w:r>
      <w:r w:rsidRPr="00DD2CD1">
        <w:rPr>
          <w:rFonts w:cs="宋体"/>
          <w:spacing w:val="-3"/>
          <w:shd w:val="clear" w:color="auto" w:fill="FFFFFF"/>
          <w:lang w:eastAsia="zh-CN"/>
        </w:rPr>
        <w:t>3.7.4</w:t>
      </w:r>
      <w:r w:rsidRPr="00DD2CD1">
        <w:rPr>
          <w:spacing w:val="-3"/>
          <w:shd w:val="clear" w:color="auto" w:fill="FFFFFF"/>
          <w:lang w:eastAsia="zh-CN"/>
        </w:rPr>
        <w:t>项制作的</w:t>
      </w:r>
      <w:r w:rsidRPr="00DD2CD1">
        <w:rPr>
          <w:rFonts w:ascii="Calibri" w:eastAsia="Calibri" w:hAnsi="Calibri" w:cs="Calibri"/>
          <w:spacing w:val="-3"/>
          <w:shd w:val="clear" w:color="auto" w:fill="FFFFFF"/>
          <w:lang w:eastAsia="zh-CN"/>
        </w:rPr>
        <w:t>“</w:t>
      </w:r>
      <w:r w:rsidRPr="00DD2CD1">
        <w:rPr>
          <w:shd w:val="clear" w:color="auto" w:fill="FFFFFF"/>
          <w:lang w:eastAsia="zh-CN"/>
        </w:rPr>
        <w:t>网</w:t>
      </w:r>
      <w:r w:rsidRPr="00DD2CD1">
        <w:rPr>
          <w:spacing w:val="-1"/>
          <w:shd w:val="clear" w:color="auto" w:fill="FFFFFF"/>
          <w:lang w:eastAsia="zh-CN"/>
        </w:rPr>
        <w:t>络投标文件</w:t>
      </w:r>
      <w:r w:rsidRPr="00DD2CD1">
        <w:rPr>
          <w:rFonts w:ascii="Calibri" w:eastAsia="Calibri" w:hAnsi="Calibri" w:cs="Calibri"/>
          <w:spacing w:val="-1"/>
          <w:shd w:val="clear" w:color="auto" w:fill="FFFFFF"/>
          <w:lang w:eastAsia="zh-CN"/>
        </w:rPr>
        <w:t>”</w:t>
      </w:r>
      <w:r w:rsidRPr="00DD2CD1">
        <w:rPr>
          <w:spacing w:val="-1"/>
          <w:shd w:val="clear" w:color="auto" w:fill="FFFFFF"/>
          <w:lang w:eastAsia="zh-CN"/>
        </w:rPr>
        <w:t>的同时，也可同时要求投标人提供电子光盘一份（也可同时要求投标人提供纸质标书一份）作为副本备用。副本具体要求见投标人须知表</w:t>
      </w:r>
      <w:r w:rsidRPr="00DD2CD1">
        <w:rPr>
          <w:rFonts w:cs="宋体"/>
          <w:spacing w:val="-1"/>
          <w:shd w:val="clear" w:color="auto" w:fill="FFFFFF"/>
          <w:lang w:eastAsia="zh-CN"/>
        </w:rPr>
        <w:t>3.7.5</w:t>
      </w:r>
      <w:r w:rsidRPr="00DD2CD1">
        <w:rPr>
          <w:spacing w:val="-1"/>
          <w:shd w:val="clear" w:color="auto" w:fill="FFFFFF"/>
          <w:lang w:eastAsia="zh-CN"/>
        </w:rPr>
        <w:t>项。正本和副本的封面上</w:t>
      </w:r>
      <w:r w:rsidRPr="00DD2CD1">
        <w:rPr>
          <w:shd w:val="clear" w:color="auto" w:fill="FFFFFF"/>
          <w:lang w:eastAsia="zh-CN"/>
        </w:rPr>
        <w:t>应清楚地标记</w:t>
      </w:r>
      <w:r w:rsidRPr="00DD2CD1">
        <w:rPr>
          <w:shd w:val="clear" w:color="auto" w:fill="FFFFFF"/>
          <w:lang w:eastAsia="zh-CN"/>
        </w:rPr>
        <w:t>“</w:t>
      </w:r>
      <w:r w:rsidRPr="00DD2CD1">
        <w:rPr>
          <w:shd w:val="clear" w:color="auto" w:fill="FFFFFF"/>
          <w:lang w:eastAsia="zh-CN"/>
        </w:rPr>
        <w:t>正本</w:t>
      </w:r>
      <w:r w:rsidRPr="00DD2CD1">
        <w:rPr>
          <w:shd w:val="clear" w:color="auto" w:fill="FFFFFF"/>
          <w:lang w:eastAsia="zh-CN"/>
        </w:rPr>
        <w:t>”</w:t>
      </w:r>
      <w:r w:rsidRPr="00DD2CD1">
        <w:rPr>
          <w:shd w:val="clear" w:color="auto" w:fill="FFFFFF"/>
          <w:lang w:eastAsia="zh-CN"/>
        </w:rPr>
        <w:t>或</w:t>
      </w:r>
      <w:r w:rsidRPr="00DD2CD1">
        <w:rPr>
          <w:shd w:val="clear" w:color="auto" w:fill="FFFFFF"/>
          <w:lang w:eastAsia="zh-CN"/>
        </w:rPr>
        <w:t>“</w:t>
      </w:r>
      <w:r w:rsidRPr="00DD2CD1">
        <w:rPr>
          <w:shd w:val="clear" w:color="auto" w:fill="FFFFFF"/>
          <w:lang w:eastAsia="zh-CN"/>
        </w:rPr>
        <w:t>副本</w:t>
      </w:r>
      <w:r w:rsidRPr="00DD2CD1">
        <w:rPr>
          <w:shd w:val="clear" w:color="auto" w:fill="FFFFFF"/>
          <w:lang w:eastAsia="zh-CN"/>
        </w:rPr>
        <w:t>”</w:t>
      </w:r>
      <w:r w:rsidRPr="00DD2CD1">
        <w:rPr>
          <w:shd w:val="clear" w:color="auto" w:fill="FFFFFF"/>
          <w:lang w:eastAsia="zh-CN"/>
        </w:rPr>
        <w:t>的字样。当副本与正本不一致时，以正本为准。</w:t>
      </w:r>
    </w:p>
    <w:p w:rsidR="00696CD4" w:rsidRPr="00DD2CD1" w:rsidRDefault="00DD2CD1">
      <w:pPr>
        <w:pStyle w:val="a0"/>
        <w:spacing w:before="22" w:line="360" w:lineRule="auto"/>
        <w:ind w:right="209" w:firstLine="314"/>
        <w:jc w:val="both"/>
        <w:rPr>
          <w:rFonts w:cs="宋体"/>
          <w:lang w:eastAsia="zh-CN"/>
        </w:rPr>
      </w:pPr>
      <w:r w:rsidRPr="00DD2CD1">
        <w:rPr>
          <w:rFonts w:cs="宋体"/>
          <w:spacing w:val="-4"/>
          <w:shd w:val="clear" w:color="auto" w:fill="FFFFFF"/>
          <w:lang w:eastAsia="zh-CN"/>
        </w:rPr>
        <w:t>3.7.6</w:t>
      </w:r>
      <w:r w:rsidRPr="00DD2CD1">
        <w:rPr>
          <w:spacing w:val="-4"/>
          <w:shd w:val="clear" w:color="auto" w:fill="FFFFFF"/>
          <w:lang w:eastAsia="zh-CN"/>
        </w:rPr>
        <w:t>招标文件要求投标人提供电子光盘和纸质投标文件时，电子光盘应由投标人自行制作，标书必须为</w:t>
      </w:r>
      <w:r w:rsidRPr="00DD2CD1">
        <w:rPr>
          <w:spacing w:val="-4"/>
          <w:shd w:val="clear" w:color="auto" w:fill="FFFFFF"/>
          <w:lang w:eastAsia="zh-CN"/>
        </w:rPr>
        <w:t>“</w:t>
      </w:r>
      <w:r w:rsidRPr="00DD2CD1">
        <w:rPr>
          <w:spacing w:val="-4"/>
          <w:shd w:val="clear" w:color="auto" w:fill="FFFFFF"/>
          <w:lang w:eastAsia="zh-CN"/>
        </w:rPr>
        <w:t>电子投标文件制作工具</w:t>
      </w:r>
      <w:r w:rsidRPr="00DD2CD1">
        <w:rPr>
          <w:spacing w:val="-4"/>
          <w:shd w:val="clear" w:color="auto" w:fill="FFFFFF"/>
          <w:lang w:eastAsia="zh-CN"/>
        </w:rPr>
        <w:t>”</w:t>
      </w:r>
      <w:r w:rsidRPr="00DD2CD1">
        <w:rPr>
          <w:spacing w:val="-4"/>
          <w:shd w:val="clear" w:color="auto" w:fill="FFFFFF"/>
          <w:lang w:eastAsia="zh-CN"/>
        </w:rPr>
        <w:t>所生成的</w:t>
      </w:r>
      <w:r w:rsidRPr="00DD2CD1">
        <w:rPr>
          <w:spacing w:val="-4"/>
          <w:shd w:val="clear" w:color="auto" w:fill="FFFFFF"/>
          <w:lang w:eastAsia="zh-CN"/>
        </w:rPr>
        <w:t>“</w:t>
      </w:r>
      <w:r w:rsidRPr="00DD2CD1">
        <w:rPr>
          <w:spacing w:val="-4"/>
          <w:shd w:val="clear" w:color="auto" w:fill="FFFFFF"/>
          <w:lang w:eastAsia="zh-CN"/>
        </w:rPr>
        <w:t>光盘投标文件</w:t>
      </w:r>
      <w:r w:rsidRPr="00DD2CD1">
        <w:rPr>
          <w:spacing w:val="-4"/>
          <w:shd w:val="clear" w:color="auto" w:fill="FFFFFF"/>
          <w:lang w:eastAsia="zh-CN"/>
        </w:rPr>
        <w:t>”</w:t>
      </w:r>
      <w:r w:rsidRPr="00DD2CD1">
        <w:rPr>
          <w:spacing w:val="-4"/>
          <w:shd w:val="clear" w:color="auto" w:fill="FFFFFF"/>
          <w:lang w:eastAsia="zh-CN"/>
        </w:rPr>
        <w:t>文件。开标前，投标人应将电子光盘与纸质投标文件（</w:t>
      </w:r>
      <w:r w:rsidRPr="00DD2CD1">
        <w:rPr>
          <w:spacing w:val="-4"/>
          <w:shd w:val="clear" w:color="auto" w:fill="FFFFFF"/>
          <w:lang w:eastAsia="zh-CN"/>
        </w:rPr>
        <w:t>如有要求）一同密封提交给招标人。为了保证电子投标文</w:t>
      </w:r>
      <w:r w:rsidRPr="00DD2CD1">
        <w:rPr>
          <w:shd w:val="clear" w:color="auto" w:fill="FFFFFF"/>
          <w:lang w:eastAsia="zh-CN"/>
        </w:rPr>
        <w:t>件与纸质投标文件的一致性，纸质标书应由</w:t>
      </w:r>
      <w:r w:rsidRPr="00DD2CD1">
        <w:rPr>
          <w:shd w:val="clear" w:color="auto" w:fill="FFFFFF"/>
          <w:lang w:eastAsia="zh-CN"/>
        </w:rPr>
        <w:t>“</w:t>
      </w:r>
      <w:r w:rsidRPr="00DD2CD1">
        <w:rPr>
          <w:shd w:val="clear" w:color="auto" w:fill="FFFFFF"/>
          <w:lang w:eastAsia="zh-CN"/>
        </w:rPr>
        <w:t>电子投标文件制作工具</w:t>
      </w:r>
      <w:r w:rsidRPr="00DD2CD1">
        <w:rPr>
          <w:shd w:val="clear" w:color="auto" w:fill="FFFFFF"/>
          <w:lang w:eastAsia="zh-CN"/>
        </w:rPr>
        <w:t>”</w:t>
      </w:r>
      <w:r w:rsidRPr="00DD2CD1">
        <w:rPr>
          <w:shd w:val="clear" w:color="auto" w:fill="FFFFFF"/>
          <w:lang w:eastAsia="zh-CN"/>
        </w:rPr>
        <w:t>直接打印生成。光</w:t>
      </w:r>
      <w:r w:rsidRPr="00DD2CD1">
        <w:rPr>
          <w:spacing w:val="-4"/>
          <w:shd w:val="clear" w:color="auto" w:fill="FFFFFF"/>
          <w:lang w:eastAsia="zh-CN"/>
        </w:rPr>
        <w:t>盘表面粘贴</w:t>
      </w:r>
      <w:r w:rsidRPr="00DD2CD1">
        <w:rPr>
          <w:spacing w:val="-4"/>
          <w:shd w:val="clear" w:color="auto" w:fill="FFFFFF"/>
          <w:lang w:eastAsia="zh-CN"/>
        </w:rPr>
        <w:t>“</w:t>
      </w:r>
      <w:r w:rsidRPr="00DD2CD1">
        <w:rPr>
          <w:spacing w:val="-4"/>
          <w:shd w:val="clear" w:color="auto" w:fill="FFFFFF"/>
          <w:lang w:eastAsia="zh-CN"/>
        </w:rPr>
        <w:t>光盘贴</w:t>
      </w:r>
      <w:r w:rsidRPr="00DD2CD1">
        <w:rPr>
          <w:spacing w:val="-4"/>
          <w:shd w:val="clear" w:color="auto" w:fill="FFFFFF"/>
          <w:lang w:eastAsia="zh-CN"/>
        </w:rPr>
        <w:t>”</w:t>
      </w:r>
      <w:r w:rsidRPr="00DD2CD1">
        <w:rPr>
          <w:spacing w:val="-4"/>
          <w:shd w:val="clear" w:color="auto" w:fill="FFFFFF"/>
          <w:lang w:eastAsia="zh-CN"/>
        </w:rPr>
        <w:t>，并将项目名称、招标项目备案编号、单位名称、正副本等信息填写</w:t>
      </w:r>
      <w:r w:rsidRPr="00DD2CD1">
        <w:rPr>
          <w:spacing w:val="-2"/>
          <w:shd w:val="clear" w:color="auto" w:fill="FFFFFF"/>
          <w:lang w:eastAsia="zh-CN"/>
        </w:rPr>
        <w:t>在光盘贴上。（</w:t>
      </w:r>
      <w:r w:rsidRPr="00DD2CD1">
        <w:rPr>
          <w:rFonts w:ascii="Calibri" w:eastAsia="Calibri" w:hAnsi="Calibri" w:cs="Calibri"/>
          <w:spacing w:val="-2"/>
          <w:shd w:val="clear" w:color="auto" w:fill="FFFFFF"/>
          <w:lang w:eastAsia="zh-CN"/>
        </w:rPr>
        <w:t>“</w:t>
      </w:r>
      <w:r w:rsidRPr="00DD2CD1">
        <w:rPr>
          <w:spacing w:val="-2"/>
          <w:shd w:val="clear" w:color="auto" w:fill="FFFFFF"/>
          <w:lang w:eastAsia="zh-CN"/>
        </w:rPr>
        <w:t>电子投标文件制作工具</w:t>
      </w:r>
      <w:r w:rsidRPr="00DD2CD1">
        <w:rPr>
          <w:rFonts w:ascii="Calibri" w:eastAsia="Calibri" w:hAnsi="Calibri" w:cs="Calibri"/>
          <w:spacing w:val="-2"/>
          <w:shd w:val="clear" w:color="auto" w:fill="FFFFFF"/>
          <w:lang w:eastAsia="zh-CN"/>
        </w:rPr>
        <w:t>”</w:t>
      </w:r>
      <w:r w:rsidRPr="00DD2CD1">
        <w:rPr>
          <w:spacing w:val="-2"/>
          <w:shd w:val="clear" w:color="auto" w:fill="FFFFFF"/>
          <w:lang w:eastAsia="zh-CN"/>
        </w:rPr>
        <w:t>具有使用单位唯一性，不得相互转让或借用）。</w:t>
      </w:r>
    </w:p>
    <w:p w:rsidR="00696CD4" w:rsidRPr="00DD2CD1" w:rsidRDefault="00DD2CD1">
      <w:pPr>
        <w:pStyle w:val="a0"/>
        <w:spacing w:line="360" w:lineRule="auto"/>
        <w:ind w:firstLine="314"/>
        <w:rPr>
          <w:rFonts w:cs="宋体"/>
          <w:lang w:eastAsia="zh-CN"/>
        </w:rPr>
      </w:pPr>
      <w:r w:rsidRPr="00DD2CD1">
        <w:rPr>
          <w:rFonts w:cs="宋体"/>
          <w:shd w:val="clear" w:color="auto" w:fill="FFFFFF"/>
          <w:lang w:eastAsia="zh-CN"/>
        </w:rPr>
        <w:t>3.7.7</w:t>
      </w:r>
      <w:r w:rsidRPr="00DD2CD1">
        <w:rPr>
          <w:spacing w:val="-4"/>
          <w:shd w:val="clear" w:color="auto" w:fill="FFFFFF"/>
          <w:lang w:eastAsia="zh-CN"/>
        </w:rPr>
        <w:t>要求纸质投标文件时，纸质投标文件的正本与副本应分别装订成册，并编制目录，</w:t>
      </w:r>
      <w:r w:rsidRPr="00DD2CD1">
        <w:rPr>
          <w:shd w:val="clear" w:color="auto" w:fill="FFFFFF"/>
          <w:lang w:eastAsia="zh-CN"/>
        </w:rPr>
        <w:t>具体装订要求见投标人须知表</w:t>
      </w:r>
      <w:r w:rsidRPr="00DD2CD1">
        <w:rPr>
          <w:rFonts w:cs="宋体"/>
          <w:shd w:val="clear" w:color="auto" w:fill="FFFFFF"/>
          <w:lang w:eastAsia="zh-CN"/>
        </w:rPr>
        <w:t>3.7.7</w:t>
      </w:r>
      <w:r w:rsidRPr="00DD2CD1">
        <w:rPr>
          <w:shd w:val="clear" w:color="auto" w:fill="FFFFFF"/>
          <w:lang w:eastAsia="zh-CN"/>
        </w:rPr>
        <w:t>项规定。</w:t>
      </w:r>
    </w:p>
    <w:p w:rsidR="00696CD4" w:rsidRPr="00DD2CD1" w:rsidRDefault="00DD2CD1">
      <w:pPr>
        <w:pStyle w:val="51"/>
        <w:spacing w:before="135" w:line="360" w:lineRule="auto"/>
        <w:jc w:val="both"/>
        <w:rPr>
          <w:rFonts w:ascii="宋体" w:eastAsia="宋体" w:hAnsi="宋体" w:cs="宋体"/>
          <w:b w:val="0"/>
          <w:bCs w:val="0"/>
          <w:lang w:eastAsia="zh-CN"/>
        </w:rPr>
      </w:pPr>
      <w:bookmarkStart w:id="24" w:name="4._投标"/>
      <w:bookmarkStart w:id="25" w:name="_bookmark11"/>
      <w:bookmarkEnd w:id="24"/>
      <w:bookmarkEnd w:id="25"/>
      <w:r w:rsidRPr="00DD2CD1">
        <w:rPr>
          <w:rFonts w:ascii="Calibri" w:eastAsia="Calibri" w:hAnsi="Calibri" w:cs="Calibri"/>
          <w:shd w:val="clear" w:color="auto" w:fill="FFFFFF"/>
          <w:lang w:eastAsia="zh-CN"/>
        </w:rPr>
        <w:t xml:space="preserve">4. </w:t>
      </w:r>
      <w:r w:rsidRPr="00DD2CD1">
        <w:rPr>
          <w:rFonts w:ascii="宋体" w:eastAsia="宋体" w:hAnsi="宋体" w:cs="宋体"/>
          <w:shd w:val="clear" w:color="auto" w:fill="FFFFFF"/>
          <w:lang w:eastAsia="zh-CN"/>
        </w:rPr>
        <w:t>投标</w:t>
      </w:r>
    </w:p>
    <w:p w:rsidR="00696CD4" w:rsidRPr="00DD2CD1" w:rsidRDefault="00DD2CD1">
      <w:pPr>
        <w:pStyle w:val="a0"/>
        <w:spacing w:before="123" w:line="360" w:lineRule="auto"/>
        <w:jc w:val="both"/>
        <w:rPr>
          <w:lang w:eastAsia="zh-CN"/>
        </w:rPr>
      </w:pPr>
      <w:r w:rsidRPr="00DD2CD1">
        <w:rPr>
          <w:rFonts w:ascii="Calibri" w:eastAsia="Calibri" w:hAnsi="Calibri" w:cs="Calibri"/>
          <w:shd w:val="clear" w:color="auto" w:fill="FFFFFF"/>
          <w:lang w:eastAsia="zh-CN"/>
        </w:rPr>
        <w:t xml:space="preserve">4.1 </w:t>
      </w:r>
      <w:r w:rsidRPr="00DD2CD1">
        <w:rPr>
          <w:shd w:val="clear" w:color="auto" w:fill="FFFFFF"/>
          <w:lang w:eastAsia="zh-CN"/>
        </w:rPr>
        <w:t>投标文件的密封和标记（适用于纸质或光盘投标）</w:t>
      </w:r>
    </w:p>
    <w:p w:rsidR="00696CD4" w:rsidRPr="00DD2CD1" w:rsidRDefault="00DD2CD1">
      <w:pPr>
        <w:pStyle w:val="a0"/>
        <w:spacing w:before="10" w:line="360" w:lineRule="auto"/>
        <w:ind w:right="103" w:firstLine="359"/>
        <w:rPr>
          <w:rFonts w:cs="宋体"/>
          <w:lang w:eastAsia="zh-CN"/>
        </w:rPr>
      </w:pPr>
      <w:r w:rsidRPr="00DD2CD1">
        <w:rPr>
          <w:rFonts w:cs="宋体"/>
          <w:lang w:eastAsia="zh-CN"/>
        </w:rPr>
        <w:t>4.1.1</w:t>
      </w:r>
      <w:r w:rsidRPr="00DD2CD1">
        <w:rPr>
          <w:spacing w:val="-3"/>
          <w:lang w:eastAsia="zh-CN"/>
        </w:rPr>
        <w:t>投标文件的正本与副本应分开包装，加贴封条，并在封套的封口处加盖投标人单</w:t>
      </w:r>
      <w:r w:rsidRPr="00DD2CD1">
        <w:rPr>
          <w:shd w:val="clear" w:color="auto" w:fill="FFFFFF"/>
          <w:lang w:eastAsia="zh-CN"/>
        </w:rPr>
        <w:t>位章。</w:t>
      </w:r>
    </w:p>
    <w:p w:rsidR="00696CD4" w:rsidRPr="00DD2CD1" w:rsidRDefault="00DD2CD1">
      <w:pPr>
        <w:pStyle w:val="a0"/>
        <w:spacing w:before="7" w:line="360" w:lineRule="auto"/>
        <w:ind w:right="103" w:firstLine="359"/>
        <w:rPr>
          <w:rFonts w:cs="宋体"/>
          <w:lang w:eastAsia="zh-CN"/>
        </w:rPr>
      </w:pPr>
      <w:r w:rsidRPr="00DD2CD1">
        <w:rPr>
          <w:rFonts w:cs="宋体"/>
          <w:lang w:eastAsia="zh-CN"/>
        </w:rPr>
        <w:t>4.1.2</w:t>
      </w:r>
      <w:r w:rsidRPr="00DD2CD1">
        <w:rPr>
          <w:lang w:eastAsia="zh-CN"/>
        </w:rPr>
        <w:t>投标文件的封套上应清楚地标记</w:t>
      </w:r>
      <w:r w:rsidRPr="00DD2CD1">
        <w:rPr>
          <w:rFonts w:ascii="Calibri" w:eastAsia="Calibri" w:hAnsi="Calibri" w:cs="Calibri"/>
          <w:lang w:eastAsia="zh-CN"/>
        </w:rPr>
        <w:t>“</w:t>
      </w:r>
      <w:r w:rsidRPr="00DD2CD1">
        <w:rPr>
          <w:lang w:eastAsia="zh-CN"/>
        </w:rPr>
        <w:t>正本</w:t>
      </w:r>
      <w:r w:rsidRPr="00DD2CD1">
        <w:rPr>
          <w:rFonts w:ascii="Calibri" w:eastAsia="Calibri" w:hAnsi="Calibri" w:cs="Calibri"/>
          <w:lang w:eastAsia="zh-CN"/>
        </w:rPr>
        <w:t>”</w:t>
      </w:r>
      <w:r w:rsidRPr="00DD2CD1">
        <w:rPr>
          <w:lang w:eastAsia="zh-CN"/>
        </w:rPr>
        <w:t>或</w:t>
      </w:r>
      <w:r w:rsidRPr="00DD2CD1">
        <w:rPr>
          <w:rFonts w:ascii="Calibri" w:eastAsia="Calibri" w:hAnsi="Calibri" w:cs="Calibri"/>
          <w:lang w:eastAsia="zh-CN"/>
        </w:rPr>
        <w:t>“</w:t>
      </w:r>
      <w:r w:rsidRPr="00DD2CD1">
        <w:rPr>
          <w:lang w:eastAsia="zh-CN"/>
        </w:rPr>
        <w:t>副本</w:t>
      </w:r>
      <w:r w:rsidRPr="00DD2CD1">
        <w:rPr>
          <w:rFonts w:ascii="Calibri" w:eastAsia="Calibri" w:hAnsi="Calibri" w:cs="Calibri"/>
          <w:lang w:eastAsia="zh-CN"/>
        </w:rPr>
        <w:t>”</w:t>
      </w:r>
      <w:r w:rsidRPr="00DD2CD1">
        <w:rPr>
          <w:lang w:eastAsia="zh-CN"/>
        </w:rPr>
        <w:t>字样，封套上应写明的内容见投</w:t>
      </w:r>
      <w:r w:rsidRPr="00DD2CD1">
        <w:rPr>
          <w:shd w:val="clear" w:color="auto" w:fill="FFFFFF"/>
          <w:lang w:eastAsia="zh-CN"/>
        </w:rPr>
        <w:t>标</w:t>
      </w:r>
      <w:r w:rsidRPr="00DD2CD1">
        <w:rPr>
          <w:shd w:val="clear" w:color="auto" w:fill="FFFFFF"/>
          <w:lang w:eastAsia="zh-CN"/>
        </w:rPr>
        <w:lastRenderedPageBreak/>
        <w:t>人须知表</w:t>
      </w:r>
      <w:r w:rsidRPr="00DD2CD1">
        <w:rPr>
          <w:rFonts w:cs="宋体"/>
          <w:shd w:val="clear" w:color="auto" w:fill="FFFFFF"/>
          <w:lang w:eastAsia="zh-CN"/>
        </w:rPr>
        <w:t>4.1.2</w:t>
      </w:r>
      <w:r w:rsidRPr="00DD2CD1">
        <w:rPr>
          <w:shd w:val="clear" w:color="auto" w:fill="FFFFFF"/>
          <w:lang w:eastAsia="zh-CN"/>
        </w:rPr>
        <w:t>项。</w:t>
      </w:r>
    </w:p>
    <w:p w:rsidR="00696CD4" w:rsidRPr="00DD2CD1" w:rsidRDefault="00DD2CD1">
      <w:pPr>
        <w:pStyle w:val="a0"/>
        <w:spacing w:before="28" w:line="360" w:lineRule="auto"/>
        <w:ind w:right="103" w:firstLine="359"/>
        <w:rPr>
          <w:rFonts w:cs="宋体"/>
          <w:lang w:eastAsia="zh-CN"/>
        </w:rPr>
      </w:pPr>
      <w:r w:rsidRPr="00DD2CD1">
        <w:rPr>
          <w:rFonts w:cs="宋体"/>
          <w:lang w:eastAsia="zh-CN"/>
        </w:rPr>
        <w:t xml:space="preserve">4.1.3 </w:t>
      </w:r>
      <w:r w:rsidRPr="00DD2CD1">
        <w:rPr>
          <w:lang w:eastAsia="zh-CN"/>
        </w:rPr>
        <w:t>未按本章第</w:t>
      </w:r>
      <w:r w:rsidRPr="00DD2CD1">
        <w:rPr>
          <w:rFonts w:cs="宋体"/>
          <w:lang w:eastAsia="zh-CN"/>
        </w:rPr>
        <w:t xml:space="preserve">4.1.1 </w:t>
      </w:r>
      <w:r w:rsidRPr="00DD2CD1">
        <w:rPr>
          <w:lang w:eastAsia="zh-CN"/>
        </w:rPr>
        <w:t>项或第</w:t>
      </w:r>
      <w:r w:rsidRPr="00DD2CD1">
        <w:rPr>
          <w:rFonts w:cs="宋体"/>
          <w:lang w:eastAsia="zh-CN"/>
        </w:rPr>
        <w:t>4.1.2</w:t>
      </w:r>
      <w:r w:rsidRPr="00DD2CD1">
        <w:rPr>
          <w:spacing w:val="-3"/>
          <w:lang w:eastAsia="zh-CN"/>
        </w:rPr>
        <w:t>项要求密封和加写标记的投标文件，招标人不予</w:t>
      </w:r>
      <w:r w:rsidRPr="00DD2CD1">
        <w:rPr>
          <w:shd w:val="clear" w:color="auto" w:fill="FFFFFF"/>
          <w:lang w:eastAsia="zh-CN"/>
        </w:rPr>
        <w:t>受理。</w:t>
      </w:r>
    </w:p>
    <w:p w:rsidR="00696CD4" w:rsidRPr="00DD2CD1" w:rsidRDefault="00DD2CD1">
      <w:pPr>
        <w:pStyle w:val="a0"/>
        <w:spacing w:before="7" w:line="360" w:lineRule="auto"/>
        <w:ind w:right="209" w:firstLine="359"/>
        <w:jc w:val="both"/>
        <w:rPr>
          <w:rFonts w:cs="宋体"/>
          <w:lang w:eastAsia="zh-CN"/>
        </w:rPr>
      </w:pPr>
      <w:r w:rsidRPr="00DD2CD1">
        <w:rPr>
          <w:rFonts w:cs="宋体"/>
          <w:lang w:eastAsia="zh-CN"/>
        </w:rPr>
        <w:t>4.1.4</w:t>
      </w:r>
      <w:r w:rsidRPr="00DD2CD1">
        <w:rPr>
          <w:spacing w:val="-3"/>
          <w:lang w:eastAsia="zh-CN"/>
        </w:rPr>
        <w:t>光盘电子投标文件应按照本章第</w:t>
      </w:r>
      <w:r w:rsidRPr="00DD2CD1">
        <w:rPr>
          <w:rFonts w:cs="宋体"/>
          <w:spacing w:val="-3"/>
          <w:lang w:eastAsia="zh-CN"/>
        </w:rPr>
        <w:t>3.7</w:t>
      </w:r>
      <w:r w:rsidRPr="00DD2CD1">
        <w:rPr>
          <w:spacing w:val="-3"/>
          <w:lang w:eastAsia="zh-CN"/>
        </w:rPr>
        <w:t>项要求制作，并按投标人须知表</w:t>
      </w:r>
      <w:r w:rsidRPr="00DD2CD1">
        <w:rPr>
          <w:rFonts w:cs="宋体"/>
          <w:spacing w:val="-3"/>
          <w:lang w:eastAsia="zh-CN"/>
        </w:rPr>
        <w:t>4.1.1</w:t>
      </w:r>
      <w:r w:rsidRPr="00DD2CD1">
        <w:rPr>
          <w:spacing w:val="-3"/>
          <w:lang w:eastAsia="zh-CN"/>
        </w:rPr>
        <w:t>项要求</w:t>
      </w:r>
      <w:r w:rsidRPr="00DD2CD1">
        <w:rPr>
          <w:spacing w:val="-3"/>
          <w:lang w:eastAsia="zh-CN"/>
        </w:rPr>
        <w:t xml:space="preserve"> </w:t>
      </w:r>
      <w:r w:rsidRPr="00DD2CD1">
        <w:rPr>
          <w:shd w:val="clear" w:color="auto" w:fill="FFFFFF"/>
          <w:lang w:eastAsia="zh-CN"/>
        </w:rPr>
        <w:t>使用带有电子印章的</w:t>
      </w:r>
      <w:r w:rsidRPr="00DD2CD1">
        <w:rPr>
          <w:rFonts w:cs="宋体"/>
          <w:shd w:val="clear" w:color="auto" w:fill="FFFFFF"/>
          <w:lang w:eastAsia="zh-CN"/>
        </w:rPr>
        <w:t>CA</w:t>
      </w:r>
      <w:r w:rsidRPr="00DD2CD1">
        <w:rPr>
          <w:shd w:val="clear" w:color="auto" w:fill="FFFFFF"/>
          <w:lang w:eastAsia="zh-CN"/>
        </w:rPr>
        <w:t>锁（主锁、授权委托人锁）进行签章。否则，电子开标软件将无法接受</w:t>
      </w:r>
      <w:r w:rsidRPr="00DD2CD1">
        <w:rPr>
          <w:rFonts w:cs="宋体"/>
          <w:shd w:val="clear" w:color="auto" w:fill="FFFFFF"/>
          <w:lang w:eastAsia="zh-CN"/>
        </w:rPr>
        <w:t>,</w:t>
      </w:r>
      <w:r w:rsidRPr="00DD2CD1">
        <w:rPr>
          <w:shd w:val="clear" w:color="auto" w:fill="FFFFFF"/>
          <w:lang w:eastAsia="zh-CN"/>
        </w:rPr>
        <w:t>招标人不予受理。</w:t>
      </w:r>
    </w:p>
    <w:p w:rsidR="00696CD4" w:rsidRPr="00DD2CD1" w:rsidRDefault="00DD2CD1">
      <w:pPr>
        <w:pStyle w:val="a0"/>
        <w:spacing w:before="7" w:line="360" w:lineRule="auto"/>
        <w:jc w:val="both"/>
        <w:rPr>
          <w:lang w:eastAsia="zh-CN"/>
        </w:rPr>
      </w:pPr>
      <w:r w:rsidRPr="00DD2CD1">
        <w:rPr>
          <w:rFonts w:ascii="Calibri" w:eastAsia="Calibri" w:hAnsi="Calibri" w:cs="Calibri"/>
          <w:shd w:val="clear" w:color="auto" w:fill="FFFFFF"/>
          <w:lang w:eastAsia="zh-CN"/>
        </w:rPr>
        <w:t xml:space="preserve">4.1 </w:t>
      </w:r>
      <w:r w:rsidRPr="00DD2CD1">
        <w:rPr>
          <w:shd w:val="clear" w:color="auto" w:fill="FFFFFF"/>
          <w:lang w:eastAsia="zh-CN"/>
        </w:rPr>
        <w:t>投标文件的密封和标记（适用于网络电子投标文件）</w:t>
      </w:r>
    </w:p>
    <w:p w:rsidR="00696CD4" w:rsidRPr="00DD2CD1" w:rsidRDefault="00DD2CD1">
      <w:pPr>
        <w:pStyle w:val="a0"/>
        <w:spacing w:before="10" w:line="360" w:lineRule="auto"/>
        <w:ind w:right="103" w:firstLine="359"/>
        <w:rPr>
          <w:rFonts w:cs="宋体"/>
          <w:lang w:eastAsia="zh-CN"/>
        </w:rPr>
      </w:pPr>
      <w:r w:rsidRPr="00DD2CD1">
        <w:rPr>
          <w:rFonts w:cs="宋体"/>
          <w:lang w:eastAsia="zh-CN"/>
        </w:rPr>
        <w:t>4.1.1</w:t>
      </w:r>
      <w:r w:rsidRPr="00DD2CD1">
        <w:rPr>
          <w:spacing w:val="-3"/>
          <w:lang w:eastAsia="zh-CN"/>
        </w:rPr>
        <w:t>投标文件应按照本章第</w:t>
      </w:r>
      <w:r w:rsidRPr="00DD2CD1">
        <w:rPr>
          <w:rFonts w:cs="宋体"/>
          <w:spacing w:val="-3"/>
          <w:lang w:eastAsia="zh-CN"/>
        </w:rPr>
        <w:t>3.7</w:t>
      </w:r>
      <w:r w:rsidRPr="00DD2CD1">
        <w:rPr>
          <w:spacing w:val="-3"/>
          <w:lang w:eastAsia="zh-CN"/>
        </w:rPr>
        <w:t>项要求制作，并按投标人须知表</w:t>
      </w:r>
      <w:r w:rsidRPr="00DD2CD1">
        <w:rPr>
          <w:rFonts w:cs="宋体"/>
          <w:spacing w:val="-3"/>
          <w:lang w:eastAsia="zh-CN"/>
        </w:rPr>
        <w:t>4.1.1</w:t>
      </w:r>
      <w:r w:rsidRPr="00DD2CD1">
        <w:rPr>
          <w:spacing w:val="-3"/>
          <w:lang w:eastAsia="zh-CN"/>
        </w:rPr>
        <w:t>项要求使用带有</w:t>
      </w:r>
      <w:r w:rsidRPr="00DD2CD1">
        <w:rPr>
          <w:shd w:val="clear" w:color="auto" w:fill="FFFFFF"/>
          <w:lang w:eastAsia="zh-CN"/>
        </w:rPr>
        <w:t>电子印章的</w:t>
      </w:r>
      <w:r w:rsidRPr="00DD2CD1">
        <w:rPr>
          <w:rFonts w:cs="宋体"/>
          <w:shd w:val="clear" w:color="auto" w:fill="FFFFFF"/>
          <w:lang w:eastAsia="zh-CN"/>
        </w:rPr>
        <w:t>CA</w:t>
      </w:r>
      <w:r w:rsidRPr="00DD2CD1">
        <w:rPr>
          <w:shd w:val="clear" w:color="auto" w:fill="FFFFFF"/>
          <w:lang w:eastAsia="zh-CN"/>
        </w:rPr>
        <w:t>锁（主锁、授权委托人锁）进行签章。</w:t>
      </w:r>
    </w:p>
    <w:p w:rsidR="00696CD4" w:rsidRPr="00DD2CD1" w:rsidRDefault="00DD2CD1">
      <w:pPr>
        <w:pStyle w:val="a0"/>
        <w:spacing w:before="7" w:line="360" w:lineRule="auto"/>
        <w:ind w:right="103" w:firstLine="359"/>
        <w:rPr>
          <w:rFonts w:cs="宋体"/>
          <w:lang w:eastAsia="zh-CN"/>
        </w:rPr>
      </w:pPr>
      <w:r w:rsidRPr="00DD2CD1">
        <w:rPr>
          <w:rFonts w:cs="宋体"/>
          <w:lang w:eastAsia="zh-CN"/>
        </w:rPr>
        <w:t>4.1.2</w:t>
      </w:r>
      <w:r w:rsidRPr="00DD2CD1">
        <w:rPr>
          <w:spacing w:val="2"/>
          <w:lang w:eastAsia="zh-CN"/>
        </w:rPr>
        <w:t>未按要求使用电子投标文件制作工具制作的投标文件并使用带有电子印章的</w:t>
      </w:r>
      <w:r w:rsidRPr="00DD2CD1">
        <w:rPr>
          <w:rFonts w:cs="宋体"/>
          <w:spacing w:val="2"/>
          <w:lang w:eastAsia="zh-CN"/>
        </w:rPr>
        <w:t>CA</w:t>
      </w:r>
      <w:r w:rsidRPr="00DD2CD1">
        <w:rPr>
          <w:shd w:val="clear" w:color="auto" w:fill="FFFFFF"/>
          <w:lang w:eastAsia="zh-CN"/>
        </w:rPr>
        <w:t>锁（主锁、授权委托人锁）进行签章的，电子开标软件将无法接受</w:t>
      </w:r>
      <w:r w:rsidRPr="00DD2CD1">
        <w:rPr>
          <w:rFonts w:cs="宋体"/>
          <w:shd w:val="clear" w:color="auto" w:fill="FFFFFF"/>
          <w:lang w:eastAsia="zh-CN"/>
        </w:rPr>
        <w:t>,</w:t>
      </w:r>
      <w:r w:rsidRPr="00DD2CD1">
        <w:rPr>
          <w:shd w:val="clear" w:color="auto" w:fill="FFFFFF"/>
          <w:lang w:eastAsia="zh-CN"/>
        </w:rPr>
        <w:t>招标人不予受理。</w:t>
      </w:r>
    </w:p>
    <w:p w:rsidR="00696CD4" w:rsidRPr="00DD2CD1" w:rsidRDefault="00DD2CD1">
      <w:pPr>
        <w:pStyle w:val="a0"/>
        <w:spacing w:before="7" w:line="360" w:lineRule="auto"/>
        <w:ind w:left="478" w:right="103"/>
        <w:rPr>
          <w:rFonts w:cs="宋体"/>
          <w:lang w:eastAsia="zh-CN"/>
        </w:rPr>
      </w:pPr>
      <w:r w:rsidRPr="00DD2CD1">
        <w:rPr>
          <w:rFonts w:cs="宋体"/>
          <w:shd w:val="clear" w:color="auto" w:fill="FFFFFF"/>
          <w:lang w:eastAsia="zh-CN"/>
        </w:rPr>
        <w:t>4.1.3</w:t>
      </w:r>
      <w:r w:rsidRPr="00DD2CD1">
        <w:rPr>
          <w:shd w:val="clear" w:color="auto" w:fill="FFFFFF"/>
          <w:lang w:eastAsia="zh-CN"/>
        </w:rPr>
        <w:t>投标文件的加密详见本章第</w:t>
      </w:r>
      <w:r w:rsidRPr="00DD2CD1">
        <w:rPr>
          <w:rFonts w:cs="宋体"/>
          <w:shd w:val="clear" w:color="auto" w:fill="FFFFFF"/>
          <w:lang w:eastAsia="zh-CN"/>
        </w:rPr>
        <w:t>3.7.4</w:t>
      </w:r>
      <w:r w:rsidRPr="00DD2CD1">
        <w:rPr>
          <w:shd w:val="clear" w:color="auto" w:fill="FFFFFF"/>
          <w:lang w:eastAsia="zh-CN"/>
        </w:rPr>
        <w:t>项。</w:t>
      </w:r>
    </w:p>
    <w:p w:rsidR="00696CD4" w:rsidRPr="00DD2CD1" w:rsidRDefault="00DD2CD1">
      <w:pPr>
        <w:pStyle w:val="a0"/>
        <w:spacing w:before="37" w:line="360" w:lineRule="auto"/>
        <w:jc w:val="both"/>
        <w:rPr>
          <w:lang w:eastAsia="zh-CN"/>
        </w:rPr>
      </w:pPr>
      <w:r w:rsidRPr="00DD2CD1">
        <w:rPr>
          <w:rFonts w:ascii="Calibri" w:eastAsia="Calibri" w:hAnsi="Calibri" w:cs="Calibri"/>
          <w:shd w:val="clear" w:color="auto" w:fill="FFFFFF"/>
          <w:lang w:eastAsia="zh-CN"/>
        </w:rPr>
        <w:t xml:space="preserve">4.2 </w:t>
      </w:r>
      <w:r w:rsidRPr="00DD2CD1">
        <w:rPr>
          <w:shd w:val="clear" w:color="auto" w:fill="FFFFFF"/>
          <w:lang w:eastAsia="zh-CN"/>
        </w:rPr>
        <w:t>投标文件的递交（适用于纸质或光盘投标）</w:t>
      </w:r>
    </w:p>
    <w:p w:rsidR="00696CD4" w:rsidRPr="00DD2CD1" w:rsidRDefault="00DD2CD1">
      <w:pPr>
        <w:pStyle w:val="a0"/>
        <w:spacing w:before="10" w:line="360" w:lineRule="auto"/>
        <w:ind w:left="478" w:right="103"/>
        <w:rPr>
          <w:rFonts w:cs="宋体"/>
          <w:lang w:eastAsia="zh-CN"/>
        </w:rPr>
      </w:pPr>
      <w:r w:rsidRPr="00DD2CD1">
        <w:rPr>
          <w:rFonts w:cs="宋体"/>
          <w:shd w:val="clear" w:color="auto" w:fill="FFFFFF"/>
          <w:lang w:eastAsia="zh-CN"/>
        </w:rPr>
        <w:t xml:space="preserve">4.2.1 </w:t>
      </w:r>
      <w:r w:rsidRPr="00DD2CD1">
        <w:rPr>
          <w:shd w:val="clear" w:color="auto" w:fill="FFFFFF"/>
          <w:lang w:eastAsia="zh-CN"/>
        </w:rPr>
        <w:t>投标人应在本章第</w:t>
      </w:r>
      <w:r w:rsidRPr="00DD2CD1">
        <w:rPr>
          <w:rFonts w:cs="宋体"/>
          <w:shd w:val="clear" w:color="auto" w:fill="FFFFFF"/>
          <w:lang w:eastAsia="zh-CN"/>
        </w:rPr>
        <w:t>2.2.2</w:t>
      </w:r>
      <w:r w:rsidRPr="00DD2CD1">
        <w:rPr>
          <w:shd w:val="clear" w:color="auto" w:fill="FFFFFF"/>
          <w:lang w:eastAsia="zh-CN"/>
        </w:rPr>
        <w:t>项规定的投标截止时间前递交投标文</w:t>
      </w:r>
      <w:r w:rsidRPr="00DD2CD1">
        <w:rPr>
          <w:shd w:val="clear" w:color="auto" w:fill="FFFFFF"/>
          <w:lang w:eastAsia="zh-CN"/>
        </w:rPr>
        <w:t>件。</w:t>
      </w:r>
    </w:p>
    <w:p w:rsidR="00696CD4" w:rsidRPr="00DD2CD1" w:rsidRDefault="00DD2CD1">
      <w:pPr>
        <w:pStyle w:val="a0"/>
        <w:spacing w:before="37" w:line="360" w:lineRule="auto"/>
        <w:ind w:left="478" w:right="103"/>
        <w:rPr>
          <w:rFonts w:cs="宋体"/>
          <w:lang w:eastAsia="zh-CN"/>
        </w:rPr>
      </w:pPr>
      <w:r w:rsidRPr="00DD2CD1">
        <w:rPr>
          <w:rFonts w:cs="宋体"/>
          <w:shd w:val="clear" w:color="auto" w:fill="FFFFFF"/>
          <w:lang w:eastAsia="zh-CN"/>
        </w:rPr>
        <w:t>4.2.2</w:t>
      </w:r>
      <w:r w:rsidRPr="00DD2CD1">
        <w:rPr>
          <w:shd w:val="clear" w:color="auto" w:fill="FFFFFF"/>
          <w:lang w:eastAsia="zh-CN"/>
        </w:rPr>
        <w:t>投标人递交投标文件的地点及形式：见投标人须知表</w:t>
      </w:r>
      <w:r w:rsidRPr="00DD2CD1">
        <w:rPr>
          <w:rFonts w:cs="宋体"/>
          <w:shd w:val="clear" w:color="auto" w:fill="FFFFFF"/>
          <w:lang w:eastAsia="zh-CN"/>
        </w:rPr>
        <w:t>4.2.2</w:t>
      </w:r>
      <w:r w:rsidRPr="00DD2CD1">
        <w:rPr>
          <w:shd w:val="clear" w:color="auto" w:fill="FFFFFF"/>
          <w:lang w:eastAsia="zh-CN"/>
        </w:rPr>
        <w:t>项。</w:t>
      </w:r>
    </w:p>
    <w:p w:rsidR="00696CD4" w:rsidRPr="00DD2CD1" w:rsidRDefault="00DD2CD1">
      <w:pPr>
        <w:pStyle w:val="a0"/>
        <w:spacing w:before="37" w:line="360" w:lineRule="auto"/>
        <w:ind w:left="478" w:right="103"/>
        <w:rPr>
          <w:rFonts w:cs="宋体"/>
          <w:lang w:eastAsia="zh-CN"/>
        </w:rPr>
      </w:pPr>
      <w:r w:rsidRPr="00DD2CD1">
        <w:rPr>
          <w:rFonts w:cs="宋体"/>
          <w:shd w:val="clear" w:color="auto" w:fill="FFFFFF"/>
          <w:lang w:eastAsia="zh-CN"/>
        </w:rPr>
        <w:t>4.2.3</w:t>
      </w:r>
      <w:r w:rsidRPr="00DD2CD1">
        <w:rPr>
          <w:shd w:val="clear" w:color="auto" w:fill="FFFFFF"/>
          <w:lang w:eastAsia="zh-CN"/>
        </w:rPr>
        <w:t>投标文件是否退还，按投标人须知表</w:t>
      </w:r>
      <w:r w:rsidRPr="00DD2CD1">
        <w:rPr>
          <w:rFonts w:cs="宋体"/>
          <w:shd w:val="clear" w:color="auto" w:fill="FFFFFF"/>
          <w:lang w:eastAsia="zh-CN"/>
        </w:rPr>
        <w:t>4.2.3</w:t>
      </w:r>
      <w:r w:rsidRPr="00DD2CD1">
        <w:rPr>
          <w:shd w:val="clear" w:color="auto" w:fill="FFFFFF"/>
          <w:lang w:eastAsia="zh-CN"/>
        </w:rPr>
        <w:t>项规定进行。</w:t>
      </w:r>
    </w:p>
    <w:p w:rsidR="00696CD4" w:rsidRPr="00DD2CD1" w:rsidRDefault="00DD2CD1">
      <w:pPr>
        <w:pStyle w:val="a0"/>
        <w:spacing w:before="37" w:line="360" w:lineRule="auto"/>
        <w:ind w:left="478" w:right="103"/>
        <w:rPr>
          <w:rFonts w:cs="宋体"/>
          <w:lang w:eastAsia="zh-CN"/>
        </w:rPr>
      </w:pPr>
      <w:r w:rsidRPr="00DD2CD1">
        <w:rPr>
          <w:rFonts w:cs="宋体"/>
          <w:shd w:val="clear" w:color="auto" w:fill="FFFFFF"/>
          <w:lang w:eastAsia="zh-CN"/>
        </w:rPr>
        <w:t>4.2.4</w:t>
      </w:r>
      <w:r w:rsidRPr="00DD2CD1">
        <w:rPr>
          <w:shd w:val="clear" w:color="auto" w:fill="FFFFFF"/>
          <w:lang w:eastAsia="zh-CN"/>
        </w:rPr>
        <w:t>招标人收到投标文件后，向投标人出具签收凭证。</w:t>
      </w:r>
    </w:p>
    <w:p w:rsidR="00696CD4" w:rsidRPr="00DD2CD1" w:rsidRDefault="00DD2CD1">
      <w:pPr>
        <w:pStyle w:val="a0"/>
        <w:spacing w:before="37" w:line="360" w:lineRule="auto"/>
        <w:ind w:right="103" w:firstLine="359"/>
        <w:rPr>
          <w:rFonts w:cs="宋体"/>
          <w:lang w:eastAsia="zh-CN"/>
        </w:rPr>
      </w:pPr>
      <w:r w:rsidRPr="00DD2CD1">
        <w:rPr>
          <w:rFonts w:cs="宋体"/>
          <w:lang w:eastAsia="zh-CN"/>
        </w:rPr>
        <w:t>4.2.5</w:t>
      </w:r>
      <w:r w:rsidRPr="00DD2CD1">
        <w:rPr>
          <w:spacing w:val="-3"/>
          <w:lang w:eastAsia="zh-CN"/>
        </w:rPr>
        <w:t>逾期送达的，或者未送达指定地点，以及未按指定方式送达的投标文件，招标人</w:t>
      </w:r>
      <w:r w:rsidRPr="00DD2CD1">
        <w:rPr>
          <w:shd w:val="clear" w:color="auto" w:fill="FFFFFF"/>
          <w:lang w:eastAsia="zh-CN"/>
        </w:rPr>
        <w:t>不予受理。</w:t>
      </w:r>
    </w:p>
    <w:p w:rsidR="00696CD4" w:rsidRPr="00DD2CD1" w:rsidRDefault="00DD2CD1">
      <w:pPr>
        <w:pStyle w:val="a0"/>
        <w:spacing w:before="7" w:line="360" w:lineRule="auto"/>
        <w:jc w:val="both"/>
        <w:rPr>
          <w:lang w:eastAsia="zh-CN"/>
        </w:rPr>
      </w:pPr>
      <w:r w:rsidRPr="00DD2CD1">
        <w:rPr>
          <w:rFonts w:ascii="Calibri" w:eastAsia="Calibri" w:hAnsi="Calibri" w:cs="Calibri"/>
          <w:shd w:val="clear" w:color="auto" w:fill="FFFFFF"/>
          <w:lang w:eastAsia="zh-CN"/>
        </w:rPr>
        <w:t xml:space="preserve">4.2 </w:t>
      </w:r>
      <w:r w:rsidRPr="00DD2CD1">
        <w:rPr>
          <w:shd w:val="clear" w:color="auto" w:fill="FFFFFF"/>
          <w:lang w:eastAsia="zh-CN"/>
        </w:rPr>
        <w:t>投标文件的递交（适用于网络电子投标文件）</w:t>
      </w:r>
    </w:p>
    <w:p w:rsidR="00696CD4" w:rsidRPr="00DD2CD1" w:rsidRDefault="00DD2CD1">
      <w:pPr>
        <w:pStyle w:val="a0"/>
        <w:spacing w:before="10" w:line="360" w:lineRule="auto"/>
        <w:ind w:right="208" w:firstLine="359"/>
        <w:jc w:val="both"/>
        <w:rPr>
          <w:rFonts w:cs="宋体"/>
          <w:lang w:eastAsia="zh-CN"/>
        </w:rPr>
      </w:pPr>
      <w:r w:rsidRPr="00DD2CD1">
        <w:rPr>
          <w:rFonts w:cs="宋体"/>
          <w:lang w:eastAsia="zh-CN"/>
        </w:rPr>
        <w:t>4.2.1</w:t>
      </w:r>
      <w:r w:rsidRPr="00DD2CD1">
        <w:rPr>
          <w:spacing w:val="2"/>
          <w:lang w:eastAsia="zh-CN"/>
        </w:rPr>
        <w:t>投标人应按投标人须知表</w:t>
      </w:r>
      <w:r w:rsidRPr="00DD2CD1">
        <w:rPr>
          <w:rFonts w:cs="宋体"/>
          <w:spacing w:val="2"/>
          <w:lang w:eastAsia="zh-CN"/>
        </w:rPr>
        <w:t>2.2.2</w:t>
      </w:r>
      <w:r w:rsidRPr="00DD2CD1">
        <w:rPr>
          <w:spacing w:val="2"/>
          <w:lang w:eastAsia="zh-CN"/>
        </w:rPr>
        <w:t>项和投标人须知表</w:t>
      </w:r>
      <w:r w:rsidRPr="00DD2CD1">
        <w:rPr>
          <w:rFonts w:cs="宋体"/>
          <w:spacing w:val="2"/>
          <w:lang w:eastAsia="zh-CN"/>
        </w:rPr>
        <w:t>4.2.2</w:t>
      </w:r>
      <w:r w:rsidRPr="00DD2CD1">
        <w:rPr>
          <w:spacing w:val="2"/>
          <w:u w:val="single" w:color="000000"/>
          <w:lang w:eastAsia="zh-CN"/>
        </w:rPr>
        <w:t>项</w:t>
      </w:r>
      <w:r w:rsidRPr="00DD2CD1">
        <w:rPr>
          <w:spacing w:val="2"/>
          <w:lang w:eastAsia="zh-CN"/>
        </w:rPr>
        <w:t>规定的投标截止时间</w:t>
      </w:r>
      <w:r w:rsidRPr="00DD2CD1">
        <w:rPr>
          <w:spacing w:val="-4"/>
          <w:shd w:val="clear" w:color="auto" w:fill="FFFFFF"/>
          <w:lang w:eastAsia="zh-CN"/>
        </w:rPr>
        <w:t>前将投标文件上传到指定网站的指定栏目。未在投标截止时间前完成上传的投标文件视为逾</w:t>
      </w:r>
      <w:r w:rsidRPr="00DD2CD1">
        <w:rPr>
          <w:shd w:val="clear" w:color="auto" w:fill="FFFFFF"/>
          <w:lang w:eastAsia="zh-CN"/>
        </w:rPr>
        <w:t>期送达。</w:t>
      </w:r>
    </w:p>
    <w:p w:rsidR="00696CD4" w:rsidRPr="00DD2CD1" w:rsidRDefault="00DD2CD1">
      <w:pPr>
        <w:pStyle w:val="a0"/>
        <w:spacing w:before="7" w:line="360" w:lineRule="auto"/>
        <w:ind w:left="478" w:right="103"/>
        <w:rPr>
          <w:rFonts w:cs="宋体"/>
          <w:lang w:eastAsia="zh-CN"/>
        </w:rPr>
      </w:pPr>
      <w:r w:rsidRPr="00DD2CD1">
        <w:rPr>
          <w:rFonts w:cs="宋体"/>
          <w:shd w:val="clear" w:color="auto" w:fill="FFFFFF"/>
          <w:lang w:eastAsia="zh-CN"/>
        </w:rPr>
        <w:t>4.2.2</w:t>
      </w:r>
      <w:r w:rsidRPr="00DD2CD1">
        <w:rPr>
          <w:shd w:val="clear" w:color="auto" w:fill="FFFFFF"/>
          <w:lang w:eastAsia="zh-CN"/>
        </w:rPr>
        <w:t>投标人上传投标文件的形式：见投标人须知表</w:t>
      </w:r>
      <w:r w:rsidRPr="00DD2CD1">
        <w:rPr>
          <w:rFonts w:cs="宋体"/>
          <w:shd w:val="clear" w:color="auto" w:fill="FFFFFF"/>
          <w:lang w:eastAsia="zh-CN"/>
        </w:rPr>
        <w:t>4.2.2</w:t>
      </w:r>
      <w:r w:rsidRPr="00DD2CD1">
        <w:rPr>
          <w:shd w:val="clear" w:color="auto" w:fill="FFFFFF"/>
          <w:lang w:eastAsia="zh-CN"/>
        </w:rPr>
        <w:t>项。</w:t>
      </w:r>
    </w:p>
    <w:p w:rsidR="00696CD4" w:rsidRPr="00DD2CD1" w:rsidRDefault="00DD2CD1">
      <w:pPr>
        <w:pStyle w:val="a0"/>
        <w:spacing w:before="37" w:line="360" w:lineRule="auto"/>
        <w:ind w:right="103" w:firstLine="359"/>
        <w:rPr>
          <w:rFonts w:cs="宋体"/>
          <w:lang w:eastAsia="zh-CN"/>
        </w:rPr>
      </w:pPr>
      <w:r w:rsidRPr="00DD2CD1">
        <w:rPr>
          <w:rFonts w:cs="宋体"/>
          <w:lang w:eastAsia="zh-CN"/>
        </w:rPr>
        <w:t>4.2.3</w:t>
      </w:r>
      <w:r w:rsidRPr="00DD2CD1">
        <w:rPr>
          <w:spacing w:val="-3"/>
          <w:lang w:eastAsia="zh-CN"/>
        </w:rPr>
        <w:t>投标人在上传投标文件之后，系统会自动生成电子签收凭证，投标人可自行下载</w:t>
      </w:r>
      <w:r w:rsidRPr="00DD2CD1">
        <w:rPr>
          <w:shd w:val="clear" w:color="auto" w:fill="FFFFFF"/>
          <w:lang w:eastAsia="zh-CN"/>
        </w:rPr>
        <w:t>打印。</w:t>
      </w:r>
    </w:p>
    <w:p w:rsidR="00696CD4" w:rsidRPr="00DD2CD1" w:rsidRDefault="00DD2CD1">
      <w:pPr>
        <w:pStyle w:val="a0"/>
        <w:spacing w:before="7" w:line="360" w:lineRule="auto"/>
        <w:ind w:right="103" w:firstLine="359"/>
        <w:rPr>
          <w:rFonts w:cs="宋体"/>
          <w:lang w:eastAsia="zh-CN"/>
        </w:rPr>
      </w:pPr>
      <w:r w:rsidRPr="00DD2CD1">
        <w:rPr>
          <w:rFonts w:cs="宋体"/>
          <w:lang w:eastAsia="zh-CN"/>
        </w:rPr>
        <w:t>4.2.4</w:t>
      </w:r>
      <w:r w:rsidRPr="00DD2CD1">
        <w:rPr>
          <w:spacing w:val="-3"/>
          <w:lang w:eastAsia="zh-CN"/>
        </w:rPr>
        <w:t>投标人未按规定提供电子光盘投标文件的，招标人对投标人提交的投标文件不予</w:t>
      </w:r>
      <w:r w:rsidRPr="00DD2CD1">
        <w:rPr>
          <w:shd w:val="clear" w:color="auto" w:fill="FFFFFF"/>
          <w:lang w:eastAsia="zh-CN"/>
        </w:rPr>
        <w:t>受理。</w:t>
      </w:r>
    </w:p>
    <w:p w:rsidR="00696CD4" w:rsidRPr="00DD2CD1" w:rsidRDefault="00DD2CD1">
      <w:pPr>
        <w:pStyle w:val="a0"/>
        <w:spacing w:before="7" w:line="360" w:lineRule="auto"/>
        <w:ind w:left="478" w:right="103"/>
        <w:rPr>
          <w:rFonts w:cs="宋体"/>
          <w:lang w:eastAsia="zh-CN"/>
        </w:rPr>
      </w:pPr>
      <w:r w:rsidRPr="00DD2CD1">
        <w:rPr>
          <w:rFonts w:cs="宋体"/>
          <w:shd w:val="clear" w:color="auto" w:fill="FFFFFF"/>
          <w:lang w:eastAsia="zh-CN"/>
        </w:rPr>
        <w:t>4.2.5</w:t>
      </w:r>
      <w:r w:rsidRPr="00DD2CD1">
        <w:rPr>
          <w:shd w:val="clear" w:color="auto" w:fill="FFFFFF"/>
          <w:lang w:eastAsia="zh-CN"/>
        </w:rPr>
        <w:t>逾期上传或未按规定方式提交的投标文件，招标人不予受理。</w:t>
      </w:r>
    </w:p>
    <w:p w:rsidR="00696CD4" w:rsidRPr="00DD2CD1" w:rsidRDefault="00DD2CD1">
      <w:pPr>
        <w:pStyle w:val="a0"/>
        <w:spacing w:before="37" w:line="360" w:lineRule="auto"/>
        <w:jc w:val="both"/>
        <w:rPr>
          <w:lang w:eastAsia="zh-CN"/>
        </w:rPr>
      </w:pPr>
      <w:r w:rsidRPr="00DD2CD1">
        <w:rPr>
          <w:rFonts w:ascii="Calibri" w:eastAsia="Calibri" w:hAnsi="Calibri" w:cs="Calibri"/>
          <w:shd w:val="clear" w:color="auto" w:fill="FFFFFF"/>
          <w:lang w:eastAsia="zh-CN"/>
        </w:rPr>
        <w:t xml:space="preserve">4.3 </w:t>
      </w:r>
      <w:r w:rsidRPr="00DD2CD1">
        <w:rPr>
          <w:shd w:val="clear" w:color="auto" w:fill="FFFFFF"/>
          <w:lang w:eastAsia="zh-CN"/>
        </w:rPr>
        <w:t>投标文件的修改与撤回（适用于纸质或光盘投标）</w:t>
      </w:r>
    </w:p>
    <w:p w:rsidR="00696CD4" w:rsidRPr="00DD2CD1" w:rsidRDefault="00DD2CD1">
      <w:pPr>
        <w:pStyle w:val="a0"/>
        <w:spacing w:before="10" w:line="360" w:lineRule="auto"/>
        <w:ind w:left="478" w:right="103"/>
        <w:rPr>
          <w:rFonts w:cs="宋体"/>
          <w:sz w:val="14"/>
          <w:szCs w:val="14"/>
          <w:lang w:eastAsia="zh-CN"/>
        </w:rPr>
      </w:pPr>
      <w:r w:rsidRPr="00DD2CD1">
        <w:rPr>
          <w:rFonts w:cs="宋体"/>
          <w:lang w:eastAsia="zh-CN"/>
        </w:rPr>
        <w:t>4.3.1</w:t>
      </w:r>
      <w:r w:rsidRPr="00DD2CD1">
        <w:rPr>
          <w:lang w:eastAsia="zh-CN"/>
        </w:rPr>
        <w:t>投标人在投标人须知表</w:t>
      </w:r>
      <w:r w:rsidRPr="00DD2CD1">
        <w:rPr>
          <w:rFonts w:cs="宋体"/>
          <w:lang w:eastAsia="zh-CN"/>
        </w:rPr>
        <w:t>2.2.2</w:t>
      </w:r>
      <w:r w:rsidRPr="00DD2CD1">
        <w:rPr>
          <w:lang w:eastAsia="zh-CN"/>
        </w:rPr>
        <w:t>项规定的时间前，投标人可以修改或撤回已递交的</w:t>
      </w:r>
    </w:p>
    <w:p w:rsidR="00696CD4" w:rsidRPr="00DD2CD1" w:rsidRDefault="00DD2CD1">
      <w:pPr>
        <w:pStyle w:val="a0"/>
        <w:spacing w:before="9" w:line="360" w:lineRule="auto"/>
        <w:rPr>
          <w:rFonts w:cs="宋体"/>
          <w:lang w:eastAsia="zh-CN"/>
        </w:rPr>
      </w:pPr>
      <w:r w:rsidRPr="00DD2CD1">
        <w:rPr>
          <w:shd w:val="clear" w:color="auto" w:fill="FFFFFF"/>
          <w:lang w:eastAsia="zh-CN"/>
        </w:rPr>
        <w:t>投标文件，但应以书面形式通知招标人。</w:t>
      </w:r>
    </w:p>
    <w:p w:rsidR="00696CD4" w:rsidRPr="00DD2CD1" w:rsidRDefault="00DD2CD1">
      <w:pPr>
        <w:pStyle w:val="a0"/>
        <w:spacing w:before="37" w:line="360" w:lineRule="auto"/>
        <w:ind w:firstLine="359"/>
        <w:rPr>
          <w:rFonts w:cs="宋体"/>
          <w:lang w:eastAsia="zh-CN"/>
        </w:rPr>
      </w:pPr>
      <w:r w:rsidRPr="00DD2CD1">
        <w:rPr>
          <w:rFonts w:cs="宋体"/>
          <w:shd w:val="clear" w:color="auto" w:fill="FFFFFF"/>
          <w:lang w:eastAsia="zh-CN"/>
        </w:rPr>
        <w:t>4.3.2</w:t>
      </w:r>
      <w:r w:rsidRPr="00DD2CD1">
        <w:rPr>
          <w:shd w:val="clear" w:color="auto" w:fill="FFFFFF"/>
          <w:lang w:eastAsia="zh-CN"/>
        </w:rPr>
        <w:t>投标人</w:t>
      </w:r>
      <w:r w:rsidRPr="00DD2CD1">
        <w:rPr>
          <w:shd w:val="clear" w:color="auto" w:fill="FFFFFF"/>
          <w:lang w:eastAsia="zh-CN"/>
        </w:rPr>
        <w:t>修改或撤回已递交投标文件的书面通知应按照本章第</w:t>
      </w:r>
      <w:r w:rsidRPr="00DD2CD1">
        <w:rPr>
          <w:rFonts w:cs="宋体"/>
          <w:shd w:val="clear" w:color="auto" w:fill="FFFFFF"/>
          <w:lang w:eastAsia="zh-CN"/>
        </w:rPr>
        <w:t>3.7.3</w:t>
      </w:r>
      <w:r w:rsidRPr="00DD2CD1">
        <w:rPr>
          <w:shd w:val="clear" w:color="auto" w:fill="FFFFFF"/>
          <w:lang w:eastAsia="zh-CN"/>
        </w:rPr>
        <w:t>项的要求签字或盖章。招标人收到书面通知后，向投标人出具签收凭证。</w:t>
      </w:r>
    </w:p>
    <w:p w:rsidR="00696CD4" w:rsidRPr="00DD2CD1" w:rsidRDefault="00DD2CD1">
      <w:pPr>
        <w:pStyle w:val="a0"/>
        <w:spacing w:before="7" w:line="360" w:lineRule="auto"/>
        <w:ind w:firstLine="359"/>
        <w:rPr>
          <w:rFonts w:cs="宋体"/>
          <w:lang w:eastAsia="zh-CN"/>
        </w:rPr>
      </w:pPr>
      <w:r w:rsidRPr="00DD2CD1">
        <w:rPr>
          <w:rFonts w:cs="宋体"/>
          <w:shd w:val="clear" w:color="auto" w:fill="FFFFFF"/>
          <w:lang w:eastAsia="zh-CN"/>
        </w:rPr>
        <w:t xml:space="preserve">4.3.3 </w:t>
      </w:r>
      <w:r w:rsidRPr="00DD2CD1">
        <w:rPr>
          <w:shd w:val="clear" w:color="auto" w:fill="FFFFFF"/>
          <w:lang w:eastAsia="zh-CN"/>
        </w:rPr>
        <w:t>修改的内容为投标文件的组成部分。修改的投标文件应按照本章第</w:t>
      </w:r>
      <w:r w:rsidRPr="00DD2CD1">
        <w:rPr>
          <w:rFonts w:cs="宋体"/>
          <w:shd w:val="clear" w:color="auto" w:fill="FFFFFF"/>
          <w:lang w:eastAsia="zh-CN"/>
        </w:rPr>
        <w:t xml:space="preserve">3 </w:t>
      </w:r>
      <w:r w:rsidRPr="00DD2CD1">
        <w:rPr>
          <w:spacing w:val="-5"/>
          <w:shd w:val="clear" w:color="auto" w:fill="FFFFFF"/>
          <w:lang w:eastAsia="zh-CN"/>
        </w:rPr>
        <w:t>项、第</w:t>
      </w:r>
      <w:r w:rsidRPr="00DD2CD1">
        <w:rPr>
          <w:rFonts w:cs="宋体"/>
          <w:spacing w:val="-5"/>
          <w:shd w:val="clear" w:color="auto" w:fill="FFFFFF"/>
          <w:lang w:eastAsia="zh-CN"/>
        </w:rPr>
        <w:t>4</w:t>
      </w:r>
      <w:r w:rsidRPr="00DD2CD1">
        <w:rPr>
          <w:shd w:val="clear" w:color="auto" w:fill="FFFFFF"/>
          <w:lang w:eastAsia="zh-CN"/>
        </w:rPr>
        <w:t>项规定进行编制、密封、标记和递交，并标明</w:t>
      </w:r>
      <w:r w:rsidRPr="00DD2CD1">
        <w:rPr>
          <w:rFonts w:ascii="Calibri" w:eastAsia="Calibri" w:hAnsi="Calibri" w:cs="Calibri"/>
          <w:shd w:val="clear" w:color="auto" w:fill="FFFFFF"/>
          <w:lang w:eastAsia="zh-CN"/>
        </w:rPr>
        <w:t>“</w:t>
      </w:r>
      <w:r w:rsidRPr="00DD2CD1">
        <w:rPr>
          <w:shd w:val="clear" w:color="auto" w:fill="FFFFFF"/>
          <w:lang w:eastAsia="zh-CN"/>
        </w:rPr>
        <w:t>修改</w:t>
      </w:r>
      <w:r w:rsidRPr="00DD2CD1">
        <w:rPr>
          <w:rFonts w:ascii="Calibri" w:eastAsia="Calibri" w:hAnsi="Calibri" w:cs="Calibri"/>
          <w:shd w:val="clear" w:color="auto" w:fill="FFFFFF"/>
          <w:lang w:eastAsia="zh-CN"/>
        </w:rPr>
        <w:t>”</w:t>
      </w:r>
      <w:r w:rsidRPr="00DD2CD1">
        <w:rPr>
          <w:shd w:val="clear" w:color="auto" w:fill="FFFFFF"/>
          <w:lang w:eastAsia="zh-CN"/>
        </w:rPr>
        <w:t>字样。</w:t>
      </w:r>
    </w:p>
    <w:p w:rsidR="00696CD4" w:rsidRPr="00DD2CD1" w:rsidRDefault="00DD2CD1">
      <w:pPr>
        <w:pStyle w:val="a0"/>
        <w:spacing w:line="360" w:lineRule="auto"/>
        <w:rPr>
          <w:lang w:eastAsia="zh-CN"/>
        </w:rPr>
      </w:pPr>
      <w:r w:rsidRPr="00DD2CD1">
        <w:rPr>
          <w:rFonts w:ascii="Calibri" w:eastAsia="Calibri" w:hAnsi="Calibri" w:cs="Calibri"/>
          <w:shd w:val="clear" w:color="auto" w:fill="FFFFFF"/>
          <w:lang w:eastAsia="zh-CN"/>
        </w:rPr>
        <w:lastRenderedPageBreak/>
        <w:t xml:space="preserve">4.3 </w:t>
      </w:r>
      <w:r w:rsidRPr="00DD2CD1">
        <w:rPr>
          <w:shd w:val="clear" w:color="auto" w:fill="FFFFFF"/>
          <w:lang w:eastAsia="zh-CN"/>
        </w:rPr>
        <w:t>投标文件的修改与撤回（适用于网络电子投标文件）</w:t>
      </w:r>
    </w:p>
    <w:p w:rsidR="00696CD4" w:rsidRPr="00DD2CD1" w:rsidRDefault="00DD2CD1">
      <w:pPr>
        <w:pStyle w:val="a0"/>
        <w:spacing w:before="10" w:line="360" w:lineRule="auto"/>
        <w:ind w:firstLine="410"/>
        <w:rPr>
          <w:rFonts w:cs="宋体"/>
          <w:lang w:eastAsia="zh-CN"/>
        </w:rPr>
      </w:pPr>
      <w:r w:rsidRPr="00DD2CD1">
        <w:rPr>
          <w:rFonts w:cs="宋体"/>
          <w:shd w:val="clear" w:color="auto" w:fill="FFFFFF"/>
          <w:lang w:eastAsia="zh-CN"/>
        </w:rPr>
        <w:t xml:space="preserve">4.3.1 </w:t>
      </w:r>
      <w:r w:rsidRPr="00DD2CD1">
        <w:rPr>
          <w:shd w:val="clear" w:color="auto" w:fill="FFFFFF"/>
          <w:lang w:eastAsia="zh-CN"/>
        </w:rPr>
        <w:t>在本章第</w:t>
      </w:r>
      <w:r w:rsidRPr="00DD2CD1">
        <w:rPr>
          <w:rFonts w:cs="宋体"/>
          <w:shd w:val="clear" w:color="auto" w:fill="FFFFFF"/>
          <w:lang w:eastAsia="zh-CN"/>
        </w:rPr>
        <w:t>2.2.2</w:t>
      </w:r>
      <w:r w:rsidRPr="00DD2CD1">
        <w:rPr>
          <w:shd w:val="clear" w:color="auto" w:fill="FFFFFF"/>
          <w:lang w:eastAsia="zh-CN"/>
        </w:rPr>
        <w:t>项规定的投标截止时间前，投标人可以撤回已递交的投标文件。如要修改，必须先撤回并修改后再重新上传。</w:t>
      </w:r>
    </w:p>
    <w:p w:rsidR="00696CD4" w:rsidRPr="00DD2CD1" w:rsidRDefault="00DD2CD1">
      <w:pPr>
        <w:pStyle w:val="a0"/>
        <w:spacing w:before="7" w:line="360" w:lineRule="auto"/>
        <w:ind w:left="528"/>
        <w:rPr>
          <w:rFonts w:cs="宋体"/>
          <w:sz w:val="24"/>
          <w:szCs w:val="24"/>
          <w:lang w:eastAsia="zh-CN"/>
        </w:rPr>
      </w:pPr>
      <w:r w:rsidRPr="00DD2CD1">
        <w:rPr>
          <w:rFonts w:cs="宋体"/>
          <w:shd w:val="clear" w:color="auto" w:fill="FFFFFF"/>
          <w:lang w:eastAsia="zh-CN"/>
        </w:rPr>
        <w:t xml:space="preserve">4.3.2 </w:t>
      </w:r>
      <w:r w:rsidRPr="00DD2CD1">
        <w:rPr>
          <w:shd w:val="clear" w:color="auto" w:fill="FFFFFF"/>
          <w:lang w:eastAsia="zh-CN"/>
        </w:rPr>
        <w:t>修改后的投标文件应符合本章第</w:t>
      </w:r>
      <w:r w:rsidRPr="00DD2CD1">
        <w:rPr>
          <w:rFonts w:cs="宋体"/>
          <w:shd w:val="clear" w:color="auto" w:fill="FFFFFF"/>
          <w:lang w:eastAsia="zh-CN"/>
        </w:rPr>
        <w:t xml:space="preserve">3 </w:t>
      </w:r>
      <w:r w:rsidRPr="00DD2CD1">
        <w:rPr>
          <w:shd w:val="clear" w:color="auto" w:fill="FFFFFF"/>
          <w:lang w:eastAsia="zh-CN"/>
        </w:rPr>
        <w:t>项、第</w:t>
      </w:r>
      <w:r w:rsidRPr="00DD2CD1">
        <w:rPr>
          <w:rFonts w:cs="宋体"/>
          <w:shd w:val="clear" w:color="auto" w:fill="FFFFFF"/>
          <w:lang w:eastAsia="zh-CN"/>
        </w:rPr>
        <w:t>4</w:t>
      </w:r>
      <w:r w:rsidRPr="00DD2CD1">
        <w:rPr>
          <w:shd w:val="clear" w:color="auto" w:fill="FFFFFF"/>
          <w:lang w:eastAsia="zh-CN"/>
        </w:rPr>
        <w:t>项规定要求，并标明</w:t>
      </w:r>
      <w:r w:rsidRPr="00DD2CD1">
        <w:rPr>
          <w:rFonts w:ascii="Calibri" w:eastAsia="Calibri" w:hAnsi="Calibri" w:cs="Calibri"/>
          <w:shd w:val="clear" w:color="auto" w:fill="FFFFFF"/>
          <w:lang w:eastAsia="zh-CN"/>
        </w:rPr>
        <w:t>“</w:t>
      </w:r>
      <w:r w:rsidRPr="00DD2CD1">
        <w:rPr>
          <w:shd w:val="clear" w:color="auto" w:fill="FFFFFF"/>
          <w:lang w:eastAsia="zh-CN"/>
        </w:rPr>
        <w:t>修改</w:t>
      </w:r>
      <w:r w:rsidRPr="00DD2CD1">
        <w:rPr>
          <w:rFonts w:ascii="Calibri" w:eastAsia="Calibri" w:hAnsi="Calibri" w:cs="Calibri"/>
          <w:shd w:val="clear" w:color="auto" w:fill="FFFFFF"/>
          <w:lang w:eastAsia="zh-CN"/>
        </w:rPr>
        <w:t>”</w:t>
      </w:r>
      <w:r w:rsidRPr="00DD2CD1">
        <w:rPr>
          <w:shd w:val="clear" w:color="auto" w:fill="FFFFFF"/>
          <w:lang w:eastAsia="zh-CN"/>
        </w:rPr>
        <w:t>字样。</w:t>
      </w:r>
    </w:p>
    <w:p w:rsidR="00696CD4" w:rsidRPr="00DD2CD1" w:rsidRDefault="00DD2CD1">
      <w:pPr>
        <w:pStyle w:val="51"/>
        <w:spacing w:before="108" w:line="360" w:lineRule="auto"/>
        <w:rPr>
          <w:rFonts w:ascii="宋体" w:eastAsia="宋体" w:hAnsi="宋体" w:cs="宋体"/>
          <w:b w:val="0"/>
          <w:bCs w:val="0"/>
          <w:lang w:eastAsia="zh-CN"/>
        </w:rPr>
      </w:pPr>
      <w:bookmarkStart w:id="26" w:name="5._开标"/>
      <w:bookmarkStart w:id="27" w:name="_bookmark12"/>
      <w:bookmarkEnd w:id="26"/>
      <w:bookmarkEnd w:id="27"/>
      <w:r w:rsidRPr="00DD2CD1">
        <w:rPr>
          <w:rFonts w:ascii="Calibri" w:eastAsia="Calibri" w:hAnsi="Calibri" w:cs="Calibri"/>
          <w:shd w:val="clear" w:color="auto" w:fill="FFFFFF"/>
          <w:lang w:eastAsia="zh-CN"/>
        </w:rPr>
        <w:t xml:space="preserve">5. </w:t>
      </w:r>
      <w:r w:rsidRPr="00DD2CD1">
        <w:rPr>
          <w:rFonts w:ascii="宋体" w:eastAsia="宋体" w:hAnsi="宋体" w:cs="宋体"/>
          <w:shd w:val="clear" w:color="auto" w:fill="FFFFFF"/>
          <w:lang w:eastAsia="zh-CN"/>
        </w:rPr>
        <w:t>开标</w:t>
      </w:r>
    </w:p>
    <w:p w:rsidR="00696CD4" w:rsidRPr="00DD2CD1" w:rsidRDefault="00DD2CD1">
      <w:pPr>
        <w:pStyle w:val="a0"/>
        <w:spacing w:before="123" w:line="360" w:lineRule="auto"/>
        <w:rPr>
          <w:lang w:eastAsia="zh-CN"/>
        </w:rPr>
      </w:pPr>
      <w:r w:rsidRPr="00DD2CD1">
        <w:rPr>
          <w:rFonts w:ascii="Calibri" w:eastAsia="Calibri" w:hAnsi="Calibri" w:cs="Calibri"/>
          <w:shd w:val="clear" w:color="auto" w:fill="FFFFFF"/>
          <w:lang w:eastAsia="zh-CN"/>
        </w:rPr>
        <w:t xml:space="preserve">5.1 </w:t>
      </w:r>
      <w:r w:rsidRPr="00DD2CD1">
        <w:rPr>
          <w:shd w:val="clear" w:color="auto" w:fill="FFFFFF"/>
          <w:lang w:eastAsia="zh-CN"/>
        </w:rPr>
        <w:t>开标时间和地点</w:t>
      </w:r>
    </w:p>
    <w:p w:rsidR="00696CD4" w:rsidRPr="00DD2CD1" w:rsidRDefault="00DD2CD1">
      <w:pPr>
        <w:pStyle w:val="a0"/>
        <w:spacing w:before="10" w:line="360" w:lineRule="auto"/>
        <w:ind w:right="188" w:firstLine="359"/>
        <w:jc w:val="both"/>
        <w:rPr>
          <w:rFonts w:cs="宋体"/>
          <w:lang w:eastAsia="zh-CN"/>
        </w:rPr>
      </w:pPr>
      <w:r w:rsidRPr="00DD2CD1">
        <w:rPr>
          <w:rFonts w:cs="宋体"/>
          <w:shd w:val="clear" w:color="auto" w:fill="FFFFFF"/>
          <w:lang w:eastAsia="zh-CN"/>
        </w:rPr>
        <w:t>5.1.1</w:t>
      </w:r>
      <w:r w:rsidRPr="00DD2CD1">
        <w:rPr>
          <w:shd w:val="clear" w:color="auto" w:fill="FFFFFF"/>
          <w:lang w:eastAsia="zh-CN"/>
        </w:rPr>
        <w:t>招标人应按照投标人须知表</w:t>
      </w:r>
      <w:r w:rsidRPr="00DD2CD1">
        <w:rPr>
          <w:rFonts w:cs="宋体"/>
          <w:shd w:val="clear" w:color="auto" w:fill="FFFFFF"/>
          <w:lang w:eastAsia="zh-CN"/>
        </w:rPr>
        <w:t>2.2.2</w:t>
      </w:r>
      <w:r w:rsidRPr="00DD2CD1">
        <w:rPr>
          <w:shd w:val="clear" w:color="auto" w:fill="FFFFFF"/>
          <w:lang w:eastAsia="zh-CN"/>
        </w:rPr>
        <w:t>项规定的投标截止时间和投标人须知表</w:t>
      </w:r>
      <w:r w:rsidRPr="00DD2CD1">
        <w:rPr>
          <w:rFonts w:cs="宋体"/>
          <w:shd w:val="clear" w:color="auto" w:fill="FFFFFF"/>
          <w:lang w:eastAsia="zh-CN"/>
        </w:rPr>
        <w:t>5.1.1</w:t>
      </w:r>
      <w:r w:rsidRPr="00DD2CD1">
        <w:rPr>
          <w:shd w:val="clear" w:color="auto" w:fill="FFFFFF"/>
          <w:lang w:eastAsia="zh-CN"/>
        </w:rPr>
        <w:t>项</w:t>
      </w:r>
      <w:r w:rsidRPr="00DD2CD1">
        <w:rPr>
          <w:spacing w:val="-4"/>
          <w:shd w:val="clear" w:color="auto" w:fill="FFFFFF"/>
          <w:lang w:eastAsia="zh-CN"/>
        </w:rPr>
        <w:t>规定的开标时间和开标地点进行公开开标，并邀请所有投标人的法定代表人或其委托代理人</w:t>
      </w:r>
      <w:r w:rsidRPr="00DD2CD1">
        <w:rPr>
          <w:shd w:val="clear" w:color="auto" w:fill="FFFFFF"/>
          <w:lang w:eastAsia="zh-CN"/>
        </w:rPr>
        <w:t>准时参加。</w:t>
      </w:r>
    </w:p>
    <w:p w:rsidR="00696CD4" w:rsidRPr="00DD2CD1" w:rsidRDefault="00DD2CD1">
      <w:pPr>
        <w:pStyle w:val="a0"/>
        <w:spacing w:before="7" w:line="360" w:lineRule="auto"/>
        <w:ind w:right="188" w:firstLine="359"/>
        <w:jc w:val="both"/>
        <w:rPr>
          <w:rFonts w:cs="宋体"/>
          <w:lang w:eastAsia="zh-CN"/>
        </w:rPr>
      </w:pPr>
      <w:r w:rsidRPr="00DD2CD1">
        <w:rPr>
          <w:shd w:val="clear" w:color="auto" w:fill="FFFFFF"/>
          <w:lang w:eastAsia="zh-CN"/>
        </w:rPr>
        <w:t>应用网络电子开标的，招标人按照投标人须知表</w:t>
      </w:r>
      <w:r w:rsidRPr="00DD2CD1">
        <w:rPr>
          <w:rFonts w:cs="宋体"/>
          <w:shd w:val="clear" w:color="auto" w:fill="FFFFFF"/>
          <w:lang w:eastAsia="zh-CN"/>
        </w:rPr>
        <w:t>2.2.2</w:t>
      </w:r>
      <w:r w:rsidRPr="00DD2CD1">
        <w:rPr>
          <w:shd w:val="clear" w:color="auto" w:fill="FFFFFF"/>
          <w:lang w:eastAsia="zh-CN"/>
        </w:rPr>
        <w:t>项规定的投标截止时间和投标人</w:t>
      </w:r>
      <w:r w:rsidRPr="00DD2CD1">
        <w:rPr>
          <w:spacing w:val="-1"/>
          <w:shd w:val="clear" w:color="auto" w:fill="FFFFFF"/>
          <w:lang w:eastAsia="zh-CN"/>
        </w:rPr>
        <w:t>须知表</w:t>
      </w:r>
      <w:r w:rsidRPr="00DD2CD1">
        <w:rPr>
          <w:rFonts w:cs="宋体"/>
          <w:spacing w:val="-1"/>
          <w:shd w:val="clear" w:color="auto" w:fill="FFFFFF"/>
          <w:lang w:eastAsia="zh-CN"/>
        </w:rPr>
        <w:t>5.1.1</w:t>
      </w:r>
      <w:r w:rsidRPr="00DD2CD1">
        <w:rPr>
          <w:spacing w:val="-1"/>
          <w:shd w:val="clear" w:color="auto" w:fill="FFFFFF"/>
          <w:lang w:eastAsia="zh-CN"/>
        </w:rPr>
        <w:t>项规定的开标时间和开标地点，通过网络视频进行公开开标，投标人按照投标人须知表</w:t>
      </w:r>
      <w:r w:rsidRPr="00DD2CD1">
        <w:rPr>
          <w:rFonts w:cs="宋体"/>
          <w:spacing w:val="-1"/>
          <w:shd w:val="clear" w:color="auto" w:fill="FFFFFF"/>
          <w:lang w:eastAsia="zh-CN"/>
        </w:rPr>
        <w:t>4.2.2</w:t>
      </w:r>
      <w:r w:rsidRPr="00DD2CD1">
        <w:rPr>
          <w:spacing w:val="-1"/>
          <w:shd w:val="clear" w:color="auto" w:fill="FFFFFF"/>
          <w:lang w:eastAsia="zh-CN"/>
        </w:rPr>
        <w:t>项规定的时间自行解密，解密成功后进入电子开评标系统。由于投标人的自</w:t>
      </w:r>
      <w:r w:rsidRPr="00DD2CD1">
        <w:rPr>
          <w:shd w:val="clear" w:color="auto" w:fill="FFFFFF"/>
          <w:lang w:eastAsia="zh-CN"/>
        </w:rPr>
        <w:t>身原因，在规定时间内解密不成功的，应当拒绝其开标。</w:t>
      </w:r>
    </w:p>
    <w:p w:rsidR="00696CD4" w:rsidRPr="00DD2CD1" w:rsidRDefault="00DD2CD1">
      <w:pPr>
        <w:pStyle w:val="a0"/>
        <w:spacing w:before="7" w:line="360" w:lineRule="auto"/>
        <w:rPr>
          <w:lang w:eastAsia="zh-CN"/>
        </w:rPr>
      </w:pPr>
      <w:r w:rsidRPr="00DD2CD1">
        <w:rPr>
          <w:rFonts w:ascii="Calibri" w:eastAsia="Calibri" w:hAnsi="Calibri" w:cs="Calibri"/>
          <w:shd w:val="clear" w:color="auto" w:fill="FFFFFF"/>
          <w:lang w:eastAsia="zh-CN"/>
        </w:rPr>
        <w:t xml:space="preserve">5.2 </w:t>
      </w:r>
      <w:r w:rsidRPr="00DD2CD1">
        <w:rPr>
          <w:shd w:val="clear" w:color="auto" w:fill="FFFFFF"/>
          <w:lang w:eastAsia="zh-CN"/>
        </w:rPr>
        <w:t>开标程序（适用于纸质或光盘开标）</w:t>
      </w:r>
    </w:p>
    <w:p w:rsidR="00696CD4" w:rsidRPr="00DD2CD1" w:rsidRDefault="00DD2CD1">
      <w:pPr>
        <w:pStyle w:val="a0"/>
        <w:spacing w:before="10" w:line="360" w:lineRule="auto"/>
        <w:ind w:left="478"/>
        <w:rPr>
          <w:rFonts w:cs="宋体"/>
          <w:lang w:eastAsia="zh-CN"/>
        </w:rPr>
      </w:pPr>
      <w:r w:rsidRPr="00DD2CD1">
        <w:rPr>
          <w:rFonts w:cs="宋体"/>
          <w:shd w:val="clear" w:color="auto" w:fill="FFFFFF"/>
          <w:lang w:eastAsia="zh-CN"/>
        </w:rPr>
        <w:t>5.2.1</w:t>
      </w:r>
      <w:r w:rsidRPr="00DD2CD1">
        <w:rPr>
          <w:shd w:val="clear" w:color="auto" w:fill="FFFFFF"/>
          <w:lang w:eastAsia="zh-CN"/>
        </w:rPr>
        <w:t>主持人按下列程序进行开标：</w:t>
      </w:r>
    </w:p>
    <w:p w:rsidR="00696CD4" w:rsidRPr="00DD2CD1" w:rsidRDefault="00DD2CD1">
      <w:pPr>
        <w:pStyle w:val="a0"/>
        <w:spacing w:before="37" w:line="360" w:lineRule="auto"/>
        <w:ind w:left="478"/>
        <w:rPr>
          <w:rFonts w:cs="宋体"/>
          <w:lang w:eastAsia="zh-CN"/>
        </w:rPr>
      </w:pPr>
      <w:r w:rsidRPr="00DD2CD1">
        <w:rPr>
          <w:shd w:val="clear" w:color="auto" w:fill="FFFFFF"/>
          <w:lang w:eastAsia="zh-CN"/>
        </w:rPr>
        <w:t>（</w:t>
      </w:r>
      <w:r w:rsidRPr="00DD2CD1">
        <w:rPr>
          <w:rFonts w:cs="宋体"/>
          <w:shd w:val="clear" w:color="auto" w:fill="FFFFFF"/>
          <w:lang w:eastAsia="zh-CN"/>
        </w:rPr>
        <w:t>1</w:t>
      </w:r>
      <w:r w:rsidRPr="00DD2CD1">
        <w:rPr>
          <w:shd w:val="clear" w:color="auto" w:fill="FFFFFF"/>
          <w:lang w:eastAsia="zh-CN"/>
        </w:rPr>
        <w:t>）宣布开标纪律；</w:t>
      </w:r>
    </w:p>
    <w:p w:rsidR="00696CD4" w:rsidRPr="00DD2CD1" w:rsidRDefault="00DD2CD1">
      <w:pPr>
        <w:pStyle w:val="a0"/>
        <w:spacing w:before="37" w:line="360" w:lineRule="auto"/>
        <w:ind w:firstLine="359"/>
        <w:rPr>
          <w:rFonts w:cs="宋体"/>
          <w:lang w:eastAsia="zh-CN"/>
        </w:rPr>
      </w:pPr>
      <w:r w:rsidRPr="00DD2CD1">
        <w:rPr>
          <w:shd w:val="clear" w:color="auto" w:fill="FFFFFF"/>
          <w:lang w:eastAsia="zh-CN"/>
        </w:rPr>
        <w:t>（</w:t>
      </w:r>
      <w:r w:rsidRPr="00DD2CD1">
        <w:rPr>
          <w:rFonts w:cs="宋体"/>
          <w:shd w:val="clear" w:color="auto" w:fill="FFFFFF"/>
          <w:lang w:eastAsia="zh-CN"/>
        </w:rPr>
        <w:t>2</w:t>
      </w:r>
      <w:r w:rsidRPr="00DD2CD1">
        <w:rPr>
          <w:shd w:val="clear" w:color="auto" w:fill="FFFFFF"/>
          <w:lang w:eastAsia="zh-CN"/>
        </w:rPr>
        <w:t>）公布在投标截止时间前递交投标文件的投标人名称，并点名确认投标人是否派人到场；</w:t>
      </w:r>
    </w:p>
    <w:p w:rsidR="00696CD4" w:rsidRPr="00DD2CD1" w:rsidRDefault="00DD2CD1">
      <w:pPr>
        <w:pStyle w:val="a0"/>
        <w:spacing w:before="7" w:line="360" w:lineRule="auto"/>
        <w:ind w:left="478"/>
        <w:rPr>
          <w:rFonts w:cs="宋体"/>
          <w:lang w:eastAsia="zh-CN"/>
        </w:rPr>
      </w:pPr>
      <w:r w:rsidRPr="00DD2CD1">
        <w:rPr>
          <w:shd w:val="clear" w:color="auto" w:fill="FFFFFF"/>
          <w:lang w:eastAsia="zh-CN"/>
        </w:rPr>
        <w:t>（</w:t>
      </w:r>
      <w:r w:rsidRPr="00DD2CD1">
        <w:rPr>
          <w:rFonts w:cs="宋体"/>
          <w:shd w:val="clear" w:color="auto" w:fill="FFFFFF"/>
          <w:lang w:eastAsia="zh-CN"/>
        </w:rPr>
        <w:t>3</w:t>
      </w:r>
      <w:r w:rsidRPr="00DD2CD1">
        <w:rPr>
          <w:shd w:val="clear" w:color="auto" w:fill="FFFFFF"/>
          <w:lang w:eastAsia="zh-CN"/>
        </w:rPr>
        <w:t>）宣布开标人、唱标人、记录人、监标人等有关人员姓名；</w:t>
      </w:r>
    </w:p>
    <w:p w:rsidR="00696CD4" w:rsidRPr="00DD2CD1" w:rsidRDefault="00DD2CD1">
      <w:pPr>
        <w:pStyle w:val="a0"/>
        <w:spacing w:before="37" w:line="360" w:lineRule="auto"/>
        <w:ind w:left="478"/>
        <w:rPr>
          <w:rFonts w:cs="宋体"/>
          <w:lang w:eastAsia="zh-CN"/>
        </w:rPr>
      </w:pPr>
      <w:r w:rsidRPr="00DD2CD1">
        <w:rPr>
          <w:shd w:val="clear" w:color="auto" w:fill="FFFFFF"/>
          <w:lang w:eastAsia="zh-CN"/>
        </w:rPr>
        <w:t>（</w:t>
      </w:r>
      <w:r w:rsidRPr="00DD2CD1">
        <w:rPr>
          <w:rFonts w:cs="宋体"/>
          <w:shd w:val="clear" w:color="auto" w:fill="FFFFFF"/>
          <w:lang w:eastAsia="zh-CN"/>
        </w:rPr>
        <w:t>4</w:t>
      </w:r>
      <w:r w:rsidRPr="00DD2CD1">
        <w:rPr>
          <w:shd w:val="clear" w:color="auto" w:fill="FFFFFF"/>
          <w:lang w:eastAsia="zh-CN"/>
        </w:rPr>
        <w:t>）按照投标人须知表</w:t>
      </w:r>
      <w:r w:rsidRPr="00DD2CD1">
        <w:rPr>
          <w:rFonts w:cs="宋体"/>
          <w:shd w:val="clear" w:color="auto" w:fill="FFFFFF"/>
          <w:lang w:eastAsia="zh-CN"/>
        </w:rPr>
        <w:t>4.1.2</w:t>
      </w:r>
      <w:r w:rsidRPr="00DD2CD1">
        <w:rPr>
          <w:shd w:val="clear" w:color="auto" w:fill="FFFFFF"/>
          <w:lang w:eastAsia="zh-CN"/>
        </w:rPr>
        <w:t>项的规定，检查投标文件的密封情况；</w:t>
      </w:r>
    </w:p>
    <w:p w:rsidR="00696CD4" w:rsidRPr="00DD2CD1" w:rsidRDefault="00DD2CD1">
      <w:pPr>
        <w:pStyle w:val="a0"/>
        <w:spacing w:before="37" w:line="360" w:lineRule="auto"/>
        <w:ind w:left="478"/>
        <w:rPr>
          <w:rFonts w:cs="宋体"/>
          <w:lang w:eastAsia="zh-CN"/>
        </w:rPr>
      </w:pPr>
      <w:r w:rsidRPr="00DD2CD1">
        <w:rPr>
          <w:shd w:val="clear" w:color="auto" w:fill="FFFFFF"/>
          <w:lang w:eastAsia="zh-CN"/>
        </w:rPr>
        <w:t>（</w:t>
      </w:r>
      <w:r w:rsidRPr="00DD2CD1">
        <w:rPr>
          <w:rFonts w:cs="宋体"/>
          <w:shd w:val="clear" w:color="auto" w:fill="FFFFFF"/>
          <w:lang w:eastAsia="zh-CN"/>
        </w:rPr>
        <w:t>5</w:t>
      </w:r>
      <w:r w:rsidRPr="00DD2CD1">
        <w:rPr>
          <w:shd w:val="clear" w:color="auto" w:fill="FFFFFF"/>
          <w:lang w:eastAsia="zh-CN"/>
        </w:rPr>
        <w:t>）按照投标人须知表</w:t>
      </w:r>
      <w:r w:rsidRPr="00DD2CD1">
        <w:rPr>
          <w:rFonts w:cs="宋体"/>
          <w:shd w:val="clear" w:color="auto" w:fill="FFFFFF"/>
          <w:lang w:eastAsia="zh-CN"/>
        </w:rPr>
        <w:t>5.2.1.</w:t>
      </w:r>
      <w:r w:rsidRPr="00DD2CD1">
        <w:rPr>
          <w:shd w:val="clear" w:color="auto" w:fill="FFFFFF"/>
          <w:lang w:eastAsia="zh-CN"/>
        </w:rPr>
        <w:t>项的规定，宣布投标文件开标顺序；</w:t>
      </w:r>
    </w:p>
    <w:p w:rsidR="00696CD4" w:rsidRPr="00DD2CD1" w:rsidRDefault="00DD2CD1">
      <w:pPr>
        <w:pStyle w:val="a0"/>
        <w:spacing w:before="37" w:line="360" w:lineRule="auto"/>
        <w:ind w:left="478"/>
        <w:rPr>
          <w:rFonts w:cs="宋体"/>
          <w:lang w:eastAsia="zh-CN"/>
        </w:rPr>
      </w:pPr>
      <w:r w:rsidRPr="00DD2CD1">
        <w:rPr>
          <w:shd w:val="clear" w:color="auto" w:fill="FFFFFF"/>
          <w:lang w:eastAsia="zh-CN"/>
        </w:rPr>
        <w:t>（</w:t>
      </w:r>
      <w:r w:rsidRPr="00DD2CD1">
        <w:rPr>
          <w:rFonts w:cs="宋体"/>
          <w:shd w:val="clear" w:color="auto" w:fill="FFFFFF"/>
          <w:lang w:eastAsia="zh-CN"/>
        </w:rPr>
        <w:t>6</w:t>
      </w:r>
      <w:r w:rsidRPr="00DD2CD1">
        <w:rPr>
          <w:shd w:val="clear" w:color="auto" w:fill="FFFFFF"/>
          <w:lang w:eastAsia="zh-CN"/>
        </w:rPr>
        <w:t>）设有标底或拦标价的，按投标人须知表</w:t>
      </w:r>
      <w:r w:rsidRPr="00DD2CD1">
        <w:rPr>
          <w:rFonts w:cs="宋体"/>
          <w:shd w:val="clear" w:color="auto" w:fill="FFFFFF"/>
          <w:lang w:eastAsia="zh-CN"/>
        </w:rPr>
        <w:t>10.2</w:t>
      </w:r>
      <w:r w:rsidRPr="00DD2CD1">
        <w:rPr>
          <w:shd w:val="clear" w:color="auto" w:fill="FFFFFF"/>
          <w:lang w:eastAsia="zh-CN"/>
        </w:rPr>
        <w:t>项规定，应当众公布；</w:t>
      </w:r>
    </w:p>
    <w:p w:rsidR="00696CD4" w:rsidRPr="00DD2CD1" w:rsidRDefault="00DD2CD1">
      <w:pPr>
        <w:pStyle w:val="a0"/>
        <w:spacing w:before="37" w:line="360" w:lineRule="auto"/>
        <w:ind w:firstLine="410"/>
        <w:rPr>
          <w:shd w:val="clear" w:color="auto" w:fill="FFFFFF"/>
          <w:lang w:eastAsia="zh-CN"/>
        </w:rPr>
      </w:pPr>
      <w:r w:rsidRPr="00DD2CD1">
        <w:rPr>
          <w:spacing w:val="-1"/>
          <w:shd w:val="clear" w:color="auto" w:fill="FFFFFF"/>
          <w:lang w:eastAsia="zh-CN"/>
        </w:rPr>
        <w:t>（</w:t>
      </w:r>
      <w:r w:rsidRPr="00DD2CD1">
        <w:rPr>
          <w:rFonts w:cs="宋体"/>
          <w:spacing w:val="-1"/>
          <w:shd w:val="clear" w:color="auto" w:fill="FFFFFF"/>
          <w:lang w:eastAsia="zh-CN"/>
        </w:rPr>
        <w:t>7</w:t>
      </w:r>
      <w:r w:rsidRPr="00DD2CD1">
        <w:rPr>
          <w:spacing w:val="-1"/>
          <w:shd w:val="clear" w:color="auto" w:fill="FFFFFF"/>
          <w:lang w:eastAsia="zh-CN"/>
        </w:rPr>
        <w:t>）光盘开标时，招标代理机构对投标截止时间前递交的投标文件按照开标顺序进行</w:t>
      </w:r>
      <w:r w:rsidRPr="00DD2CD1">
        <w:rPr>
          <w:shd w:val="clear" w:color="auto" w:fill="FFFFFF"/>
          <w:lang w:eastAsia="zh-CN"/>
        </w:rPr>
        <w:t>现</w:t>
      </w:r>
    </w:p>
    <w:p w:rsidR="00696CD4" w:rsidRPr="00DD2CD1" w:rsidRDefault="00DD2CD1">
      <w:pPr>
        <w:pStyle w:val="a0"/>
        <w:spacing w:before="37" w:line="360" w:lineRule="auto"/>
        <w:ind w:firstLine="102"/>
        <w:rPr>
          <w:lang w:eastAsia="zh-CN"/>
        </w:rPr>
      </w:pPr>
      <w:r w:rsidRPr="00DD2CD1">
        <w:rPr>
          <w:shd w:val="clear" w:color="auto" w:fill="FFFFFF"/>
          <w:lang w:eastAsia="zh-CN"/>
        </w:rPr>
        <w:t>场拆封光盘并导入电子开评标系统进行开标。</w:t>
      </w:r>
    </w:p>
    <w:p w:rsidR="00696CD4" w:rsidRPr="00DD2CD1" w:rsidRDefault="00DD2CD1">
      <w:pPr>
        <w:pStyle w:val="a0"/>
        <w:spacing w:before="7" w:line="360" w:lineRule="auto"/>
        <w:ind w:right="191" w:firstLine="359"/>
        <w:jc w:val="both"/>
        <w:rPr>
          <w:rFonts w:cs="宋体"/>
          <w:lang w:eastAsia="zh-CN"/>
        </w:rPr>
      </w:pPr>
      <w:r w:rsidRPr="00DD2CD1">
        <w:rPr>
          <w:shd w:val="clear" w:color="auto" w:fill="FFFFFF"/>
          <w:lang w:eastAsia="zh-CN"/>
        </w:rPr>
        <w:t>（</w:t>
      </w:r>
      <w:r w:rsidRPr="00DD2CD1">
        <w:rPr>
          <w:rFonts w:cs="宋体"/>
          <w:shd w:val="clear" w:color="auto" w:fill="FFFFFF"/>
          <w:lang w:eastAsia="zh-CN"/>
        </w:rPr>
        <w:t>8</w:t>
      </w:r>
      <w:r w:rsidRPr="00DD2CD1">
        <w:rPr>
          <w:shd w:val="clear" w:color="auto" w:fill="FFFFFF"/>
          <w:lang w:eastAsia="zh-CN"/>
        </w:rPr>
        <w:t>）按照宣布的开标顺序当众开标，公布投标人名称、标段名称、投标保证金或投标</w:t>
      </w:r>
      <w:r w:rsidRPr="00DD2CD1">
        <w:rPr>
          <w:spacing w:val="-4"/>
          <w:shd w:val="clear" w:color="auto" w:fill="FFFFFF"/>
          <w:lang w:eastAsia="zh-CN"/>
        </w:rPr>
        <w:t>担保的递交情况、投标报价、质量标准、工期及其他内容，并验证法定代表人或授权委托人</w:t>
      </w:r>
      <w:r w:rsidRPr="00DD2CD1">
        <w:rPr>
          <w:shd w:val="clear" w:color="auto" w:fill="FFFFFF"/>
          <w:lang w:eastAsia="zh-CN"/>
        </w:rPr>
        <w:t>和项目负责人是否进行实名认证及不良行为验证等情况记录在案；</w:t>
      </w:r>
    </w:p>
    <w:p w:rsidR="00696CD4" w:rsidRPr="00DD2CD1" w:rsidRDefault="00DD2CD1">
      <w:pPr>
        <w:pStyle w:val="a0"/>
        <w:spacing w:before="7" w:line="360" w:lineRule="auto"/>
        <w:ind w:left="478"/>
        <w:rPr>
          <w:rFonts w:cs="宋体"/>
          <w:lang w:eastAsia="zh-CN"/>
        </w:rPr>
      </w:pPr>
      <w:r w:rsidRPr="00DD2CD1">
        <w:rPr>
          <w:shd w:val="clear" w:color="auto" w:fill="FFFFFF"/>
          <w:lang w:eastAsia="zh-CN"/>
        </w:rPr>
        <w:t>（</w:t>
      </w:r>
      <w:r w:rsidRPr="00DD2CD1">
        <w:rPr>
          <w:rFonts w:cs="宋体"/>
          <w:shd w:val="clear" w:color="auto" w:fill="FFFFFF"/>
          <w:lang w:eastAsia="zh-CN"/>
        </w:rPr>
        <w:t>9</w:t>
      </w:r>
      <w:r w:rsidRPr="00DD2CD1">
        <w:rPr>
          <w:shd w:val="clear" w:color="auto" w:fill="FFFFFF"/>
          <w:lang w:eastAsia="zh-CN"/>
        </w:rPr>
        <w:t>）投标人代表、招标人代表、监标人、记录人等有关人员在开标记录上签字确认；</w:t>
      </w:r>
    </w:p>
    <w:p w:rsidR="00696CD4" w:rsidRPr="00DD2CD1" w:rsidRDefault="00DD2CD1">
      <w:pPr>
        <w:pStyle w:val="a0"/>
        <w:spacing w:before="37" w:line="360" w:lineRule="auto"/>
        <w:ind w:left="478"/>
        <w:rPr>
          <w:rFonts w:cs="宋体"/>
          <w:lang w:eastAsia="zh-CN"/>
        </w:rPr>
      </w:pPr>
      <w:r w:rsidRPr="00DD2CD1">
        <w:rPr>
          <w:shd w:val="clear" w:color="auto" w:fill="FFFFFF"/>
          <w:lang w:eastAsia="zh-CN"/>
        </w:rPr>
        <w:t>（</w:t>
      </w:r>
      <w:r w:rsidRPr="00DD2CD1">
        <w:rPr>
          <w:rFonts w:cs="宋体"/>
          <w:shd w:val="clear" w:color="auto" w:fill="FFFFFF"/>
          <w:lang w:eastAsia="zh-CN"/>
        </w:rPr>
        <w:t>10</w:t>
      </w:r>
      <w:r w:rsidRPr="00DD2CD1">
        <w:rPr>
          <w:shd w:val="clear" w:color="auto" w:fill="FFFFFF"/>
          <w:lang w:eastAsia="zh-CN"/>
        </w:rPr>
        <w:t>）开标结束。</w:t>
      </w:r>
    </w:p>
    <w:p w:rsidR="00696CD4" w:rsidRPr="00DD2CD1" w:rsidRDefault="00DD2CD1">
      <w:pPr>
        <w:pStyle w:val="a0"/>
        <w:spacing w:before="37" w:line="360" w:lineRule="auto"/>
        <w:rPr>
          <w:lang w:eastAsia="zh-CN"/>
        </w:rPr>
      </w:pPr>
      <w:r w:rsidRPr="00DD2CD1">
        <w:rPr>
          <w:rFonts w:ascii="Calibri" w:eastAsia="Calibri" w:hAnsi="Calibri" w:cs="Calibri"/>
          <w:shd w:val="clear" w:color="auto" w:fill="FFFFFF"/>
          <w:lang w:eastAsia="zh-CN"/>
        </w:rPr>
        <w:t xml:space="preserve">5.2 </w:t>
      </w:r>
      <w:r w:rsidRPr="00DD2CD1">
        <w:rPr>
          <w:shd w:val="clear" w:color="auto" w:fill="FFFFFF"/>
          <w:lang w:eastAsia="zh-CN"/>
        </w:rPr>
        <w:t>开标程序（适用于网络电子开标）</w:t>
      </w:r>
    </w:p>
    <w:p w:rsidR="00696CD4" w:rsidRPr="00DD2CD1" w:rsidRDefault="00DD2CD1">
      <w:pPr>
        <w:pStyle w:val="a0"/>
        <w:spacing w:before="10" w:line="360" w:lineRule="auto"/>
        <w:ind w:left="478"/>
        <w:rPr>
          <w:lang w:eastAsia="zh-CN"/>
        </w:rPr>
      </w:pPr>
      <w:r w:rsidRPr="00DD2CD1">
        <w:rPr>
          <w:rFonts w:cs="宋体"/>
          <w:shd w:val="clear" w:color="auto" w:fill="FFFFFF"/>
          <w:lang w:eastAsia="zh-CN"/>
        </w:rPr>
        <w:t>5.2.1</w:t>
      </w:r>
      <w:r w:rsidRPr="00DD2CD1">
        <w:rPr>
          <w:shd w:val="clear" w:color="auto" w:fill="FFFFFF"/>
          <w:lang w:eastAsia="zh-CN"/>
        </w:rPr>
        <w:t>招标人在规定的时间内，通过网络视频，按下列程序进行开标：</w:t>
      </w:r>
    </w:p>
    <w:p w:rsidR="00696CD4" w:rsidRPr="00DD2CD1" w:rsidRDefault="00DD2CD1">
      <w:pPr>
        <w:pStyle w:val="a0"/>
        <w:spacing w:before="37" w:line="360" w:lineRule="auto"/>
        <w:ind w:left="528"/>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1</w:t>
      </w:r>
      <w:r w:rsidRPr="00DD2CD1">
        <w:rPr>
          <w:shd w:val="clear" w:color="auto" w:fill="FFFFFF"/>
          <w:lang w:eastAsia="zh-CN"/>
        </w:rPr>
        <w:t>）宣布开标纪律；</w:t>
      </w:r>
    </w:p>
    <w:p w:rsidR="00696CD4" w:rsidRPr="00DD2CD1" w:rsidRDefault="00DD2CD1">
      <w:pPr>
        <w:pStyle w:val="a0"/>
        <w:spacing w:before="10" w:line="360" w:lineRule="auto"/>
        <w:ind w:left="528"/>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2</w:t>
      </w:r>
      <w:r w:rsidRPr="00DD2CD1">
        <w:rPr>
          <w:shd w:val="clear" w:color="auto" w:fill="FFFFFF"/>
          <w:lang w:eastAsia="zh-CN"/>
        </w:rPr>
        <w:t>）宣布开标人、唱标人、记录人、监标人等有关人员姓名；</w:t>
      </w:r>
    </w:p>
    <w:p w:rsidR="00696CD4" w:rsidRPr="00DD2CD1" w:rsidRDefault="00DD2CD1">
      <w:pPr>
        <w:pStyle w:val="a0"/>
        <w:spacing w:before="10" w:line="360" w:lineRule="auto"/>
        <w:ind w:left="528"/>
        <w:rPr>
          <w:lang w:eastAsia="zh-CN"/>
        </w:rPr>
      </w:pPr>
      <w:r w:rsidRPr="00DD2CD1">
        <w:rPr>
          <w:shd w:val="clear" w:color="auto" w:fill="FFFFFF"/>
          <w:lang w:eastAsia="zh-CN"/>
        </w:rPr>
        <w:lastRenderedPageBreak/>
        <w:t>（</w:t>
      </w:r>
      <w:r w:rsidRPr="00DD2CD1">
        <w:rPr>
          <w:rFonts w:ascii="Calibri" w:eastAsia="Calibri" w:hAnsi="Calibri" w:cs="Calibri"/>
          <w:shd w:val="clear" w:color="auto" w:fill="FFFFFF"/>
          <w:lang w:eastAsia="zh-CN"/>
        </w:rPr>
        <w:t>3</w:t>
      </w:r>
      <w:r w:rsidRPr="00DD2CD1">
        <w:rPr>
          <w:shd w:val="clear" w:color="auto" w:fill="FFFFFF"/>
          <w:lang w:eastAsia="zh-CN"/>
        </w:rPr>
        <w:t>）公布投标人名称并检查投标文件的数字证书有效性；</w:t>
      </w:r>
    </w:p>
    <w:p w:rsidR="00696CD4" w:rsidRPr="00DD2CD1" w:rsidRDefault="00DD2CD1">
      <w:pPr>
        <w:pStyle w:val="a0"/>
        <w:spacing w:before="10" w:line="360" w:lineRule="auto"/>
        <w:ind w:left="528"/>
        <w:rPr>
          <w:rFonts w:cs="宋体"/>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4</w:t>
      </w:r>
      <w:r w:rsidRPr="00DD2CD1">
        <w:rPr>
          <w:shd w:val="clear" w:color="auto" w:fill="FFFFFF"/>
          <w:lang w:eastAsia="zh-CN"/>
        </w:rPr>
        <w:t>）按照投标人须知表</w:t>
      </w:r>
      <w:r w:rsidRPr="00DD2CD1">
        <w:rPr>
          <w:rFonts w:cs="宋体"/>
          <w:shd w:val="clear" w:color="auto" w:fill="FFFFFF"/>
          <w:lang w:eastAsia="zh-CN"/>
        </w:rPr>
        <w:t>5.2.1</w:t>
      </w:r>
      <w:r w:rsidRPr="00DD2CD1">
        <w:rPr>
          <w:shd w:val="clear" w:color="auto" w:fill="FFFFFF"/>
          <w:lang w:eastAsia="zh-CN"/>
        </w:rPr>
        <w:t>项的规定，宣布投标文件开标顺序；</w:t>
      </w:r>
    </w:p>
    <w:p w:rsidR="00696CD4" w:rsidRPr="00DD2CD1" w:rsidRDefault="00DD2CD1">
      <w:pPr>
        <w:pStyle w:val="a0"/>
        <w:spacing w:before="10" w:line="360" w:lineRule="auto"/>
        <w:ind w:left="528"/>
        <w:rPr>
          <w:rFonts w:cs="宋体"/>
          <w:lang w:eastAsia="zh-CN"/>
        </w:rPr>
      </w:pPr>
      <w:r w:rsidRPr="00DD2CD1">
        <w:rPr>
          <w:shd w:val="clear" w:color="auto" w:fill="FFFFFF"/>
          <w:lang w:eastAsia="zh-CN"/>
        </w:rPr>
        <w:t>（</w:t>
      </w:r>
      <w:r w:rsidRPr="00DD2CD1">
        <w:rPr>
          <w:rFonts w:cs="宋体"/>
          <w:shd w:val="clear" w:color="auto" w:fill="FFFFFF"/>
          <w:lang w:eastAsia="zh-CN"/>
        </w:rPr>
        <w:t>5</w:t>
      </w:r>
      <w:r w:rsidRPr="00DD2CD1">
        <w:rPr>
          <w:shd w:val="clear" w:color="auto" w:fill="FFFFFF"/>
          <w:lang w:eastAsia="zh-CN"/>
        </w:rPr>
        <w:t>）设有标底或拦标价的，按投标人须知表</w:t>
      </w:r>
      <w:r w:rsidRPr="00DD2CD1">
        <w:rPr>
          <w:rFonts w:cs="宋体"/>
          <w:shd w:val="clear" w:color="auto" w:fill="FFFFFF"/>
          <w:lang w:eastAsia="zh-CN"/>
        </w:rPr>
        <w:t>10.2</w:t>
      </w:r>
      <w:r w:rsidRPr="00DD2CD1">
        <w:rPr>
          <w:shd w:val="clear" w:color="auto" w:fill="FFFFFF"/>
          <w:lang w:eastAsia="zh-CN"/>
        </w:rPr>
        <w:t>项规定，应当众公布</w:t>
      </w:r>
    </w:p>
    <w:p w:rsidR="00696CD4" w:rsidRPr="00DD2CD1" w:rsidRDefault="00DD2CD1">
      <w:pPr>
        <w:pStyle w:val="a0"/>
        <w:spacing w:before="37" w:line="360" w:lineRule="auto"/>
        <w:ind w:left="528"/>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6</w:t>
      </w:r>
      <w:r w:rsidRPr="00DD2CD1">
        <w:rPr>
          <w:shd w:val="clear" w:color="auto" w:fill="FFFFFF"/>
          <w:lang w:eastAsia="zh-CN"/>
        </w:rPr>
        <w:t>）投标人在投标人须知表</w:t>
      </w:r>
      <w:r w:rsidRPr="00DD2CD1">
        <w:rPr>
          <w:rFonts w:cs="宋体"/>
          <w:shd w:val="clear" w:color="auto" w:fill="FFFFFF"/>
          <w:lang w:eastAsia="zh-CN"/>
        </w:rPr>
        <w:t>4.2.2</w:t>
      </w:r>
      <w:r w:rsidRPr="00DD2CD1">
        <w:rPr>
          <w:shd w:val="clear" w:color="auto" w:fill="FFFFFF"/>
          <w:lang w:eastAsia="zh-CN"/>
        </w:rPr>
        <w:t>项规定的时间内解密投标文件。</w:t>
      </w:r>
    </w:p>
    <w:p w:rsidR="00696CD4" w:rsidRPr="00DD2CD1" w:rsidRDefault="00DD2CD1">
      <w:pPr>
        <w:pStyle w:val="a0"/>
        <w:spacing w:before="10" w:line="360" w:lineRule="auto"/>
        <w:ind w:left="528"/>
        <w:rPr>
          <w:rFonts w:cs="宋体"/>
          <w:sz w:val="12"/>
          <w:szCs w:val="12"/>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7</w:t>
      </w:r>
      <w:r w:rsidRPr="00DD2CD1">
        <w:rPr>
          <w:shd w:val="clear" w:color="auto" w:fill="FFFFFF"/>
          <w:lang w:eastAsia="zh-CN"/>
        </w:rPr>
        <w:t>）招标代理机构对投标截止时间前递交的投标文件二次解密，当众开标。</w:t>
      </w:r>
    </w:p>
    <w:p w:rsidR="00696CD4" w:rsidRPr="00DD2CD1" w:rsidRDefault="00DD2CD1">
      <w:pPr>
        <w:pStyle w:val="a0"/>
        <w:spacing w:before="9" w:line="360" w:lineRule="auto"/>
        <w:ind w:right="209" w:firstLine="410"/>
        <w:jc w:val="both"/>
        <w:rPr>
          <w:lang w:eastAsia="zh-CN"/>
        </w:rPr>
      </w:pPr>
      <w:r w:rsidRPr="00DD2CD1">
        <w:rPr>
          <w:spacing w:val="-1"/>
          <w:shd w:val="clear" w:color="auto" w:fill="FFFFFF"/>
          <w:lang w:eastAsia="zh-CN"/>
        </w:rPr>
        <w:t>（</w:t>
      </w:r>
      <w:r w:rsidRPr="00DD2CD1">
        <w:rPr>
          <w:rFonts w:ascii="Calibri" w:eastAsia="Calibri" w:hAnsi="Calibri" w:cs="Calibri"/>
          <w:spacing w:val="-1"/>
          <w:shd w:val="clear" w:color="auto" w:fill="FFFFFF"/>
          <w:lang w:eastAsia="zh-CN"/>
        </w:rPr>
        <w:t>8</w:t>
      </w:r>
      <w:r w:rsidRPr="00DD2CD1">
        <w:rPr>
          <w:spacing w:val="-1"/>
          <w:shd w:val="clear" w:color="auto" w:fill="FFFFFF"/>
          <w:lang w:eastAsia="zh-CN"/>
        </w:rPr>
        <w:t>）当众唱标，宣读投标人名称、标段名称、投标保证</w:t>
      </w:r>
      <w:r w:rsidRPr="00DD2CD1">
        <w:rPr>
          <w:spacing w:val="-1"/>
          <w:shd w:val="clear" w:color="auto" w:fill="FFFFFF"/>
          <w:lang w:eastAsia="zh-CN"/>
        </w:rPr>
        <w:t>金或投标担保的递交情况、投</w:t>
      </w:r>
      <w:r w:rsidRPr="00DD2CD1">
        <w:rPr>
          <w:spacing w:val="-4"/>
          <w:shd w:val="clear" w:color="auto" w:fill="FFFFFF"/>
          <w:lang w:eastAsia="zh-CN"/>
        </w:rPr>
        <w:t>标报价、质量标准、工期等其他内容，并验证法定代表人或授权委托人和项目负责人是否进</w:t>
      </w:r>
      <w:r w:rsidRPr="00DD2CD1">
        <w:rPr>
          <w:shd w:val="clear" w:color="auto" w:fill="FFFFFF"/>
          <w:lang w:eastAsia="zh-CN"/>
        </w:rPr>
        <w:t>行实名认证及不良行为验证等的情况；</w:t>
      </w:r>
    </w:p>
    <w:p w:rsidR="00696CD4" w:rsidRPr="00DD2CD1" w:rsidRDefault="00DD2CD1">
      <w:pPr>
        <w:pStyle w:val="a0"/>
        <w:spacing w:before="18" w:line="360" w:lineRule="auto"/>
        <w:ind w:right="103" w:firstLine="410"/>
        <w:rPr>
          <w:lang w:eastAsia="zh-CN"/>
        </w:rPr>
      </w:pPr>
      <w:r w:rsidRPr="00DD2CD1">
        <w:rPr>
          <w:spacing w:val="-1"/>
          <w:shd w:val="clear" w:color="auto" w:fill="FFFFFF"/>
          <w:lang w:eastAsia="zh-CN"/>
        </w:rPr>
        <w:t>（</w:t>
      </w:r>
      <w:r w:rsidRPr="00DD2CD1">
        <w:rPr>
          <w:rFonts w:ascii="Calibri" w:eastAsia="Calibri" w:hAnsi="Calibri" w:cs="Calibri"/>
          <w:spacing w:val="-1"/>
          <w:shd w:val="clear" w:color="auto" w:fill="FFFFFF"/>
          <w:lang w:eastAsia="zh-CN"/>
        </w:rPr>
        <w:t>9</w:t>
      </w:r>
      <w:r w:rsidRPr="00DD2CD1">
        <w:rPr>
          <w:spacing w:val="-1"/>
          <w:shd w:val="clear" w:color="auto" w:fill="FFFFFF"/>
          <w:lang w:eastAsia="zh-CN"/>
        </w:rPr>
        <w:t>）投标人代表、招标人代表、监标人、记录人等有关人员通过电子开标系统在开标</w:t>
      </w:r>
      <w:r w:rsidRPr="00DD2CD1">
        <w:rPr>
          <w:shd w:val="clear" w:color="auto" w:fill="FFFFFF"/>
          <w:lang w:eastAsia="zh-CN"/>
        </w:rPr>
        <w:t>记录上签字确认；</w:t>
      </w:r>
    </w:p>
    <w:p w:rsidR="00696CD4" w:rsidRPr="00DD2CD1" w:rsidRDefault="00DD2CD1">
      <w:pPr>
        <w:pStyle w:val="a0"/>
        <w:spacing w:before="31" w:line="360" w:lineRule="auto"/>
        <w:ind w:left="528"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10</w:t>
      </w:r>
      <w:r w:rsidRPr="00DD2CD1">
        <w:rPr>
          <w:shd w:val="clear" w:color="auto" w:fill="FFFFFF"/>
          <w:lang w:eastAsia="zh-CN"/>
        </w:rPr>
        <w:t>）开标结束。</w:t>
      </w:r>
    </w:p>
    <w:p w:rsidR="00696CD4" w:rsidRPr="00DD2CD1" w:rsidRDefault="00DD2CD1">
      <w:pPr>
        <w:pStyle w:val="a0"/>
        <w:spacing w:before="10" w:line="360" w:lineRule="auto"/>
        <w:ind w:right="103"/>
        <w:rPr>
          <w:lang w:eastAsia="zh-CN"/>
        </w:rPr>
      </w:pPr>
      <w:r w:rsidRPr="00DD2CD1">
        <w:rPr>
          <w:rFonts w:ascii="Calibri" w:eastAsia="Calibri" w:hAnsi="Calibri" w:cs="Calibri"/>
          <w:shd w:val="clear" w:color="auto" w:fill="FFFFFF"/>
          <w:lang w:eastAsia="zh-CN"/>
        </w:rPr>
        <w:t xml:space="preserve">5.3 </w:t>
      </w:r>
      <w:r w:rsidRPr="00DD2CD1">
        <w:rPr>
          <w:shd w:val="clear" w:color="auto" w:fill="FFFFFF"/>
          <w:lang w:eastAsia="zh-CN"/>
        </w:rPr>
        <w:t>电子招投标的应急措施</w:t>
      </w:r>
    </w:p>
    <w:p w:rsidR="00696CD4" w:rsidRPr="00DD2CD1" w:rsidRDefault="00DD2CD1">
      <w:pPr>
        <w:pStyle w:val="a0"/>
        <w:spacing w:before="10" w:line="360" w:lineRule="auto"/>
        <w:ind w:right="103" w:firstLine="314"/>
        <w:rPr>
          <w:lang w:eastAsia="zh-CN"/>
        </w:rPr>
      </w:pPr>
      <w:r w:rsidRPr="00DD2CD1">
        <w:rPr>
          <w:rFonts w:cs="宋体"/>
          <w:shd w:val="clear" w:color="auto" w:fill="FFFFFF"/>
          <w:lang w:eastAsia="zh-CN"/>
        </w:rPr>
        <w:t>5.3.1</w:t>
      </w:r>
      <w:r w:rsidRPr="00DD2CD1">
        <w:rPr>
          <w:shd w:val="clear" w:color="auto" w:fill="FFFFFF"/>
          <w:lang w:eastAsia="zh-CN"/>
        </w:rPr>
        <w:t>电子开标、评标如出现下列原因，导致系统无法正常运行，或者无法保证招投标过程的公平、公正和信息安全时，招标监管部门和交易中心应采取应急措施。</w:t>
      </w:r>
    </w:p>
    <w:p w:rsidR="00696CD4" w:rsidRPr="00DD2CD1" w:rsidRDefault="00DD2CD1">
      <w:pPr>
        <w:pStyle w:val="a0"/>
        <w:spacing w:before="7" w:line="360" w:lineRule="auto"/>
        <w:ind w:left="432" w:right="103"/>
        <w:rPr>
          <w:lang w:eastAsia="zh-CN"/>
        </w:rPr>
      </w:pPr>
      <w:r w:rsidRPr="00DD2CD1">
        <w:rPr>
          <w:shd w:val="clear" w:color="auto" w:fill="FFFFFF"/>
          <w:lang w:eastAsia="zh-CN"/>
        </w:rPr>
        <w:t>（</w:t>
      </w:r>
      <w:r w:rsidRPr="00DD2CD1">
        <w:rPr>
          <w:rFonts w:cs="宋体"/>
          <w:shd w:val="clear" w:color="auto" w:fill="FFFFFF"/>
          <w:lang w:eastAsia="zh-CN"/>
        </w:rPr>
        <w:t>1</w:t>
      </w:r>
      <w:r w:rsidRPr="00DD2CD1">
        <w:rPr>
          <w:shd w:val="clear" w:color="auto" w:fill="FFFFFF"/>
          <w:lang w:eastAsia="zh-CN"/>
        </w:rPr>
        <w:t>）系统服务器发生故障，无法访问或无法使用系统；</w:t>
      </w:r>
    </w:p>
    <w:p w:rsidR="00696CD4" w:rsidRPr="00DD2CD1" w:rsidRDefault="00DD2CD1">
      <w:pPr>
        <w:pStyle w:val="a0"/>
        <w:spacing w:before="37" w:line="360" w:lineRule="auto"/>
        <w:ind w:left="432"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2</w:t>
      </w:r>
      <w:r w:rsidRPr="00DD2CD1">
        <w:rPr>
          <w:shd w:val="clear" w:color="auto" w:fill="FFFFFF"/>
          <w:lang w:eastAsia="zh-CN"/>
        </w:rPr>
        <w:t>）系统的软件或数据库出现错误，不能进行正常操作；</w:t>
      </w:r>
    </w:p>
    <w:p w:rsidR="00696CD4" w:rsidRPr="00DD2CD1" w:rsidRDefault="00DD2CD1">
      <w:pPr>
        <w:pStyle w:val="a0"/>
        <w:spacing w:before="10" w:line="360" w:lineRule="auto"/>
        <w:ind w:left="432"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3</w:t>
      </w:r>
      <w:r w:rsidRPr="00DD2CD1">
        <w:rPr>
          <w:shd w:val="clear" w:color="auto" w:fill="FFFFFF"/>
          <w:lang w:eastAsia="zh-CN"/>
        </w:rPr>
        <w:t>）系统发现有安全漏洞，有潜在的泄密危险；</w:t>
      </w:r>
    </w:p>
    <w:p w:rsidR="00696CD4" w:rsidRPr="00DD2CD1" w:rsidRDefault="00DD2CD1">
      <w:pPr>
        <w:pStyle w:val="a0"/>
        <w:spacing w:before="10" w:line="360" w:lineRule="auto"/>
        <w:ind w:left="432" w:right="103"/>
        <w:rPr>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4</w:t>
      </w:r>
      <w:r w:rsidRPr="00DD2CD1">
        <w:rPr>
          <w:shd w:val="clear" w:color="auto" w:fill="FFFFFF"/>
          <w:lang w:eastAsia="zh-CN"/>
        </w:rPr>
        <w:t>）病毒发作或受到外来病毒的攻击；</w:t>
      </w:r>
    </w:p>
    <w:p w:rsidR="00696CD4" w:rsidRPr="00DD2CD1" w:rsidRDefault="00DD2CD1">
      <w:pPr>
        <w:pStyle w:val="a0"/>
        <w:spacing w:before="11" w:line="360" w:lineRule="auto"/>
        <w:ind w:left="18" w:right="103" w:firstLine="414"/>
        <w:rPr>
          <w:shd w:val="clear" w:color="auto" w:fill="FFFFFF"/>
          <w:lang w:eastAsia="zh-CN"/>
        </w:rPr>
      </w:pPr>
      <w:r w:rsidRPr="00DD2CD1">
        <w:rPr>
          <w:shd w:val="clear" w:color="auto" w:fill="FFFFFF"/>
          <w:lang w:eastAsia="zh-CN"/>
        </w:rPr>
        <w:t>（</w:t>
      </w:r>
      <w:r w:rsidRPr="00DD2CD1">
        <w:rPr>
          <w:rFonts w:ascii="Calibri" w:eastAsia="Calibri" w:hAnsi="Calibri" w:cs="Calibri"/>
          <w:shd w:val="clear" w:color="auto" w:fill="FFFFFF"/>
          <w:lang w:eastAsia="zh-CN"/>
        </w:rPr>
        <w:t>5</w:t>
      </w:r>
      <w:r w:rsidRPr="00DD2CD1">
        <w:rPr>
          <w:shd w:val="clear" w:color="auto" w:fill="FFFFFF"/>
          <w:lang w:eastAsia="zh-CN"/>
        </w:rPr>
        <w:t>）其他无法保证招投标过程公平、公正和信息安全的情形。</w:t>
      </w:r>
    </w:p>
    <w:p w:rsidR="00696CD4" w:rsidRPr="00DD2CD1" w:rsidRDefault="00DD2CD1">
      <w:pPr>
        <w:pStyle w:val="a0"/>
        <w:spacing w:before="11" w:line="360" w:lineRule="auto"/>
        <w:ind w:left="18" w:right="103" w:firstLine="414"/>
        <w:rPr>
          <w:lang w:eastAsia="zh-CN"/>
        </w:rPr>
      </w:pPr>
      <w:r w:rsidRPr="00DD2CD1">
        <w:rPr>
          <w:spacing w:val="-2"/>
          <w:shd w:val="clear" w:color="auto" w:fill="FFFFFF"/>
          <w:lang w:eastAsia="zh-CN"/>
        </w:rPr>
        <w:t>出现上述情况时，应对未开标的暂停开标，或改用纸质投标文件开标（已提供纸质投</w:t>
      </w:r>
      <w:r w:rsidRPr="00DD2CD1">
        <w:rPr>
          <w:spacing w:val="-4"/>
          <w:shd w:val="clear" w:color="auto" w:fill="FFFFFF"/>
          <w:lang w:eastAsia="zh-CN"/>
        </w:rPr>
        <w:t>标文件的）。已在系统内开标、评标的，立即停止，经招标监督部门确认后，可改用光盘或纸质投标文件进行评审。远程评标时如遇上述情形，经招标监督部门确认后，可在本地抽取专家，按光盘或纸质投标文件进行继续评审。对纸质投标文件没有要求的，应等待系统恢复正常后</w:t>
      </w:r>
      <w:r w:rsidRPr="00DD2CD1">
        <w:rPr>
          <w:spacing w:val="-4"/>
          <w:shd w:val="clear" w:color="auto" w:fill="FFFFFF"/>
          <w:lang w:eastAsia="zh-CN"/>
        </w:rPr>
        <w:t>再组织进行。采取应急措施时，必须对原有资料及信息作出妥善保密处理。投标人提</w:t>
      </w:r>
      <w:r w:rsidRPr="00DD2CD1">
        <w:rPr>
          <w:spacing w:val="-2"/>
          <w:shd w:val="clear" w:color="auto" w:fill="FFFFFF"/>
          <w:lang w:eastAsia="zh-CN"/>
        </w:rPr>
        <w:t>交的电子光盘，作为辅助电子评标的工具，投标人应在投标截止前到达现场，并递交光盘。</w:t>
      </w:r>
      <w:r w:rsidRPr="00DD2CD1">
        <w:rPr>
          <w:spacing w:val="-4"/>
          <w:shd w:val="clear" w:color="auto" w:fill="FFFFFF"/>
          <w:lang w:eastAsia="zh-CN"/>
        </w:rPr>
        <w:t>招标人将光盘内容进行系统导入，继续开标。导入过程中，若系统识别出电子光盘中未加密</w:t>
      </w:r>
      <w:r w:rsidRPr="00DD2CD1">
        <w:rPr>
          <w:shd w:val="clear" w:color="auto" w:fill="FFFFFF"/>
          <w:lang w:eastAsia="zh-CN"/>
        </w:rPr>
        <w:t>的投标文件和网上递交的加密投标文件识别码不一致，系统将拒绝导入。</w:t>
      </w:r>
    </w:p>
    <w:p w:rsidR="00696CD4" w:rsidRPr="00DD2CD1" w:rsidRDefault="00DD2CD1">
      <w:pPr>
        <w:pStyle w:val="a0"/>
        <w:spacing w:before="7" w:line="360" w:lineRule="auto"/>
        <w:ind w:right="103"/>
        <w:rPr>
          <w:lang w:eastAsia="zh-CN"/>
        </w:rPr>
      </w:pPr>
      <w:r w:rsidRPr="00DD2CD1">
        <w:rPr>
          <w:rFonts w:ascii="Calibri" w:eastAsia="Calibri" w:hAnsi="Calibri" w:cs="Calibri"/>
          <w:shd w:val="clear" w:color="auto" w:fill="FFFFFF"/>
          <w:lang w:eastAsia="zh-CN"/>
        </w:rPr>
        <w:t xml:space="preserve">5.4 </w:t>
      </w:r>
      <w:r w:rsidRPr="00DD2CD1">
        <w:rPr>
          <w:shd w:val="clear" w:color="auto" w:fill="FFFFFF"/>
          <w:lang w:eastAsia="zh-CN"/>
        </w:rPr>
        <w:t>开标时出现下列情况的，招标人将拒绝其开标。</w:t>
      </w:r>
    </w:p>
    <w:p w:rsidR="00696CD4" w:rsidRPr="00DD2CD1" w:rsidRDefault="00DD2CD1">
      <w:pPr>
        <w:pStyle w:val="a0"/>
        <w:spacing w:before="10" w:line="360" w:lineRule="auto"/>
        <w:ind w:left="432" w:right="103"/>
        <w:rPr>
          <w:rFonts w:cs="宋体"/>
          <w:lang w:eastAsia="zh-CN"/>
        </w:rPr>
      </w:pPr>
      <w:r w:rsidRPr="00DD2CD1">
        <w:rPr>
          <w:shd w:val="clear" w:color="auto" w:fill="FFFFFF"/>
          <w:lang w:eastAsia="zh-CN"/>
        </w:rPr>
        <w:t>（</w:t>
      </w:r>
      <w:r w:rsidRPr="00DD2CD1">
        <w:rPr>
          <w:rFonts w:cs="宋体"/>
          <w:shd w:val="clear" w:color="auto" w:fill="FFFFFF"/>
          <w:lang w:eastAsia="zh-CN"/>
        </w:rPr>
        <w:t>1</w:t>
      </w:r>
      <w:r w:rsidRPr="00DD2CD1">
        <w:rPr>
          <w:shd w:val="clear" w:color="auto" w:fill="FFFFFF"/>
          <w:lang w:eastAsia="zh-CN"/>
        </w:rPr>
        <w:t>）经检查</w:t>
      </w:r>
      <w:r w:rsidRPr="00DD2CD1">
        <w:rPr>
          <w:rFonts w:cs="宋体"/>
          <w:shd w:val="clear" w:color="auto" w:fill="FFFFFF"/>
          <w:lang w:eastAsia="zh-CN"/>
        </w:rPr>
        <w:t>CA</w:t>
      </w:r>
      <w:r w:rsidRPr="00DD2CD1">
        <w:rPr>
          <w:shd w:val="clear" w:color="auto" w:fill="FFFFFF"/>
          <w:lang w:eastAsia="zh-CN"/>
        </w:rPr>
        <w:t>锁证书无效的投标文件；</w:t>
      </w:r>
    </w:p>
    <w:p w:rsidR="00696CD4" w:rsidRPr="00DD2CD1" w:rsidRDefault="00DD2CD1">
      <w:pPr>
        <w:pStyle w:val="a0"/>
        <w:spacing w:before="37" w:line="360" w:lineRule="auto"/>
        <w:ind w:left="432" w:right="103"/>
        <w:rPr>
          <w:rFonts w:cs="宋体"/>
          <w:lang w:eastAsia="zh-CN"/>
        </w:rPr>
      </w:pPr>
      <w:r w:rsidRPr="00DD2CD1">
        <w:rPr>
          <w:shd w:val="clear" w:color="auto" w:fill="FFFFFF"/>
          <w:lang w:eastAsia="zh-CN"/>
        </w:rPr>
        <w:t>（</w:t>
      </w:r>
      <w:r w:rsidRPr="00DD2CD1">
        <w:rPr>
          <w:rFonts w:cs="宋体"/>
          <w:shd w:val="clear" w:color="auto" w:fill="FFFFFF"/>
          <w:lang w:eastAsia="zh-CN"/>
        </w:rPr>
        <w:t>2</w:t>
      </w:r>
      <w:r w:rsidRPr="00DD2CD1">
        <w:rPr>
          <w:shd w:val="clear" w:color="auto" w:fill="FFFFFF"/>
          <w:lang w:eastAsia="zh-CN"/>
        </w:rPr>
        <w:t>）投标人未按投标人须知表</w:t>
      </w:r>
      <w:r w:rsidRPr="00DD2CD1">
        <w:rPr>
          <w:rFonts w:cs="宋体"/>
          <w:shd w:val="clear" w:color="auto" w:fill="FFFFFF"/>
          <w:lang w:eastAsia="zh-CN"/>
        </w:rPr>
        <w:t>4.2.2</w:t>
      </w:r>
      <w:r w:rsidRPr="00DD2CD1">
        <w:rPr>
          <w:shd w:val="clear" w:color="auto" w:fill="FFFFFF"/>
          <w:lang w:eastAsia="zh-CN"/>
        </w:rPr>
        <w:t>项规定的时间内完成解密投标文件的；</w:t>
      </w:r>
    </w:p>
    <w:p w:rsidR="00696CD4" w:rsidRPr="00DD2CD1" w:rsidRDefault="00DD2CD1">
      <w:pPr>
        <w:pStyle w:val="a0"/>
        <w:spacing w:before="37" w:line="360" w:lineRule="auto"/>
        <w:ind w:left="432" w:right="103"/>
        <w:rPr>
          <w:rFonts w:cs="宋体"/>
          <w:lang w:eastAsia="zh-CN"/>
        </w:rPr>
      </w:pPr>
      <w:r w:rsidRPr="00DD2CD1">
        <w:rPr>
          <w:shd w:val="clear" w:color="auto" w:fill="FFFFFF"/>
          <w:lang w:eastAsia="zh-CN"/>
        </w:rPr>
        <w:t>（</w:t>
      </w:r>
      <w:r w:rsidRPr="00DD2CD1">
        <w:rPr>
          <w:rFonts w:cs="宋体"/>
          <w:shd w:val="clear" w:color="auto" w:fill="FFFFFF"/>
          <w:lang w:eastAsia="zh-CN"/>
        </w:rPr>
        <w:t>3</w:t>
      </w:r>
      <w:r w:rsidRPr="00DD2CD1">
        <w:rPr>
          <w:shd w:val="clear" w:color="auto" w:fill="FFFFFF"/>
          <w:lang w:eastAsia="zh-CN"/>
        </w:rPr>
        <w:t>）相关人员未按时参加开标会的；</w:t>
      </w:r>
    </w:p>
    <w:p w:rsidR="00696CD4" w:rsidRPr="00DD2CD1" w:rsidRDefault="00DD2CD1">
      <w:pPr>
        <w:pStyle w:val="a0"/>
        <w:spacing w:before="37" w:line="360" w:lineRule="auto"/>
        <w:ind w:left="432" w:right="103"/>
        <w:rPr>
          <w:rFonts w:cs="宋体"/>
          <w:sz w:val="20"/>
          <w:szCs w:val="20"/>
          <w:lang w:eastAsia="zh-CN"/>
        </w:rPr>
      </w:pPr>
      <w:r w:rsidRPr="00DD2CD1">
        <w:rPr>
          <w:shd w:val="clear" w:color="auto" w:fill="FFFFFF"/>
          <w:lang w:eastAsia="zh-CN"/>
        </w:rPr>
        <w:t>（</w:t>
      </w:r>
      <w:r w:rsidRPr="00DD2CD1">
        <w:rPr>
          <w:rFonts w:cs="宋体"/>
          <w:shd w:val="clear" w:color="auto" w:fill="FFFFFF"/>
          <w:lang w:eastAsia="zh-CN"/>
        </w:rPr>
        <w:t>4</w:t>
      </w:r>
      <w:r w:rsidRPr="00DD2CD1">
        <w:rPr>
          <w:shd w:val="clear" w:color="auto" w:fill="FFFFFF"/>
          <w:lang w:eastAsia="zh-CN"/>
        </w:rPr>
        <w:t>）投标文件未按规定要求进行提交的，投标人不满足法定家数的。</w:t>
      </w:r>
    </w:p>
    <w:p w:rsidR="00696CD4" w:rsidRPr="00DD2CD1" w:rsidRDefault="00DD2CD1">
      <w:pPr>
        <w:pStyle w:val="51"/>
        <w:spacing w:before="185" w:line="360" w:lineRule="auto"/>
        <w:ind w:right="103"/>
        <w:rPr>
          <w:rFonts w:ascii="宋体" w:eastAsia="宋体" w:hAnsi="宋体" w:cs="宋体"/>
          <w:b w:val="0"/>
          <w:bCs w:val="0"/>
          <w:lang w:eastAsia="zh-CN"/>
        </w:rPr>
      </w:pPr>
      <w:bookmarkStart w:id="28" w:name="_bookmark13"/>
      <w:bookmarkStart w:id="29" w:name="6._评标"/>
      <w:bookmarkEnd w:id="28"/>
      <w:bookmarkEnd w:id="29"/>
      <w:r w:rsidRPr="00DD2CD1">
        <w:rPr>
          <w:rFonts w:ascii="Calibri" w:eastAsia="Calibri" w:hAnsi="Calibri" w:cs="Calibri"/>
          <w:shd w:val="clear" w:color="auto" w:fill="FFFFFF"/>
          <w:lang w:eastAsia="zh-CN"/>
        </w:rPr>
        <w:t xml:space="preserve">6. </w:t>
      </w:r>
      <w:r w:rsidRPr="00DD2CD1">
        <w:rPr>
          <w:rFonts w:ascii="宋体" w:eastAsia="宋体" w:hAnsi="宋体" w:cs="宋体"/>
          <w:shd w:val="clear" w:color="auto" w:fill="FFFFFF"/>
          <w:lang w:eastAsia="zh-CN"/>
        </w:rPr>
        <w:t>评标</w:t>
      </w:r>
    </w:p>
    <w:p w:rsidR="00696CD4" w:rsidRPr="00DD2CD1" w:rsidRDefault="00DD2CD1">
      <w:pPr>
        <w:pStyle w:val="a0"/>
        <w:spacing w:before="123" w:line="360" w:lineRule="auto"/>
        <w:ind w:right="103"/>
        <w:rPr>
          <w:lang w:eastAsia="zh-CN"/>
        </w:rPr>
      </w:pPr>
      <w:r w:rsidRPr="00DD2CD1">
        <w:rPr>
          <w:rFonts w:ascii="Calibri" w:eastAsia="Calibri" w:hAnsi="Calibri" w:cs="Calibri"/>
          <w:shd w:val="clear" w:color="auto" w:fill="FFFFFF"/>
          <w:lang w:eastAsia="zh-CN"/>
        </w:rPr>
        <w:lastRenderedPageBreak/>
        <w:t xml:space="preserve">6.1 </w:t>
      </w:r>
      <w:r w:rsidRPr="00DD2CD1">
        <w:rPr>
          <w:shd w:val="clear" w:color="auto" w:fill="FFFFFF"/>
          <w:lang w:eastAsia="zh-CN"/>
        </w:rPr>
        <w:t>评标委员会</w:t>
      </w:r>
    </w:p>
    <w:p w:rsidR="00696CD4" w:rsidRPr="00DD2CD1" w:rsidRDefault="00DD2CD1">
      <w:pPr>
        <w:pStyle w:val="a0"/>
        <w:spacing w:before="10" w:line="360" w:lineRule="auto"/>
        <w:ind w:right="103" w:firstLine="314"/>
        <w:rPr>
          <w:rFonts w:cs="宋体"/>
          <w:lang w:eastAsia="zh-CN"/>
        </w:rPr>
      </w:pPr>
      <w:r w:rsidRPr="00DD2CD1">
        <w:rPr>
          <w:rFonts w:cs="宋体"/>
          <w:shd w:val="clear" w:color="auto" w:fill="FFFFFF"/>
          <w:lang w:eastAsia="zh-CN"/>
        </w:rPr>
        <w:t>6.1.1</w:t>
      </w:r>
      <w:r w:rsidRPr="00DD2CD1">
        <w:rPr>
          <w:spacing w:val="-4"/>
          <w:shd w:val="clear" w:color="auto" w:fill="FFFFFF"/>
          <w:lang w:eastAsia="zh-CN"/>
        </w:rPr>
        <w:t>评标由招标人依法组建的评标委员会负责。评标委员会由招标人代表和有关技术、经济等方面的专家组成，评标委员会成员人数以及技术、经济方面的专家组成见投标人须知</w:t>
      </w:r>
      <w:r w:rsidRPr="00DD2CD1">
        <w:rPr>
          <w:shd w:val="clear" w:color="auto" w:fill="FFFFFF"/>
          <w:lang w:eastAsia="zh-CN"/>
        </w:rPr>
        <w:t>表</w:t>
      </w:r>
      <w:r w:rsidRPr="00DD2CD1">
        <w:rPr>
          <w:rFonts w:cs="宋体"/>
          <w:shd w:val="clear" w:color="auto" w:fill="FFFFFF"/>
          <w:lang w:eastAsia="zh-CN"/>
        </w:rPr>
        <w:t>6.1.1</w:t>
      </w:r>
      <w:r w:rsidRPr="00DD2CD1">
        <w:rPr>
          <w:shd w:val="clear" w:color="auto" w:fill="FFFFFF"/>
          <w:lang w:eastAsia="zh-CN"/>
        </w:rPr>
        <w:t>项。</w:t>
      </w:r>
    </w:p>
    <w:p w:rsidR="00696CD4" w:rsidRPr="00DD2CD1" w:rsidRDefault="00DD2CD1">
      <w:pPr>
        <w:pStyle w:val="a0"/>
        <w:spacing w:before="7" w:line="360" w:lineRule="auto"/>
        <w:ind w:left="432" w:right="103"/>
        <w:rPr>
          <w:rFonts w:cs="宋体"/>
          <w:lang w:eastAsia="zh-CN"/>
        </w:rPr>
      </w:pPr>
      <w:r w:rsidRPr="00DD2CD1">
        <w:rPr>
          <w:rFonts w:cs="宋体"/>
          <w:shd w:val="clear" w:color="auto" w:fill="FFFFFF"/>
          <w:lang w:eastAsia="zh-CN"/>
        </w:rPr>
        <w:t>6.1.2</w:t>
      </w:r>
      <w:r w:rsidRPr="00DD2CD1">
        <w:rPr>
          <w:shd w:val="clear" w:color="auto" w:fill="FFFFFF"/>
          <w:lang w:eastAsia="zh-CN"/>
        </w:rPr>
        <w:t>评标委员会成员有下列情形之一的，应当回避：</w:t>
      </w:r>
    </w:p>
    <w:p w:rsidR="00696CD4" w:rsidRPr="00DD2CD1" w:rsidRDefault="00DD2CD1">
      <w:pPr>
        <w:pStyle w:val="a0"/>
        <w:spacing w:before="37" w:line="360" w:lineRule="auto"/>
        <w:ind w:left="432" w:right="103"/>
        <w:rPr>
          <w:rFonts w:cs="宋体"/>
          <w:lang w:eastAsia="zh-CN"/>
        </w:rPr>
      </w:pPr>
      <w:r w:rsidRPr="00DD2CD1">
        <w:rPr>
          <w:shd w:val="clear" w:color="auto" w:fill="FFFFFF"/>
          <w:lang w:eastAsia="zh-CN"/>
        </w:rPr>
        <w:t>（</w:t>
      </w:r>
      <w:r w:rsidRPr="00DD2CD1">
        <w:rPr>
          <w:rFonts w:cs="宋体"/>
          <w:shd w:val="clear" w:color="auto" w:fill="FFFFFF"/>
          <w:lang w:eastAsia="zh-CN"/>
        </w:rPr>
        <w:t>1</w:t>
      </w:r>
      <w:r w:rsidRPr="00DD2CD1">
        <w:rPr>
          <w:shd w:val="clear" w:color="auto" w:fill="FFFFFF"/>
          <w:lang w:eastAsia="zh-CN"/>
        </w:rPr>
        <w:t>）招标人或投标人的主要负责人的近亲属；</w:t>
      </w:r>
    </w:p>
    <w:p w:rsidR="00696CD4" w:rsidRPr="00DD2CD1" w:rsidRDefault="00DD2CD1">
      <w:pPr>
        <w:pStyle w:val="a0"/>
        <w:spacing w:before="37" w:line="360" w:lineRule="auto"/>
        <w:ind w:left="432" w:right="103"/>
        <w:rPr>
          <w:rFonts w:cs="宋体"/>
          <w:lang w:eastAsia="zh-CN"/>
        </w:rPr>
      </w:pPr>
      <w:r w:rsidRPr="00DD2CD1">
        <w:rPr>
          <w:shd w:val="clear" w:color="auto" w:fill="FFFFFF"/>
          <w:lang w:eastAsia="zh-CN"/>
        </w:rPr>
        <w:t>（</w:t>
      </w:r>
      <w:r w:rsidRPr="00DD2CD1">
        <w:rPr>
          <w:rFonts w:cs="宋体"/>
          <w:shd w:val="clear" w:color="auto" w:fill="FFFFFF"/>
          <w:lang w:eastAsia="zh-CN"/>
        </w:rPr>
        <w:t>2</w:t>
      </w:r>
      <w:r w:rsidRPr="00DD2CD1">
        <w:rPr>
          <w:shd w:val="clear" w:color="auto" w:fill="FFFFFF"/>
          <w:lang w:eastAsia="zh-CN"/>
        </w:rPr>
        <w:t>）项目主管部门或者行政监督部门的人员；</w:t>
      </w:r>
    </w:p>
    <w:p w:rsidR="00696CD4" w:rsidRPr="00DD2CD1" w:rsidRDefault="00DD2CD1">
      <w:pPr>
        <w:pStyle w:val="a0"/>
        <w:spacing w:before="37" w:line="360" w:lineRule="auto"/>
        <w:ind w:left="432" w:right="103"/>
        <w:rPr>
          <w:rFonts w:cs="宋体"/>
          <w:lang w:eastAsia="zh-CN"/>
        </w:rPr>
      </w:pPr>
      <w:r w:rsidRPr="00DD2CD1">
        <w:rPr>
          <w:shd w:val="clear" w:color="auto" w:fill="FFFFFF"/>
          <w:lang w:eastAsia="zh-CN"/>
        </w:rPr>
        <w:t>（</w:t>
      </w:r>
      <w:r w:rsidRPr="00DD2CD1">
        <w:rPr>
          <w:rFonts w:cs="宋体"/>
          <w:shd w:val="clear" w:color="auto" w:fill="FFFFFF"/>
          <w:lang w:eastAsia="zh-CN"/>
        </w:rPr>
        <w:t>3</w:t>
      </w:r>
      <w:r w:rsidRPr="00DD2CD1">
        <w:rPr>
          <w:shd w:val="clear" w:color="auto" w:fill="FFFFFF"/>
          <w:lang w:eastAsia="zh-CN"/>
        </w:rPr>
        <w:t>）与投标人有经济利益关系，可能影响对投标公正评审的；</w:t>
      </w:r>
    </w:p>
    <w:p w:rsidR="00696CD4" w:rsidRPr="00DD2CD1" w:rsidRDefault="00DD2CD1">
      <w:pPr>
        <w:pStyle w:val="a0"/>
        <w:spacing w:before="37" w:line="360" w:lineRule="auto"/>
        <w:ind w:right="103" w:firstLine="314"/>
        <w:rPr>
          <w:rFonts w:cs="宋体"/>
          <w:lang w:eastAsia="zh-CN"/>
        </w:rPr>
      </w:pPr>
      <w:r w:rsidRPr="00DD2CD1">
        <w:rPr>
          <w:spacing w:val="-4"/>
          <w:shd w:val="clear" w:color="auto" w:fill="FFFFFF"/>
          <w:lang w:eastAsia="zh-CN"/>
        </w:rPr>
        <w:t>（</w:t>
      </w:r>
      <w:r w:rsidRPr="00DD2CD1">
        <w:rPr>
          <w:rFonts w:cs="宋体"/>
          <w:spacing w:val="-4"/>
          <w:shd w:val="clear" w:color="auto" w:fill="FFFFFF"/>
          <w:lang w:eastAsia="zh-CN"/>
        </w:rPr>
        <w:t>4</w:t>
      </w:r>
      <w:r w:rsidRPr="00DD2CD1">
        <w:rPr>
          <w:spacing w:val="-4"/>
          <w:shd w:val="clear" w:color="auto" w:fill="FFFFFF"/>
          <w:lang w:eastAsia="zh-CN"/>
        </w:rPr>
        <w:t>）曾因在招标、评标以及其他与招标投标有关活动中从事违法行为而受过行政处罚或</w:t>
      </w:r>
      <w:r w:rsidRPr="00DD2CD1">
        <w:rPr>
          <w:shd w:val="clear" w:color="auto" w:fill="FFFFFF"/>
          <w:lang w:eastAsia="zh-CN"/>
        </w:rPr>
        <w:t>刑事处罚的；</w:t>
      </w:r>
    </w:p>
    <w:p w:rsidR="00696CD4" w:rsidRPr="00DD2CD1" w:rsidRDefault="00DD2CD1">
      <w:pPr>
        <w:pStyle w:val="a0"/>
        <w:spacing w:before="7" w:line="360" w:lineRule="auto"/>
        <w:ind w:left="432" w:right="103"/>
        <w:rPr>
          <w:rFonts w:cs="宋体"/>
          <w:lang w:eastAsia="zh-CN"/>
        </w:rPr>
      </w:pPr>
      <w:r w:rsidRPr="00DD2CD1">
        <w:rPr>
          <w:shd w:val="clear" w:color="auto" w:fill="FFFFFF"/>
          <w:lang w:eastAsia="zh-CN"/>
        </w:rPr>
        <w:t>（</w:t>
      </w:r>
      <w:r w:rsidRPr="00DD2CD1">
        <w:rPr>
          <w:rFonts w:cs="宋体"/>
          <w:shd w:val="clear" w:color="auto" w:fill="FFFFFF"/>
          <w:lang w:eastAsia="zh-CN"/>
        </w:rPr>
        <w:t>5</w:t>
      </w:r>
      <w:r w:rsidRPr="00DD2CD1">
        <w:rPr>
          <w:shd w:val="clear" w:color="auto" w:fill="FFFFFF"/>
          <w:lang w:eastAsia="zh-CN"/>
        </w:rPr>
        <w:t>）有不良行为记录，且记录期未满的人员；</w:t>
      </w:r>
    </w:p>
    <w:p w:rsidR="00696CD4" w:rsidRPr="00DD2CD1" w:rsidRDefault="00DD2CD1">
      <w:pPr>
        <w:pStyle w:val="a0"/>
        <w:spacing w:before="37" w:line="360" w:lineRule="auto"/>
        <w:ind w:left="432" w:right="103"/>
        <w:rPr>
          <w:rFonts w:cs="宋体"/>
          <w:lang w:eastAsia="zh-CN"/>
        </w:rPr>
      </w:pPr>
      <w:r w:rsidRPr="00DD2CD1">
        <w:rPr>
          <w:shd w:val="clear" w:color="auto" w:fill="FFFFFF"/>
          <w:lang w:eastAsia="zh-CN"/>
        </w:rPr>
        <w:t>（</w:t>
      </w:r>
      <w:r w:rsidRPr="00DD2CD1">
        <w:rPr>
          <w:rFonts w:cs="宋体"/>
          <w:shd w:val="clear" w:color="auto" w:fill="FFFFFF"/>
          <w:lang w:eastAsia="zh-CN"/>
        </w:rPr>
        <w:t>6</w:t>
      </w:r>
      <w:r w:rsidRPr="00DD2CD1">
        <w:rPr>
          <w:shd w:val="clear" w:color="auto" w:fill="FFFFFF"/>
          <w:lang w:eastAsia="zh-CN"/>
        </w:rPr>
        <w:t>）专家库以外和未通过身份证实名认证的人员；</w:t>
      </w:r>
    </w:p>
    <w:p w:rsidR="00696CD4" w:rsidRPr="00DD2CD1" w:rsidRDefault="00DD2CD1">
      <w:pPr>
        <w:pStyle w:val="a0"/>
        <w:spacing w:before="37" w:line="360" w:lineRule="auto"/>
        <w:ind w:left="432" w:right="103"/>
        <w:rPr>
          <w:rFonts w:cs="宋体"/>
          <w:lang w:eastAsia="zh-CN"/>
        </w:rPr>
      </w:pPr>
      <w:r w:rsidRPr="00DD2CD1">
        <w:rPr>
          <w:shd w:val="clear" w:color="auto" w:fill="FFFFFF"/>
          <w:lang w:eastAsia="zh-CN"/>
        </w:rPr>
        <w:t>（</w:t>
      </w:r>
      <w:r w:rsidRPr="00DD2CD1">
        <w:rPr>
          <w:rFonts w:cs="宋体"/>
          <w:shd w:val="clear" w:color="auto" w:fill="FFFFFF"/>
          <w:lang w:eastAsia="zh-CN"/>
        </w:rPr>
        <w:t>7</w:t>
      </w:r>
      <w:r w:rsidRPr="00DD2CD1">
        <w:rPr>
          <w:shd w:val="clear" w:color="auto" w:fill="FFFFFF"/>
          <w:lang w:eastAsia="zh-CN"/>
        </w:rPr>
        <w:t>）从事专业与评标专业不相符的人员；</w:t>
      </w:r>
    </w:p>
    <w:p w:rsidR="00696CD4" w:rsidRPr="00DD2CD1" w:rsidRDefault="00DD2CD1">
      <w:pPr>
        <w:pStyle w:val="a0"/>
        <w:spacing w:before="37" w:line="360" w:lineRule="auto"/>
        <w:ind w:left="432" w:right="103"/>
        <w:rPr>
          <w:rFonts w:cs="宋体"/>
          <w:sz w:val="14"/>
          <w:szCs w:val="14"/>
          <w:lang w:eastAsia="zh-CN"/>
        </w:rPr>
      </w:pPr>
      <w:r w:rsidRPr="00DD2CD1">
        <w:rPr>
          <w:shd w:val="clear" w:color="auto" w:fill="FFFFFF"/>
          <w:lang w:eastAsia="zh-CN"/>
        </w:rPr>
        <w:t>（</w:t>
      </w:r>
      <w:r w:rsidRPr="00DD2CD1">
        <w:rPr>
          <w:rFonts w:cs="宋体"/>
          <w:shd w:val="clear" w:color="auto" w:fill="FFFFFF"/>
          <w:lang w:eastAsia="zh-CN"/>
        </w:rPr>
        <w:t>8</w:t>
      </w:r>
      <w:r w:rsidRPr="00DD2CD1">
        <w:rPr>
          <w:shd w:val="clear" w:color="auto" w:fill="FFFFFF"/>
          <w:lang w:eastAsia="zh-CN"/>
        </w:rPr>
        <w:t>）电子评标未经过培训，无法胜任评标工作的人员；</w:t>
      </w:r>
    </w:p>
    <w:p w:rsidR="00696CD4" w:rsidRPr="00DD2CD1" w:rsidRDefault="00DD2CD1">
      <w:pPr>
        <w:pStyle w:val="a0"/>
        <w:spacing w:before="9"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9</w:t>
      </w:r>
      <w:r w:rsidRPr="00DD2CD1">
        <w:rPr>
          <w:shd w:val="clear" w:color="auto" w:fill="FFFFFF"/>
          <w:lang w:eastAsia="zh-CN"/>
        </w:rPr>
        <w:t>）未按照投标人须知表</w:t>
      </w:r>
      <w:r w:rsidRPr="00DD2CD1">
        <w:rPr>
          <w:rFonts w:cs="宋体"/>
          <w:shd w:val="clear" w:color="auto" w:fill="FFFFFF"/>
          <w:lang w:eastAsia="zh-CN"/>
        </w:rPr>
        <w:t>6.1.1</w:t>
      </w:r>
      <w:r w:rsidRPr="00DD2CD1">
        <w:rPr>
          <w:shd w:val="clear" w:color="auto" w:fill="FFFFFF"/>
          <w:lang w:eastAsia="zh-CN"/>
        </w:rPr>
        <w:t>项规定的抽取方式所确定的人员；</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10</w:t>
      </w:r>
      <w:r w:rsidRPr="00DD2CD1">
        <w:rPr>
          <w:shd w:val="clear" w:color="auto" w:fill="FFFFFF"/>
          <w:lang w:eastAsia="zh-CN"/>
        </w:rPr>
        <w:t>）已被清除评标专家库的人员。</w:t>
      </w:r>
    </w:p>
    <w:p w:rsidR="00696CD4" w:rsidRPr="00DD2CD1" w:rsidRDefault="00DD2CD1">
      <w:pPr>
        <w:pStyle w:val="a0"/>
        <w:spacing w:before="37" w:line="360" w:lineRule="auto"/>
        <w:ind w:left="432" w:right="2747" w:hanging="315"/>
        <w:rPr>
          <w:rFonts w:cs="宋体"/>
          <w:lang w:eastAsia="zh-CN"/>
        </w:rPr>
      </w:pPr>
      <w:r w:rsidRPr="00DD2CD1">
        <w:rPr>
          <w:rFonts w:ascii="Calibri" w:eastAsia="Calibri" w:hAnsi="Calibri" w:cs="Calibri"/>
          <w:shd w:val="clear" w:color="auto" w:fill="FFFFFF"/>
          <w:lang w:eastAsia="zh-CN"/>
        </w:rPr>
        <w:t>6.2</w:t>
      </w:r>
      <w:r w:rsidRPr="00DD2CD1">
        <w:rPr>
          <w:shd w:val="clear" w:color="auto" w:fill="FFFFFF"/>
          <w:lang w:eastAsia="zh-CN"/>
        </w:rPr>
        <w:t>评标原则评标活动应遵循公平、公正、科学和择优的原则。</w:t>
      </w:r>
    </w:p>
    <w:p w:rsidR="00696CD4" w:rsidRPr="00DD2CD1" w:rsidRDefault="00DD2CD1">
      <w:pPr>
        <w:pStyle w:val="a0"/>
        <w:spacing w:before="31" w:line="360" w:lineRule="auto"/>
        <w:rPr>
          <w:lang w:eastAsia="zh-CN"/>
        </w:rPr>
      </w:pPr>
      <w:r w:rsidRPr="00DD2CD1">
        <w:rPr>
          <w:rFonts w:ascii="Calibri" w:eastAsia="Calibri" w:hAnsi="Calibri" w:cs="Calibri"/>
          <w:shd w:val="clear" w:color="auto" w:fill="FFFFFF"/>
          <w:lang w:eastAsia="zh-CN"/>
        </w:rPr>
        <w:t xml:space="preserve">6.3 </w:t>
      </w:r>
      <w:r w:rsidRPr="00DD2CD1">
        <w:rPr>
          <w:shd w:val="clear" w:color="auto" w:fill="FFFFFF"/>
          <w:lang w:eastAsia="zh-CN"/>
        </w:rPr>
        <w:t>评标</w:t>
      </w:r>
    </w:p>
    <w:p w:rsidR="00696CD4" w:rsidRPr="00DD2CD1" w:rsidRDefault="00DD2CD1">
      <w:pPr>
        <w:pStyle w:val="a0"/>
        <w:spacing w:before="10" w:line="360" w:lineRule="auto"/>
        <w:ind w:right="189" w:firstLine="314"/>
        <w:jc w:val="both"/>
        <w:rPr>
          <w:rFonts w:cs="宋体"/>
          <w:lang w:eastAsia="zh-CN"/>
        </w:rPr>
      </w:pPr>
      <w:r w:rsidRPr="00DD2CD1">
        <w:rPr>
          <w:rFonts w:cs="宋体"/>
          <w:shd w:val="clear" w:color="auto" w:fill="FFFFFF"/>
          <w:lang w:eastAsia="zh-CN"/>
        </w:rPr>
        <w:t>6.3.1</w:t>
      </w:r>
      <w:r w:rsidRPr="00DD2CD1">
        <w:rPr>
          <w:shd w:val="clear" w:color="auto" w:fill="FFFFFF"/>
          <w:lang w:eastAsia="zh-CN"/>
        </w:rPr>
        <w:t>评标委员会按照第三章</w:t>
      </w:r>
      <w:r w:rsidRPr="00DD2CD1">
        <w:rPr>
          <w:shd w:val="clear" w:color="auto" w:fill="FFFFFF"/>
          <w:lang w:eastAsia="zh-CN"/>
        </w:rPr>
        <w:t>“</w:t>
      </w:r>
      <w:r w:rsidRPr="00DD2CD1">
        <w:rPr>
          <w:shd w:val="clear" w:color="auto" w:fill="FFFFFF"/>
          <w:lang w:eastAsia="zh-CN"/>
        </w:rPr>
        <w:t>评标办法</w:t>
      </w:r>
      <w:r w:rsidRPr="00DD2CD1">
        <w:rPr>
          <w:shd w:val="clear" w:color="auto" w:fill="FFFFFF"/>
          <w:lang w:eastAsia="zh-CN"/>
        </w:rPr>
        <w:t>”</w:t>
      </w:r>
      <w:r w:rsidRPr="00DD2CD1">
        <w:rPr>
          <w:shd w:val="clear" w:color="auto" w:fill="FFFFFF"/>
          <w:lang w:eastAsia="zh-CN"/>
        </w:rPr>
        <w:t>规定的方法、评审因素、标准和程序对投标</w:t>
      </w:r>
      <w:r w:rsidRPr="00DD2CD1">
        <w:rPr>
          <w:spacing w:val="-4"/>
          <w:shd w:val="clear" w:color="auto" w:fill="FFFFFF"/>
          <w:lang w:eastAsia="zh-CN"/>
        </w:rPr>
        <w:t>文件进行评审。第三章</w:t>
      </w:r>
      <w:r w:rsidRPr="00DD2CD1">
        <w:rPr>
          <w:spacing w:val="-4"/>
          <w:shd w:val="clear" w:color="auto" w:fill="FFFFFF"/>
          <w:lang w:eastAsia="zh-CN"/>
        </w:rPr>
        <w:t>“</w:t>
      </w:r>
      <w:r w:rsidRPr="00DD2CD1">
        <w:rPr>
          <w:spacing w:val="-4"/>
          <w:shd w:val="clear" w:color="auto" w:fill="FFFFFF"/>
          <w:lang w:eastAsia="zh-CN"/>
        </w:rPr>
        <w:t>评标办法</w:t>
      </w:r>
      <w:r w:rsidRPr="00DD2CD1">
        <w:rPr>
          <w:spacing w:val="-4"/>
          <w:shd w:val="clear" w:color="auto" w:fill="FFFFFF"/>
          <w:lang w:eastAsia="zh-CN"/>
        </w:rPr>
        <w:t>”</w:t>
      </w:r>
      <w:r w:rsidRPr="00DD2CD1">
        <w:rPr>
          <w:spacing w:val="-4"/>
          <w:shd w:val="clear" w:color="auto" w:fill="FFFFFF"/>
          <w:lang w:eastAsia="zh-CN"/>
        </w:rPr>
        <w:t>中没有规定的评标方法、评审因素和标准，不作为评标依据。企业和人员的各类证书、业绩以及获奖证明等需要审核后入库的信息以辽宁建设工程</w:t>
      </w:r>
      <w:r w:rsidRPr="00DD2CD1">
        <w:rPr>
          <w:shd w:val="clear" w:color="auto" w:fill="FFFFFF"/>
          <w:lang w:eastAsia="zh-CN"/>
        </w:rPr>
        <w:t>信息网备案通过的为准。</w:t>
      </w:r>
    </w:p>
    <w:p w:rsidR="00696CD4" w:rsidRPr="00DD2CD1" w:rsidRDefault="00DD2CD1">
      <w:pPr>
        <w:pStyle w:val="a0"/>
        <w:spacing w:before="7" w:line="360" w:lineRule="auto"/>
        <w:ind w:firstLine="314"/>
        <w:rPr>
          <w:lang w:eastAsia="zh-CN"/>
        </w:rPr>
      </w:pPr>
      <w:r w:rsidRPr="00DD2CD1">
        <w:rPr>
          <w:rFonts w:cs="宋体"/>
          <w:shd w:val="clear" w:color="auto" w:fill="FFFFFF"/>
          <w:lang w:eastAsia="zh-CN"/>
        </w:rPr>
        <w:t>6.3.2</w:t>
      </w:r>
      <w:r w:rsidRPr="00DD2CD1">
        <w:rPr>
          <w:shd w:val="clear" w:color="auto" w:fill="FFFFFF"/>
          <w:lang w:eastAsia="zh-CN"/>
        </w:rPr>
        <w:t>采用现场随机抽取确定评标办法方式的，招标人必须在招标文件中标明两个以上</w:t>
      </w:r>
      <w:r w:rsidRPr="00DD2CD1">
        <w:rPr>
          <w:spacing w:val="-2"/>
          <w:shd w:val="clear" w:color="auto" w:fill="FFFFFF"/>
          <w:lang w:eastAsia="zh-CN"/>
        </w:rPr>
        <w:t>的评标办法供现场抽取使用。开标时由招标人代表或投标人代表当众抽取确定，当众公布，</w:t>
      </w:r>
      <w:r w:rsidRPr="00DD2CD1">
        <w:rPr>
          <w:shd w:val="clear" w:color="auto" w:fill="FFFFFF"/>
          <w:lang w:eastAsia="zh-CN"/>
        </w:rPr>
        <w:t>并记录在案。</w:t>
      </w:r>
    </w:p>
    <w:p w:rsidR="00696CD4" w:rsidRPr="00DD2CD1" w:rsidRDefault="00DD2CD1">
      <w:pPr>
        <w:pStyle w:val="a0"/>
        <w:spacing w:before="7" w:line="360" w:lineRule="auto"/>
        <w:ind w:right="189" w:firstLine="314"/>
        <w:jc w:val="both"/>
        <w:rPr>
          <w:rFonts w:cs="宋体"/>
          <w:lang w:eastAsia="zh-CN"/>
        </w:rPr>
      </w:pPr>
      <w:r w:rsidRPr="00DD2CD1">
        <w:rPr>
          <w:rFonts w:cs="宋体"/>
          <w:shd w:val="clear" w:color="auto" w:fill="FFFFFF"/>
          <w:lang w:eastAsia="zh-CN"/>
        </w:rPr>
        <w:t>6.3.3</w:t>
      </w:r>
      <w:r w:rsidRPr="00DD2CD1">
        <w:rPr>
          <w:shd w:val="clear" w:color="auto" w:fill="FFFFFF"/>
          <w:lang w:eastAsia="zh-CN"/>
        </w:rPr>
        <w:t>招标人在制定评标办法时，可结合工程项目的实际，参照附表九中的任何一种评</w:t>
      </w:r>
      <w:r w:rsidRPr="00DD2CD1">
        <w:rPr>
          <w:spacing w:val="-4"/>
          <w:shd w:val="clear" w:color="auto" w:fill="FFFFFF"/>
          <w:lang w:eastAsia="zh-CN"/>
        </w:rPr>
        <w:t>标方</w:t>
      </w:r>
      <w:r w:rsidRPr="00DD2CD1">
        <w:rPr>
          <w:spacing w:val="-4"/>
          <w:shd w:val="clear" w:color="auto" w:fill="FFFFFF"/>
          <w:lang w:eastAsia="zh-CN"/>
        </w:rPr>
        <w:t>法作为本次评标的方法。也可将附表九中的方法作为抽取的备选方法。无论确定哪一种</w:t>
      </w:r>
      <w:r w:rsidRPr="00DD2CD1">
        <w:rPr>
          <w:shd w:val="clear" w:color="auto" w:fill="FFFFFF"/>
          <w:lang w:eastAsia="zh-CN"/>
        </w:rPr>
        <w:t>方法，都必须在招标文件中明确。</w:t>
      </w:r>
    </w:p>
    <w:p w:rsidR="00696CD4" w:rsidRPr="00DD2CD1" w:rsidRDefault="00DD2CD1">
      <w:pPr>
        <w:pStyle w:val="a0"/>
        <w:spacing w:before="7" w:line="360" w:lineRule="auto"/>
        <w:ind w:right="188" w:firstLine="314"/>
        <w:jc w:val="both"/>
        <w:rPr>
          <w:rFonts w:cs="宋体"/>
          <w:lang w:eastAsia="zh-CN"/>
        </w:rPr>
      </w:pPr>
      <w:r w:rsidRPr="00DD2CD1">
        <w:rPr>
          <w:rFonts w:cs="宋体"/>
          <w:spacing w:val="-4"/>
          <w:shd w:val="clear" w:color="auto" w:fill="FFFFFF"/>
          <w:lang w:eastAsia="zh-CN"/>
        </w:rPr>
        <w:t>6.3.4</w:t>
      </w:r>
      <w:r w:rsidRPr="00DD2CD1">
        <w:rPr>
          <w:spacing w:val="-4"/>
          <w:shd w:val="clear" w:color="auto" w:fill="FFFFFF"/>
          <w:lang w:eastAsia="zh-CN"/>
        </w:rPr>
        <w:t>本次招标所采用的评标方法和评标方式见投标人须知表</w:t>
      </w:r>
      <w:r w:rsidRPr="00DD2CD1">
        <w:rPr>
          <w:rFonts w:cs="宋体"/>
          <w:spacing w:val="-4"/>
          <w:shd w:val="clear" w:color="auto" w:fill="FFFFFF"/>
          <w:lang w:eastAsia="zh-CN"/>
        </w:rPr>
        <w:t>6.3.4</w:t>
      </w:r>
      <w:r w:rsidRPr="00DD2CD1">
        <w:rPr>
          <w:spacing w:val="-4"/>
          <w:shd w:val="clear" w:color="auto" w:fill="FFFFFF"/>
          <w:lang w:eastAsia="zh-CN"/>
        </w:rPr>
        <w:t>项与</w:t>
      </w:r>
      <w:r w:rsidRPr="00DD2CD1">
        <w:rPr>
          <w:rFonts w:cs="宋体"/>
          <w:spacing w:val="-4"/>
          <w:shd w:val="clear" w:color="auto" w:fill="FFFFFF"/>
          <w:lang w:eastAsia="zh-CN"/>
        </w:rPr>
        <w:t>6.3.5</w:t>
      </w:r>
      <w:r w:rsidRPr="00DD2CD1">
        <w:rPr>
          <w:spacing w:val="-4"/>
          <w:shd w:val="clear" w:color="auto" w:fill="FFFFFF"/>
          <w:lang w:eastAsia="zh-CN"/>
        </w:rPr>
        <w:t>项。评标时</w:t>
      </w:r>
      <w:r w:rsidRPr="00DD2CD1">
        <w:rPr>
          <w:shd w:val="clear" w:color="auto" w:fill="FFFFFF"/>
          <w:lang w:eastAsia="zh-CN"/>
        </w:rPr>
        <w:t>应注意的事项：</w:t>
      </w:r>
    </w:p>
    <w:p w:rsidR="00696CD4" w:rsidRPr="00DD2CD1" w:rsidRDefault="00DD2CD1">
      <w:pPr>
        <w:pStyle w:val="a0"/>
        <w:spacing w:before="7" w:line="360" w:lineRule="auto"/>
        <w:ind w:left="538"/>
        <w:rPr>
          <w:rFonts w:cs="宋体"/>
          <w:lang w:eastAsia="zh-CN"/>
        </w:rPr>
      </w:pPr>
      <w:r w:rsidRPr="00DD2CD1">
        <w:rPr>
          <w:rFonts w:cs="宋体"/>
          <w:shd w:val="clear" w:color="auto" w:fill="FFFFFF"/>
          <w:lang w:eastAsia="zh-CN"/>
        </w:rPr>
        <w:t>1</w:t>
      </w:r>
      <w:r w:rsidRPr="00DD2CD1">
        <w:rPr>
          <w:shd w:val="clear" w:color="auto" w:fill="FFFFFF"/>
          <w:lang w:eastAsia="zh-CN"/>
        </w:rPr>
        <w:t>．计算百分数时，保留百分数小数点后两位有效数字；</w:t>
      </w:r>
    </w:p>
    <w:p w:rsidR="00696CD4" w:rsidRPr="00DD2CD1" w:rsidRDefault="00DD2CD1">
      <w:pPr>
        <w:pStyle w:val="a0"/>
        <w:spacing w:before="37" w:line="360" w:lineRule="auto"/>
        <w:ind w:left="538"/>
        <w:rPr>
          <w:rFonts w:cs="宋体"/>
          <w:lang w:eastAsia="zh-CN"/>
        </w:rPr>
      </w:pPr>
      <w:r w:rsidRPr="00DD2CD1">
        <w:rPr>
          <w:rFonts w:cs="宋体"/>
          <w:shd w:val="clear" w:color="auto" w:fill="FFFFFF"/>
          <w:lang w:eastAsia="zh-CN"/>
        </w:rPr>
        <w:t>2</w:t>
      </w:r>
      <w:r w:rsidRPr="00DD2CD1">
        <w:rPr>
          <w:shd w:val="clear" w:color="auto" w:fill="FFFFFF"/>
          <w:lang w:eastAsia="zh-CN"/>
        </w:rPr>
        <w:t>．计算最终得分时，保留小数点后两位有效数字；</w:t>
      </w:r>
    </w:p>
    <w:p w:rsidR="00696CD4" w:rsidRPr="00DD2CD1" w:rsidRDefault="00DD2CD1">
      <w:pPr>
        <w:pStyle w:val="a0"/>
        <w:spacing w:before="37" w:line="360" w:lineRule="auto"/>
        <w:ind w:right="189" w:firstLine="419"/>
        <w:jc w:val="both"/>
        <w:rPr>
          <w:rFonts w:cs="宋体"/>
          <w:lang w:eastAsia="zh-CN"/>
        </w:rPr>
      </w:pPr>
      <w:r w:rsidRPr="00DD2CD1">
        <w:rPr>
          <w:rFonts w:cs="宋体"/>
          <w:shd w:val="clear" w:color="auto" w:fill="FFFFFF"/>
          <w:lang w:eastAsia="zh-CN"/>
        </w:rPr>
        <w:t>3</w:t>
      </w:r>
      <w:r w:rsidRPr="00DD2CD1">
        <w:rPr>
          <w:shd w:val="clear" w:color="auto" w:fill="FFFFFF"/>
          <w:lang w:eastAsia="zh-CN"/>
        </w:rPr>
        <w:t>．所有专家评分的算术平均值为投标单位的最终得分。如果有</w:t>
      </w:r>
      <w:r w:rsidRPr="00DD2CD1">
        <w:rPr>
          <w:rFonts w:cs="宋体"/>
          <w:shd w:val="clear" w:color="auto" w:fill="FFFFFF"/>
          <w:lang w:eastAsia="zh-CN"/>
        </w:rPr>
        <w:t>2</w:t>
      </w:r>
      <w:r w:rsidRPr="00DD2CD1">
        <w:rPr>
          <w:spacing w:val="-3"/>
          <w:shd w:val="clear" w:color="auto" w:fill="FFFFFF"/>
          <w:lang w:eastAsia="zh-CN"/>
        </w:rPr>
        <w:t>个或</w:t>
      </w:r>
      <w:r w:rsidRPr="00DD2CD1">
        <w:rPr>
          <w:rFonts w:cs="宋体"/>
          <w:shd w:val="clear" w:color="auto" w:fill="FFFFFF"/>
          <w:lang w:eastAsia="zh-CN"/>
        </w:rPr>
        <w:t>2</w:t>
      </w:r>
      <w:r w:rsidRPr="00DD2CD1">
        <w:rPr>
          <w:shd w:val="clear" w:color="auto" w:fill="FFFFFF"/>
          <w:lang w:eastAsia="zh-CN"/>
        </w:rPr>
        <w:t>个以上投标人</w:t>
      </w:r>
      <w:r w:rsidRPr="00DD2CD1">
        <w:rPr>
          <w:shd w:val="clear" w:color="auto" w:fill="FFFFFF"/>
          <w:lang w:eastAsia="zh-CN"/>
        </w:rPr>
        <w:lastRenderedPageBreak/>
        <w:t>的最终得分相同，投标报价低的优先排在前面；</w:t>
      </w:r>
    </w:p>
    <w:p w:rsidR="00696CD4" w:rsidRPr="00DD2CD1" w:rsidRDefault="00DD2CD1">
      <w:pPr>
        <w:pStyle w:val="a0"/>
        <w:spacing w:before="7" w:line="360" w:lineRule="auto"/>
        <w:ind w:left="538"/>
        <w:rPr>
          <w:rFonts w:cs="宋体"/>
          <w:lang w:eastAsia="zh-CN"/>
        </w:rPr>
      </w:pPr>
      <w:r w:rsidRPr="00DD2CD1">
        <w:rPr>
          <w:rFonts w:cs="宋体"/>
          <w:shd w:val="clear" w:color="auto" w:fill="FFFFFF"/>
          <w:lang w:eastAsia="zh-CN"/>
        </w:rPr>
        <w:t>4</w:t>
      </w:r>
      <w:r w:rsidRPr="00DD2CD1">
        <w:rPr>
          <w:shd w:val="clear" w:color="auto" w:fill="FFFFFF"/>
          <w:lang w:eastAsia="zh-CN"/>
        </w:rPr>
        <w:t>．评标中如遇未考虑到的问题，由评标委员会集体研究处理。</w:t>
      </w:r>
    </w:p>
    <w:p w:rsidR="00696CD4" w:rsidRPr="00DD2CD1" w:rsidRDefault="00DD2CD1">
      <w:pPr>
        <w:pStyle w:val="a0"/>
        <w:spacing w:before="37" w:line="360" w:lineRule="auto"/>
        <w:ind w:right="189" w:firstLine="419"/>
        <w:jc w:val="both"/>
        <w:rPr>
          <w:rFonts w:cs="宋体"/>
          <w:lang w:eastAsia="zh-CN"/>
        </w:rPr>
      </w:pPr>
      <w:r w:rsidRPr="00DD2CD1">
        <w:rPr>
          <w:rFonts w:cs="宋体"/>
          <w:shd w:val="clear" w:color="auto" w:fill="FFFFFF"/>
          <w:lang w:eastAsia="zh-CN"/>
        </w:rPr>
        <w:t>6.3.5</w:t>
      </w:r>
      <w:r w:rsidRPr="00DD2CD1">
        <w:rPr>
          <w:spacing w:val="-4"/>
          <w:shd w:val="clear" w:color="auto" w:fill="FFFFFF"/>
          <w:lang w:eastAsia="zh-CN"/>
        </w:rPr>
        <w:t>采用纸质</w:t>
      </w:r>
      <w:r w:rsidRPr="00DD2CD1">
        <w:rPr>
          <w:spacing w:val="-4"/>
          <w:shd w:val="clear" w:color="auto" w:fill="FFFFFF"/>
          <w:lang w:eastAsia="zh-CN"/>
        </w:rPr>
        <w:t>与光盘或光盘与网络双轨制评标的招标项目，必须事先确定一种评标方式为主，另一种形式为辅，无论两种评标形式的评标结果如何，均应以确定为主的评标方式</w:t>
      </w:r>
      <w:r w:rsidRPr="00DD2CD1">
        <w:rPr>
          <w:shd w:val="clear" w:color="auto" w:fill="FFFFFF"/>
          <w:lang w:eastAsia="zh-CN"/>
        </w:rPr>
        <w:t>为唯一的评标结果，不得改变其结果。见投标人须知表</w:t>
      </w:r>
      <w:r w:rsidRPr="00DD2CD1">
        <w:rPr>
          <w:rFonts w:cs="宋体"/>
          <w:shd w:val="clear" w:color="auto" w:fill="FFFFFF"/>
          <w:lang w:eastAsia="zh-CN"/>
        </w:rPr>
        <w:t>6.3.5</w:t>
      </w:r>
      <w:r w:rsidRPr="00DD2CD1">
        <w:rPr>
          <w:shd w:val="clear" w:color="auto" w:fill="FFFFFF"/>
          <w:lang w:eastAsia="zh-CN"/>
        </w:rPr>
        <w:t>项。</w:t>
      </w:r>
    </w:p>
    <w:p w:rsidR="00696CD4" w:rsidRPr="00DD2CD1" w:rsidRDefault="00DD2CD1">
      <w:pPr>
        <w:pStyle w:val="51"/>
        <w:spacing w:before="135" w:line="360" w:lineRule="auto"/>
        <w:rPr>
          <w:rFonts w:ascii="宋体" w:eastAsia="宋体" w:hAnsi="宋体" w:cs="宋体"/>
          <w:b w:val="0"/>
          <w:bCs w:val="0"/>
          <w:lang w:eastAsia="zh-CN"/>
        </w:rPr>
      </w:pPr>
      <w:bookmarkStart w:id="30" w:name="7._合同授予"/>
      <w:bookmarkStart w:id="31" w:name="_bookmark14"/>
      <w:bookmarkEnd w:id="30"/>
      <w:bookmarkEnd w:id="31"/>
      <w:r w:rsidRPr="00DD2CD1">
        <w:rPr>
          <w:rFonts w:ascii="Calibri" w:eastAsia="Calibri" w:hAnsi="Calibri" w:cs="Calibri"/>
          <w:shd w:val="clear" w:color="auto" w:fill="FFFFFF"/>
          <w:lang w:eastAsia="zh-CN"/>
        </w:rPr>
        <w:t xml:space="preserve">7. </w:t>
      </w:r>
      <w:r w:rsidRPr="00DD2CD1">
        <w:rPr>
          <w:rFonts w:ascii="宋体" w:eastAsia="宋体" w:hAnsi="宋体" w:cs="宋体"/>
          <w:shd w:val="clear" w:color="auto" w:fill="FFFFFF"/>
          <w:lang w:eastAsia="zh-CN"/>
        </w:rPr>
        <w:t>合同授予</w:t>
      </w:r>
    </w:p>
    <w:p w:rsidR="00696CD4" w:rsidRPr="00DD2CD1" w:rsidRDefault="00DD2CD1">
      <w:pPr>
        <w:pStyle w:val="a0"/>
        <w:spacing w:before="123" w:line="360" w:lineRule="auto"/>
        <w:rPr>
          <w:lang w:eastAsia="zh-CN"/>
        </w:rPr>
      </w:pPr>
      <w:r w:rsidRPr="00DD2CD1">
        <w:rPr>
          <w:rFonts w:ascii="Calibri" w:eastAsia="Calibri" w:hAnsi="Calibri" w:cs="Calibri"/>
          <w:shd w:val="clear" w:color="auto" w:fill="FFFFFF"/>
          <w:lang w:eastAsia="zh-CN"/>
        </w:rPr>
        <w:t xml:space="preserve">7.1 </w:t>
      </w:r>
      <w:r w:rsidRPr="00DD2CD1">
        <w:rPr>
          <w:shd w:val="clear" w:color="auto" w:fill="FFFFFF"/>
          <w:lang w:eastAsia="zh-CN"/>
        </w:rPr>
        <w:t>中标公示</w:t>
      </w:r>
    </w:p>
    <w:p w:rsidR="00696CD4" w:rsidRPr="00DD2CD1" w:rsidRDefault="00DD2CD1">
      <w:pPr>
        <w:pStyle w:val="a0"/>
        <w:spacing w:before="10" w:line="360" w:lineRule="auto"/>
        <w:ind w:right="188" w:firstLine="359"/>
        <w:jc w:val="both"/>
        <w:rPr>
          <w:rFonts w:cs="宋体"/>
          <w:lang w:eastAsia="zh-CN"/>
        </w:rPr>
      </w:pPr>
      <w:r w:rsidRPr="00DD2CD1">
        <w:rPr>
          <w:rFonts w:cs="宋体"/>
          <w:shd w:val="clear" w:color="auto" w:fill="FFFFFF"/>
          <w:lang w:eastAsia="zh-CN"/>
        </w:rPr>
        <w:t>7.1.1</w:t>
      </w:r>
      <w:r w:rsidRPr="00DD2CD1">
        <w:rPr>
          <w:spacing w:val="-3"/>
          <w:shd w:val="clear" w:color="auto" w:fill="FFFFFF"/>
          <w:lang w:eastAsia="zh-CN"/>
        </w:rPr>
        <w:t>招标人依据评标结果，在中标通知书发出前，将拟中标人的情况在本招标项目公</w:t>
      </w:r>
      <w:r w:rsidRPr="00DD2CD1">
        <w:rPr>
          <w:spacing w:val="-1"/>
          <w:shd w:val="clear" w:color="auto" w:fill="FFFFFF"/>
          <w:lang w:eastAsia="zh-CN"/>
        </w:rPr>
        <w:t>告发布的同一媒介和招标项目所在地建设工程交易中心的屏幕上予以公示，公示期不少于</w:t>
      </w:r>
      <w:r w:rsidRPr="00DD2CD1">
        <w:rPr>
          <w:rFonts w:cs="宋体"/>
          <w:spacing w:val="-1"/>
          <w:shd w:val="clear" w:color="auto" w:fill="FFFFFF"/>
          <w:lang w:eastAsia="zh-CN"/>
        </w:rPr>
        <w:t>3</w:t>
      </w:r>
      <w:r w:rsidRPr="00DD2CD1">
        <w:rPr>
          <w:shd w:val="clear" w:color="auto" w:fill="FFFFFF"/>
          <w:lang w:eastAsia="zh-CN"/>
        </w:rPr>
        <w:t>日。评标结果在发布招标公告的同一媒介进行公示。</w:t>
      </w:r>
    </w:p>
    <w:p w:rsidR="00696CD4" w:rsidRPr="00DD2CD1" w:rsidRDefault="00DD2CD1">
      <w:pPr>
        <w:pStyle w:val="a0"/>
        <w:spacing w:before="7" w:line="360" w:lineRule="auto"/>
        <w:ind w:right="189" w:firstLine="359"/>
        <w:jc w:val="both"/>
        <w:rPr>
          <w:rFonts w:cs="宋体"/>
          <w:lang w:eastAsia="zh-CN"/>
        </w:rPr>
      </w:pPr>
      <w:r w:rsidRPr="00DD2CD1">
        <w:rPr>
          <w:rFonts w:cs="宋体"/>
          <w:shd w:val="clear" w:color="auto" w:fill="FFFFFF"/>
          <w:lang w:eastAsia="zh-CN"/>
        </w:rPr>
        <w:t>7.1.2</w:t>
      </w:r>
      <w:r w:rsidRPr="00DD2CD1">
        <w:rPr>
          <w:spacing w:val="-3"/>
          <w:shd w:val="clear" w:color="auto" w:fill="FFFFFF"/>
          <w:lang w:eastAsia="zh-CN"/>
        </w:rPr>
        <w:t>对于中标公示期间提出异议的中标候选人，招标人应会同有关监管部门对此进行</w:t>
      </w:r>
      <w:r w:rsidRPr="00DD2CD1">
        <w:rPr>
          <w:spacing w:val="-4"/>
          <w:shd w:val="clear" w:color="auto" w:fill="FFFFFF"/>
          <w:lang w:eastAsia="zh-CN"/>
        </w:rPr>
        <w:t>解释说明，不能充分说明理由的，所公示的中标候选人确实存在问题的，招标人应按照中标</w:t>
      </w:r>
      <w:r w:rsidRPr="00DD2CD1">
        <w:rPr>
          <w:shd w:val="clear" w:color="auto" w:fill="FFFFFF"/>
          <w:lang w:eastAsia="zh-CN"/>
        </w:rPr>
        <w:t>候选人的推荐排序，重新公示中标结果，确保评标结果的公正性。</w:t>
      </w:r>
    </w:p>
    <w:p w:rsidR="00696CD4" w:rsidRPr="00DD2CD1" w:rsidRDefault="00DD2CD1">
      <w:pPr>
        <w:pStyle w:val="a0"/>
        <w:spacing w:before="7" w:line="360" w:lineRule="auto"/>
        <w:rPr>
          <w:lang w:eastAsia="zh-CN"/>
        </w:rPr>
      </w:pPr>
      <w:r w:rsidRPr="00DD2CD1">
        <w:rPr>
          <w:rFonts w:ascii="Calibri" w:eastAsia="Calibri" w:hAnsi="Calibri" w:cs="Calibri"/>
          <w:shd w:val="clear" w:color="auto" w:fill="FFFFFF"/>
          <w:lang w:eastAsia="zh-CN"/>
        </w:rPr>
        <w:t xml:space="preserve">7.2 </w:t>
      </w:r>
      <w:r w:rsidRPr="00DD2CD1">
        <w:rPr>
          <w:shd w:val="clear" w:color="auto" w:fill="FFFFFF"/>
          <w:lang w:eastAsia="zh-CN"/>
        </w:rPr>
        <w:t>定标方式</w:t>
      </w:r>
    </w:p>
    <w:p w:rsidR="00696CD4" w:rsidRPr="00DD2CD1" w:rsidRDefault="00DD2CD1">
      <w:pPr>
        <w:pStyle w:val="a0"/>
        <w:spacing w:before="11" w:line="360" w:lineRule="auto"/>
        <w:ind w:right="189" w:firstLine="314"/>
        <w:jc w:val="both"/>
        <w:rPr>
          <w:rFonts w:cs="宋体"/>
          <w:lang w:eastAsia="zh-CN"/>
        </w:rPr>
      </w:pPr>
      <w:r w:rsidRPr="00DD2CD1">
        <w:rPr>
          <w:rFonts w:cs="宋体"/>
          <w:shd w:val="clear" w:color="auto" w:fill="FFFFFF"/>
          <w:lang w:eastAsia="zh-CN"/>
        </w:rPr>
        <w:t>7.2.1</w:t>
      </w:r>
      <w:r w:rsidRPr="00DD2CD1">
        <w:rPr>
          <w:spacing w:val="-4"/>
          <w:shd w:val="clear" w:color="auto" w:fill="FFFFFF"/>
          <w:lang w:eastAsia="zh-CN"/>
        </w:rPr>
        <w:t>除投标人须知表</w:t>
      </w:r>
      <w:r w:rsidRPr="00DD2CD1">
        <w:rPr>
          <w:rFonts w:cs="宋体"/>
          <w:spacing w:val="-4"/>
          <w:shd w:val="clear" w:color="auto" w:fill="FFFFFF"/>
          <w:lang w:eastAsia="zh-CN"/>
        </w:rPr>
        <w:t>7.2.1</w:t>
      </w:r>
      <w:r w:rsidRPr="00DD2CD1">
        <w:rPr>
          <w:spacing w:val="-4"/>
          <w:shd w:val="clear" w:color="auto" w:fill="FFFFFF"/>
          <w:lang w:eastAsia="zh-CN"/>
        </w:rPr>
        <w:t>项规定评标委员会直接确定中标人外，招标人依据评标委员会推荐的中标候选人确定中标人（原则上推荐排名第一的为中标人）。评标委员会推荐中标</w:t>
      </w:r>
      <w:r w:rsidRPr="00DD2CD1">
        <w:rPr>
          <w:shd w:val="clear" w:color="auto" w:fill="FFFFFF"/>
          <w:lang w:eastAsia="zh-CN"/>
        </w:rPr>
        <w:t>候选人的家数见投标人须知表</w:t>
      </w:r>
      <w:r w:rsidRPr="00DD2CD1">
        <w:rPr>
          <w:rFonts w:cs="宋体"/>
          <w:shd w:val="clear" w:color="auto" w:fill="FFFFFF"/>
          <w:lang w:eastAsia="zh-CN"/>
        </w:rPr>
        <w:t>7.2.1</w:t>
      </w:r>
      <w:r w:rsidRPr="00DD2CD1">
        <w:rPr>
          <w:shd w:val="clear" w:color="auto" w:fill="FFFFFF"/>
          <w:lang w:eastAsia="zh-CN"/>
        </w:rPr>
        <w:t>项。并按照本章第</w:t>
      </w:r>
      <w:r w:rsidRPr="00DD2CD1">
        <w:rPr>
          <w:rFonts w:cs="宋体"/>
          <w:shd w:val="clear" w:color="auto" w:fill="FFFFFF"/>
          <w:lang w:eastAsia="zh-CN"/>
        </w:rPr>
        <w:t>7.1</w:t>
      </w:r>
      <w:r w:rsidRPr="00DD2CD1">
        <w:rPr>
          <w:shd w:val="clear" w:color="auto" w:fill="FFFFFF"/>
          <w:lang w:eastAsia="zh-CN"/>
        </w:rPr>
        <w:t>项的要求进行公示。</w:t>
      </w:r>
    </w:p>
    <w:p w:rsidR="00696CD4" w:rsidRPr="00DD2CD1" w:rsidRDefault="00DD2CD1">
      <w:pPr>
        <w:pStyle w:val="a0"/>
        <w:spacing w:before="7" w:line="360" w:lineRule="auto"/>
        <w:rPr>
          <w:lang w:eastAsia="zh-CN"/>
        </w:rPr>
      </w:pPr>
      <w:r w:rsidRPr="00DD2CD1">
        <w:rPr>
          <w:rFonts w:ascii="Calibri" w:eastAsia="Calibri" w:hAnsi="Calibri" w:cs="Calibri"/>
          <w:shd w:val="clear" w:color="auto" w:fill="FFFFFF"/>
          <w:lang w:eastAsia="zh-CN"/>
        </w:rPr>
        <w:t xml:space="preserve">7.3 </w:t>
      </w:r>
      <w:r w:rsidRPr="00DD2CD1">
        <w:rPr>
          <w:shd w:val="clear" w:color="auto" w:fill="FFFFFF"/>
          <w:lang w:eastAsia="zh-CN"/>
        </w:rPr>
        <w:t>中标通知</w:t>
      </w:r>
    </w:p>
    <w:p w:rsidR="00696CD4" w:rsidRPr="00DD2CD1" w:rsidRDefault="00DD2CD1">
      <w:pPr>
        <w:pStyle w:val="a0"/>
        <w:spacing w:before="10" w:line="360" w:lineRule="auto"/>
        <w:ind w:firstLine="314"/>
        <w:rPr>
          <w:rFonts w:cs="宋体"/>
          <w:sz w:val="11"/>
          <w:szCs w:val="11"/>
          <w:lang w:eastAsia="zh-CN"/>
        </w:rPr>
      </w:pPr>
      <w:r w:rsidRPr="00DD2CD1">
        <w:rPr>
          <w:rFonts w:cs="宋体"/>
          <w:shd w:val="clear" w:color="auto" w:fill="FFFFFF"/>
          <w:lang w:eastAsia="zh-CN"/>
        </w:rPr>
        <w:t>7.3.1</w:t>
      </w:r>
      <w:r w:rsidRPr="00DD2CD1">
        <w:rPr>
          <w:spacing w:val="-4"/>
          <w:shd w:val="clear" w:color="auto" w:fill="FFFFFF"/>
          <w:lang w:eastAsia="zh-CN"/>
        </w:rPr>
        <w:t>中标公示期满</w:t>
      </w:r>
      <w:r w:rsidRPr="00DD2CD1">
        <w:rPr>
          <w:spacing w:val="-4"/>
          <w:shd w:val="clear" w:color="auto" w:fill="FFFFFF"/>
          <w:lang w:eastAsia="zh-CN"/>
        </w:rPr>
        <w:t>，招标人在本章第</w:t>
      </w:r>
      <w:r w:rsidRPr="00DD2CD1">
        <w:rPr>
          <w:rFonts w:cs="宋体"/>
          <w:spacing w:val="-4"/>
          <w:shd w:val="clear" w:color="auto" w:fill="FFFFFF"/>
          <w:lang w:eastAsia="zh-CN"/>
        </w:rPr>
        <w:t>3.3</w:t>
      </w:r>
      <w:r w:rsidRPr="00DD2CD1">
        <w:rPr>
          <w:spacing w:val="-4"/>
          <w:shd w:val="clear" w:color="auto" w:fill="FFFFFF"/>
          <w:lang w:eastAsia="zh-CN"/>
        </w:rPr>
        <w:t>款规定的投标有效期内，以书面形式向中标人</w:t>
      </w:r>
      <w:r w:rsidRPr="00DD2CD1">
        <w:rPr>
          <w:spacing w:val="-2"/>
          <w:shd w:val="clear" w:color="auto" w:fill="FFFFFF"/>
          <w:lang w:eastAsia="zh-CN"/>
        </w:rPr>
        <w:t>发出中标通知书，中标通知书由招标人或招标人委托的招标代理机构负责在网上下载打印，</w:t>
      </w:r>
      <w:r w:rsidRPr="00DD2CD1">
        <w:rPr>
          <w:shd w:val="clear" w:color="auto" w:fill="FFFFFF"/>
          <w:lang w:eastAsia="zh-CN"/>
        </w:rPr>
        <w:t>并办理备案手续。同时将未中标结果通知未中标的投标人。</w:t>
      </w:r>
    </w:p>
    <w:p w:rsidR="00696CD4" w:rsidRPr="00DD2CD1" w:rsidRDefault="00DD2CD1">
      <w:pPr>
        <w:pStyle w:val="a0"/>
        <w:spacing w:before="9" w:line="360" w:lineRule="auto"/>
        <w:ind w:firstLine="314"/>
        <w:rPr>
          <w:rFonts w:cs="宋体"/>
          <w:lang w:eastAsia="zh-CN"/>
        </w:rPr>
      </w:pPr>
      <w:r w:rsidRPr="00DD2CD1">
        <w:rPr>
          <w:rFonts w:cs="宋体"/>
          <w:shd w:val="clear" w:color="auto" w:fill="FFFFFF"/>
          <w:lang w:eastAsia="zh-CN"/>
        </w:rPr>
        <w:t>7.3.2</w:t>
      </w:r>
      <w:r w:rsidRPr="00DD2CD1">
        <w:rPr>
          <w:shd w:val="clear" w:color="auto" w:fill="FFFFFF"/>
          <w:lang w:eastAsia="zh-CN"/>
        </w:rPr>
        <w:t>中标通知书下载打印后，将自动转入招标代理机构、中标人的信息数据库中，作为今后资质管理、企业类似工程业绩考核的信息资料。</w:t>
      </w:r>
    </w:p>
    <w:p w:rsidR="00696CD4" w:rsidRPr="00DD2CD1" w:rsidRDefault="00DD2CD1">
      <w:pPr>
        <w:pStyle w:val="a0"/>
        <w:spacing w:before="7" w:line="360" w:lineRule="auto"/>
        <w:ind w:right="188" w:firstLine="314"/>
        <w:jc w:val="both"/>
        <w:rPr>
          <w:rFonts w:cs="宋体"/>
          <w:lang w:eastAsia="zh-CN"/>
        </w:rPr>
      </w:pPr>
      <w:r w:rsidRPr="00DD2CD1">
        <w:rPr>
          <w:rFonts w:cs="宋体"/>
          <w:shd w:val="clear" w:color="auto" w:fill="FFFFFF"/>
          <w:lang w:eastAsia="zh-CN"/>
        </w:rPr>
        <w:t>7.3.3</w:t>
      </w:r>
      <w:r w:rsidRPr="00DD2CD1">
        <w:rPr>
          <w:shd w:val="clear" w:color="auto" w:fill="FFFFFF"/>
          <w:lang w:eastAsia="zh-CN"/>
        </w:rPr>
        <w:t>其他项目中标通知书是指：除房屋建筑和市政工程以外的材料、设备、服务及其</w:t>
      </w:r>
      <w:r w:rsidRPr="00DD2CD1">
        <w:rPr>
          <w:spacing w:val="-3"/>
          <w:shd w:val="clear" w:color="auto" w:fill="FFFFFF"/>
          <w:lang w:eastAsia="zh-CN"/>
        </w:rPr>
        <w:t>他与施工无关的招标项目。确定使用</w:t>
      </w:r>
      <w:r w:rsidRPr="00DD2CD1">
        <w:rPr>
          <w:rFonts w:ascii="Calibri" w:eastAsia="Calibri" w:hAnsi="Calibri" w:cs="Calibri"/>
          <w:spacing w:val="-3"/>
          <w:shd w:val="clear" w:color="auto" w:fill="FFFFFF"/>
          <w:lang w:eastAsia="zh-CN"/>
        </w:rPr>
        <w:t>“</w:t>
      </w:r>
      <w:r w:rsidRPr="00DD2CD1">
        <w:rPr>
          <w:spacing w:val="-3"/>
          <w:shd w:val="clear" w:color="auto" w:fill="FFFFFF"/>
          <w:lang w:eastAsia="zh-CN"/>
        </w:rPr>
        <w:t>其他项目中标通知书</w:t>
      </w:r>
      <w:r w:rsidRPr="00DD2CD1">
        <w:rPr>
          <w:rFonts w:ascii="Calibri" w:eastAsia="Calibri" w:hAnsi="Calibri" w:cs="Calibri"/>
          <w:spacing w:val="-3"/>
          <w:shd w:val="clear" w:color="auto" w:fill="FFFFFF"/>
          <w:lang w:eastAsia="zh-CN"/>
        </w:rPr>
        <w:t>”</w:t>
      </w:r>
      <w:r w:rsidRPr="00DD2CD1">
        <w:rPr>
          <w:spacing w:val="-4"/>
          <w:shd w:val="clear" w:color="auto" w:fill="FFFFFF"/>
          <w:lang w:eastAsia="zh-CN"/>
        </w:rPr>
        <w:t>时，招标人应在投标人须知中事</w:t>
      </w:r>
      <w:r w:rsidRPr="00DD2CD1">
        <w:rPr>
          <w:shd w:val="clear" w:color="auto" w:fill="FFFFFF"/>
          <w:lang w:eastAsia="zh-CN"/>
        </w:rPr>
        <w:t>先明确，以便区别对待。详见附表五。</w:t>
      </w:r>
    </w:p>
    <w:p w:rsidR="00696CD4" w:rsidRPr="00DD2CD1" w:rsidRDefault="00DD2CD1">
      <w:pPr>
        <w:pStyle w:val="a0"/>
        <w:spacing w:before="20" w:line="360" w:lineRule="auto"/>
        <w:ind w:left="432"/>
        <w:rPr>
          <w:lang w:eastAsia="zh-CN"/>
        </w:rPr>
      </w:pPr>
      <w:r w:rsidRPr="00DD2CD1">
        <w:rPr>
          <w:rFonts w:ascii="Calibri" w:eastAsia="Calibri" w:hAnsi="Calibri" w:cs="Calibri"/>
          <w:shd w:val="clear" w:color="auto" w:fill="FFFFFF"/>
          <w:lang w:eastAsia="zh-CN"/>
        </w:rPr>
        <w:t xml:space="preserve">7.4 </w:t>
      </w:r>
      <w:r w:rsidRPr="00DD2CD1">
        <w:rPr>
          <w:shd w:val="clear" w:color="auto" w:fill="FFFFFF"/>
          <w:lang w:eastAsia="zh-CN"/>
        </w:rPr>
        <w:t>履约担保</w:t>
      </w:r>
    </w:p>
    <w:p w:rsidR="00696CD4" w:rsidRPr="00DD2CD1" w:rsidRDefault="00DD2CD1">
      <w:pPr>
        <w:pStyle w:val="a0"/>
        <w:spacing w:before="10" w:line="360" w:lineRule="auto"/>
        <w:ind w:right="189" w:firstLine="314"/>
        <w:jc w:val="both"/>
        <w:rPr>
          <w:rFonts w:cs="宋体"/>
          <w:lang w:eastAsia="zh-CN"/>
        </w:rPr>
      </w:pPr>
      <w:r w:rsidRPr="00DD2CD1">
        <w:rPr>
          <w:rFonts w:cs="宋体"/>
          <w:shd w:val="clear" w:color="auto" w:fill="FFFFFF"/>
          <w:lang w:eastAsia="zh-CN"/>
        </w:rPr>
        <w:t>7.4.1</w:t>
      </w:r>
      <w:r w:rsidRPr="00DD2CD1">
        <w:rPr>
          <w:spacing w:val="-4"/>
          <w:shd w:val="clear" w:color="auto" w:fill="FFFFFF"/>
          <w:lang w:eastAsia="zh-CN"/>
        </w:rPr>
        <w:t>在签订合同前，中标人应按投标人须知表</w:t>
      </w:r>
      <w:r w:rsidRPr="00DD2CD1">
        <w:rPr>
          <w:rFonts w:cs="宋体"/>
          <w:spacing w:val="-4"/>
          <w:shd w:val="clear" w:color="auto" w:fill="FFFFFF"/>
          <w:lang w:eastAsia="zh-CN"/>
        </w:rPr>
        <w:t>7.4.1</w:t>
      </w:r>
      <w:r w:rsidRPr="00DD2CD1">
        <w:rPr>
          <w:spacing w:val="-4"/>
          <w:shd w:val="clear" w:color="auto" w:fill="FFFFFF"/>
          <w:lang w:eastAsia="zh-CN"/>
        </w:rPr>
        <w:t>项和中标通知书规定的履约担保金额、担保形式和招标文件第四章</w:t>
      </w:r>
      <w:r w:rsidRPr="00DD2CD1">
        <w:rPr>
          <w:spacing w:val="-4"/>
          <w:shd w:val="clear" w:color="auto" w:fill="FFFFFF"/>
          <w:lang w:eastAsia="zh-CN"/>
        </w:rPr>
        <w:t>“</w:t>
      </w:r>
      <w:r w:rsidRPr="00DD2CD1">
        <w:rPr>
          <w:spacing w:val="-4"/>
          <w:shd w:val="clear" w:color="auto" w:fill="FFFFFF"/>
          <w:lang w:eastAsia="zh-CN"/>
        </w:rPr>
        <w:t>合同条款及格式</w:t>
      </w:r>
      <w:r w:rsidRPr="00DD2CD1">
        <w:rPr>
          <w:spacing w:val="-4"/>
          <w:shd w:val="clear" w:color="auto" w:fill="FFFFFF"/>
          <w:lang w:eastAsia="zh-CN"/>
        </w:rPr>
        <w:t>”</w:t>
      </w:r>
      <w:r w:rsidRPr="00DD2CD1">
        <w:rPr>
          <w:spacing w:val="-4"/>
          <w:shd w:val="clear" w:color="auto" w:fill="FFFFFF"/>
          <w:lang w:eastAsia="zh-CN"/>
        </w:rPr>
        <w:t>规定的履约担保格式向招标人提交履约</w:t>
      </w:r>
      <w:r w:rsidRPr="00DD2CD1">
        <w:rPr>
          <w:spacing w:val="-1"/>
          <w:shd w:val="clear" w:color="auto" w:fill="FFFFFF"/>
          <w:lang w:eastAsia="zh-CN"/>
        </w:rPr>
        <w:t>担保。联合体中标的，其履约担保由牵头人递交，并应符合投标人须知表</w:t>
      </w:r>
      <w:r w:rsidRPr="00DD2CD1">
        <w:rPr>
          <w:rFonts w:cs="宋体"/>
          <w:spacing w:val="-1"/>
          <w:shd w:val="clear" w:color="auto" w:fill="FFFFFF"/>
          <w:lang w:eastAsia="zh-CN"/>
        </w:rPr>
        <w:t>7.4.1</w:t>
      </w:r>
      <w:r w:rsidRPr="00DD2CD1">
        <w:rPr>
          <w:spacing w:val="-1"/>
          <w:shd w:val="clear" w:color="auto" w:fill="FFFFFF"/>
          <w:lang w:eastAsia="zh-CN"/>
        </w:rPr>
        <w:t>项规定的金</w:t>
      </w:r>
      <w:r w:rsidRPr="00DD2CD1">
        <w:rPr>
          <w:shd w:val="clear" w:color="auto" w:fill="FFFFFF"/>
          <w:lang w:eastAsia="zh-CN"/>
        </w:rPr>
        <w:t>额、担保形式和招标文件第四章</w:t>
      </w:r>
      <w:r w:rsidRPr="00DD2CD1">
        <w:rPr>
          <w:shd w:val="clear" w:color="auto" w:fill="FFFFFF"/>
          <w:lang w:eastAsia="zh-CN"/>
        </w:rPr>
        <w:t>“</w:t>
      </w:r>
      <w:r w:rsidRPr="00DD2CD1">
        <w:rPr>
          <w:shd w:val="clear" w:color="auto" w:fill="FFFFFF"/>
          <w:lang w:eastAsia="zh-CN"/>
        </w:rPr>
        <w:t>合同条款及格式</w:t>
      </w:r>
      <w:r w:rsidRPr="00DD2CD1">
        <w:rPr>
          <w:shd w:val="clear" w:color="auto" w:fill="FFFFFF"/>
          <w:lang w:eastAsia="zh-CN"/>
        </w:rPr>
        <w:t>”</w:t>
      </w:r>
      <w:r w:rsidRPr="00DD2CD1">
        <w:rPr>
          <w:shd w:val="clear" w:color="auto" w:fill="FFFFFF"/>
          <w:lang w:eastAsia="zh-CN"/>
        </w:rPr>
        <w:t>规定的履约担保格式要求。</w:t>
      </w:r>
    </w:p>
    <w:p w:rsidR="00696CD4" w:rsidRPr="00DD2CD1" w:rsidRDefault="00DD2CD1">
      <w:pPr>
        <w:pStyle w:val="a0"/>
        <w:spacing w:before="7" w:line="360" w:lineRule="auto"/>
        <w:ind w:right="70" w:firstLine="314"/>
        <w:jc w:val="both"/>
        <w:rPr>
          <w:rFonts w:cs="宋体"/>
          <w:lang w:eastAsia="zh-CN"/>
        </w:rPr>
      </w:pPr>
      <w:r w:rsidRPr="00DD2CD1">
        <w:rPr>
          <w:rFonts w:cs="宋体"/>
          <w:shd w:val="clear" w:color="auto" w:fill="FFFFFF"/>
          <w:lang w:eastAsia="zh-CN"/>
        </w:rPr>
        <w:t xml:space="preserve">7.4.2 </w:t>
      </w:r>
      <w:r w:rsidRPr="00DD2CD1">
        <w:rPr>
          <w:shd w:val="clear" w:color="auto" w:fill="FFFFFF"/>
          <w:lang w:eastAsia="zh-CN"/>
        </w:rPr>
        <w:t>中标人不能在规定的时间内按本章第</w:t>
      </w:r>
      <w:r w:rsidRPr="00DD2CD1">
        <w:rPr>
          <w:rFonts w:cs="宋体"/>
          <w:shd w:val="clear" w:color="auto" w:fill="FFFFFF"/>
          <w:lang w:eastAsia="zh-CN"/>
        </w:rPr>
        <w:t>7.4.1</w:t>
      </w:r>
      <w:r w:rsidRPr="00DD2CD1">
        <w:rPr>
          <w:shd w:val="clear" w:color="auto" w:fill="FFFFFF"/>
          <w:lang w:eastAsia="zh-CN"/>
        </w:rPr>
        <w:t>项要求如数提交履约担保的，视为放</w:t>
      </w:r>
      <w:r w:rsidRPr="00DD2CD1">
        <w:rPr>
          <w:spacing w:val="-4"/>
          <w:shd w:val="clear" w:color="auto" w:fill="FFFFFF"/>
          <w:lang w:eastAsia="zh-CN"/>
        </w:rPr>
        <w:t>弃中标，其投标保证金不予退还，给招标人造成的损失超过投标保证金数额的，中标人还应当对超</w:t>
      </w:r>
      <w:r w:rsidRPr="00DD2CD1">
        <w:rPr>
          <w:spacing w:val="-4"/>
          <w:shd w:val="clear" w:color="auto" w:fill="FFFFFF"/>
          <w:lang w:eastAsia="zh-CN"/>
        </w:rPr>
        <w:lastRenderedPageBreak/>
        <w:t>过部分予以赔偿。投标人提供投标担保的，与担保单位共同承担相应的经济损失赔偿</w:t>
      </w:r>
      <w:r w:rsidRPr="00DD2CD1">
        <w:rPr>
          <w:shd w:val="clear" w:color="auto" w:fill="FFFFFF"/>
          <w:lang w:eastAsia="zh-CN"/>
        </w:rPr>
        <w:t>（下同）。</w:t>
      </w:r>
    </w:p>
    <w:p w:rsidR="00696CD4" w:rsidRPr="00DD2CD1" w:rsidRDefault="00DD2CD1">
      <w:pPr>
        <w:pStyle w:val="a0"/>
        <w:spacing w:before="37" w:line="360" w:lineRule="auto"/>
        <w:rPr>
          <w:lang w:eastAsia="zh-CN"/>
        </w:rPr>
      </w:pPr>
      <w:r w:rsidRPr="00DD2CD1">
        <w:rPr>
          <w:rFonts w:ascii="Calibri" w:eastAsia="Calibri" w:hAnsi="Calibri" w:cs="Calibri"/>
          <w:shd w:val="clear" w:color="auto" w:fill="FFFFFF"/>
          <w:lang w:eastAsia="zh-CN"/>
        </w:rPr>
        <w:t xml:space="preserve">7.5 </w:t>
      </w:r>
      <w:r w:rsidRPr="00DD2CD1">
        <w:rPr>
          <w:shd w:val="clear" w:color="auto" w:fill="FFFFFF"/>
          <w:lang w:eastAsia="zh-CN"/>
        </w:rPr>
        <w:t>签订合同</w:t>
      </w:r>
    </w:p>
    <w:p w:rsidR="00696CD4" w:rsidRPr="00DD2CD1" w:rsidRDefault="00DD2CD1">
      <w:pPr>
        <w:pStyle w:val="a0"/>
        <w:spacing w:before="10" w:line="360" w:lineRule="auto"/>
        <w:ind w:firstLine="314"/>
        <w:rPr>
          <w:rFonts w:cs="宋体"/>
          <w:lang w:eastAsia="zh-CN"/>
        </w:rPr>
      </w:pPr>
      <w:r w:rsidRPr="00DD2CD1">
        <w:rPr>
          <w:rFonts w:cs="宋体"/>
          <w:shd w:val="clear" w:color="auto" w:fill="FFFFFF"/>
          <w:lang w:eastAsia="zh-CN"/>
        </w:rPr>
        <w:t>7.5.1</w:t>
      </w:r>
      <w:r w:rsidRPr="00DD2CD1">
        <w:rPr>
          <w:shd w:val="clear" w:color="auto" w:fill="FFFFFF"/>
          <w:lang w:eastAsia="zh-CN"/>
        </w:rPr>
        <w:t>招标人和中标人应当自中标通知书发出之日起</w:t>
      </w:r>
      <w:r w:rsidRPr="00DD2CD1">
        <w:rPr>
          <w:rFonts w:cs="宋体"/>
          <w:shd w:val="clear" w:color="auto" w:fill="FFFFFF"/>
          <w:lang w:eastAsia="zh-CN"/>
        </w:rPr>
        <w:t>30</w:t>
      </w:r>
      <w:r w:rsidRPr="00DD2CD1">
        <w:rPr>
          <w:shd w:val="clear" w:color="auto" w:fill="FFFFFF"/>
          <w:lang w:eastAsia="zh-CN"/>
        </w:rPr>
        <w:t>天内，根据招标文件和中标人的</w:t>
      </w:r>
      <w:r w:rsidRPr="00DD2CD1">
        <w:rPr>
          <w:spacing w:val="-2"/>
          <w:shd w:val="clear" w:color="auto" w:fill="FFFFFF"/>
          <w:lang w:eastAsia="zh-CN"/>
        </w:rPr>
        <w:t>投标文件内容订立书面合同。中标人无正当理由拒绝签订合同的，招标人取消其中标资格，</w:t>
      </w:r>
      <w:r w:rsidRPr="00DD2CD1">
        <w:rPr>
          <w:spacing w:val="-4"/>
          <w:shd w:val="clear" w:color="auto" w:fill="FFFFFF"/>
          <w:lang w:eastAsia="zh-CN"/>
        </w:rPr>
        <w:t>其投标保证金不予退还；给招标人造成的损失超过投标保证金数额的，中标人还应当对超过</w:t>
      </w:r>
      <w:r w:rsidRPr="00DD2CD1">
        <w:rPr>
          <w:shd w:val="clear" w:color="auto" w:fill="FFFFFF"/>
          <w:lang w:eastAsia="zh-CN"/>
        </w:rPr>
        <w:t>部分予以赔偿。</w:t>
      </w:r>
    </w:p>
    <w:p w:rsidR="00696CD4" w:rsidRPr="00DD2CD1" w:rsidRDefault="00DD2CD1">
      <w:pPr>
        <w:pStyle w:val="a0"/>
        <w:spacing w:before="7" w:line="360" w:lineRule="auto"/>
        <w:ind w:firstLine="419"/>
        <w:rPr>
          <w:rFonts w:cs="宋体"/>
          <w:sz w:val="20"/>
          <w:szCs w:val="20"/>
          <w:lang w:eastAsia="zh-CN"/>
        </w:rPr>
      </w:pPr>
      <w:r w:rsidRPr="00DD2CD1">
        <w:rPr>
          <w:rFonts w:cs="宋体"/>
          <w:shd w:val="clear" w:color="auto" w:fill="FFFFFF"/>
          <w:lang w:eastAsia="zh-CN"/>
        </w:rPr>
        <w:t>7.5.2</w:t>
      </w:r>
      <w:r w:rsidRPr="00DD2CD1">
        <w:rPr>
          <w:spacing w:val="-4"/>
          <w:shd w:val="clear" w:color="auto" w:fill="FFFFFF"/>
          <w:lang w:eastAsia="zh-CN"/>
        </w:rPr>
        <w:t>发出中标通知后，招标人无正当理由拒绝签定合同的，招标人向中标人退还投标</w:t>
      </w:r>
      <w:r w:rsidRPr="00DD2CD1">
        <w:rPr>
          <w:shd w:val="clear" w:color="auto" w:fill="FFFFFF"/>
          <w:lang w:eastAsia="zh-CN"/>
        </w:rPr>
        <w:t>保证金，给中标人造成损失的，还应当赔偿损失。</w:t>
      </w:r>
    </w:p>
    <w:p w:rsidR="00696CD4" w:rsidRPr="00DD2CD1" w:rsidRDefault="00DD2CD1">
      <w:pPr>
        <w:pStyle w:val="51"/>
        <w:spacing w:before="135" w:line="360" w:lineRule="auto"/>
        <w:rPr>
          <w:rFonts w:ascii="宋体" w:eastAsia="宋体" w:hAnsi="宋体" w:cs="宋体"/>
          <w:b w:val="0"/>
          <w:bCs w:val="0"/>
          <w:lang w:eastAsia="zh-CN"/>
        </w:rPr>
      </w:pPr>
      <w:bookmarkStart w:id="32" w:name="8._重新招标和不再招标"/>
      <w:bookmarkStart w:id="33" w:name="_bookmark15"/>
      <w:bookmarkEnd w:id="32"/>
      <w:bookmarkEnd w:id="33"/>
      <w:r w:rsidRPr="00DD2CD1">
        <w:rPr>
          <w:rFonts w:ascii="Calibri" w:eastAsia="Calibri" w:hAnsi="Calibri" w:cs="Calibri"/>
          <w:shd w:val="clear" w:color="auto" w:fill="FFFFFF"/>
          <w:lang w:eastAsia="zh-CN"/>
        </w:rPr>
        <w:t xml:space="preserve">8. </w:t>
      </w:r>
      <w:r w:rsidRPr="00DD2CD1">
        <w:rPr>
          <w:rFonts w:ascii="宋体" w:eastAsia="宋体" w:hAnsi="宋体" w:cs="宋体"/>
          <w:shd w:val="clear" w:color="auto" w:fill="FFFFFF"/>
          <w:lang w:eastAsia="zh-CN"/>
        </w:rPr>
        <w:t>重新招标和不再招标</w:t>
      </w:r>
    </w:p>
    <w:p w:rsidR="00696CD4" w:rsidRPr="00DD2CD1" w:rsidRDefault="00DD2CD1">
      <w:pPr>
        <w:pStyle w:val="a0"/>
        <w:spacing w:before="124" w:line="360" w:lineRule="auto"/>
        <w:ind w:left="432" w:right="3587" w:hanging="315"/>
        <w:rPr>
          <w:rFonts w:cs="宋体"/>
          <w:lang w:eastAsia="zh-CN"/>
        </w:rPr>
      </w:pPr>
      <w:r w:rsidRPr="00DD2CD1">
        <w:rPr>
          <w:rFonts w:ascii="Calibri" w:eastAsia="Calibri" w:hAnsi="Calibri" w:cs="Calibri"/>
          <w:shd w:val="clear" w:color="auto" w:fill="FFFFFF"/>
          <w:lang w:eastAsia="zh-CN"/>
        </w:rPr>
        <w:t>8.1</w:t>
      </w:r>
      <w:r w:rsidRPr="00DD2CD1">
        <w:rPr>
          <w:shd w:val="clear" w:color="auto" w:fill="FFFFFF"/>
          <w:lang w:eastAsia="zh-CN"/>
        </w:rPr>
        <w:t>重新招标有下列情形之一的，招标人将重新招标：</w:t>
      </w:r>
    </w:p>
    <w:p w:rsidR="00696CD4" w:rsidRPr="00DD2CD1" w:rsidRDefault="00DD2CD1">
      <w:pPr>
        <w:pStyle w:val="a0"/>
        <w:spacing w:before="31"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1</w:t>
      </w:r>
      <w:r w:rsidRPr="00DD2CD1">
        <w:rPr>
          <w:shd w:val="clear" w:color="auto" w:fill="FFFFFF"/>
          <w:lang w:eastAsia="zh-CN"/>
        </w:rPr>
        <w:t>）投标截止时间止，投标人数量少于</w:t>
      </w:r>
      <w:r w:rsidRPr="00DD2CD1">
        <w:rPr>
          <w:rFonts w:cs="宋体"/>
          <w:shd w:val="clear" w:color="auto" w:fill="FFFFFF"/>
          <w:lang w:eastAsia="zh-CN"/>
        </w:rPr>
        <w:t>3</w:t>
      </w:r>
      <w:r w:rsidRPr="00DD2CD1">
        <w:rPr>
          <w:shd w:val="clear" w:color="auto" w:fill="FFFFFF"/>
          <w:lang w:eastAsia="zh-CN"/>
        </w:rPr>
        <w:t>家的；</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2</w:t>
      </w:r>
      <w:r w:rsidRPr="00DD2CD1">
        <w:rPr>
          <w:shd w:val="clear" w:color="auto" w:fill="FFFFFF"/>
          <w:lang w:eastAsia="zh-CN"/>
        </w:rPr>
        <w:t>）经评审有效的投标人不足三家的；</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3</w:t>
      </w:r>
      <w:r w:rsidRPr="00DD2CD1">
        <w:rPr>
          <w:shd w:val="clear" w:color="auto" w:fill="FFFFFF"/>
          <w:lang w:eastAsia="zh-CN"/>
        </w:rPr>
        <w:t>）经评标委员会评审后否决所有投标的；</w:t>
      </w:r>
    </w:p>
    <w:p w:rsidR="00696CD4" w:rsidRPr="00DD2CD1" w:rsidRDefault="00DD2CD1">
      <w:pPr>
        <w:pStyle w:val="a0"/>
        <w:spacing w:before="37" w:line="360" w:lineRule="auto"/>
        <w:ind w:firstLine="314"/>
        <w:rPr>
          <w:rFonts w:cs="宋体"/>
          <w:lang w:eastAsia="zh-CN"/>
        </w:rPr>
      </w:pPr>
      <w:r w:rsidRPr="00DD2CD1">
        <w:rPr>
          <w:spacing w:val="-4"/>
          <w:shd w:val="clear" w:color="auto" w:fill="FFFFFF"/>
          <w:lang w:eastAsia="zh-CN"/>
        </w:rPr>
        <w:t>（</w:t>
      </w:r>
      <w:r w:rsidRPr="00DD2CD1">
        <w:rPr>
          <w:rFonts w:cs="宋体"/>
          <w:spacing w:val="-4"/>
          <w:shd w:val="clear" w:color="auto" w:fill="FFFFFF"/>
          <w:lang w:eastAsia="zh-CN"/>
        </w:rPr>
        <w:t>4</w:t>
      </w:r>
      <w:r w:rsidRPr="00DD2CD1">
        <w:rPr>
          <w:spacing w:val="-4"/>
          <w:shd w:val="clear" w:color="auto" w:fill="FFFFFF"/>
          <w:lang w:eastAsia="zh-CN"/>
        </w:rPr>
        <w:t>）除非已经产生中标候选人，在投标有效期内同意延长投标有效期的投标人少于三个</w:t>
      </w:r>
      <w:r w:rsidRPr="00DD2CD1">
        <w:rPr>
          <w:shd w:val="clear" w:color="auto" w:fill="FFFFFF"/>
          <w:lang w:eastAsia="zh-CN"/>
        </w:rPr>
        <w:t>的；</w:t>
      </w:r>
    </w:p>
    <w:p w:rsidR="00696CD4" w:rsidRPr="00DD2CD1" w:rsidRDefault="00DD2CD1">
      <w:pPr>
        <w:pStyle w:val="a0"/>
        <w:spacing w:before="7" w:line="360" w:lineRule="auto"/>
        <w:ind w:left="432"/>
        <w:rPr>
          <w:rFonts w:cs="宋体"/>
          <w:sz w:val="32"/>
          <w:szCs w:val="32"/>
          <w:lang w:eastAsia="zh-CN"/>
        </w:rPr>
      </w:pPr>
      <w:r w:rsidRPr="00DD2CD1">
        <w:rPr>
          <w:shd w:val="clear" w:color="auto" w:fill="FFFFFF"/>
          <w:lang w:eastAsia="zh-CN"/>
        </w:rPr>
        <w:t>（</w:t>
      </w:r>
      <w:r w:rsidRPr="00DD2CD1">
        <w:rPr>
          <w:rFonts w:cs="宋体"/>
          <w:shd w:val="clear" w:color="auto" w:fill="FFFFFF"/>
          <w:lang w:eastAsia="zh-CN"/>
        </w:rPr>
        <w:t>5</w:t>
      </w:r>
      <w:r w:rsidRPr="00DD2CD1">
        <w:rPr>
          <w:shd w:val="clear" w:color="auto" w:fill="FFFFFF"/>
          <w:lang w:eastAsia="zh-CN"/>
        </w:rPr>
        <w:t>）所推荐的中标候选人在不同程度上均存在问题，不能满足要求的。</w:t>
      </w:r>
    </w:p>
    <w:p w:rsidR="00696CD4" w:rsidRPr="00DD2CD1" w:rsidRDefault="00DD2CD1">
      <w:pPr>
        <w:pStyle w:val="a0"/>
        <w:spacing w:before="37" w:line="360" w:lineRule="auto"/>
        <w:ind w:left="432"/>
        <w:rPr>
          <w:rFonts w:cs="宋体"/>
          <w:lang w:eastAsia="zh-CN"/>
        </w:rPr>
      </w:pPr>
      <w:r w:rsidRPr="00DD2CD1">
        <w:rPr>
          <w:shd w:val="clear" w:color="auto" w:fill="FFFFFF"/>
          <w:lang w:eastAsia="zh-CN"/>
        </w:rPr>
        <w:t>（</w:t>
      </w:r>
      <w:r w:rsidRPr="00DD2CD1">
        <w:rPr>
          <w:rFonts w:cs="宋体"/>
          <w:shd w:val="clear" w:color="auto" w:fill="FFFFFF"/>
          <w:lang w:eastAsia="zh-CN"/>
        </w:rPr>
        <w:t>6</w:t>
      </w:r>
      <w:r w:rsidRPr="00DD2CD1">
        <w:rPr>
          <w:shd w:val="clear" w:color="auto" w:fill="FFFFFF"/>
          <w:lang w:eastAsia="zh-CN"/>
        </w:rPr>
        <w:t>）法律规定的其他情况。</w:t>
      </w:r>
    </w:p>
    <w:p w:rsidR="00696CD4" w:rsidRPr="00DD2CD1" w:rsidRDefault="00DD2CD1">
      <w:pPr>
        <w:pStyle w:val="a0"/>
        <w:spacing w:before="37" w:line="360" w:lineRule="auto"/>
        <w:rPr>
          <w:lang w:eastAsia="zh-CN"/>
        </w:rPr>
      </w:pPr>
      <w:r w:rsidRPr="00DD2CD1">
        <w:rPr>
          <w:rFonts w:ascii="Calibri" w:eastAsia="Calibri" w:hAnsi="Calibri" w:cs="Calibri"/>
          <w:shd w:val="clear" w:color="auto" w:fill="FFFFFF"/>
          <w:lang w:eastAsia="zh-CN"/>
        </w:rPr>
        <w:t xml:space="preserve">8.2 </w:t>
      </w:r>
      <w:r w:rsidRPr="00DD2CD1">
        <w:rPr>
          <w:shd w:val="clear" w:color="auto" w:fill="FFFFFF"/>
          <w:lang w:eastAsia="zh-CN"/>
        </w:rPr>
        <w:t>不再招标</w:t>
      </w:r>
    </w:p>
    <w:p w:rsidR="00696CD4" w:rsidRPr="00DD2CD1" w:rsidRDefault="00DD2CD1">
      <w:pPr>
        <w:pStyle w:val="a0"/>
        <w:spacing w:before="10" w:line="360" w:lineRule="auto"/>
        <w:ind w:firstLine="314"/>
        <w:rPr>
          <w:rFonts w:cs="宋体"/>
          <w:lang w:eastAsia="zh-CN"/>
        </w:rPr>
      </w:pPr>
      <w:r w:rsidRPr="00DD2CD1">
        <w:rPr>
          <w:rFonts w:cs="宋体"/>
          <w:shd w:val="clear" w:color="auto" w:fill="FFFFFF"/>
          <w:lang w:eastAsia="zh-CN"/>
        </w:rPr>
        <w:t>8.2.1</w:t>
      </w:r>
      <w:r w:rsidRPr="00DD2CD1">
        <w:rPr>
          <w:spacing w:val="-4"/>
          <w:shd w:val="clear" w:color="auto" w:fill="FFFFFF"/>
          <w:lang w:eastAsia="zh-CN"/>
        </w:rPr>
        <w:t>重新招标后投标人仍少于</w:t>
      </w:r>
      <w:r w:rsidRPr="00DD2CD1">
        <w:rPr>
          <w:rFonts w:cs="宋体"/>
          <w:spacing w:val="-4"/>
          <w:shd w:val="clear" w:color="auto" w:fill="FFFFFF"/>
          <w:lang w:eastAsia="zh-CN"/>
        </w:rPr>
        <w:t>3</w:t>
      </w:r>
      <w:r w:rsidRPr="00DD2CD1">
        <w:rPr>
          <w:spacing w:val="-4"/>
          <w:shd w:val="clear" w:color="auto" w:fill="FFFFFF"/>
          <w:lang w:eastAsia="zh-CN"/>
        </w:rPr>
        <w:t>个或者所有投标被否决的，属于必须审批或核准的工程</w:t>
      </w:r>
      <w:r w:rsidRPr="00DD2CD1">
        <w:rPr>
          <w:shd w:val="clear" w:color="auto" w:fill="FFFFFF"/>
          <w:lang w:eastAsia="zh-CN"/>
        </w:rPr>
        <w:t>建设项目，经原审批或核准部门批准后可选用其他方式或不再进行招标。</w:t>
      </w:r>
    </w:p>
    <w:p w:rsidR="00696CD4" w:rsidRPr="00DD2CD1" w:rsidRDefault="00DD2CD1">
      <w:pPr>
        <w:pStyle w:val="a0"/>
        <w:spacing w:before="8" w:line="360" w:lineRule="auto"/>
        <w:rPr>
          <w:rFonts w:cs="宋体"/>
          <w:lang w:eastAsia="zh-CN"/>
        </w:rPr>
      </w:pPr>
      <w:r w:rsidRPr="00DD2CD1">
        <w:rPr>
          <w:rFonts w:cs="宋体"/>
          <w:shd w:val="clear" w:color="auto" w:fill="FFFFFF"/>
          <w:lang w:eastAsia="zh-CN"/>
        </w:rPr>
        <w:t>8.2.2</w:t>
      </w:r>
      <w:r w:rsidRPr="00DD2CD1">
        <w:rPr>
          <w:shd w:val="clear" w:color="auto" w:fill="FFFFFF"/>
          <w:lang w:eastAsia="zh-CN"/>
        </w:rPr>
        <w:t>招标人因两次或多次招标失败，需向原审批或核准部门申请改变招标方式或不再招标。</w:t>
      </w:r>
    </w:p>
    <w:p w:rsidR="00696CD4" w:rsidRPr="00DD2CD1" w:rsidRDefault="00DD2CD1">
      <w:pPr>
        <w:pStyle w:val="a0"/>
        <w:spacing w:before="7" w:line="360" w:lineRule="auto"/>
        <w:ind w:left="432"/>
        <w:rPr>
          <w:rFonts w:cs="宋体"/>
          <w:lang w:eastAsia="zh-CN"/>
        </w:rPr>
      </w:pPr>
      <w:r w:rsidRPr="00DD2CD1">
        <w:rPr>
          <w:rFonts w:cs="宋体"/>
          <w:shd w:val="clear" w:color="auto" w:fill="FFFFFF"/>
          <w:lang w:eastAsia="zh-CN"/>
        </w:rPr>
        <w:t>8.2.3</w:t>
      </w:r>
      <w:r w:rsidRPr="00DD2CD1">
        <w:rPr>
          <w:shd w:val="clear" w:color="auto" w:fill="FFFFFF"/>
          <w:lang w:eastAsia="zh-CN"/>
        </w:rPr>
        <w:t>法律法规规定不再招标的情形。</w:t>
      </w:r>
    </w:p>
    <w:p w:rsidR="00696CD4" w:rsidRPr="00DD2CD1" w:rsidRDefault="00DD2CD1">
      <w:pPr>
        <w:pStyle w:val="51"/>
        <w:spacing w:before="135" w:line="360" w:lineRule="auto"/>
        <w:rPr>
          <w:rFonts w:ascii="宋体" w:eastAsia="宋体" w:hAnsi="宋体" w:cs="宋体"/>
          <w:sz w:val="20"/>
          <w:szCs w:val="20"/>
          <w:lang w:eastAsia="zh-CN"/>
        </w:rPr>
      </w:pPr>
      <w:bookmarkStart w:id="34" w:name="9._纪律和监督"/>
      <w:bookmarkStart w:id="35" w:name="_bookmark16"/>
      <w:bookmarkEnd w:id="34"/>
      <w:bookmarkEnd w:id="35"/>
      <w:r w:rsidRPr="00DD2CD1">
        <w:rPr>
          <w:rFonts w:ascii="Calibri" w:eastAsia="Calibri" w:hAnsi="Calibri" w:cs="Calibri"/>
          <w:shd w:val="clear" w:color="auto" w:fill="FFFFFF"/>
          <w:lang w:eastAsia="zh-CN"/>
        </w:rPr>
        <w:t xml:space="preserve">9. </w:t>
      </w:r>
      <w:r w:rsidRPr="00DD2CD1">
        <w:rPr>
          <w:rFonts w:ascii="宋体" w:eastAsia="宋体" w:hAnsi="宋体" w:cs="宋体"/>
          <w:shd w:val="clear" w:color="auto" w:fill="FFFFFF"/>
          <w:lang w:eastAsia="zh-CN"/>
        </w:rPr>
        <w:t>纪律和监督</w:t>
      </w:r>
    </w:p>
    <w:p w:rsidR="00696CD4" w:rsidRPr="00DD2CD1" w:rsidRDefault="00DD2CD1">
      <w:pPr>
        <w:pStyle w:val="a0"/>
        <w:spacing w:before="9" w:line="360" w:lineRule="auto"/>
        <w:ind w:right="103"/>
        <w:rPr>
          <w:rFonts w:cs="宋体"/>
          <w:lang w:eastAsia="zh-CN"/>
        </w:rPr>
      </w:pPr>
      <w:r w:rsidRPr="00DD2CD1">
        <w:rPr>
          <w:rFonts w:ascii="Calibri" w:eastAsia="Calibri" w:hAnsi="Calibri" w:cs="Calibri"/>
          <w:shd w:val="clear" w:color="auto" w:fill="FFFFFF"/>
          <w:lang w:eastAsia="zh-CN"/>
        </w:rPr>
        <w:t>9.1</w:t>
      </w:r>
      <w:r w:rsidRPr="00DD2CD1">
        <w:rPr>
          <w:shd w:val="clear" w:color="auto" w:fill="FFFFFF"/>
          <w:lang w:eastAsia="zh-CN"/>
        </w:rPr>
        <w:t>对招标人的纪律要求</w:t>
      </w:r>
      <w:r w:rsidRPr="00DD2CD1">
        <w:rPr>
          <w:spacing w:val="-1"/>
          <w:shd w:val="clear" w:color="auto" w:fill="FFFFFF"/>
          <w:lang w:eastAsia="zh-CN"/>
        </w:rPr>
        <w:t>招标人不得泄漏招标投标活动中应当保密的情况和资料，不得与投标人串通损害国家利</w:t>
      </w:r>
      <w:r w:rsidRPr="00DD2CD1">
        <w:rPr>
          <w:shd w:val="clear" w:color="auto" w:fill="FFFFFF"/>
          <w:lang w:eastAsia="zh-CN"/>
        </w:rPr>
        <w:t>益、社会公共利益或者他人合法权益。</w:t>
      </w:r>
    </w:p>
    <w:p w:rsidR="00696CD4" w:rsidRPr="00DD2CD1" w:rsidRDefault="00DD2CD1">
      <w:pPr>
        <w:pStyle w:val="a0"/>
        <w:spacing w:before="37" w:line="360" w:lineRule="auto"/>
        <w:ind w:left="12" w:right="103" w:firstLine="105"/>
        <w:rPr>
          <w:rFonts w:cs="宋体"/>
          <w:lang w:eastAsia="zh-CN"/>
        </w:rPr>
      </w:pPr>
      <w:r w:rsidRPr="00DD2CD1">
        <w:rPr>
          <w:rFonts w:ascii="Calibri" w:eastAsia="Calibri" w:hAnsi="Calibri" w:cs="Calibri"/>
          <w:shd w:val="clear" w:color="auto" w:fill="FFFFFF"/>
          <w:lang w:eastAsia="zh-CN"/>
        </w:rPr>
        <w:t>9.2</w:t>
      </w:r>
      <w:r w:rsidRPr="00DD2CD1">
        <w:rPr>
          <w:shd w:val="clear" w:color="auto" w:fill="FFFFFF"/>
          <w:lang w:eastAsia="zh-CN"/>
        </w:rPr>
        <w:t>对投标人的纪律要求</w:t>
      </w:r>
      <w:r w:rsidRPr="00DD2CD1">
        <w:rPr>
          <w:spacing w:val="-1"/>
          <w:shd w:val="clear" w:color="auto" w:fill="FFFFFF"/>
          <w:lang w:eastAsia="zh-CN"/>
        </w:rPr>
        <w:t>投标人不得相互串通投标或者与招标人串通投标，不得向招标人或者评标委员会成员行</w:t>
      </w:r>
      <w:r w:rsidRPr="00DD2CD1">
        <w:rPr>
          <w:spacing w:val="-4"/>
          <w:shd w:val="clear" w:color="auto" w:fill="FFFFFF"/>
          <w:lang w:eastAsia="zh-CN"/>
        </w:rPr>
        <w:t>贿谋取中标，不得以他人名义投标或者以其他方式弄虚作假骗取中标；投标人不得以任何方</w:t>
      </w:r>
      <w:r w:rsidRPr="00DD2CD1">
        <w:rPr>
          <w:shd w:val="clear" w:color="auto" w:fill="FFFFFF"/>
          <w:lang w:eastAsia="zh-CN"/>
        </w:rPr>
        <w:t>式干扰、影响评标工作。</w:t>
      </w:r>
    </w:p>
    <w:p w:rsidR="00696CD4" w:rsidRPr="00DD2CD1" w:rsidRDefault="00DD2CD1">
      <w:pPr>
        <w:pStyle w:val="a0"/>
        <w:spacing w:before="7" w:line="360" w:lineRule="auto"/>
        <w:ind w:right="103" w:firstLine="314"/>
        <w:rPr>
          <w:rFonts w:cs="宋体"/>
          <w:lang w:eastAsia="zh-CN"/>
        </w:rPr>
      </w:pPr>
      <w:r w:rsidRPr="00DD2CD1">
        <w:rPr>
          <w:spacing w:val="-1"/>
          <w:shd w:val="clear" w:color="auto" w:fill="FFFFFF"/>
          <w:lang w:eastAsia="zh-CN"/>
        </w:rPr>
        <w:t>上述行为一经发现，已经中标的，取消中标资格，未中标的，取消参评资格，并记入不</w:t>
      </w:r>
      <w:r w:rsidRPr="00DD2CD1">
        <w:rPr>
          <w:shd w:val="clear" w:color="auto" w:fill="FFFFFF"/>
          <w:lang w:eastAsia="zh-CN"/>
        </w:rPr>
        <w:t>良行为记录。</w:t>
      </w:r>
    </w:p>
    <w:p w:rsidR="00696CD4" w:rsidRPr="00DD2CD1" w:rsidRDefault="00DD2CD1">
      <w:pPr>
        <w:pStyle w:val="a0"/>
        <w:spacing w:before="7" w:line="360" w:lineRule="auto"/>
        <w:ind w:left="432" w:right="103" w:hanging="315"/>
        <w:rPr>
          <w:rFonts w:cs="宋体"/>
          <w:lang w:eastAsia="zh-CN"/>
        </w:rPr>
      </w:pPr>
      <w:r w:rsidRPr="00DD2CD1">
        <w:rPr>
          <w:rFonts w:ascii="Calibri" w:eastAsia="Calibri" w:hAnsi="Calibri" w:cs="Calibri"/>
          <w:shd w:val="clear" w:color="auto" w:fill="FFFFFF"/>
          <w:lang w:eastAsia="zh-CN"/>
        </w:rPr>
        <w:t>9.3</w:t>
      </w:r>
      <w:r w:rsidRPr="00DD2CD1">
        <w:rPr>
          <w:shd w:val="clear" w:color="auto" w:fill="FFFFFF"/>
          <w:lang w:eastAsia="zh-CN"/>
        </w:rPr>
        <w:t>对评标委员会成员的纪律要求</w:t>
      </w:r>
      <w:r w:rsidRPr="00DD2CD1">
        <w:rPr>
          <w:spacing w:val="-1"/>
          <w:shd w:val="clear" w:color="auto" w:fill="FFFFFF"/>
          <w:lang w:eastAsia="zh-CN"/>
        </w:rPr>
        <w:t>评标委员会成员不得收受他人的财物或者其他好处，不得向他人透漏对投标文件的评审</w:t>
      </w:r>
      <w:r w:rsidRPr="00DD2CD1">
        <w:rPr>
          <w:spacing w:val="-4"/>
          <w:shd w:val="clear" w:color="auto" w:fill="FFFFFF"/>
          <w:lang w:eastAsia="zh-CN"/>
        </w:rPr>
        <w:t>和比较、中标候选人的推荐情况以及评标有关的其他情况。在评标活动中，评标委员会成员不得擅离职守，影响评标程序正常进行，不得使用第三章</w:t>
      </w:r>
      <w:r w:rsidRPr="00DD2CD1">
        <w:rPr>
          <w:spacing w:val="-4"/>
          <w:shd w:val="clear" w:color="auto" w:fill="FFFFFF"/>
          <w:lang w:eastAsia="zh-CN"/>
        </w:rPr>
        <w:t>“</w:t>
      </w:r>
      <w:r w:rsidRPr="00DD2CD1">
        <w:rPr>
          <w:spacing w:val="-4"/>
          <w:shd w:val="clear" w:color="auto" w:fill="FFFFFF"/>
          <w:lang w:eastAsia="zh-CN"/>
        </w:rPr>
        <w:t>评</w:t>
      </w:r>
      <w:r w:rsidRPr="00DD2CD1">
        <w:rPr>
          <w:spacing w:val="-4"/>
          <w:shd w:val="clear" w:color="auto" w:fill="FFFFFF"/>
          <w:lang w:eastAsia="zh-CN"/>
        </w:rPr>
        <w:t>标</w:t>
      </w:r>
      <w:r w:rsidRPr="00DD2CD1">
        <w:rPr>
          <w:spacing w:val="-4"/>
          <w:shd w:val="clear" w:color="auto" w:fill="FFFFFF"/>
          <w:lang w:eastAsia="zh-CN"/>
        </w:rPr>
        <w:lastRenderedPageBreak/>
        <w:t>办法</w:t>
      </w:r>
      <w:r w:rsidRPr="00DD2CD1">
        <w:rPr>
          <w:spacing w:val="-4"/>
          <w:shd w:val="clear" w:color="auto" w:fill="FFFFFF"/>
          <w:lang w:eastAsia="zh-CN"/>
        </w:rPr>
        <w:t>”</w:t>
      </w:r>
      <w:r w:rsidRPr="00DD2CD1">
        <w:rPr>
          <w:spacing w:val="-4"/>
          <w:shd w:val="clear" w:color="auto" w:fill="FFFFFF"/>
          <w:lang w:eastAsia="zh-CN"/>
        </w:rPr>
        <w:t>没有规定的评审因素</w:t>
      </w:r>
      <w:r w:rsidRPr="00DD2CD1">
        <w:rPr>
          <w:shd w:val="clear" w:color="auto" w:fill="FFFFFF"/>
          <w:lang w:eastAsia="zh-CN"/>
        </w:rPr>
        <w:t>和标准进行评标。</w:t>
      </w:r>
    </w:p>
    <w:p w:rsidR="00696CD4" w:rsidRPr="00DD2CD1" w:rsidRDefault="00DD2CD1">
      <w:pPr>
        <w:pStyle w:val="a0"/>
        <w:spacing w:before="7" w:line="360" w:lineRule="auto"/>
        <w:ind w:left="432" w:right="103" w:hanging="315"/>
        <w:rPr>
          <w:rFonts w:cs="宋体"/>
          <w:lang w:eastAsia="zh-CN"/>
        </w:rPr>
      </w:pPr>
      <w:r w:rsidRPr="00DD2CD1">
        <w:rPr>
          <w:rFonts w:ascii="Calibri" w:eastAsia="Calibri" w:hAnsi="Calibri" w:cs="Calibri"/>
          <w:shd w:val="clear" w:color="auto" w:fill="FFFFFF"/>
          <w:lang w:eastAsia="zh-CN"/>
        </w:rPr>
        <w:t>9.4</w:t>
      </w:r>
      <w:r w:rsidRPr="00DD2CD1">
        <w:rPr>
          <w:shd w:val="clear" w:color="auto" w:fill="FFFFFF"/>
          <w:lang w:eastAsia="zh-CN"/>
        </w:rPr>
        <w:t>对与评标活动有关的工作人员纪律要求</w:t>
      </w:r>
      <w:r w:rsidRPr="00DD2CD1">
        <w:rPr>
          <w:spacing w:val="-1"/>
          <w:shd w:val="clear" w:color="auto" w:fill="FFFFFF"/>
          <w:lang w:eastAsia="zh-CN"/>
        </w:rPr>
        <w:t>与评标活动有关的工作人员不得收受他人的财物或者其他好处，不得向他人透漏对投标</w:t>
      </w:r>
      <w:r w:rsidRPr="00DD2CD1">
        <w:rPr>
          <w:spacing w:val="-4"/>
          <w:shd w:val="clear" w:color="auto" w:fill="FFFFFF"/>
          <w:lang w:eastAsia="zh-CN"/>
        </w:rPr>
        <w:t>文件的评审和比较、中标候选人的推荐情况以及评标有关的其他情况。在评标活动中，与评标活动有关的工作人员不得擅离职守，不得利用职务之便，干扰评标活动，影响评标程序正</w:t>
      </w:r>
      <w:r w:rsidRPr="00DD2CD1">
        <w:rPr>
          <w:shd w:val="clear" w:color="auto" w:fill="FFFFFF"/>
          <w:lang w:eastAsia="zh-CN"/>
        </w:rPr>
        <w:t>常进行。</w:t>
      </w:r>
    </w:p>
    <w:p w:rsidR="00696CD4" w:rsidRPr="00DD2CD1" w:rsidRDefault="00DD2CD1">
      <w:pPr>
        <w:pStyle w:val="a0"/>
        <w:spacing w:before="7" w:line="360" w:lineRule="auto"/>
        <w:ind w:right="103"/>
        <w:rPr>
          <w:lang w:eastAsia="zh-CN"/>
        </w:rPr>
      </w:pPr>
      <w:r w:rsidRPr="00DD2CD1">
        <w:rPr>
          <w:rFonts w:ascii="Calibri" w:eastAsia="Calibri" w:hAnsi="Calibri" w:cs="Calibri"/>
          <w:shd w:val="clear" w:color="auto" w:fill="FFFFFF"/>
          <w:lang w:eastAsia="zh-CN"/>
        </w:rPr>
        <w:t xml:space="preserve">9.5 </w:t>
      </w:r>
      <w:r w:rsidRPr="00DD2CD1">
        <w:rPr>
          <w:shd w:val="clear" w:color="auto" w:fill="FFFFFF"/>
          <w:lang w:eastAsia="zh-CN"/>
        </w:rPr>
        <w:t>投诉</w:t>
      </w:r>
    </w:p>
    <w:p w:rsidR="00696CD4" w:rsidRPr="00DD2CD1" w:rsidRDefault="00DD2CD1">
      <w:pPr>
        <w:pStyle w:val="a0"/>
        <w:spacing w:before="10" w:line="360" w:lineRule="auto"/>
        <w:ind w:right="103" w:firstLine="314"/>
        <w:rPr>
          <w:rFonts w:cs="宋体"/>
          <w:lang w:eastAsia="zh-CN"/>
        </w:rPr>
      </w:pPr>
      <w:r w:rsidRPr="00DD2CD1">
        <w:rPr>
          <w:spacing w:val="-1"/>
          <w:shd w:val="clear" w:color="auto" w:fill="FFFFFF"/>
          <w:lang w:eastAsia="zh-CN"/>
        </w:rPr>
        <w:t>投标人和其他利害关系人认为本次招标活动违反法律、法规和规章规定的，有权向有关</w:t>
      </w:r>
      <w:r w:rsidRPr="00DD2CD1">
        <w:rPr>
          <w:shd w:val="clear" w:color="auto" w:fill="FFFFFF"/>
          <w:lang w:eastAsia="zh-CN"/>
        </w:rPr>
        <w:t>行政监督部门投诉。</w:t>
      </w:r>
    </w:p>
    <w:p w:rsidR="00696CD4" w:rsidRPr="00DD2CD1" w:rsidRDefault="00DD2CD1">
      <w:pPr>
        <w:pStyle w:val="a0"/>
        <w:spacing w:before="7" w:line="360" w:lineRule="auto"/>
        <w:ind w:right="103" w:firstLine="314"/>
        <w:rPr>
          <w:rFonts w:cs="宋体"/>
          <w:lang w:eastAsia="zh-CN"/>
        </w:rPr>
      </w:pPr>
      <w:r w:rsidRPr="00DD2CD1">
        <w:rPr>
          <w:spacing w:val="-4"/>
          <w:shd w:val="clear" w:color="auto" w:fill="FFFFFF"/>
          <w:lang w:eastAsia="zh-CN"/>
        </w:rPr>
        <w:t>投标人或者其他利害关系人有关资格预审文件、招标文件、开标和评标结果事项的投诉，</w:t>
      </w:r>
      <w:r w:rsidRPr="00DD2CD1">
        <w:rPr>
          <w:shd w:val="clear" w:color="auto" w:fill="FFFFFF"/>
          <w:lang w:eastAsia="zh-CN"/>
        </w:rPr>
        <w:t>应当先按规定提出异议。</w:t>
      </w:r>
    </w:p>
    <w:p w:rsidR="00696CD4" w:rsidRPr="00DD2CD1" w:rsidRDefault="00DD2CD1">
      <w:pPr>
        <w:pStyle w:val="a0"/>
        <w:spacing w:before="7" w:line="360" w:lineRule="auto"/>
        <w:ind w:right="103" w:firstLine="314"/>
        <w:rPr>
          <w:rFonts w:cs="宋体"/>
          <w:lang w:eastAsia="zh-CN"/>
        </w:rPr>
      </w:pPr>
      <w:r w:rsidRPr="00DD2CD1">
        <w:rPr>
          <w:spacing w:val="-1"/>
          <w:shd w:val="clear" w:color="auto" w:fill="FFFFFF"/>
          <w:lang w:eastAsia="zh-CN"/>
        </w:rPr>
        <w:t>招标人无正当理由不在规定时间内答复或者投标人对答复有异议的，可就相关事项向行</w:t>
      </w:r>
      <w:r w:rsidRPr="00DD2CD1">
        <w:rPr>
          <w:shd w:val="clear" w:color="auto" w:fill="FFFFFF"/>
          <w:lang w:eastAsia="zh-CN"/>
        </w:rPr>
        <w:t>政监督部门投诉。</w:t>
      </w:r>
    </w:p>
    <w:p w:rsidR="00696CD4" w:rsidRPr="00DD2CD1" w:rsidRDefault="00DD2CD1">
      <w:pPr>
        <w:pStyle w:val="a0"/>
        <w:tabs>
          <w:tab w:val="left" w:pos="5500"/>
        </w:tabs>
        <w:spacing w:before="7" w:line="360" w:lineRule="auto"/>
        <w:ind w:left="329" w:right="2710" w:firstLine="103"/>
        <w:rPr>
          <w:rFonts w:cs="宋体"/>
          <w:lang w:eastAsia="zh-CN"/>
        </w:rPr>
      </w:pPr>
      <w:r w:rsidRPr="00DD2CD1">
        <w:rPr>
          <w:shd w:val="clear" w:color="auto" w:fill="FFFFFF"/>
          <w:lang w:eastAsia="zh-CN"/>
        </w:rPr>
        <w:t>网上异议投诉系统操作方式</w:t>
      </w:r>
      <w:r w:rsidRPr="00DD2CD1">
        <w:rPr>
          <w:rFonts w:cs="宋体"/>
          <w:shd w:val="clear" w:color="auto" w:fill="FFFFFF"/>
          <w:lang w:eastAsia="zh-CN"/>
        </w:rPr>
        <w:t>:</w:t>
      </w:r>
    </w:p>
    <w:p w:rsidR="00696CD4" w:rsidRPr="00DD2CD1" w:rsidRDefault="00DD2CD1">
      <w:pPr>
        <w:pStyle w:val="a0"/>
        <w:tabs>
          <w:tab w:val="left" w:pos="5500"/>
        </w:tabs>
        <w:spacing w:before="7" w:line="360" w:lineRule="auto"/>
        <w:ind w:left="329" w:right="2710" w:firstLine="103"/>
        <w:rPr>
          <w:rFonts w:cs="宋体"/>
          <w:sz w:val="24"/>
          <w:szCs w:val="24"/>
          <w:lang w:eastAsia="zh-CN"/>
        </w:rPr>
      </w:pPr>
      <w:r w:rsidRPr="00DD2CD1">
        <w:rPr>
          <w:rFonts w:cs="宋体"/>
          <w:shd w:val="clear" w:color="auto" w:fill="FFFFFF"/>
          <w:lang w:eastAsia="zh-CN"/>
        </w:rPr>
        <w:t>1.</w:t>
      </w:r>
      <w:r w:rsidRPr="00DD2CD1">
        <w:rPr>
          <w:shd w:val="clear" w:color="auto" w:fill="FFFFFF"/>
          <w:lang w:eastAsia="zh-CN"/>
        </w:rPr>
        <w:t>登录辽宁建设工程信息网：</w:t>
      </w:r>
    </w:p>
    <w:p w:rsidR="00696CD4" w:rsidRPr="00DD2CD1" w:rsidRDefault="00DD2CD1">
      <w:pPr>
        <w:pStyle w:val="81"/>
        <w:spacing w:line="360" w:lineRule="auto"/>
        <w:ind w:right="103"/>
        <w:rPr>
          <w:rFonts w:ascii="宋体" w:eastAsia="宋体" w:hAnsi="宋体" w:cs="宋体"/>
          <w:lang w:eastAsia="zh-CN"/>
        </w:rPr>
      </w:pPr>
      <w:hyperlink r:id="rId10">
        <w:r w:rsidRPr="00DD2CD1">
          <w:rPr>
            <w:rFonts w:ascii="宋体"/>
            <w:shd w:val="clear" w:color="auto" w:fill="FFFFFF"/>
            <w:lang w:eastAsia="zh-CN"/>
          </w:rPr>
          <w:t>http://218.60.149.226/EpointSSO/login/oauth2login</w:t>
        </w:r>
      </w:hyperlink>
    </w:p>
    <w:p w:rsidR="00696CD4" w:rsidRPr="00DD2CD1" w:rsidRDefault="00DD2CD1">
      <w:pPr>
        <w:pStyle w:val="a0"/>
        <w:spacing w:before="25" w:line="360" w:lineRule="auto"/>
        <w:ind w:left="432" w:right="103"/>
        <w:rPr>
          <w:rFonts w:cs="宋体"/>
          <w:lang w:eastAsia="zh-CN"/>
        </w:rPr>
      </w:pPr>
      <w:r w:rsidRPr="00DD2CD1">
        <w:rPr>
          <w:rFonts w:cs="宋体"/>
          <w:shd w:val="clear" w:color="auto" w:fill="FFFFFF"/>
          <w:lang w:eastAsia="zh-CN"/>
        </w:rPr>
        <w:t>2.</w:t>
      </w:r>
      <w:r w:rsidRPr="00DD2CD1">
        <w:rPr>
          <w:shd w:val="clear" w:color="auto" w:fill="FFFFFF"/>
          <w:lang w:eastAsia="zh-CN"/>
        </w:rPr>
        <w:t>异议提出：选择【异议】模块对应的【提出异议】</w:t>
      </w:r>
    </w:p>
    <w:p w:rsidR="00696CD4" w:rsidRPr="00DD2CD1" w:rsidRDefault="00DD2CD1">
      <w:pPr>
        <w:pStyle w:val="a0"/>
        <w:spacing w:before="9" w:line="360" w:lineRule="auto"/>
        <w:ind w:left="432" w:right="103"/>
        <w:rPr>
          <w:shd w:val="clear" w:color="auto" w:fill="FFFFFF"/>
          <w:lang w:eastAsia="zh-CN"/>
        </w:rPr>
      </w:pPr>
      <w:r w:rsidRPr="00DD2CD1">
        <w:rPr>
          <w:rFonts w:hint="eastAsia"/>
          <w:shd w:val="clear" w:color="auto" w:fill="FFFFFF"/>
          <w:lang w:eastAsia="zh-CN"/>
        </w:rPr>
        <w:t>3.</w:t>
      </w:r>
      <w:r w:rsidRPr="00DD2CD1">
        <w:rPr>
          <w:rFonts w:hint="eastAsia"/>
          <w:shd w:val="clear" w:color="auto" w:fill="FFFFFF"/>
          <w:lang w:eastAsia="zh-CN"/>
        </w:rPr>
        <w:t>投诉提出：选择【投诉】模块对应的【提出投诉】</w:t>
      </w:r>
      <w:r w:rsidRPr="00DD2CD1">
        <w:rPr>
          <w:rFonts w:hint="eastAsia"/>
          <w:shd w:val="clear" w:color="auto" w:fill="FFFFFF"/>
          <w:lang w:eastAsia="zh-CN"/>
        </w:rPr>
        <w:t xml:space="preserve"> </w:t>
      </w:r>
    </w:p>
    <w:p w:rsidR="00696CD4" w:rsidRPr="00DD2CD1" w:rsidRDefault="00DD2CD1">
      <w:pPr>
        <w:pStyle w:val="51"/>
        <w:spacing w:before="135" w:line="360" w:lineRule="auto"/>
        <w:rPr>
          <w:rFonts w:ascii="Calibri" w:eastAsia="Calibri" w:hAnsi="Calibri" w:cs="Calibri"/>
          <w:shd w:val="clear" w:color="auto" w:fill="FFFFFF"/>
          <w:lang w:eastAsia="zh-CN"/>
        </w:rPr>
      </w:pPr>
      <w:bookmarkStart w:id="36" w:name="10._其他"/>
      <w:bookmarkStart w:id="37" w:name="_bookmark17"/>
      <w:bookmarkEnd w:id="36"/>
      <w:bookmarkEnd w:id="37"/>
      <w:r w:rsidRPr="00DD2CD1">
        <w:rPr>
          <w:rFonts w:ascii="Calibri" w:eastAsia="Calibri" w:hAnsi="Calibri" w:cs="Calibri" w:hint="eastAsia"/>
          <w:shd w:val="clear" w:color="auto" w:fill="FFFFFF"/>
          <w:lang w:eastAsia="zh-CN"/>
        </w:rPr>
        <w:t xml:space="preserve">10.  </w:t>
      </w:r>
      <w:r w:rsidRPr="00DD2CD1">
        <w:rPr>
          <w:rFonts w:ascii="Calibri" w:eastAsia="Calibri" w:hAnsi="Calibri" w:cs="Calibri" w:hint="eastAsia"/>
          <w:shd w:val="clear" w:color="auto" w:fill="FFFFFF"/>
          <w:lang w:eastAsia="zh-CN"/>
        </w:rPr>
        <w:t>其他</w:t>
      </w:r>
    </w:p>
    <w:p w:rsidR="00696CD4" w:rsidRPr="00DD2CD1" w:rsidRDefault="00DD2CD1">
      <w:pPr>
        <w:pStyle w:val="a0"/>
        <w:spacing w:before="9" w:line="360" w:lineRule="auto"/>
        <w:ind w:left="432" w:right="103"/>
        <w:rPr>
          <w:shd w:val="clear" w:color="auto" w:fill="FFFFFF"/>
          <w:lang w:eastAsia="zh-CN"/>
        </w:rPr>
      </w:pPr>
      <w:r w:rsidRPr="00DD2CD1">
        <w:rPr>
          <w:rFonts w:hint="eastAsia"/>
          <w:shd w:val="clear" w:color="auto" w:fill="FFFFFF"/>
          <w:lang w:eastAsia="zh-CN"/>
        </w:rPr>
        <w:t xml:space="preserve">10.1  </w:t>
      </w:r>
      <w:r w:rsidRPr="00DD2CD1">
        <w:rPr>
          <w:rFonts w:hint="eastAsia"/>
          <w:shd w:val="clear" w:color="auto" w:fill="FFFFFF"/>
          <w:lang w:eastAsia="zh-CN"/>
        </w:rPr>
        <w:t>不良行为</w:t>
      </w:r>
    </w:p>
    <w:p w:rsidR="00696CD4" w:rsidRPr="00DD2CD1" w:rsidRDefault="00DD2CD1">
      <w:pPr>
        <w:pStyle w:val="a0"/>
        <w:spacing w:before="10" w:line="360" w:lineRule="auto"/>
        <w:ind w:left="478" w:right="103" w:hanging="46"/>
        <w:rPr>
          <w:rFonts w:cs="宋体"/>
          <w:lang w:eastAsia="zh-CN"/>
        </w:rPr>
      </w:pPr>
      <w:r w:rsidRPr="00DD2CD1">
        <w:rPr>
          <w:rFonts w:cs="宋体"/>
          <w:shd w:val="clear" w:color="auto" w:fill="FFFFFF"/>
          <w:lang w:eastAsia="zh-CN"/>
        </w:rPr>
        <w:t>10.1.1</w:t>
      </w:r>
      <w:r w:rsidRPr="00DD2CD1">
        <w:rPr>
          <w:shd w:val="clear" w:color="auto" w:fill="FFFFFF"/>
          <w:lang w:eastAsia="zh-CN"/>
        </w:rPr>
        <w:t>投标企业或中介机构存在的以下情况，将被认定为不良行为：</w:t>
      </w:r>
    </w:p>
    <w:p w:rsidR="00696CD4" w:rsidRPr="00DD2CD1" w:rsidRDefault="00DD2CD1">
      <w:pPr>
        <w:pStyle w:val="a0"/>
        <w:spacing w:before="10" w:line="360" w:lineRule="auto"/>
        <w:ind w:left="432" w:right="103"/>
        <w:rPr>
          <w:rFonts w:cs="宋体"/>
          <w:lang w:eastAsia="zh-CN"/>
        </w:rPr>
      </w:pPr>
      <w:r w:rsidRPr="00DD2CD1">
        <w:rPr>
          <w:rFonts w:hint="eastAsia"/>
          <w:shd w:val="clear" w:color="auto" w:fill="FFFFFF"/>
          <w:lang w:eastAsia="zh-CN"/>
        </w:rPr>
        <w:t>（</w:t>
      </w:r>
      <w:r w:rsidRPr="00DD2CD1">
        <w:rPr>
          <w:rFonts w:hint="eastAsia"/>
          <w:shd w:val="clear" w:color="auto" w:fill="FFFFFF"/>
          <w:lang w:eastAsia="zh-CN"/>
        </w:rPr>
        <w:t>1</w:t>
      </w:r>
      <w:r w:rsidRPr="00DD2CD1">
        <w:rPr>
          <w:rFonts w:hint="eastAsia"/>
          <w:shd w:val="clear" w:color="auto" w:fill="FFFFFF"/>
          <w:lang w:eastAsia="zh-CN"/>
        </w:rPr>
        <w:t>）</w:t>
      </w:r>
      <w:r w:rsidRPr="00DD2CD1">
        <w:rPr>
          <w:shd w:val="clear" w:color="auto" w:fill="FFFFFF"/>
          <w:lang w:eastAsia="zh-CN"/>
        </w:rPr>
        <w:t>投标企业在投标报名时存在违反规定提供虚假、无效证件、隐瞒在建工程情况和不良行为记录等行为的；</w:t>
      </w:r>
    </w:p>
    <w:p w:rsidR="00696CD4" w:rsidRPr="00DD2CD1" w:rsidRDefault="00DD2CD1">
      <w:pPr>
        <w:pStyle w:val="a0"/>
        <w:spacing w:before="10" w:line="360" w:lineRule="auto"/>
        <w:ind w:left="432" w:right="103"/>
        <w:rPr>
          <w:rFonts w:cs="宋体"/>
          <w:lang w:eastAsia="zh-CN"/>
        </w:rPr>
      </w:pPr>
      <w:r w:rsidRPr="00DD2CD1">
        <w:rPr>
          <w:rFonts w:hint="eastAsia"/>
          <w:shd w:val="clear" w:color="auto" w:fill="FFFFFF"/>
          <w:lang w:eastAsia="zh-CN"/>
        </w:rPr>
        <w:t>（</w:t>
      </w:r>
      <w:r w:rsidRPr="00DD2CD1">
        <w:rPr>
          <w:rFonts w:hint="eastAsia"/>
          <w:shd w:val="clear" w:color="auto" w:fill="FFFFFF"/>
          <w:lang w:eastAsia="zh-CN"/>
        </w:rPr>
        <w:t>2</w:t>
      </w:r>
      <w:r w:rsidRPr="00DD2CD1">
        <w:rPr>
          <w:rFonts w:hint="eastAsia"/>
          <w:shd w:val="clear" w:color="auto" w:fill="FFFFFF"/>
          <w:lang w:eastAsia="zh-CN"/>
        </w:rPr>
        <w:t>）</w:t>
      </w:r>
      <w:r w:rsidRPr="00DD2CD1">
        <w:rPr>
          <w:shd w:val="clear" w:color="auto" w:fill="FFFFFF"/>
          <w:lang w:eastAsia="zh-CN"/>
        </w:rPr>
        <w:t>投标企业有低于企业成本价，明显有恶意过高或过低报价行为的</w:t>
      </w:r>
      <w:r w:rsidRPr="00DD2CD1">
        <w:rPr>
          <w:rFonts w:cs="宋体"/>
          <w:shd w:val="clear" w:color="auto" w:fill="FFFFFF"/>
          <w:lang w:eastAsia="zh-CN"/>
        </w:rPr>
        <w:t>;</w:t>
      </w:r>
    </w:p>
    <w:p w:rsidR="00696CD4" w:rsidRPr="00DD2CD1" w:rsidRDefault="00DD2CD1">
      <w:pPr>
        <w:pStyle w:val="a0"/>
        <w:spacing w:before="9" w:line="360" w:lineRule="auto"/>
        <w:ind w:left="432" w:right="103"/>
        <w:rPr>
          <w:shd w:val="clear" w:color="auto" w:fill="FFFFFF"/>
          <w:lang w:eastAsia="zh-CN"/>
        </w:rPr>
      </w:pPr>
      <w:r w:rsidRPr="00DD2CD1">
        <w:rPr>
          <w:rFonts w:cs="宋体" w:hint="eastAsia"/>
          <w:shd w:val="clear" w:color="auto" w:fill="FFFFFF"/>
          <w:lang w:eastAsia="zh-CN"/>
        </w:rPr>
        <w:t>（</w:t>
      </w:r>
      <w:r w:rsidRPr="00DD2CD1">
        <w:rPr>
          <w:rFonts w:cs="宋体" w:hint="eastAsia"/>
          <w:shd w:val="clear" w:color="auto" w:fill="FFFFFF"/>
          <w:lang w:eastAsia="zh-CN"/>
        </w:rPr>
        <w:t>3</w:t>
      </w:r>
      <w:r w:rsidRPr="00DD2CD1">
        <w:rPr>
          <w:rFonts w:cs="宋体" w:hint="eastAsia"/>
          <w:shd w:val="clear" w:color="auto" w:fill="FFFFFF"/>
          <w:lang w:eastAsia="zh-CN"/>
        </w:rPr>
        <w:t>）</w:t>
      </w:r>
      <w:r w:rsidRPr="00DD2CD1">
        <w:rPr>
          <w:shd w:val="clear" w:color="auto" w:fill="FFFFFF"/>
          <w:lang w:eastAsia="zh-CN"/>
        </w:rPr>
        <w:t>投标企业在参加招投标活动时，有围标、串标、陪标行为的；</w:t>
      </w:r>
    </w:p>
    <w:p w:rsidR="00696CD4" w:rsidRPr="00DD2CD1" w:rsidRDefault="00DD2CD1">
      <w:pPr>
        <w:pStyle w:val="a0"/>
        <w:spacing w:before="9" w:line="360" w:lineRule="auto"/>
        <w:ind w:left="432" w:right="103"/>
        <w:rPr>
          <w:rFonts w:cs="宋体"/>
          <w:lang w:eastAsia="zh-CN"/>
        </w:rPr>
      </w:pPr>
      <w:r w:rsidRPr="00DD2CD1">
        <w:rPr>
          <w:rFonts w:hint="eastAsia"/>
          <w:shd w:val="clear" w:color="auto" w:fill="FFFFFF"/>
          <w:lang w:eastAsia="zh-CN"/>
        </w:rPr>
        <w:t>（</w:t>
      </w:r>
      <w:r w:rsidRPr="00DD2CD1">
        <w:rPr>
          <w:rFonts w:hint="eastAsia"/>
          <w:shd w:val="clear" w:color="auto" w:fill="FFFFFF"/>
          <w:lang w:eastAsia="zh-CN"/>
        </w:rPr>
        <w:t>4</w:t>
      </w:r>
      <w:r w:rsidRPr="00DD2CD1">
        <w:rPr>
          <w:rFonts w:hint="eastAsia"/>
          <w:shd w:val="clear" w:color="auto" w:fill="FFFFFF"/>
          <w:lang w:eastAsia="zh-CN"/>
        </w:rPr>
        <w:t>）</w:t>
      </w:r>
      <w:r w:rsidRPr="00DD2CD1">
        <w:rPr>
          <w:shd w:val="clear" w:color="auto" w:fill="FFFFFF"/>
          <w:lang w:eastAsia="zh-CN"/>
        </w:rPr>
        <w:t>投标企业不遵守投标会场纪律</w:t>
      </w:r>
      <w:r w:rsidRPr="00DD2CD1">
        <w:rPr>
          <w:rFonts w:cs="宋体"/>
          <w:shd w:val="clear" w:color="auto" w:fill="FFFFFF"/>
          <w:lang w:eastAsia="zh-CN"/>
        </w:rPr>
        <w:t>,</w:t>
      </w:r>
      <w:r w:rsidRPr="00DD2CD1">
        <w:rPr>
          <w:shd w:val="clear" w:color="auto" w:fill="FFFFFF"/>
          <w:lang w:eastAsia="zh-CN"/>
        </w:rPr>
        <w:t>无理取闹</w:t>
      </w:r>
      <w:r w:rsidRPr="00DD2CD1">
        <w:rPr>
          <w:rFonts w:cs="宋体"/>
          <w:shd w:val="clear" w:color="auto" w:fill="FFFFFF"/>
          <w:lang w:eastAsia="zh-CN"/>
        </w:rPr>
        <w:t>,</w:t>
      </w:r>
      <w:r w:rsidRPr="00DD2CD1">
        <w:rPr>
          <w:shd w:val="clear" w:color="auto" w:fill="FFFFFF"/>
          <w:lang w:eastAsia="zh-CN"/>
        </w:rPr>
        <w:t>扰乱招投标秩序的</w:t>
      </w:r>
      <w:r w:rsidRPr="00DD2CD1">
        <w:rPr>
          <w:rFonts w:cs="宋体"/>
          <w:shd w:val="clear" w:color="auto" w:fill="FFFFFF"/>
          <w:lang w:eastAsia="zh-CN"/>
        </w:rPr>
        <w:t>;</w:t>
      </w:r>
    </w:p>
    <w:p w:rsidR="00696CD4" w:rsidRPr="00DD2CD1" w:rsidRDefault="00DD2CD1">
      <w:pPr>
        <w:pStyle w:val="a0"/>
        <w:spacing w:before="9" w:line="360" w:lineRule="auto"/>
        <w:ind w:left="432" w:right="103"/>
        <w:rPr>
          <w:rFonts w:cs="宋体"/>
          <w:lang w:eastAsia="zh-CN"/>
        </w:rPr>
      </w:pPr>
      <w:r w:rsidRPr="00DD2CD1">
        <w:rPr>
          <w:rFonts w:hint="eastAsia"/>
          <w:shd w:val="clear" w:color="auto" w:fill="FFFFFF"/>
          <w:lang w:eastAsia="zh-CN"/>
        </w:rPr>
        <w:t>（</w:t>
      </w:r>
      <w:r w:rsidRPr="00DD2CD1">
        <w:rPr>
          <w:rFonts w:hint="eastAsia"/>
          <w:shd w:val="clear" w:color="auto" w:fill="FFFFFF"/>
          <w:lang w:eastAsia="zh-CN"/>
        </w:rPr>
        <w:t>5</w:t>
      </w:r>
      <w:r w:rsidRPr="00DD2CD1">
        <w:rPr>
          <w:rFonts w:hint="eastAsia"/>
          <w:shd w:val="clear" w:color="auto" w:fill="FFFFFF"/>
          <w:lang w:eastAsia="zh-CN"/>
        </w:rPr>
        <w:t>）</w:t>
      </w:r>
      <w:r w:rsidRPr="00DD2CD1">
        <w:rPr>
          <w:shd w:val="clear" w:color="auto" w:fill="FFFFFF"/>
          <w:lang w:eastAsia="zh-CN"/>
        </w:rPr>
        <w:t>有其他违反建筑市场及招投标管理有关规定行为的。</w:t>
      </w:r>
    </w:p>
    <w:p w:rsidR="00696CD4" w:rsidRPr="00DD2CD1" w:rsidRDefault="00DD2CD1">
      <w:pPr>
        <w:pStyle w:val="a0"/>
        <w:spacing w:before="9" w:line="360" w:lineRule="auto"/>
        <w:ind w:left="432" w:right="103"/>
        <w:rPr>
          <w:rFonts w:cs="宋体"/>
          <w:lang w:eastAsia="zh-CN"/>
        </w:rPr>
      </w:pPr>
      <w:r w:rsidRPr="00DD2CD1">
        <w:rPr>
          <w:rFonts w:hint="eastAsia"/>
          <w:shd w:val="clear" w:color="auto" w:fill="FFFFFF"/>
          <w:lang w:eastAsia="zh-CN"/>
        </w:rPr>
        <w:t>（</w:t>
      </w:r>
      <w:r w:rsidRPr="00DD2CD1">
        <w:rPr>
          <w:rFonts w:hint="eastAsia"/>
          <w:shd w:val="clear" w:color="auto" w:fill="FFFFFF"/>
          <w:lang w:eastAsia="zh-CN"/>
        </w:rPr>
        <w:t>6</w:t>
      </w:r>
      <w:r w:rsidRPr="00DD2CD1">
        <w:rPr>
          <w:rFonts w:hint="eastAsia"/>
          <w:shd w:val="clear" w:color="auto" w:fill="FFFFFF"/>
          <w:lang w:eastAsia="zh-CN"/>
        </w:rPr>
        <w:t>）</w:t>
      </w:r>
      <w:r w:rsidRPr="00DD2CD1">
        <w:rPr>
          <w:shd w:val="clear" w:color="auto" w:fill="FFFFFF"/>
          <w:lang w:eastAsia="zh-CN"/>
        </w:rPr>
        <w:t>国家相关管理规定、行政监督管理部门和招标文件认定的其他不良行为。</w:t>
      </w:r>
    </w:p>
    <w:p w:rsidR="00696CD4" w:rsidRPr="00DD2CD1" w:rsidRDefault="00DD2CD1">
      <w:pPr>
        <w:pStyle w:val="a0"/>
        <w:spacing w:before="7" w:line="360" w:lineRule="auto"/>
        <w:ind w:right="103"/>
        <w:rPr>
          <w:lang w:eastAsia="zh-CN"/>
        </w:rPr>
      </w:pPr>
      <w:r w:rsidRPr="00DD2CD1">
        <w:rPr>
          <w:rFonts w:ascii="Calibri" w:eastAsia="Calibri" w:hAnsi="Calibri" w:cs="Calibri"/>
          <w:shd w:val="clear" w:color="auto" w:fill="FFFFFF"/>
          <w:lang w:eastAsia="zh-CN"/>
        </w:rPr>
        <w:t xml:space="preserve">10.2 </w:t>
      </w:r>
      <w:r w:rsidRPr="00DD2CD1">
        <w:rPr>
          <w:shd w:val="clear" w:color="auto" w:fill="FFFFFF"/>
          <w:lang w:eastAsia="zh-CN"/>
        </w:rPr>
        <w:t>招标控制价及标底</w:t>
      </w:r>
    </w:p>
    <w:p w:rsidR="00696CD4" w:rsidRPr="00DD2CD1" w:rsidRDefault="00DD2CD1">
      <w:pPr>
        <w:pStyle w:val="a0"/>
        <w:spacing w:before="10" w:line="360" w:lineRule="auto"/>
        <w:ind w:left="432" w:right="103"/>
        <w:rPr>
          <w:lang w:eastAsia="zh-CN"/>
        </w:rPr>
      </w:pPr>
      <w:r w:rsidRPr="00DD2CD1">
        <w:rPr>
          <w:rFonts w:cs="宋体"/>
          <w:shd w:val="clear" w:color="auto" w:fill="FFFFFF"/>
          <w:lang w:eastAsia="zh-CN"/>
        </w:rPr>
        <w:t>10.2.1</w:t>
      </w:r>
      <w:r w:rsidRPr="00DD2CD1">
        <w:rPr>
          <w:shd w:val="clear" w:color="auto" w:fill="FFFFFF"/>
          <w:lang w:eastAsia="zh-CN"/>
        </w:rPr>
        <w:t>招标控制价及标底的设立、发布以及编制要求见投标人须知表</w:t>
      </w:r>
      <w:r w:rsidRPr="00DD2CD1">
        <w:rPr>
          <w:rFonts w:cs="宋体"/>
          <w:shd w:val="clear" w:color="auto" w:fill="FFFFFF"/>
          <w:lang w:eastAsia="zh-CN"/>
        </w:rPr>
        <w:t>10.2.1</w:t>
      </w:r>
      <w:r w:rsidRPr="00DD2CD1">
        <w:rPr>
          <w:shd w:val="clear" w:color="auto" w:fill="FFFFFF"/>
          <w:lang w:eastAsia="zh-CN"/>
        </w:rPr>
        <w:t>项。</w:t>
      </w:r>
    </w:p>
    <w:p w:rsidR="00696CD4" w:rsidRPr="00DD2CD1" w:rsidRDefault="00DD2CD1">
      <w:pPr>
        <w:pStyle w:val="a0"/>
        <w:spacing w:before="37" w:line="360" w:lineRule="auto"/>
        <w:ind w:right="211" w:firstLine="314"/>
        <w:jc w:val="both"/>
        <w:rPr>
          <w:rFonts w:cs="宋体"/>
          <w:lang w:eastAsia="zh-CN"/>
        </w:rPr>
      </w:pPr>
      <w:r w:rsidRPr="00DD2CD1">
        <w:rPr>
          <w:rFonts w:cs="宋体"/>
          <w:shd w:val="clear" w:color="auto" w:fill="FFFFFF"/>
          <w:lang w:eastAsia="zh-CN"/>
        </w:rPr>
        <w:t>10.2.2</w:t>
      </w:r>
      <w:r w:rsidRPr="00DD2CD1">
        <w:rPr>
          <w:spacing w:val="-4"/>
          <w:shd w:val="clear" w:color="auto" w:fill="FFFFFF"/>
          <w:lang w:eastAsia="zh-CN"/>
        </w:rPr>
        <w:t>招标人设立招标控制价的，控制价金额应按照投标人须知表</w:t>
      </w:r>
      <w:r w:rsidRPr="00DD2CD1">
        <w:rPr>
          <w:rFonts w:cs="宋体"/>
          <w:spacing w:val="-4"/>
          <w:shd w:val="clear" w:color="auto" w:fill="FFFFFF"/>
          <w:lang w:eastAsia="zh-CN"/>
        </w:rPr>
        <w:t>10.2.2</w:t>
      </w:r>
      <w:r w:rsidRPr="00DD2CD1">
        <w:rPr>
          <w:spacing w:val="-4"/>
          <w:shd w:val="clear" w:color="auto" w:fill="FFFFFF"/>
          <w:lang w:eastAsia="zh-CN"/>
        </w:rPr>
        <w:t>项要求，超出招标控制价规定要求的，招标人不予接受，按废标处理。有效标价的确定方式及具体要求见</w:t>
      </w:r>
      <w:r w:rsidRPr="00DD2CD1">
        <w:rPr>
          <w:shd w:val="clear" w:color="auto" w:fill="FFFFFF"/>
          <w:lang w:eastAsia="zh-CN"/>
        </w:rPr>
        <w:t>投标人须知表</w:t>
      </w:r>
      <w:r w:rsidRPr="00DD2CD1">
        <w:rPr>
          <w:rFonts w:cs="宋体"/>
          <w:shd w:val="clear" w:color="auto" w:fill="FFFFFF"/>
          <w:lang w:eastAsia="zh-CN"/>
        </w:rPr>
        <w:t>10.2.2</w:t>
      </w:r>
      <w:r w:rsidRPr="00DD2CD1">
        <w:rPr>
          <w:shd w:val="clear" w:color="auto" w:fill="FFFFFF"/>
          <w:lang w:eastAsia="zh-CN"/>
        </w:rPr>
        <w:t>项。</w:t>
      </w:r>
    </w:p>
    <w:p w:rsidR="00696CD4" w:rsidRPr="00DD2CD1" w:rsidRDefault="00DD2CD1">
      <w:pPr>
        <w:pStyle w:val="a0"/>
        <w:spacing w:before="7" w:line="360" w:lineRule="auto"/>
        <w:ind w:right="103" w:firstLine="314"/>
        <w:rPr>
          <w:rFonts w:cs="宋体"/>
          <w:lang w:eastAsia="zh-CN"/>
        </w:rPr>
      </w:pPr>
      <w:r w:rsidRPr="00DD2CD1">
        <w:rPr>
          <w:rFonts w:cs="宋体"/>
          <w:shd w:val="clear" w:color="auto" w:fill="FFFFFF"/>
          <w:lang w:eastAsia="zh-CN"/>
        </w:rPr>
        <w:t>10.2.3</w:t>
      </w:r>
      <w:r w:rsidRPr="00DD2CD1">
        <w:rPr>
          <w:shd w:val="clear" w:color="auto" w:fill="FFFFFF"/>
          <w:lang w:eastAsia="zh-CN"/>
        </w:rPr>
        <w:t>按照投标人须知表</w:t>
      </w:r>
      <w:r w:rsidRPr="00DD2CD1">
        <w:rPr>
          <w:rFonts w:cs="宋体"/>
          <w:shd w:val="clear" w:color="auto" w:fill="FFFFFF"/>
          <w:lang w:eastAsia="zh-CN"/>
        </w:rPr>
        <w:t>10.2.1</w:t>
      </w:r>
      <w:r w:rsidRPr="00DD2CD1">
        <w:rPr>
          <w:shd w:val="clear" w:color="auto" w:fill="FFFFFF"/>
          <w:lang w:eastAsia="zh-CN"/>
        </w:rPr>
        <w:t>项的规定，招标人设置标底的，应在开标时当众公布。</w:t>
      </w:r>
      <w:r w:rsidRPr="00DD2CD1">
        <w:rPr>
          <w:spacing w:val="-4"/>
          <w:shd w:val="clear" w:color="auto" w:fill="FFFFFF"/>
          <w:lang w:eastAsia="zh-CN"/>
        </w:rPr>
        <w:lastRenderedPageBreak/>
        <w:t>超出标底价浮动范围的为废标，有效标底的确定方式及具体要求见投标人须知表</w:t>
      </w:r>
      <w:r w:rsidRPr="00DD2CD1">
        <w:rPr>
          <w:rFonts w:cs="宋体"/>
          <w:spacing w:val="-4"/>
          <w:shd w:val="clear" w:color="auto" w:fill="FFFFFF"/>
          <w:lang w:eastAsia="zh-CN"/>
        </w:rPr>
        <w:t>10.2.3</w:t>
      </w:r>
      <w:r w:rsidRPr="00DD2CD1">
        <w:rPr>
          <w:spacing w:val="-4"/>
          <w:shd w:val="clear" w:color="auto" w:fill="FFFFFF"/>
          <w:lang w:eastAsia="zh-CN"/>
        </w:rPr>
        <w:t>项。</w:t>
      </w:r>
    </w:p>
    <w:p w:rsidR="00696CD4" w:rsidRPr="00DD2CD1" w:rsidRDefault="00DD2CD1">
      <w:pPr>
        <w:pStyle w:val="a0"/>
        <w:spacing w:before="7" w:line="360" w:lineRule="auto"/>
        <w:ind w:right="209" w:firstLine="314"/>
        <w:jc w:val="both"/>
        <w:rPr>
          <w:rFonts w:cs="宋体"/>
          <w:lang w:eastAsia="zh-CN"/>
        </w:rPr>
      </w:pPr>
      <w:r w:rsidRPr="00DD2CD1">
        <w:rPr>
          <w:rFonts w:cs="宋体"/>
          <w:shd w:val="clear" w:color="auto" w:fill="FFFFFF"/>
          <w:lang w:eastAsia="zh-CN"/>
        </w:rPr>
        <w:t>10.2.4</w:t>
      </w:r>
      <w:r w:rsidRPr="00DD2CD1">
        <w:rPr>
          <w:spacing w:val="-5"/>
          <w:shd w:val="clear" w:color="auto" w:fill="FFFFFF"/>
          <w:lang w:eastAsia="zh-CN"/>
        </w:rPr>
        <w:t>招标控制价、拦标价及标底的编制，必须依法依规、实事求是、真实准确，不得</w:t>
      </w:r>
      <w:r w:rsidRPr="00DD2CD1">
        <w:rPr>
          <w:spacing w:val="-4"/>
          <w:shd w:val="clear" w:color="auto" w:fill="FFFFFF"/>
          <w:lang w:eastAsia="zh-CN"/>
        </w:rPr>
        <w:t>随意降低或抬高招标控制价、拦标价及标底价格，由于招标控制价过低的原因，导致有效投</w:t>
      </w:r>
      <w:r w:rsidRPr="00DD2CD1">
        <w:rPr>
          <w:shd w:val="clear" w:color="auto" w:fill="FFFFFF"/>
          <w:lang w:eastAsia="zh-CN"/>
        </w:rPr>
        <w:t>标人数量满足不了法定家数，致使招标多次失败，不作为不再招标的条件。</w:t>
      </w:r>
    </w:p>
    <w:p w:rsidR="00696CD4" w:rsidRPr="00DD2CD1" w:rsidRDefault="00DD2CD1">
      <w:pPr>
        <w:pStyle w:val="a0"/>
        <w:spacing w:before="8" w:line="360" w:lineRule="auto"/>
        <w:ind w:right="103"/>
        <w:rPr>
          <w:rFonts w:cs="宋体"/>
          <w:lang w:eastAsia="zh-CN"/>
        </w:rPr>
      </w:pPr>
      <w:r w:rsidRPr="00DD2CD1">
        <w:rPr>
          <w:rFonts w:ascii="Calibri" w:eastAsia="Calibri" w:hAnsi="Calibri" w:cs="Calibri"/>
          <w:shd w:val="clear" w:color="auto" w:fill="FFFFFF"/>
          <w:lang w:eastAsia="zh-CN"/>
        </w:rPr>
        <w:t xml:space="preserve">10.3 </w:t>
      </w:r>
      <w:r w:rsidRPr="00DD2CD1">
        <w:rPr>
          <w:shd w:val="clear" w:color="auto" w:fill="FFFFFF"/>
          <w:lang w:eastAsia="zh-CN"/>
        </w:rPr>
        <w:t>技术标评审</w:t>
      </w:r>
    </w:p>
    <w:p w:rsidR="00696CD4" w:rsidRPr="00DD2CD1" w:rsidRDefault="00DD2CD1">
      <w:pPr>
        <w:pStyle w:val="a0"/>
        <w:spacing w:before="10" w:line="360" w:lineRule="auto"/>
        <w:ind w:right="166" w:firstLine="314"/>
        <w:jc w:val="both"/>
        <w:rPr>
          <w:lang w:eastAsia="zh-CN"/>
        </w:rPr>
      </w:pPr>
      <w:r w:rsidRPr="00DD2CD1">
        <w:rPr>
          <w:rFonts w:cs="宋体"/>
          <w:shd w:val="clear" w:color="auto" w:fill="FFFFFF"/>
          <w:lang w:eastAsia="zh-CN"/>
        </w:rPr>
        <w:t>10.3.1</w:t>
      </w:r>
      <w:r w:rsidRPr="00DD2CD1">
        <w:rPr>
          <w:spacing w:val="-4"/>
          <w:shd w:val="clear" w:color="auto" w:fill="FFFFFF"/>
          <w:lang w:eastAsia="zh-CN"/>
        </w:rPr>
        <w:t>评标委员会对技术标应进行</w:t>
      </w:r>
      <w:r w:rsidRPr="00DD2CD1">
        <w:rPr>
          <w:spacing w:val="-4"/>
          <w:shd w:val="clear" w:color="auto" w:fill="FFFFFF"/>
          <w:lang w:eastAsia="zh-CN"/>
        </w:rPr>
        <w:t>“</w:t>
      </w:r>
      <w:r w:rsidRPr="00DD2CD1">
        <w:rPr>
          <w:spacing w:val="-4"/>
          <w:shd w:val="clear" w:color="auto" w:fill="FFFFFF"/>
          <w:lang w:eastAsia="zh-CN"/>
        </w:rPr>
        <w:t>暗标</w:t>
      </w:r>
      <w:r w:rsidRPr="00DD2CD1">
        <w:rPr>
          <w:spacing w:val="-4"/>
          <w:shd w:val="clear" w:color="auto" w:fill="FFFFFF"/>
          <w:lang w:eastAsia="zh-CN"/>
        </w:rPr>
        <w:t>”</w:t>
      </w:r>
      <w:r w:rsidRPr="00DD2CD1">
        <w:rPr>
          <w:spacing w:val="-4"/>
          <w:shd w:val="clear" w:color="auto" w:fill="FFFFFF"/>
          <w:lang w:eastAsia="zh-CN"/>
        </w:rPr>
        <w:t>评审。电子招标项目，技术标应进行</w:t>
      </w:r>
      <w:r w:rsidRPr="00DD2CD1">
        <w:rPr>
          <w:rFonts w:ascii="Calibri" w:eastAsia="Calibri" w:hAnsi="Calibri" w:cs="Calibri"/>
          <w:spacing w:val="-4"/>
          <w:shd w:val="clear" w:color="auto" w:fill="FFFFFF"/>
          <w:lang w:eastAsia="zh-CN"/>
        </w:rPr>
        <w:t>“</w:t>
      </w:r>
      <w:r w:rsidRPr="00DD2CD1">
        <w:rPr>
          <w:spacing w:val="-4"/>
          <w:shd w:val="clear" w:color="auto" w:fill="FFFFFF"/>
          <w:lang w:eastAsia="zh-CN"/>
        </w:rPr>
        <w:t>暗标</w:t>
      </w:r>
      <w:r w:rsidRPr="00DD2CD1">
        <w:rPr>
          <w:rFonts w:ascii="Calibri" w:eastAsia="Calibri" w:hAnsi="Calibri" w:cs="Calibri"/>
          <w:spacing w:val="-4"/>
          <w:shd w:val="clear" w:color="auto" w:fill="FFFFFF"/>
          <w:lang w:eastAsia="zh-CN"/>
        </w:rPr>
        <w:t>”</w:t>
      </w:r>
      <w:r w:rsidRPr="00DD2CD1">
        <w:rPr>
          <w:shd w:val="clear" w:color="auto" w:fill="FFFFFF"/>
          <w:lang w:eastAsia="zh-CN"/>
        </w:rPr>
        <w:t>和</w:t>
      </w:r>
      <w:r w:rsidRPr="00DD2CD1">
        <w:rPr>
          <w:rFonts w:ascii="Calibri" w:eastAsia="Calibri" w:hAnsi="Calibri" w:cs="Calibri"/>
          <w:shd w:val="clear" w:color="auto" w:fill="FFFFFF"/>
          <w:lang w:eastAsia="zh-CN"/>
        </w:rPr>
        <w:t>“</w:t>
      </w:r>
      <w:r w:rsidRPr="00DD2CD1">
        <w:rPr>
          <w:shd w:val="clear" w:color="auto" w:fill="FFFFFF"/>
          <w:lang w:eastAsia="zh-CN"/>
        </w:rPr>
        <w:t>模块化</w:t>
      </w:r>
      <w:r w:rsidRPr="00DD2CD1">
        <w:rPr>
          <w:rFonts w:ascii="Calibri" w:eastAsia="Calibri" w:hAnsi="Calibri" w:cs="Calibri"/>
          <w:shd w:val="clear" w:color="auto" w:fill="FFFFFF"/>
          <w:lang w:eastAsia="zh-CN"/>
        </w:rPr>
        <w:t>”</w:t>
      </w:r>
      <w:r w:rsidRPr="00DD2CD1">
        <w:rPr>
          <w:spacing w:val="-3"/>
          <w:shd w:val="clear" w:color="auto" w:fill="FFFFFF"/>
          <w:lang w:eastAsia="zh-CN"/>
        </w:rPr>
        <w:t>评审。评标委员会成员按照招标文件要求进行独立评审和打分，不得传阅或抄袭</w:t>
      </w:r>
      <w:r w:rsidRPr="00DD2CD1">
        <w:rPr>
          <w:shd w:val="clear" w:color="auto" w:fill="FFFFFF"/>
          <w:lang w:eastAsia="zh-CN"/>
        </w:rPr>
        <w:t>其他评委的得分。</w:t>
      </w:r>
    </w:p>
    <w:p w:rsidR="00696CD4" w:rsidRPr="00DD2CD1" w:rsidRDefault="00DD2CD1">
      <w:pPr>
        <w:pStyle w:val="a0"/>
        <w:spacing w:before="31" w:line="360" w:lineRule="auto"/>
        <w:ind w:right="103"/>
        <w:rPr>
          <w:lang w:eastAsia="zh-CN"/>
        </w:rPr>
      </w:pPr>
      <w:r w:rsidRPr="00DD2CD1">
        <w:rPr>
          <w:rFonts w:ascii="Calibri" w:eastAsia="Calibri" w:hAnsi="Calibri" w:cs="Calibri"/>
          <w:shd w:val="clear" w:color="auto" w:fill="FFFFFF"/>
          <w:lang w:eastAsia="zh-CN"/>
        </w:rPr>
        <w:t xml:space="preserve">10.4 </w:t>
      </w:r>
      <w:r w:rsidRPr="00DD2CD1">
        <w:rPr>
          <w:shd w:val="clear" w:color="auto" w:fill="FFFFFF"/>
          <w:lang w:eastAsia="zh-CN"/>
        </w:rPr>
        <w:t>外省投标人监管</w:t>
      </w:r>
    </w:p>
    <w:p w:rsidR="00696CD4" w:rsidRPr="00DD2CD1" w:rsidRDefault="00DD2CD1">
      <w:pPr>
        <w:pStyle w:val="a0"/>
        <w:spacing w:before="10" w:line="360" w:lineRule="auto"/>
        <w:ind w:right="209" w:firstLine="314"/>
        <w:jc w:val="both"/>
        <w:rPr>
          <w:rFonts w:cs="宋体"/>
          <w:lang w:eastAsia="zh-CN"/>
        </w:rPr>
      </w:pPr>
      <w:r w:rsidRPr="00DD2CD1">
        <w:rPr>
          <w:rFonts w:cs="宋体"/>
          <w:shd w:val="clear" w:color="auto" w:fill="FFFFFF"/>
          <w:lang w:eastAsia="zh-CN"/>
        </w:rPr>
        <w:t>10.4.1</w:t>
      </w:r>
      <w:r w:rsidRPr="00DD2CD1">
        <w:rPr>
          <w:spacing w:val="-4"/>
          <w:shd w:val="clear" w:color="auto" w:fill="FFFFFF"/>
          <w:lang w:eastAsia="zh-CN"/>
        </w:rPr>
        <w:t>外省企业参加省内组织的招投标活动时，应按照外埠投标人信息库申报指南（登</w:t>
      </w:r>
      <w:r w:rsidRPr="00DD2CD1">
        <w:rPr>
          <w:spacing w:val="-1"/>
          <w:shd w:val="clear" w:color="auto" w:fill="FFFFFF"/>
          <w:lang w:eastAsia="zh-CN"/>
        </w:rPr>
        <w:t>陆辽宁建设工程信息网）及辽建发</w:t>
      </w:r>
      <w:r w:rsidRPr="00DD2CD1">
        <w:rPr>
          <w:rFonts w:cs="宋体"/>
          <w:spacing w:val="-1"/>
          <w:shd w:val="clear" w:color="auto" w:fill="FFFFFF"/>
          <w:lang w:eastAsia="zh-CN"/>
        </w:rPr>
        <w:t>[2016]1</w:t>
      </w:r>
      <w:r w:rsidRPr="00DD2CD1">
        <w:rPr>
          <w:spacing w:val="-1"/>
          <w:shd w:val="clear" w:color="auto" w:fill="FFFFFF"/>
          <w:lang w:eastAsia="zh-CN"/>
        </w:rPr>
        <w:t>号文件要求，办理相关事宜，并建立投标人信息</w:t>
      </w:r>
      <w:r w:rsidRPr="00DD2CD1">
        <w:rPr>
          <w:shd w:val="clear" w:color="auto" w:fill="FFFFFF"/>
          <w:lang w:eastAsia="zh-CN"/>
        </w:rPr>
        <w:t>诚信库。</w:t>
      </w:r>
    </w:p>
    <w:p w:rsidR="00696CD4" w:rsidRPr="00DD2CD1" w:rsidRDefault="00DD2CD1">
      <w:pPr>
        <w:pStyle w:val="a0"/>
        <w:spacing w:before="7" w:line="360" w:lineRule="auto"/>
        <w:ind w:right="211" w:firstLine="314"/>
        <w:rPr>
          <w:rFonts w:cs="宋体"/>
          <w:lang w:eastAsia="zh-CN"/>
        </w:rPr>
      </w:pPr>
      <w:r w:rsidRPr="00DD2CD1">
        <w:rPr>
          <w:rFonts w:cs="宋体"/>
          <w:shd w:val="clear" w:color="auto" w:fill="FFFFFF"/>
          <w:lang w:eastAsia="zh-CN"/>
        </w:rPr>
        <w:t>10.4.2</w:t>
      </w:r>
      <w:r w:rsidRPr="00DD2CD1">
        <w:rPr>
          <w:spacing w:val="-4"/>
          <w:shd w:val="clear" w:color="auto" w:fill="FFFFFF"/>
          <w:lang w:eastAsia="zh-CN"/>
        </w:rPr>
        <w:t>招标代理机构在开标前，须验证法定代表人或授权委托人和项目负责人实名认证</w:t>
      </w:r>
      <w:r w:rsidRPr="00DD2CD1">
        <w:rPr>
          <w:shd w:val="clear" w:color="auto" w:fill="FFFFFF"/>
          <w:lang w:eastAsia="zh-CN"/>
        </w:rPr>
        <w:t>及不良行为验证情况，刷卡未通过的投标人，视为不具备投标资格，招标人不予受理。</w:t>
      </w:r>
    </w:p>
    <w:p w:rsidR="00696CD4" w:rsidRPr="00DD2CD1" w:rsidRDefault="00DD2CD1">
      <w:pPr>
        <w:pStyle w:val="a0"/>
        <w:spacing w:before="7" w:line="360" w:lineRule="auto"/>
        <w:ind w:right="211" w:firstLine="314"/>
        <w:rPr>
          <w:lang w:eastAsia="zh-CN"/>
        </w:rPr>
      </w:pPr>
      <w:r w:rsidRPr="00DD2CD1">
        <w:rPr>
          <w:rFonts w:ascii="Calibri" w:eastAsia="Calibri" w:hAnsi="Calibri" w:cs="Calibri"/>
          <w:shd w:val="clear" w:color="auto" w:fill="FFFFFF"/>
          <w:lang w:eastAsia="zh-CN"/>
        </w:rPr>
        <w:t xml:space="preserve">10.5 </w:t>
      </w:r>
      <w:r w:rsidRPr="00DD2CD1">
        <w:rPr>
          <w:shd w:val="clear" w:color="auto" w:fill="FFFFFF"/>
          <w:lang w:eastAsia="zh-CN"/>
        </w:rPr>
        <w:t>通用条款引用部分</w:t>
      </w:r>
    </w:p>
    <w:p w:rsidR="00696CD4" w:rsidRPr="00DD2CD1" w:rsidRDefault="00DD2CD1">
      <w:pPr>
        <w:pStyle w:val="a0"/>
        <w:spacing w:line="360" w:lineRule="auto"/>
        <w:ind w:right="103" w:firstLine="419"/>
        <w:rPr>
          <w:lang w:eastAsia="zh-CN"/>
        </w:rPr>
      </w:pPr>
      <w:r w:rsidRPr="00DD2CD1">
        <w:rPr>
          <w:rFonts w:cs="宋体"/>
          <w:shd w:val="clear" w:color="auto" w:fill="FFFFFF"/>
          <w:lang w:eastAsia="zh-CN"/>
        </w:rPr>
        <w:t>10.5.1</w:t>
      </w:r>
      <w:r w:rsidRPr="00DD2CD1">
        <w:rPr>
          <w:spacing w:val="-5"/>
          <w:shd w:val="clear" w:color="auto" w:fill="FFFFFF"/>
          <w:lang w:eastAsia="zh-CN"/>
        </w:rPr>
        <w:t>本部分包括：第三章</w:t>
      </w:r>
      <w:r w:rsidRPr="00DD2CD1">
        <w:rPr>
          <w:spacing w:val="-5"/>
          <w:shd w:val="clear" w:color="auto" w:fill="FFFFFF"/>
          <w:lang w:eastAsia="zh-CN"/>
        </w:rPr>
        <w:t>“</w:t>
      </w:r>
      <w:r w:rsidRPr="00DD2CD1">
        <w:rPr>
          <w:spacing w:val="-5"/>
          <w:shd w:val="clear" w:color="auto" w:fill="FFFFFF"/>
          <w:lang w:eastAsia="zh-CN"/>
        </w:rPr>
        <w:t>评标办法</w:t>
      </w:r>
      <w:r w:rsidRPr="00DD2CD1">
        <w:rPr>
          <w:spacing w:val="-5"/>
          <w:shd w:val="clear" w:color="auto" w:fill="FFFFFF"/>
          <w:lang w:eastAsia="zh-CN"/>
        </w:rPr>
        <w:t>”</w:t>
      </w:r>
      <w:r w:rsidRPr="00DD2CD1">
        <w:rPr>
          <w:spacing w:val="-5"/>
          <w:shd w:val="clear" w:color="auto" w:fill="FFFFFF"/>
          <w:lang w:eastAsia="zh-CN"/>
        </w:rPr>
        <w:t>（最低投标价法和综合评估法）的正文部分、</w:t>
      </w:r>
    </w:p>
    <w:p w:rsidR="00696CD4" w:rsidRPr="00DD2CD1" w:rsidRDefault="00DD2CD1">
      <w:pPr>
        <w:pStyle w:val="a0"/>
        <w:spacing w:before="9" w:line="360" w:lineRule="auto"/>
        <w:ind w:right="103"/>
        <w:rPr>
          <w:rFonts w:cs="宋体"/>
          <w:lang w:eastAsia="zh-CN"/>
        </w:rPr>
      </w:pPr>
      <w:r w:rsidRPr="00DD2CD1">
        <w:rPr>
          <w:spacing w:val="-8"/>
          <w:shd w:val="clear" w:color="auto" w:fill="FFFFFF"/>
          <w:lang w:eastAsia="zh-CN"/>
        </w:rPr>
        <w:t>第四章</w:t>
      </w:r>
      <w:r w:rsidRPr="00DD2CD1">
        <w:rPr>
          <w:spacing w:val="-8"/>
          <w:shd w:val="clear" w:color="auto" w:fill="FFFFFF"/>
          <w:lang w:eastAsia="zh-CN"/>
        </w:rPr>
        <w:t>“</w:t>
      </w:r>
      <w:r w:rsidRPr="00DD2CD1">
        <w:rPr>
          <w:spacing w:val="-8"/>
          <w:shd w:val="clear" w:color="auto" w:fill="FFFFFF"/>
          <w:lang w:eastAsia="zh-CN"/>
        </w:rPr>
        <w:t>合同条款及格式</w:t>
      </w:r>
      <w:r w:rsidRPr="00DD2CD1">
        <w:rPr>
          <w:spacing w:val="-8"/>
          <w:shd w:val="clear" w:color="auto" w:fill="FFFFFF"/>
          <w:lang w:eastAsia="zh-CN"/>
        </w:rPr>
        <w:t>”</w:t>
      </w:r>
      <w:r w:rsidRPr="00DD2CD1">
        <w:rPr>
          <w:spacing w:val="-8"/>
          <w:shd w:val="clear" w:color="auto" w:fill="FFFFFF"/>
          <w:lang w:eastAsia="zh-CN"/>
        </w:rPr>
        <w:t>（通用合同条款）。详见《标准文本引用条款部分</w:t>
      </w:r>
      <w:r w:rsidRPr="00DD2CD1">
        <w:rPr>
          <w:rFonts w:ascii="黑体" w:eastAsia="黑体" w:hAnsi="黑体" w:cs="黑体"/>
          <w:spacing w:val="-8"/>
          <w:sz w:val="24"/>
          <w:szCs w:val="24"/>
          <w:shd w:val="clear" w:color="auto" w:fill="FFFFFF"/>
          <w:lang w:eastAsia="zh-CN"/>
        </w:rPr>
        <w:t>》</w:t>
      </w:r>
    </w:p>
    <w:p w:rsidR="00696CD4" w:rsidRPr="00DD2CD1" w:rsidRDefault="00DD2CD1">
      <w:pPr>
        <w:pStyle w:val="a0"/>
        <w:spacing w:before="25" w:line="360" w:lineRule="auto"/>
        <w:ind w:right="103"/>
        <w:rPr>
          <w:lang w:eastAsia="zh-CN"/>
        </w:rPr>
      </w:pPr>
      <w:r w:rsidRPr="00DD2CD1">
        <w:rPr>
          <w:rFonts w:ascii="Calibri" w:eastAsia="Calibri" w:hAnsi="Calibri" w:cs="Calibri"/>
          <w:shd w:val="clear" w:color="auto" w:fill="FFFFFF"/>
          <w:lang w:eastAsia="zh-CN"/>
        </w:rPr>
        <w:t xml:space="preserve">10.6 </w:t>
      </w:r>
      <w:r w:rsidRPr="00DD2CD1">
        <w:rPr>
          <w:shd w:val="clear" w:color="auto" w:fill="FFFFFF"/>
          <w:lang w:eastAsia="zh-CN"/>
        </w:rPr>
        <w:t>投标人代表出席开标会</w:t>
      </w:r>
    </w:p>
    <w:p w:rsidR="00696CD4" w:rsidRPr="00DD2CD1" w:rsidRDefault="00DD2CD1">
      <w:pPr>
        <w:pStyle w:val="a0"/>
        <w:spacing w:before="10" w:line="360" w:lineRule="auto"/>
        <w:ind w:right="209" w:firstLine="314"/>
        <w:jc w:val="both"/>
        <w:rPr>
          <w:rFonts w:cs="宋体"/>
          <w:lang w:eastAsia="zh-CN"/>
        </w:rPr>
      </w:pPr>
      <w:r w:rsidRPr="00DD2CD1">
        <w:rPr>
          <w:rFonts w:cs="宋体"/>
          <w:shd w:val="clear" w:color="auto" w:fill="FFFFFF"/>
          <w:lang w:eastAsia="zh-CN"/>
        </w:rPr>
        <w:t>10.6.1</w:t>
      </w:r>
      <w:r w:rsidRPr="00DD2CD1">
        <w:rPr>
          <w:shd w:val="clear" w:color="auto" w:fill="FFFFFF"/>
          <w:lang w:eastAsia="zh-CN"/>
        </w:rPr>
        <w:t>按照本章第</w:t>
      </w:r>
      <w:r w:rsidRPr="00DD2CD1">
        <w:rPr>
          <w:rFonts w:cs="宋体"/>
          <w:shd w:val="clear" w:color="auto" w:fill="FFFFFF"/>
          <w:lang w:eastAsia="zh-CN"/>
        </w:rPr>
        <w:t>5.1</w:t>
      </w:r>
      <w:r w:rsidRPr="00DD2CD1">
        <w:rPr>
          <w:shd w:val="clear" w:color="auto" w:fill="FFFFFF"/>
          <w:lang w:eastAsia="zh-CN"/>
        </w:rPr>
        <w:t>款的规定，招标人邀请所有投标人的法定代表人或其委托代理人</w:t>
      </w:r>
      <w:r w:rsidRPr="00DD2CD1">
        <w:rPr>
          <w:spacing w:val="-4"/>
          <w:shd w:val="clear" w:color="auto" w:fill="FFFFFF"/>
          <w:lang w:eastAsia="zh-CN"/>
        </w:rPr>
        <w:t>参加开标会。投标人的法定代表人或其委托代理人应当按时参加开标会，招标人按开标程序进行点名时，投标人代表应主动向招标人提交法定代表人身份证明文件或法定代表人授权委</w:t>
      </w:r>
      <w:r w:rsidRPr="00DD2CD1">
        <w:rPr>
          <w:shd w:val="clear" w:color="auto" w:fill="FFFFFF"/>
          <w:lang w:eastAsia="zh-CN"/>
        </w:rPr>
        <w:t>托书，出示本人身份证，以证明其出席开标会议，否则，其投标文件按废标处理。</w:t>
      </w:r>
    </w:p>
    <w:p w:rsidR="00696CD4" w:rsidRPr="00DD2CD1" w:rsidRDefault="00DD2CD1">
      <w:pPr>
        <w:pStyle w:val="a0"/>
        <w:spacing w:before="7" w:line="360" w:lineRule="auto"/>
        <w:ind w:right="103"/>
        <w:rPr>
          <w:lang w:eastAsia="zh-CN"/>
        </w:rPr>
      </w:pPr>
      <w:r w:rsidRPr="00DD2CD1">
        <w:rPr>
          <w:rFonts w:ascii="Calibri" w:eastAsia="Calibri" w:hAnsi="Calibri" w:cs="Calibri"/>
          <w:shd w:val="clear" w:color="auto" w:fill="FFFFFF"/>
          <w:lang w:eastAsia="zh-CN"/>
        </w:rPr>
        <w:t xml:space="preserve">10.7 </w:t>
      </w:r>
      <w:r w:rsidRPr="00DD2CD1">
        <w:rPr>
          <w:shd w:val="clear" w:color="auto" w:fill="FFFFFF"/>
          <w:lang w:eastAsia="zh-CN"/>
        </w:rPr>
        <w:t>中标公示</w:t>
      </w:r>
    </w:p>
    <w:p w:rsidR="00696CD4" w:rsidRPr="00DD2CD1" w:rsidRDefault="00DD2CD1">
      <w:pPr>
        <w:pStyle w:val="a0"/>
        <w:spacing w:before="10" w:line="360" w:lineRule="auto"/>
        <w:ind w:left="432" w:right="103"/>
        <w:rPr>
          <w:rFonts w:cs="宋体"/>
          <w:sz w:val="30"/>
          <w:szCs w:val="30"/>
          <w:lang w:eastAsia="zh-CN"/>
        </w:rPr>
      </w:pPr>
      <w:r w:rsidRPr="00DD2CD1">
        <w:rPr>
          <w:rFonts w:cs="宋体"/>
          <w:shd w:val="clear" w:color="auto" w:fill="FFFFFF"/>
          <w:lang w:eastAsia="zh-CN"/>
        </w:rPr>
        <w:t>10.7.1</w:t>
      </w:r>
      <w:r w:rsidRPr="00DD2CD1">
        <w:rPr>
          <w:shd w:val="clear" w:color="auto" w:fill="FFFFFF"/>
          <w:lang w:eastAsia="zh-CN"/>
        </w:rPr>
        <w:t>中标公示有关要求详见投标人须知表</w:t>
      </w:r>
      <w:r w:rsidRPr="00DD2CD1">
        <w:rPr>
          <w:rFonts w:cs="宋体"/>
          <w:shd w:val="clear" w:color="auto" w:fill="FFFFFF"/>
          <w:lang w:eastAsia="zh-CN"/>
        </w:rPr>
        <w:t>10.7</w:t>
      </w:r>
      <w:r w:rsidRPr="00DD2CD1">
        <w:rPr>
          <w:shd w:val="clear" w:color="auto" w:fill="FFFFFF"/>
          <w:lang w:eastAsia="zh-CN"/>
        </w:rPr>
        <w:t>项。</w:t>
      </w:r>
    </w:p>
    <w:p w:rsidR="00696CD4" w:rsidRPr="00DD2CD1" w:rsidRDefault="00DD2CD1">
      <w:pPr>
        <w:pStyle w:val="a0"/>
        <w:spacing w:before="37" w:line="360" w:lineRule="auto"/>
        <w:ind w:right="103"/>
        <w:rPr>
          <w:lang w:eastAsia="zh-CN"/>
        </w:rPr>
      </w:pPr>
      <w:r w:rsidRPr="00DD2CD1">
        <w:rPr>
          <w:rFonts w:ascii="Calibri" w:eastAsia="Calibri" w:hAnsi="Calibri" w:cs="Calibri"/>
          <w:shd w:val="clear" w:color="auto" w:fill="FFFFFF"/>
          <w:lang w:eastAsia="zh-CN"/>
        </w:rPr>
        <w:t xml:space="preserve">10.8 </w:t>
      </w:r>
      <w:r w:rsidRPr="00DD2CD1">
        <w:rPr>
          <w:shd w:val="clear" w:color="auto" w:fill="FFFFFF"/>
          <w:lang w:eastAsia="zh-CN"/>
        </w:rPr>
        <w:t>知识产权</w:t>
      </w:r>
    </w:p>
    <w:p w:rsidR="00696CD4" w:rsidRPr="00DD2CD1" w:rsidRDefault="00DD2CD1">
      <w:pPr>
        <w:pStyle w:val="a0"/>
        <w:spacing w:before="10" w:line="360" w:lineRule="auto"/>
        <w:ind w:right="209" w:firstLine="314"/>
        <w:jc w:val="both"/>
        <w:rPr>
          <w:rFonts w:cs="宋体"/>
          <w:lang w:eastAsia="zh-CN"/>
        </w:rPr>
      </w:pPr>
      <w:r w:rsidRPr="00DD2CD1">
        <w:rPr>
          <w:rFonts w:cs="宋体"/>
          <w:shd w:val="clear" w:color="auto" w:fill="FFFFFF"/>
          <w:lang w:eastAsia="zh-CN"/>
        </w:rPr>
        <w:t>10.8.1</w:t>
      </w:r>
      <w:r w:rsidRPr="00DD2CD1">
        <w:rPr>
          <w:spacing w:val="-5"/>
          <w:shd w:val="clear" w:color="auto" w:fill="FFFFFF"/>
          <w:lang w:eastAsia="zh-CN"/>
        </w:rPr>
        <w:t>构成本招标文件各个组成部分的文件，未经招标人书面同意，投标人不得擅自复</w:t>
      </w:r>
      <w:r w:rsidRPr="00DD2CD1">
        <w:rPr>
          <w:spacing w:val="-4"/>
          <w:shd w:val="clear" w:color="auto" w:fill="FFFFFF"/>
          <w:lang w:eastAsia="zh-CN"/>
        </w:rPr>
        <w:t>印和用于非本招标项目所需的其他目的。招标人全部或者部分使用未中标人投标文件中的技</w:t>
      </w:r>
      <w:r w:rsidRPr="00DD2CD1">
        <w:rPr>
          <w:shd w:val="clear" w:color="auto" w:fill="FFFFFF"/>
          <w:lang w:eastAsia="zh-CN"/>
        </w:rPr>
        <w:t>术成果或技术方案时，需征得其书面同意，并不得擅自复印或提供给第三人。</w:t>
      </w:r>
    </w:p>
    <w:p w:rsidR="00696CD4" w:rsidRPr="00DD2CD1" w:rsidRDefault="00DD2CD1">
      <w:pPr>
        <w:pStyle w:val="a0"/>
        <w:spacing w:before="8" w:line="360" w:lineRule="auto"/>
        <w:ind w:right="103"/>
        <w:rPr>
          <w:lang w:eastAsia="zh-CN"/>
        </w:rPr>
      </w:pPr>
      <w:r w:rsidRPr="00DD2CD1">
        <w:rPr>
          <w:rFonts w:ascii="Calibri" w:eastAsia="Calibri" w:hAnsi="Calibri" w:cs="Calibri"/>
          <w:shd w:val="clear" w:color="auto" w:fill="FFFFFF"/>
          <w:lang w:eastAsia="zh-CN"/>
        </w:rPr>
        <w:t xml:space="preserve">10.9 </w:t>
      </w:r>
      <w:r w:rsidRPr="00DD2CD1">
        <w:rPr>
          <w:shd w:val="clear" w:color="auto" w:fill="FFFFFF"/>
          <w:lang w:eastAsia="zh-CN"/>
        </w:rPr>
        <w:t>同义词语</w:t>
      </w:r>
    </w:p>
    <w:p w:rsidR="00696CD4" w:rsidRPr="00DD2CD1" w:rsidRDefault="00DD2CD1">
      <w:pPr>
        <w:pStyle w:val="a0"/>
        <w:spacing w:before="10" w:line="360" w:lineRule="auto"/>
        <w:ind w:right="209" w:firstLine="314"/>
        <w:jc w:val="both"/>
        <w:rPr>
          <w:rFonts w:cs="宋体"/>
          <w:lang w:eastAsia="zh-CN"/>
        </w:rPr>
      </w:pPr>
      <w:r w:rsidRPr="00DD2CD1">
        <w:rPr>
          <w:rFonts w:cs="宋体"/>
          <w:shd w:val="clear" w:color="auto" w:fill="FFFFFF"/>
          <w:lang w:eastAsia="zh-CN"/>
        </w:rPr>
        <w:t>10.9.1</w:t>
      </w:r>
      <w:r w:rsidRPr="00DD2CD1">
        <w:rPr>
          <w:spacing w:val="-5"/>
          <w:shd w:val="clear" w:color="auto" w:fill="FFFFFF"/>
          <w:lang w:eastAsia="zh-CN"/>
        </w:rPr>
        <w:t>构成招标文件组成部分的</w:t>
      </w:r>
      <w:r w:rsidRPr="00DD2CD1">
        <w:rPr>
          <w:spacing w:val="-5"/>
          <w:shd w:val="clear" w:color="auto" w:fill="FFFFFF"/>
          <w:lang w:eastAsia="zh-CN"/>
        </w:rPr>
        <w:t>“</w:t>
      </w:r>
      <w:r w:rsidRPr="00DD2CD1">
        <w:rPr>
          <w:spacing w:val="-5"/>
          <w:shd w:val="clear" w:color="auto" w:fill="FFFFFF"/>
          <w:lang w:eastAsia="zh-CN"/>
        </w:rPr>
        <w:t>通用合同条款</w:t>
      </w:r>
      <w:r w:rsidRPr="00DD2CD1">
        <w:rPr>
          <w:spacing w:val="-5"/>
          <w:shd w:val="clear" w:color="auto" w:fill="FFFFFF"/>
          <w:lang w:eastAsia="zh-CN"/>
        </w:rPr>
        <w:t>”</w:t>
      </w:r>
      <w:r w:rsidRPr="00DD2CD1">
        <w:rPr>
          <w:spacing w:val="-5"/>
          <w:shd w:val="clear" w:color="auto" w:fill="FFFFFF"/>
          <w:lang w:eastAsia="zh-CN"/>
        </w:rPr>
        <w:t>、</w:t>
      </w:r>
      <w:r w:rsidRPr="00DD2CD1">
        <w:rPr>
          <w:spacing w:val="-5"/>
          <w:shd w:val="clear" w:color="auto" w:fill="FFFFFF"/>
          <w:lang w:eastAsia="zh-CN"/>
        </w:rPr>
        <w:t>“</w:t>
      </w:r>
      <w:r w:rsidRPr="00DD2CD1">
        <w:rPr>
          <w:spacing w:val="-5"/>
          <w:shd w:val="clear" w:color="auto" w:fill="FFFFFF"/>
          <w:lang w:eastAsia="zh-CN"/>
        </w:rPr>
        <w:t>专用合同条款</w:t>
      </w:r>
      <w:r w:rsidRPr="00DD2CD1">
        <w:rPr>
          <w:spacing w:val="-5"/>
          <w:shd w:val="clear" w:color="auto" w:fill="FFFFFF"/>
          <w:lang w:eastAsia="zh-CN"/>
        </w:rPr>
        <w:t>”</w:t>
      </w:r>
      <w:r w:rsidRPr="00DD2CD1">
        <w:rPr>
          <w:spacing w:val="-5"/>
          <w:shd w:val="clear" w:color="auto" w:fill="FFFFFF"/>
          <w:lang w:eastAsia="zh-CN"/>
        </w:rPr>
        <w:t>、</w:t>
      </w:r>
      <w:r w:rsidRPr="00DD2CD1">
        <w:rPr>
          <w:spacing w:val="-5"/>
          <w:shd w:val="clear" w:color="auto" w:fill="FFFFFF"/>
          <w:lang w:eastAsia="zh-CN"/>
        </w:rPr>
        <w:t>“</w:t>
      </w:r>
      <w:r w:rsidRPr="00DD2CD1">
        <w:rPr>
          <w:spacing w:val="-5"/>
          <w:shd w:val="clear" w:color="auto" w:fill="FFFFFF"/>
          <w:lang w:eastAsia="zh-CN"/>
        </w:rPr>
        <w:t>技术标准和</w:t>
      </w:r>
      <w:r w:rsidRPr="00DD2CD1">
        <w:rPr>
          <w:spacing w:val="-4"/>
          <w:shd w:val="clear" w:color="auto" w:fill="FFFFFF"/>
          <w:lang w:eastAsia="zh-CN"/>
        </w:rPr>
        <w:t>要求</w:t>
      </w:r>
      <w:r w:rsidRPr="00DD2CD1">
        <w:rPr>
          <w:spacing w:val="-4"/>
          <w:shd w:val="clear" w:color="auto" w:fill="FFFFFF"/>
          <w:lang w:eastAsia="zh-CN"/>
        </w:rPr>
        <w:t>”</w:t>
      </w:r>
      <w:r w:rsidRPr="00DD2CD1">
        <w:rPr>
          <w:spacing w:val="-4"/>
          <w:shd w:val="clear" w:color="auto" w:fill="FFFFFF"/>
          <w:lang w:eastAsia="zh-CN"/>
        </w:rPr>
        <w:t>和</w:t>
      </w:r>
      <w:r w:rsidRPr="00DD2CD1">
        <w:rPr>
          <w:spacing w:val="-4"/>
          <w:shd w:val="clear" w:color="auto" w:fill="FFFFFF"/>
          <w:lang w:eastAsia="zh-CN"/>
        </w:rPr>
        <w:t>“</w:t>
      </w:r>
      <w:r w:rsidRPr="00DD2CD1">
        <w:rPr>
          <w:spacing w:val="-4"/>
          <w:shd w:val="clear" w:color="auto" w:fill="FFFFFF"/>
          <w:lang w:eastAsia="zh-CN"/>
        </w:rPr>
        <w:t>工程量清单</w:t>
      </w:r>
      <w:r w:rsidRPr="00DD2CD1">
        <w:rPr>
          <w:spacing w:val="-4"/>
          <w:shd w:val="clear" w:color="auto" w:fill="FFFFFF"/>
          <w:lang w:eastAsia="zh-CN"/>
        </w:rPr>
        <w:t>”</w:t>
      </w:r>
      <w:r w:rsidRPr="00DD2CD1">
        <w:rPr>
          <w:spacing w:val="-4"/>
          <w:shd w:val="clear" w:color="auto" w:fill="FFFFFF"/>
          <w:lang w:eastAsia="zh-CN"/>
        </w:rPr>
        <w:t>等章节中出现的措辞</w:t>
      </w:r>
      <w:r w:rsidRPr="00DD2CD1">
        <w:rPr>
          <w:spacing w:val="-4"/>
          <w:shd w:val="clear" w:color="auto" w:fill="FFFFFF"/>
          <w:lang w:eastAsia="zh-CN"/>
        </w:rPr>
        <w:t>“</w:t>
      </w:r>
      <w:r w:rsidRPr="00DD2CD1">
        <w:rPr>
          <w:spacing w:val="-4"/>
          <w:shd w:val="clear" w:color="auto" w:fill="FFFFFF"/>
          <w:lang w:eastAsia="zh-CN"/>
        </w:rPr>
        <w:t>发包人</w:t>
      </w:r>
      <w:r w:rsidRPr="00DD2CD1">
        <w:rPr>
          <w:spacing w:val="-4"/>
          <w:shd w:val="clear" w:color="auto" w:fill="FFFFFF"/>
          <w:lang w:eastAsia="zh-CN"/>
        </w:rPr>
        <w:t>”</w:t>
      </w:r>
      <w:r w:rsidRPr="00DD2CD1">
        <w:rPr>
          <w:spacing w:val="-4"/>
          <w:shd w:val="clear" w:color="auto" w:fill="FFFFFF"/>
          <w:lang w:eastAsia="zh-CN"/>
        </w:rPr>
        <w:t>和</w:t>
      </w:r>
      <w:r w:rsidRPr="00DD2CD1">
        <w:rPr>
          <w:spacing w:val="-4"/>
          <w:shd w:val="clear" w:color="auto" w:fill="FFFFFF"/>
          <w:lang w:eastAsia="zh-CN"/>
        </w:rPr>
        <w:t>“</w:t>
      </w:r>
      <w:r w:rsidRPr="00DD2CD1">
        <w:rPr>
          <w:spacing w:val="-4"/>
          <w:shd w:val="clear" w:color="auto" w:fill="FFFFFF"/>
          <w:lang w:eastAsia="zh-CN"/>
        </w:rPr>
        <w:t>承包人</w:t>
      </w:r>
      <w:r w:rsidRPr="00DD2CD1">
        <w:rPr>
          <w:spacing w:val="-4"/>
          <w:shd w:val="clear" w:color="auto" w:fill="FFFFFF"/>
          <w:lang w:eastAsia="zh-CN"/>
        </w:rPr>
        <w:t>”</w:t>
      </w:r>
      <w:r w:rsidRPr="00DD2CD1">
        <w:rPr>
          <w:spacing w:val="-4"/>
          <w:shd w:val="clear" w:color="auto" w:fill="FFFFFF"/>
          <w:lang w:eastAsia="zh-CN"/>
        </w:rPr>
        <w:t>，在招标投标阶段应</w:t>
      </w:r>
      <w:r w:rsidRPr="00DD2CD1">
        <w:rPr>
          <w:shd w:val="clear" w:color="auto" w:fill="FFFFFF"/>
          <w:lang w:eastAsia="zh-CN"/>
        </w:rPr>
        <w:t>当分别按</w:t>
      </w:r>
      <w:r w:rsidRPr="00DD2CD1">
        <w:rPr>
          <w:shd w:val="clear" w:color="auto" w:fill="FFFFFF"/>
          <w:lang w:eastAsia="zh-CN"/>
        </w:rPr>
        <w:t>“</w:t>
      </w:r>
      <w:r w:rsidRPr="00DD2CD1">
        <w:rPr>
          <w:shd w:val="clear" w:color="auto" w:fill="FFFFFF"/>
          <w:lang w:eastAsia="zh-CN"/>
        </w:rPr>
        <w:t>招标人</w:t>
      </w:r>
      <w:r w:rsidRPr="00DD2CD1">
        <w:rPr>
          <w:shd w:val="clear" w:color="auto" w:fill="FFFFFF"/>
          <w:lang w:eastAsia="zh-CN"/>
        </w:rPr>
        <w:t>”</w:t>
      </w:r>
      <w:r w:rsidRPr="00DD2CD1">
        <w:rPr>
          <w:shd w:val="clear" w:color="auto" w:fill="FFFFFF"/>
          <w:lang w:eastAsia="zh-CN"/>
        </w:rPr>
        <w:t>和</w:t>
      </w:r>
      <w:r w:rsidRPr="00DD2CD1">
        <w:rPr>
          <w:shd w:val="clear" w:color="auto" w:fill="FFFFFF"/>
          <w:lang w:eastAsia="zh-CN"/>
        </w:rPr>
        <w:t>“</w:t>
      </w:r>
      <w:r w:rsidRPr="00DD2CD1">
        <w:rPr>
          <w:shd w:val="clear" w:color="auto" w:fill="FFFFFF"/>
          <w:lang w:eastAsia="zh-CN"/>
        </w:rPr>
        <w:t>投标人</w:t>
      </w:r>
      <w:r w:rsidRPr="00DD2CD1">
        <w:rPr>
          <w:shd w:val="clear" w:color="auto" w:fill="FFFFFF"/>
          <w:lang w:eastAsia="zh-CN"/>
        </w:rPr>
        <w:t>”</w:t>
      </w:r>
      <w:r w:rsidRPr="00DD2CD1">
        <w:rPr>
          <w:shd w:val="clear" w:color="auto" w:fill="FFFFFF"/>
          <w:lang w:eastAsia="zh-CN"/>
        </w:rPr>
        <w:t>进</w:t>
      </w:r>
      <w:r w:rsidRPr="00DD2CD1">
        <w:rPr>
          <w:shd w:val="clear" w:color="auto" w:fill="FFFFFF"/>
          <w:lang w:eastAsia="zh-CN"/>
        </w:rPr>
        <w:t>行理解。</w:t>
      </w:r>
    </w:p>
    <w:p w:rsidR="00696CD4" w:rsidRPr="00DD2CD1" w:rsidRDefault="00DD2CD1">
      <w:pPr>
        <w:pStyle w:val="a0"/>
        <w:spacing w:before="7" w:line="360" w:lineRule="auto"/>
        <w:ind w:right="103"/>
        <w:rPr>
          <w:lang w:eastAsia="zh-CN"/>
        </w:rPr>
      </w:pPr>
      <w:r w:rsidRPr="00DD2CD1">
        <w:rPr>
          <w:rFonts w:ascii="Calibri" w:eastAsia="Calibri" w:hAnsi="Calibri" w:cs="Calibri"/>
          <w:shd w:val="clear" w:color="auto" w:fill="FFFFFF"/>
          <w:lang w:eastAsia="zh-CN"/>
        </w:rPr>
        <w:t xml:space="preserve">10.10 </w:t>
      </w:r>
      <w:r w:rsidRPr="00DD2CD1">
        <w:rPr>
          <w:spacing w:val="-3"/>
          <w:shd w:val="clear" w:color="auto" w:fill="FFFFFF"/>
          <w:lang w:eastAsia="zh-CN"/>
        </w:rPr>
        <w:t>监督</w:t>
      </w:r>
    </w:p>
    <w:p w:rsidR="00696CD4" w:rsidRPr="00DD2CD1" w:rsidRDefault="00DD2CD1">
      <w:pPr>
        <w:pStyle w:val="a0"/>
        <w:spacing w:before="10" w:line="360" w:lineRule="auto"/>
        <w:ind w:right="211" w:firstLine="314"/>
        <w:jc w:val="both"/>
        <w:rPr>
          <w:rFonts w:cs="宋体"/>
          <w:lang w:eastAsia="zh-CN"/>
        </w:rPr>
      </w:pPr>
      <w:r w:rsidRPr="00DD2CD1">
        <w:rPr>
          <w:rFonts w:cs="宋体"/>
          <w:shd w:val="clear" w:color="auto" w:fill="FFFFFF"/>
          <w:lang w:eastAsia="zh-CN"/>
        </w:rPr>
        <w:t>10.10.1</w:t>
      </w:r>
      <w:r w:rsidRPr="00DD2CD1">
        <w:rPr>
          <w:shd w:val="clear" w:color="auto" w:fill="FFFFFF"/>
          <w:lang w:eastAsia="zh-CN"/>
        </w:rPr>
        <w:t>本项目的招标投标活动及其相关当事人应当接受有管辖权的建设工程招标投标</w:t>
      </w:r>
      <w:r w:rsidRPr="00DD2CD1">
        <w:rPr>
          <w:shd w:val="clear" w:color="auto" w:fill="FFFFFF"/>
          <w:lang w:eastAsia="zh-CN"/>
        </w:rPr>
        <w:lastRenderedPageBreak/>
        <w:t>行政监督部门依法实施的监督。</w:t>
      </w:r>
    </w:p>
    <w:p w:rsidR="00696CD4" w:rsidRPr="00DD2CD1" w:rsidRDefault="00DD2CD1">
      <w:pPr>
        <w:pStyle w:val="a0"/>
        <w:spacing w:before="10" w:line="360" w:lineRule="auto"/>
        <w:ind w:right="211" w:firstLine="314"/>
        <w:jc w:val="both"/>
        <w:rPr>
          <w:lang w:eastAsia="zh-CN"/>
        </w:rPr>
      </w:pPr>
      <w:r w:rsidRPr="00DD2CD1">
        <w:rPr>
          <w:rFonts w:ascii="Calibri" w:eastAsia="Calibri" w:hAnsi="Calibri" w:cs="Calibri"/>
          <w:shd w:val="clear" w:color="auto" w:fill="FFFFFF"/>
          <w:lang w:eastAsia="zh-CN"/>
        </w:rPr>
        <w:t xml:space="preserve">10.11 </w:t>
      </w:r>
      <w:r w:rsidRPr="00DD2CD1">
        <w:rPr>
          <w:shd w:val="clear" w:color="auto" w:fill="FFFFFF"/>
          <w:lang w:eastAsia="zh-CN"/>
        </w:rPr>
        <w:t>解释权</w:t>
      </w:r>
    </w:p>
    <w:p w:rsidR="00696CD4" w:rsidRPr="00DD2CD1" w:rsidRDefault="00DD2CD1">
      <w:pPr>
        <w:pStyle w:val="a0"/>
        <w:spacing w:before="10" w:line="360" w:lineRule="auto"/>
        <w:ind w:right="103" w:firstLine="314"/>
        <w:rPr>
          <w:rFonts w:cs="宋体"/>
          <w:lang w:eastAsia="zh-CN"/>
        </w:rPr>
      </w:pPr>
      <w:r w:rsidRPr="00DD2CD1">
        <w:rPr>
          <w:rFonts w:cs="宋体"/>
          <w:spacing w:val="-2"/>
          <w:shd w:val="clear" w:color="auto" w:fill="FFFFFF"/>
          <w:lang w:eastAsia="zh-CN"/>
        </w:rPr>
        <w:t>10.11.1</w:t>
      </w:r>
      <w:r w:rsidRPr="00DD2CD1">
        <w:rPr>
          <w:spacing w:val="-2"/>
          <w:shd w:val="clear" w:color="auto" w:fill="FFFFFF"/>
          <w:lang w:eastAsia="zh-CN"/>
        </w:rPr>
        <w:t>构成本招标文件的各个组成文件应互为解释，互为说明；如有不明确或不一致，</w:t>
      </w:r>
      <w:r w:rsidRPr="00DD2CD1">
        <w:rPr>
          <w:spacing w:val="-4"/>
          <w:lang w:eastAsia="zh-CN"/>
        </w:rPr>
        <w:t>构成合同文件组成内容的，以合同文件约定内容为准，且以专用合同条款约定的合同文件优</w:t>
      </w:r>
      <w:r w:rsidRPr="00DD2CD1">
        <w:rPr>
          <w:spacing w:val="-4"/>
          <w:shd w:val="clear" w:color="auto" w:fill="FFFFFF"/>
          <w:lang w:eastAsia="zh-CN"/>
        </w:rPr>
        <w:t>先顺序解释；除招标文件中有特别规定外，仅适用于招标投标阶段的规定，按招标公告（投</w:t>
      </w:r>
      <w:r w:rsidRPr="00DD2CD1">
        <w:rPr>
          <w:spacing w:val="-4"/>
          <w:lang w:eastAsia="zh-CN"/>
        </w:rPr>
        <w:t>标邀请书）、投标人须知、评标办法、投标文件格式的先后顺序解释；同一组成文件中就同</w:t>
      </w:r>
      <w:r w:rsidRPr="00DD2CD1">
        <w:rPr>
          <w:spacing w:val="-7"/>
          <w:lang w:eastAsia="zh-CN"/>
        </w:rPr>
        <w:t>一事项的规定或约定不一致的，以编排顺序在后者为准；同一文件不同版本之间有不一致的，</w:t>
      </w:r>
      <w:r w:rsidRPr="00DD2CD1">
        <w:rPr>
          <w:shd w:val="clear" w:color="auto" w:fill="FFFFFF"/>
          <w:lang w:eastAsia="zh-CN"/>
        </w:rPr>
        <w:t>以形成时间在后者为准。按本款前述规定仍不能形成结论的，由招标人负责解释。</w:t>
      </w:r>
    </w:p>
    <w:p w:rsidR="00696CD4" w:rsidRPr="00DD2CD1" w:rsidRDefault="00DD2CD1">
      <w:pPr>
        <w:pStyle w:val="a0"/>
        <w:spacing w:before="7" w:line="360" w:lineRule="auto"/>
        <w:ind w:right="103" w:firstLineChars="100" w:firstLine="210"/>
        <w:rPr>
          <w:shd w:val="clear" w:color="auto" w:fill="FFFFFF"/>
          <w:lang w:eastAsia="zh-CN"/>
        </w:rPr>
      </w:pPr>
      <w:r w:rsidRPr="00DD2CD1">
        <w:rPr>
          <w:rFonts w:ascii="Calibri" w:eastAsia="Calibri" w:hAnsi="Calibri" w:cs="Calibri"/>
          <w:shd w:val="clear" w:color="auto" w:fill="FFFFFF"/>
          <w:lang w:eastAsia="zh-CN"/>
        </w:rPr>
        <w:t xml:space="preserve">10.12 </w:t>
      </w:r>
      <w:r w:rsidRPr="00DD2CD1">
        <w:rPr>
          <w:shd w:val="clear" w:color="auto" w:fill="FFFFFF"/>
          <w:lang w:eastAsia="zh-CN"/>
        </w:rPr>
        <w:t>招标人认为需要补充的其他内容</w:t>
      </w:r>
    </w:p>
    <w:p w:rsidR="00696CD4" w:rsidRPr="00DD2CD1" w:rsidRDefault="00DD2CD1">
      <w:pPr>
        <w:spacing w:before="13"/>
        <w:ind w:left="118" w:right="105"/>
        <w:jc w:val="both"/>
        <w:rPr>
          <w:rFonts w:ascii="宋体" w:eastAsia="宋体" w:hAnsi="宋体" w:cs="宋体"/>
          <w:sz w:val="21"/>
          <w:szCs w:val="21"/>
          <w:lang w:eastAsia="zh-CN"/>
        </w:rPr>
      </w:pPr>
      <w:r w:rsidRPr="00DD2CD1">
        <w:rPr>
          <w:rFonts w:ascii="Calibri" w:eastAsia="Calibri" w:hAnsi="Calibri" w:cs="Calibri"/>
          <w:sz w:val="21"/>
          <w:szCs w:val="21"/>
          <w:lang w:eastAsia="zh-CN"/>
        </w:rPr>
        <w:t>10</w:t>
      </w:r>
      <w:r w:rsidRPr="00DD2CD1">
        <w:rPr>
          <w:rFonts w:ascii="Calibri" w:eastAsia="Calibri" w:hAnsi="Calibri" w:cs="Calibri"/>
          <w:spacing w:val="-3"/>
          <w:sz w:val="21"/>
          <w:szCs w:val="21"/>
          <w:lang w:eastAsia="zh-CN"/>
        </w:rPr>
        <w:t>.</w:t>
      </w:r>
      <w:r w:rsidRPr="00DD2CD1">
        <w:rPr>
          <w:rFonts w:ascii="Calibri" w:eastAsia="Calibri" w:hAnsi="Calibri" w:cs="Calibri"/>
          <w:spacing w:val="-2"/>
          <w:sz w:val="21"/>
          <w:szCs w:val="21"/>
          <w:lang w:eastAsia="zh-CN"/>
        </w:rPr>
        <w:t>1</w:t>
      </w:r>
      <w:r w:rsidRPr="00DD2CD1">
        <w:rPr>
          <w:rFonts w:ascii="Calibri" w:eastAsia="Calibri" w:hAnsi="Calibri" w:cs="Calibri"/>
          <w:spacing w:val="1"/>
          <w:sz w:val="21"/>
          <w:szCs w:val="21"/>
          <w:lang w:eastAsia="zh-CN"/>
        </w:rPr>
        <w:t>2</w:t>
      </w:r>
      <w:r w:rsidRPr="00DD2CD1">
        <w:rPr>
          <w:rFonts w:ascii="Calibri" w:eastAsia="Calibri" w:hAnsi="Calibri" w:cs="Calibri"/>
          <w:spacing w:val="-1"/>
          <w:sz w:val="21"/>
          <w:szCs w:val="21"/>
          <w:lang w:eastAsia="zh-CN"/>
        </w:rPr>
        <w:t>.</w:t>
      </w:r>
      <w:r w:rsidRPr="00DD2CD1">
        <w:rPr>
          <w:rFonts w:ascii="Calibri" w:eastAsia="Calibri" w:hAnsi="Calibri" w:cs="Calibri"/>
          <w:sz w:val="21"/>
          <w:szCs w:val="21"/>
          <w:lang w:eastAsia="zh-CN"/>
        </w:rPr>
        <w:t xml:space="preserve">1 </w:t>
      </w:r>
      <w:r w:rsidRPr="00DD2CD1">
        <w:rPr>
          <w:rFonts w:ascii="宋体" w:eastAsia="宋体" w:hAnsi="宋体" w:cs="宋体"/>
          <w:sz w:val="21"/>
          <w:szCs w:val="21"/>
          <w:lang w:eastAsia="zh-CN"/>
        </w:rPr>
        <w:t>代</w:t>
      </w:r>
      <w:r w:rsidRPr="00DD2CD1">
        <w:rPr>
          <w:rFonts w:ascii="宋体" w:eastAsia="宋体" w:hAnsi="宋体" w:cs="宋体"/>
          <w:spacing w:val="-3"/>
          <w:sz w:val="21"/>
          <w:szCs w:val="21"/>
          <w:lang w:eastAsia="zh-CN"/>
        </w:rPr>
        <w:t>理</w:t>
      </w:r>
      <w:r w:rsidRPr="00DD2CD1">
        <w:rPr>
          <w:rFonts w:ascii="宋体" w:eastAsia="宋体" w:hAnsi="宋体" w:cs="宋体"/>
          <w:sz w:val="21"/>
          <w:szCs w:val="21"/>
          <w:lang w:eastAsia="zh-CN"/>
        </w:rPr>
        <w:t>报</w:t>
      </w:r>
      <w:r w:rsidRPr="00DD2CD1">
        <w:rPr>
          <w:rFonts w:ascii="宋体" w:eastAsia="宋体" w:hAnsi="宋体" w:cs="宋体"/>
          <w:spacing w:val="-3"/>
          <w:sz w:val="21"/>
          <w:szCs w:val="21"/>
          <w:lang w:eastAsia="zh-CN"/>
        </w:rPr>
        <w:t>酬</w:t>
      </w:r>
      <w:r w:rsidRPr="00DD2CD1">
        <w:rPr>
          <w:rFonts w:ascii="宋体" w:eastAsia="宋体" w:hAnsi="宋体" w:cs="宋体"/>
          <w:sz w:val="21"/>
          <w:szCs w:val="21"/>
          <w:lang w:eastAsia="zh-CN"/>
        </w:rPr>
        <w:t>参</w:t>
      </w:r>
      <w:r w:rsidRPr="00DD2CD1">
        <w:rPr>
          <w:rFonts w:ascii="宋体" w:eastAsia="宋体" w:hAnsi="宋体" w:cs="宋体"/>
          <w:spacing w:val="-3"/>
          <w:sz w:val="21"/>
          <w:szCs w:val="21"/>
          <w:lang w:eastAsia="zh-CN"/>
        </w:rPr>
        <w:t>照</w:t>
      </w:r>
      <w:r w:rsidRPr="00DD2CD1">
        <w:rPr>
          <w:rFonts w:ascii="宋体" w:eastAsia="宋体" w:hAnsi="宋体" w:cs="宋体"/>
          <w:sz w:val="21"/>
          <w:szCs w:val="21"/>
          <w:lang w:eastAsia="zh-CN"/>
        </w:rPr>
        <w:t>国</w:t>
      </w:r>
      <w:r w:rsidRPr="00DD2CD1">
        <w:rPr>
          <w:rFonts w:ascii="宋体" w:eastAsia="宋体" w:hAnsi="宋体" w:cs="宋体"/>
          <w:spacing w:val="-3"/>
          <w:sz w:val="21"/>
          <w:szCs w:val="21"/>
          <w:lang w:eastAsia="zh-CN"/>
        </w:rPr>
        <w:t>家</w:t>
      </w:r>
      <w:r w:rsidRPr="00DD2CD1">
        <w:rPr>
          <w:rFonts w:ascii="宋体" w:eastAsia="宋体" w:hAnsi="宋体" w:cs="宋体"/>
          <w:sz w:val="21"/>
          <w:szCs w:val="21"/>
          <w:lang w:eastAsia="zh-CN"/>
        </w:rPr>
        <w:t>发改</w:t>
      </w:r>
      <w:r w:rsidRPr="00DD2CD1">
        <w:rPr>
          <w:rFonts w:ascii="宋体" w:eastAsia="宋体" w:hAnsi="宋体" w:cs="宋体"/>
          <w:spacing w:val="-89"/>
          <w:sz w:val="21"/>
          <w:szCs w:val="21"/>
          <w:lang w:eastAsia="zh-CN"/>
        </w:rPr>
        <w:t>委</w:t>
      </w:r>
      <w:r w:rsidRPr="00DD2CD1">
        <w:rPr>
          <w:rFonts w:ascii="宋体" w:eastAsia="宋体" w:hAnsi="宋体" w:cs="宋体"/>
          <w:spacing w:val="-3"/>
          <w:sz w:val="21"/>
          <w:szCs w:val="21"/>
          <w:lang w:eastAsia="zh-CN"/>
        </w:rPr>
        <w:t>“</w:t>
      </w:r>
      <w:r w:rsidRPr="00DD2CD1">
        <w:rPr>
          <w:rFonts w:ascii="宋体" w:eastAsia="宋体" w:hAnsi="宋体" w:cs="宋体"/>
          <w:sz w:val="21"/>
          <w:szCs w:val="21"/>
          <w:lang w:eastAsia="zh-CN"/>
        </w:rPr>
        <w:t>发</w:t>
      </w:r>
      <w:r w:rsidRPr="00DD2CD1">
        <w:rPr>
          <w:rFonts w:ascii="宋体" w:eastAsia="宋体" w:hAnsi="宋体" w:cs="宋体"/>
          <w:spacing w:val="-3"/>
          <w:sz w:val="21"/>
          <w:szCs w:val="21"/>
          <w:lang w:eastAsia="zh-CN"/>
        </w:rPr>
        <w:t>改</w:t>
      </w:r>
      <w:r w:rsidRPr="00DD2CD1">
        <w:rPr>
          <w:rFonts w:ascii="宋体" w:eastAsia="宋体" w:hAnsi="宋体" w:cs="宋体"/>
          <w:sz w:val="21"/>
          <w:szCs w:val="21"/>
          <w:lang w:eastAsia="zh-CN"/>
        </w:rPr>
        <w:t>办</w:t>
      </w:r>
      <w:r w:rsidRPr="00DD2CD1">
        <w:rPr>
          <w:rFonts w:ascii="宋体" w:eastAsia="宋体" w:hAnsi="宋体" w:cs="宋体"/>
          <w:spacing w:val="-3"/>
          <w:sz w:val="21"/>
          <w:szCs w:val="21"/>
          <w:lang w:eastAsia="zh-CN"/>
        </w:rPr>
        <w:t>价</w:t>
      </w:r>
      <w:r w:rsidRPr="00DD2CD1">
        <w:rPr>
          <w:rFonts w:ascii="宋体" w:eastAsia="宋体" w:hAnsi="宋体" w:cs="宋体"/>
          <w:spacing w:val="-89"/>
          <w:sz w:val="21"/>
          <w:szCs w:val="21"/>
          <w:lang w:eastAsia="zh-CN"/>
        </w:rPr>
        <w:t>格</w:t>
      </w:r>
      <w:r w:rsidRPr="00DD2CD1">
        <w:rPr>
          <w:rFonts w:ascii="宋体" w:eastAsia="宋体" w:hAnsi="宋体" w:cs="宋体"/>
          <w:spacing w:val="-3"/>
          <w:sz w:val="21"/>
          <w:szCs w:val="21"/>
          <w:lang w:eastAsia="zh-CN"/>
        </w:rPr>
        <w:t>【</w:t>
      </w:r>
      <w:r w:rsidRPr="00DD2CD1">
        <w:rPr>
          <w:rFonts w:ascii="Calibri" w:eastAsia="Calibri" w:hAnsi="Calibri" w:cs="Calibri"/>
          <w:sz w:val="21"/>
          <w:szCs w:val="21"/>
          <w:lang w:eastAsia="zh-CN"/>
        </w:rPr>
        <w:t>2</w:t>
      </w:r>
      <w:r w:rsidRPr="00DD2CD1">
        <w:rPr>
          <w:rFonts w:ascii="Calibri" w:eastAsia="Calibri" w:hAnsi="Calibri" w:cs="Calibri"/>
          <w:spacing w:val="-2"/>
          <w:sz w:val="21"/>
          <w:szCs w:val="21"/>
          <w:lang w:eastAsia="zh-CN"/>
        </w:rPr>
        <w:t>003</w:t>
      </w:r>
      <w:r w:rsidRPr="00DD2CD1">
        <w:rPr>
          <w:rFonts w:ascii="宋体" w:eastAsia="宋体" w:hAnsi="宋体" w:cs="宋体"/>
          <w:spacing w:val="-89"/>
          <w:sz w:val="21"/>
          <w:szCs w:val="21"/>
          <w:lang w:eastAsia="zh-CN"/>
        </w:rPr>
        <w:t>】</w:t>
      </w:r>
      <w:r w:rsidRPr="00DD2CD1">
        <w:rPr>
          <w:rFonts w:ascii="Calibri" w:eastAsia="Calibri" w:hAnsi="Calibri" w:cs="Calibri"/>
          <w:sz w:val="21"/>
          <w:szCs w:val="21"/>
          <w:lang w:eastAsia="zh-CN"/>
        </w:rPr>
        <w:t>8</w:t>
      </w:r>
      <w:r w:rsidRPr="00DD2CD1">
        <w:rPr>
          <w:rFonts w:ascii="Calibri" w:eastAsia="Calibri" w:hAnsi="Calibri" w:cs="Calibri"/>
          <w:spacing w:val="-7"/>
          <w:sz w:val="21"/>
          <w:szCs w:val="21"/>
          <w:lang w:eastAsia="zh-CN"/>
        </w:rPr>
        <w:t>5</w:t>
      </w:r>
      <w:r w:rsidRPr="00DD2CD1">
        <w:rPr>
          <w:rFonts w:ascii="Calibri" w:eastAsia="Calibri" w:hAnsi="Calibri" w:cs="Calibri"/>
          <w:sz w:val="21"/>
          <w:szCs w:val="21"/>
          <w:lang w:eastAsia="zh-CN"/>
        </w:rPr>
        <w:t xml:space="preserve">7 </w:t>
      </w:r>
      <w:r w:rsidRPr="00DD2CD1">
        <w:rPr>
          <w:rFonts w:ascii="宋体" w:eastAsia="宋体" w:hAnsi="宋体" w:cs="宋体"/>
          <w:spacing w:val="-3"/>
          <w:sz w:val="21"/>
          <w:szCs w:val="21"/>
          <w:lang w:eastAsia="zh-CN"/>
        </w:rPr>
        <w:t>号</w:t>
      </w:r>
      <w:r w:rsidRPr="00DD2CD1">
        <w:rPr>
          <w:rFonts w:ascii="宋体" w:eastAsia="宋体" w:hAnsi="宋体" w:cs="宋体"/>
          <w:spacing w:val="-89"/>
          <w:sz w:val="21"/>
          <w:szCs w:val="21"/>
          <w:lang w:eastAsia="zh-CN"/>
        </w:rPr>
        <w:t>”</w:t>
      </w:r>
      <w:r w:rsidRPr="00DD2CD1">
        <w:rPr>
          <w:rFonts w:ascii="宋体" w:eastAsia="宋体" w:hAnsi="宋体" w:cs="宋体"/>
          <w:sz w:val="21"/>
          <w:szCs w:val="21"/>
          <w:lang w:eastAsia="zh-CN"/>
        </w:rPr>
        <w:t>文</w:t>
      </w:r>
      <w:r w:rsidRPr="00DD2CD1">
        <w:rPr>
          <w:rFonts w:ascii="宋体" w:eastAsia="宋体" w:hAnsi="宋体" w:cs="宋体"/>
          <w:spacing w:val="-3"/>
          <w:sz w:val="21"/>
          <w:szCs w:val="21"/>
          <w:lang w:eastAsia="zh-CN"/>
        </w:rPr>
        <w:t>有</w:t>
      </w:r>
      <w:r w:rsidRPr="00DD2CD1">
        <w:rPr>
          <w:rFonts w:ascii="宋体" w:eastAsia="宋体" w:hAnsi="宋体" w:cs="宋体"/>
          <w:sz w:val="21"/>
          <w:szCs w:val="21"/>
          <w:lang w:eastAsia="zh-CN"/>
        </w:rPr>
        <w:t>关</w:t>
      </w:r>
      <w:r w:rsidRPr="00DD2CD1">
        <w:rPr>
          <w:rFonts w:ascii="宋体" w:eastAsia="宋体" w:hAnsi="宋体" w:cs="宋体"/>
          <w:spacing w:val="-3"/>
          <w:sz w:val="21"/>
          <w:szCs w:val="21"/>
          <w:lang w:eastAsia="zh-CN"/>
        </w:rPr>
        <w:t>规</w:t>
      </w:r>
      <w:r w:rsidRPr="00DD2CD1">
        <w:rPr>
          <w:rFonts w:ascii="宋体" w:eastAsia="宋体" w:hAnsi="宋体" w:cs="宋体"/>
          <w:sz w:val="21"/>
          <w:szCs w:val="21"/>
          <w:lang w:eastAsia="zh-CN"/>
        </w:rPr>
        <w:t>定</w:t>
      </w:r>
      <w:r w:rsidRPr="00DD2CD1">
        <w:rPr>
          <w:rFonts w:ascii="宋体" w:eastAsia="宋体" w:hAnsi="宋体" w:cs="宋体"/>
          <w:spacing w:val="-89"/>
          <w:sz w:val="21"/>
          <w:szCs w:val="21"/>
          <w:lang w:eastAsia="zh-CN"/>
        </w:rPr>
        <w:t>及</w:t>
      </w:r>
      <w:r w:rsidRPr="00DD2CD1">
        <w:rPr>
          <w:rFonts w:ascii="宋体" w:eastAsia="宋体" w:hAnsi="宋体" w:cs="宋体"/>
          <w:spacing w:val="-3"/>
          <w:sz w:val="21"/>
          <w:szCs w:val="21"/>
          <w:lang w:eastAsia="zh-CN"/>
        </w:rPr>
        <w:t>“</w:t>
      </w:r>
      <w:r w:rsidRPr="00DD2CD1">
        <w:rPr>
          <w:rFonts w:ascii="宋体" w:eastAsia="宋体" w:hAnsi="宋体" w:cs="宋体"/>
          <w:sz w:val="21"/>
          <w:szCs w:val="21"/>
          <w:lang w:eastAsia="zh-CN"/>
        </w:rPr>
        <w:t>计价</w:t>
      </w:r>
      <w:r w:rsidRPr="00DD2CD1">
        <w:rPr>
          <w:rFonts w:ascii="宋体" w:eastAsia="宋体" w:hAnsi="宋体" w:cs="宋体"/>
          <w:spacing w:val="-89"/>
          <w:sz w:val="21"/>
          <w:szCs w:val="21"/>
          <w:lang w:eastAsia="zh-CN"/>
        </w:rPr>
        <w:t>格</w:t>
      </w:r>
      <w:r w:rsidRPr="00DD2CD1">
        <w:rPr>
          <w:rFonts w:ascii="宋体" w:eastAsia="宋体" w:hAnsi="宋体" w:cs="宋体"/>
          <w:spacing w:val="-3"/>
          <w:sz w:val="21"/>
          <w:szCs w:val="21"/>
          <w:lang w:eastAsia="zh-CN"/>
        </w:rPr>
        <w:t>【</w:t>
      </w:r>
      <w:r w:rsidRPr="00DD2CD1">
        <w:rPr>
          <w:rFonts w:ascii="Calibri" w:eastAsia="Calibri" w:hAnsi="Calibri" w:cs="Calibri"/>
          <w:spacing w:val="-2"/>
          <w:sz w:val="21"/>
          <w:szCs w:val="21"/>
          <w:lang w:eastAsia="zh-CN"/>
        </w:rPr>
        <w:t>2</w:t>
      </w:r>
      <w:r w:rsidRPr="00DD2CD1">
        <w:rPr>
          <w:rFonts w:ascii="Calibri" w:eastAsia="Calibri" w:hAnsi="Calibri" w:cs="Calibri"/>
          <w:sz w:val="21"/>
          <w:szCs w:val="21"/>
          <w:lang w:eastAsia="zh-CN"/>
        </w:rPr>
        <w:t>0</w:t>
      </w:r>
      <w:r w:rsidRPr="00DD2CD1">
        <w:rPr>
          <w:rFonts w:ascii="Calibri" w:eastAsia="Calibri" w:hAnsi="Calibri" w:cs="Calibri"/>
          <w:spacing w:val="-4"/>
          <w:sz w:val="21"/>
          <w:szCs w:val="21"/>
          <w:lang w:eastAsia="zh-CN"/>
        </w:rPr>
        <w:t>0</w:t>
      </w:r>
      <w:r w:rsidRPr="00DD2CD1">
        <w:rPr>
          <w:rFonts w:ascii="Calibri" w:eastAsia="Calibri" w:hAnsi="Calibri" w:cs="Calibri"/>
          <w:spacing w:val="1"/>
          <w:sz w:val="21"/>
          <w:szCs w:val="21"/>
          <w:lang w:eastAsia="zh-CN"/>
        </w:rPr>
        <w:t>2</w:t>
      </w:r>
      <w:r w:rsidRPr="00DD2CD1">
        <w:rPr>
          <w:rFonts w:ascii="宋体" w:eastAsia="宋体" w:hAnsi="宋体" w:cs="宋体"/>
          <w:sz w:val="21"/>
          <w:szCs w:val="21"/>
          <w:lang w:eastAsia="zh-CN"/>
        </w:rPr>
        <w:t>】</w:t>
      </w:r>
    </w:p>
    <w:p w:rsidR="00696CD4" w:rsidRPr="00DD2CD1" w:rsidRDefault="00DD2CD1">
      <w:pPr>
        <w:spacing w:before="13" w:line="263" w:lineRule="auto"/>
        <w:ind w:left="118" w:right="213"/>
        <w:jc w:val="both"/>
        <w:rPr>
          <w:rFonts w:ascii="宋体" w:eastAsia="宋体" w:hAnsi="宋体" w:cs="宋体"/>
          <w:sz w:val="21"/>
          <w:szCs w:val="21"/>
          <w:lang w:eastAsia="zh-CN"/>
        </w:rPr>
      </w:pPr>
      <w:r w:rsidRPr="00DD2CD1">
        <w:rPr>
          <w:rFonts w:ascii="Calibri" w:eastAsia="Calibri" w:hAnsi="Calibri" w:cs="Calibri"/>
          <w:sz w:val="21"/>
          <w:szCs w:val="21"/>
          <w:lang w:eastAsia="zh-CN"/>
        </w:rPr>
        <w:t>1</w:t>
      </w:r>
      <w:r w:rsidRPr="00DD2CD1">
        <w:rPr>
          <w:rFonts w:ascii="Calibri" w:eastAsia="Calibri" w:hAnsi="Calibri" w:cs="Calibri"/>
          <w:spacing w:val="-2"/>
          <w:sz w:val="21"/>
          <w:szCs w:val="21"/>
          <w:lang w:eastAsia="zh-CN"/>
        </w:rPr>
        <w:t>98</w:t>
      </w:r>
      <w:r w:rsidRPr="00DD2CD1">
        <w:rPr>
          <w:rFonts w:ascii="Calibri" w:eastAsia="Calibri" w:hAnsi="Calibri" w:cs="Calibri"/>
          <w:sz w:val="21"/>
          <w:szCs w:val="21"/>
          <w:lang w:eastAsia="zh-CN"/>
        </w:rPr>
        <w:t>0</w:t>
      </w:r>
      <w:r w:rsidRPr="00DD2CD1">
        <w:rPr>
          <w:rFonts w:ascii="宋体" w:eastAsia="宋体" w:hAnsi="宋体" w:cs="宋体"/>
          <w:spacing w:val="-3"/>
          <w:sz w:val="21"/>
          <w:szCs w:val="21"/>
          <w:lang w:eastAsia="zh-CN"/>
        </w:rPr>
        <w:t>号</w:t>
      </w:r>
      <w:r w:rsidRPr="00DD2CD1">
        <w:rPr>
          <w:rFonts w:ascii="宋体" w:eastAsia="宋体" w:hAnsi="宋体" w:cs="宋体"/>
          <w:spacing w:val="-106"/>
          <w:sz w:val="21"/>
          <w:szCs w:val="21"/>
          <w:lang w:eastAsia="zh-CN"/>
        </w:rPr>
        <w:t>”</w:t>
      </w:r>
      <w:r w:rsidRPr="00DD2CD1">
        <w:rPr>
          <w:rFonts w:ascii="宋体" w:eastAsia="宋体" w:hAnsi="宋体" w:cs="宋体"/>
          <w:spacing w:val="-113"/>
          <w:sz w:val="21"/>
          <w:szCs w:val="21"/>
          <w:lang w:eastAsia="zh-CN"/>
        </w:rPr>
        <w:t>、</w:t>
      </w:r>
      <w:r w:rsidRPr="00DD2CD1">
        <w:rPr>
          <w:rFonts w:ascii="宋体" w:eastAsia="宋体" w:hAnsi="宋体" w:cs="宋体"/>
          <w:spacing w:val="-3"/>
          <w:sz w:val="21"/>
          <w:szCs w:val="21"/>
          <w:lang w:eastAsia="zh-CN"/>
        </w:rPr>
        <w:t>“</w:t>
      </w:r>
      <w:r w:rsidRPr="00DD2CD1">
        <w:rPr>
          <w:rFonts w:ascii="宋体" w:eastAsia="宋体" w:hAnsi="宋体" w:cs="宋体"/>
          <w:sz w:val="21"/>
          <w:szCs w:val="21"/>
          <w:lang w:eastAsia="zh-CN"/>
        </w:rPr>
        <w:t>发</w:t>
      </w:r>
      <w:r w:rsidRPr="00DD2CD1">
        <w:rPr>
          <w:rFonts w:ascii="宋体" w:eastAsia="宋体" w:hAnsi="宋体" w:cs="宋体"/>
          <w:spacing w:val="-3"/>
          <w:sz w:val="21"/>
          <w:szCs w:val="21"/>
          <w:lang w:eastAsia="zh-CN"/>
        </w:rPr>
        <w:t>改</w:t>
      </w:r>
      <w:r w:rsidRPr="00DD2CD1">
        <w:rPr>
          <w:rFonts w:ascii="宋体" w:eastAsia="宋体" w:hAnsi="宋体" w:cs="宋体"/>
          <w:sz w:val="21"/>
          <w:szCs w:val="21"/>
          <w:lang w:eastAsia="zh-CN"/>
        </w:rPr>
        <w:t>价</w:t>
      </w:r>
      <w:r w:rsidRPr="00DD2CD1">
        <w:rPr>
          <w:rFonts w:ascii="宋体" w:eastAsia="宋体" w:hAnsi="宋体" w:cs="宋体"/>
          <w:spacing w:val="-1"/>
          <w:sz w:val="21"/>
          <w:szCs w:val="21"/>
          <w:lang w:eastAsia="zh-CN"/>
        </w:rPr>
        <w:t>格</w:t>
      </w:r>
      <w:r w:rsidRPr="00DD2CD1">
        <w:rPr>
          <w:rFonts w:ascii="Calibri" w:eastAsia="Calibri" w:hAnsi="Calibri" w:cs="Calibri"/>
          <w:spacing w:val="-3"/>
          <w:sz w:val="21"/>
          <w:szCs w:val="21"/>
          <w:lang w:eastAsia="zh-CN"/>
        </w:rPr>
        <w:t>[</w:t>
      </w:r>
      <w:r w:rsidRPr="00DD2CD1">
        <w:rPr>
          <w:rFonts w:ascii="Calibri" w:eastAsia="Calibri" w:hAnsi="Calibri" w:cs="Calibri"/>
          <w:spacing w:val="-2"/>
          <w:sz w:val="21"/>
          <w:szCs w:val="21"/>
          <w:lang w:eastAsia="zh-CN"/>
        </w:rPr>
        <w:t>201</w:t>
      </w:r>
      <w:r w:rsidRPr="00DD2CD1">
        <w:rPr>
          <w:rFonts w:ascii="Calibri" w:eastAsia="Calibri" w:hAnsi="Calibri" w:cs="Calibri"/>
          <w:sz w:val="21"/>
          <w:szCs w:val="21"/>
          <w:lang w:eastAsia="zh-CN"/>
        </w:rPr>
        <w:t>1]</w:t>
      </w:r>
      <w:r w:rsidRPr="00DD2CD1">
        <w:rPr>
          <w:rFonts w:ascii="Calibri" w:eastAsia="Calibri" w:hAnsi="Calibri" w:cs="Calibri"/>
          <w:spacing w:val="-4"/>
          <w:sz w:val="21"/>
          <w:szCs w:val="21"/>
          <w:lang w:eastAsia="zh-CN"/>
        </w:rPr>
        <w:t>5</w:t>
      </w:r>
      <w:r w:rsidRPr="00DD2CD1">
        <w:rPr>
          <w:rFonts w:ascii="Calibri" w:eastAsia="Calibri" w:hAnsi="Calibri" w:cs="Calibri"/>
          <w:sz w:val="21"/>
          <w:szCs w:val="21"/>
          <w:lang w:eastAsia="zh-CN"/>
        </w:rPr>
        <w:t>3</w:t>
      </w:r>
      <w:r w:rsidRPr="00DD2CD1">
        <w:rPr>
          <w:rFonts w:ascii="Calibri" w:eastAsia="Calibri" w:hAnsi="Calibri" w:cs="Calibri"/>
          <w:spacing w:val="-1"/>
          <w:sz w:val="21"/>
          <w:szCs w:val="21"/>
          <w:lang w:eastAsia="zh-CN"/>
        </w:rPr>
        <w:t>4</w:t>
      </w:r>
      <w:r w:rsidRPr="00DD2CD1">
        <w:rPr>
          <w:rFonts w:ascii="宋体" w:eastAsia="宋体" w:hAnsi="宋体" w:cs="宋体"/>
          <w:spacing w:val="-8"/>
          <w:sz w:val="21"/>
          <w:szCs w:val="21"/>
          <w:lang w:eastAsia="zh-CN"/>
        </w:rPr>
        <w:t>”</w:t>
      </w:r>
      <w:r w:rsidRPr="00DD2CD1">
        <w:rPr>
          <w:rFonts w:ascii="宋体" w:eastAsia="宋体" w:hAnsi="宋体" w:cs="宋体"/>
          <w:spacing w:val="-3"/>
          <w:sz w:val="21"/>
          <w:szCs w:val="21"/>
          <w:lang w:eastAsia="zh-CN"/>
        </w:rPr>
        <w:t>文</w:t>
      </w:r>
      <w:r w:rsidRPr="00DD2CD1">
        <w:rPr>
          <w:rFonts w:ascii="宋体" w:eastAsia="宋体" w:hAnsi="宋体" w:cs="宋体"/>
          <w:sz w:val="21"/>
          <w:szCs w:val="21"/>
          <w:lang w:eastAsia="zh-CN"/>
        </w:rPr>
        <w:t>规</w:t>
      </w:r>
      <w:r w:rsidRPr="00DD2CD1">
        <w:rPr>
          <w:rFonts w:ascii="宋体" w:eastAsia="宋体" w:hAnsi="宋体" w:cs="宋体"/>
          <w:spacing w:val="-3"/>
          <w:sz w:val="21"/>
          <w:szCs w:val="21"/>
          <w:lang w:eastAsia="zh-CN"/>
        </w:rPr>
        <w:t>定</w:t>
      </w:r>
      <w:r w:rsidRPr="00DD2CD1">
        <w:rPr>
          <w:rFonts w:ascii="宋体" w:eastAsia="宋体" w:hAnsi="宋体" w:cs="宋体"/>
          <w:sz w:val="21"/>
          <w:szCs w:val="21"/>
          <w:lang w:eastAsia="zh-CN"/>
        </w:rPr>
        <w:t>按</w:t>
      </w:r>
      <w:r w:rsidRPr="00DD2CD1">
        <w:rPr>
          <w:rFonts w:ascii="宋体" w:eastAsia="宋体" w:hAnsi="宋体" w:cs="宋体"/>
          <w:spacing w:val="-3"/>
          <w:sz w:val="21"/>
          <w:szCs w:val="21"/>
          <w:lang w:eastAsia="zh-CN"/>
        </w:rPr>
        <w:t>工</w:t>
      </w:r>
      <w:r w:rsidRPr="00DD2CD1">
        <w:rPr>
          <w:rFonts w:ascii="宋体" w:eastAsia="宋体" w:hAnsi="宋体" w:cs="宋体"/>
          <w:sz w:val="21"/>
          <w:szCs w:val="21"/>
          <w:lang w:eastAsia="zh-CN"/>
        </w:rPr>
        <w:t>程</w:t>
      </w:r>
      <w:r w:rsidRPr="00DD2CD1">
        <w:rPr>
          <w:rFonts w:ascii="宋体" w:eastAsia="宋体" w:hAnsi="宋体" w:cs="宋体"/>
          <w:spacing w:val="-3"/>
          <w:sz w:val="21"/>
          <w:szCs w:val="21"/>
          <w:lang w:eastAsia="zh-CN"/>
        </w:rPr>
        <w:t>类标</w:t>
      </w:r>
      <w:r w:rsidRPr="00DD2CD1">
        <w:rPr>
          <w:rFonts w:ascii="宋体" w:eastAsia="宋体" w:hAnsi="宋体" w:cs="宋体"/>
          <w:sz w:val="21"/>
          <w:szCs w:val="21"/>
          <w:lang w:eastAsia="zh-CN"/>
        </w:rPr>
        <w:t>准收</w:t>
      </w:r>
      <w:r w:rsidRPr="00DD2CD1">
        <w:rPr>
          <w:rFonts w:ascii="宋体" w:eastAsia="宋体" w:hAnsi="宋体" w:cs="宋体"/>
          <w:spacing w:val="-3"/>
          <w:sz w:val="21"/>
          <w:szCs w:val="21"/>
          <w:lang w:eastAsia="zh-CN"/>
        </w:rPr>
        <w:t>取</w:t>
      </w:r>
      <w:r w:rsidRPr="00DD2CD1">
        <w:rPr>
          <w:rFonts w:ascii="宋体" w:eastAsia="宋体" w:hAnsi="宋体" w:cs="宋体" w:hint="eastAsia"/>
          <w:spacing w:val="-8"/>
          <w:sz w:val="21"/>
          <w:szCs w:val="21"/>
          <w:lang w:eastAsia="zh-CN"/>
        </w:rPr>
        <w:t>，</w:t>
      </w:r>
      <w:r w:rsidRPr="00DD2CD1">
        <w:rPr>
          <w:rFonts w:ascii="宋体" w:eastAsia="宋体" w:hAnsi="宋体" w:cs="宋体"/>
          <w:spacing w:val="-3"/>
          <w:sz w:val="21"/>
          <w:szCs w:val="21"/>
          <w:lang w:eastAsia="zh-CN"/>
        </w:rPr>
        <w:t>招</w:t>
      </w:r>
      <w:r w:rsidRPr="00DD2CD1">
        <w:rPr>
          <w:rFonts w:ascii="宋体" w:eastAsia="宋体" w:hAnsi="宋体" w:cs="宋体"/>
          <w:sz w:val="21"/>
          <w:szCs w:val="21"/>
          <w:lang w:eastAsia="zh-CN"/>
        </w:rPr>
        <w:t>标</w:t>
      </w:r>
      <w:r w:rsidRPr="00DD2CD1">
        <w:rPr>
          <w:rFonts w:ascii="宋体" w:eastAsia="宋体" w:hAnsi="宋体" w:cs="宋体"/>
          <w:spacing w:val="-3"/>
          <w:sz w:val="21"/>
          <w:szCs w:val="21"/>
          <w:lang w:eastAsia="zh-CN"/>
        </w:rPr>
        <w:t>代</w:t>
      </w:r>
      <w:r w:rsidRPr="00DD2CD1">
        <w:rPr>
          <w:rFonts w:ascii="宋体" w:eastAsia="宋体" w:hAnsi="宋体" w:cs="宋体"/>
          <w:sz w:val="21"/>
          <w:szCs w:val="21"/>
          <w:lang w:eastAsia="zh-CN"/>
        </w:rPr>
        <w:t>理</w:t>
      </w:r>
      <w:r w:rsidRPr="00DD2CD1">
        <w:rPr>
          <w:rFonts w:ascii="宋体" w:eastAsia="宋体" w:hAnsi="宋体" w:cs="宋体"/>
          <w:spacing w:val="-3"/>
          <w:sz w:val="21"/>
          <w:szCs w:val="21"/>
          <w:lang w:eastAsia="zh-CN"/>
        </w:rPr>
        <w:t>机</w:t>
      </w:r>
      <w:r w:rsidRPr="00DD2CD1">
        <w:rPr>
          <w:rFonts w:ascii="宋体" w:eastAsia="宋体" w:hAnsi="宋体" w:cs="宋体"/>
          <w:sz w:val="21"/>
          <w:szCs w:val="21"/>
          <w:lang w:eastAsia="zh-CN"/>
        </w:rPr>
        <w:t>构</w:t>
      </w:r>
      <w:r w:rsidRPr="00DD2CD1">
        <w:rPr>
          <w:rFonts w:ascii="宋体" w:eastAsia="宋体" w:hAnsi="宋体" w:cs="宋体"/>
          <w:spacing w:val="-3"/>
          <w:sz w:val="21"/>
          <w:szCs w:val="21"/>
          <w:lang w:eastAsia="zh-CN"/>
        </w:rPr>
        <w:t>向</w:t>
      </w:r>
      <w:r w:rsidRPr="00DD2CD1">
        <w:rPr>
          <w:rFonts w:ascii="宋体" w:eastAsia="宋体" w:hAnsi="宋体" w:cs="宋体"/>
          <w:sz w:val="21"/>
          <w:szCs w:val="21"/>
          <w:lang w:eastAsia="zh-CN"/>
        </w:rPr>
        <w:t>中标</w:t>
      </w:r>
      <w:r w:rsidRPr="00DD2CD1">
        <w:rPr>
          <w:rFonts w:ascii="宋体" w:eastAsia="宋体" w:hAnsi="宋体" w:cs="宋体"/>
          <w:spacing w:val="-3"/>
          <w:sz w:val="21"/>
          <w:szCs w:val="21"/>
          <w:lang w:eastAsia="zh-CN"/>
        </w:rPr>
        <w:t>人</w:t>
      </w:r>
      <w:r w:rsidRPr="00DD2CD1">
        <w:rPr>
          <w:rFonts w:ascii="宋体" w:eastAsia="宋体" w:hAnsi="宋体" w:cs="宋体"/>
          <w:sz w:val="21"/>
          <w:szCs w:val="21"/>
          <w:lang w:eastAsia="zh-CN"/>
        </w:rPr>
        <w:t>收</w:t>
      </w:r>
      <w:r w:rsidRPr="00DD2CD1">
        <w:rPr>
          <w:rFonts w:ascii="宋体" w:eastAsia="宋体" w:hAnsi="宋体" w:cs="宋体"/>
          <w:spacing w:val="-3"/>
          <w:sz w:val="21"/>
          <w:szCs w:val="21"/>
          <w:lang w:eastAsia="zh-CN"/>
        </w:rPr>
        <w:t>取</w:t>
      </w:r>
      <w:r w:rsidRPr="00DD2CD1">
        <w:rPr>
          <w:rFonts w:ascii="宋体" w:eastAsia="宋体" w:hAnsi="宋体" w:cs="宋体"/>
          <w:sz w:val="21"/>
          <w:szCs w:val="21"/>
          <w:lang w:eastAsia="zh-CN"/>
        </w:rPr>
        <w:t>招标代</w:t>
      </w:r>
      <w:r w:rsidRPr="00DD2CD1">
        <w:rPr>
          <w:rFonts w:ascii="宋体" w:eastAsia="宋体" w:hAnsi="宋体" w:cs="宋体"/>
          <w:spacing w:val="-3"/>
          <w:sz w:val="21"/>
          <w:szCs w:val="21"/>
          <w:lang w:eastAsia="zh-CN"/>
        </w:rPr>
        <w:t>理</w:t>
      </w:r>
      <w:r w:rsidRPr="00DD2CD1">
        <w:rPr>
          <w:rFonts w:ascii="宋体" w:eastAsia="宋体" w:hAnsi="宋体" w:cs="宋体"/>
          <w:sz w:val="21"/>
          <w:szCs w:val="21"/>
          <w:lang w:eastAsia="zh-CN"/>
        </w:rPr>
        <w:t>服</w:t>
      </w:r>
      <w:r w:rsidRPr="00DD2CD1">
        <w:rPr>
          <w:rFonts w:ascii="宋体" w:eastAsia="宋体" w:hAnsi="宋体" w:cs="宋体"/>
          <w:spacing w:val="-3"/>
          <w:sz w:val="21"/>
          <w:szCs w:val="21"/>
          <w:lang w:eastAsia="zh-CN"/>
        </w:rPr>
        <w:t>务费</w:t>
      </w:r>
      <w:r w:rsidRPr="00DD2CD1">
        <w:rPr>
          <w:rFonts w:ascii="宋体" w:eastAsia="宋体" w:hAnsi="宋体" w:cs="宋体"/>
          <w:spacing w:val="-29"/>
          <w:sz w:val="21"/>
          <w:szCs w:val="21"/>
          <w:lang w:eastAsia="zh-CN"/>
        </w:rPr>
        <w:t>。</w:t>
      </w:r>
      <w:r w:rsidRPr="00DD2CD1">
        <w:rPr>
          <w:rFonts w:ascii="宋体" w:eastAsia="宋体" w:hAnsi="宋体" w:cs="宋体"/>
          <w:spacing w:val="-3"/>
          <w:sz w:val="21"/>
          <w:szCs w:val="21"/>
          <w:lang w:eastAsia="zh-CN"/>
        </w:rPr>
        <w:t>计</w:t>
      </w:r>
      <w:r w:rsidRPr="00DD2CD1">
        <w:rPr>
          <w:rFonts w:ascii="宋体" w:eastAsia="宋体" w:hAnsi="宋体" w:cs="宋体"/>
          <w:sz w:val="21"/>
          <w:szCs w:val="21"/>
          <w:lang w:eastAsia="zh-CN"/>
        </w:rPr>
        <w:t>费</w:t>
      </w:r>
      <w:r w:rsidRPr="00DD2CD1">
        <w:rPr>
          <w:rFonts w:ascii="宋体" w:eastAsia="宋体" w:hAnsi="宋体" w:cs="宋体"/>
          <w:spacing w:val="-3"/>
          <w:sz w:val="21"/>
          <w:szCs w:val="21"/>
          <w:lang w:eastAsia="zh-CN"/>
        </w:rPr>
        <w:t>方式</w:t>
      </w:r>
      <w:r w:rsidRPr="00DD2CD1">
        <w:rPr>
          <w:rFonts w:ascii="宋体" w:eastAsia="宋体" w:hAnsi="宋体" w:cs="宋体"/>
          <w:sz w:val="21"/>
          <w:szCs w:val="21"/>
          <w:lang w:eastAsia="zh-CN"/>
        </w:rPr>
        <w:t>为差</w:t>
      </w:r>
      <w:r w:rsidRPr="00DD2CD1">
        <w:rPr>
          <w:rFonts w:ascii="宋体" w:eastAsia="宋体" w:hAnsi="宋体" w:cs="宋体"/>
          <w:spacing w:val="-3"/>
          <w:sz w:val="21"/>
          <w:szCs w:val="21"/>
          <w:lang w:eastAsia="zh-CN"/>
        </w:rPr>
        <w:t>额</w:t>
      </w:r>
      <w:r w:rsidRPr="00DD2CD1">
        <w:rPr>
          <w:rFonts w:ascii="宋体" w:eastAsia="宋体" w:hAnsi="宋体" w:cs="宋体"/>
          <w:sz w:val="21"/>
          <w:szCs w:val="21"/>
          <w:lang w:eastAsia="zh-CN"/>
        </w:rPr>
        <w:t>定</w:t>
      </w:r>
      <w:r w:rsidRPr="00DD2CD1">
        <w:rPr>
          <w:rFonts w:ascii="宋体" w:eastAsia="宋体" w:hAnsi="宋体" w:cs="宋体"/>
          <w:spacing w:val="-3"/>
          <w:sz w:val="21"/>
          <w:szCs w:val="21"/>
          <w:lang w:eastAsia="zh-CN"/>
        </w:rPr>
        <w:t>率</w:t>
      </w:r>
      <w:r w:rsidRPr="00DD2CD1">
        <w:rPr>
          <w:rFonts w:ascii="宋体" w:eastAsia="宋体" w:hAnsi="宋体" w:cs="宋体"/>
          <w:sz w:val="21"/>
          <w:szCs w:val="21"/>
          <w:lang w:eastAsia="zh-CN"/>
        </w:rPr>
        <w:t>累</w:t>
      </w:r>
      <w:r w:rsidRPr="00DD2CD1">
        <w:rPr>
          <w:rFonts w:ascii="宋体" w:eastAsia="宋体" w:hAnsi="宋体" w:cs="宋体"/>
          <w:spacing w:val="-3"/>
          <w:sz w:val="21"/>
          <w:szCs w:val="21"/>
          <w:lang w:eastAsia="zh-CN"/>
        </w:rPr>
        <w:t>进</w:t>
      </w:r>
      <w:r w:rsidRPr="00DD2CD1">
        <w:rPr>
          <w:rFonts w:ascii="宋体" w:eastAsia="宋体" w:hAnsi="宋体" w:cs="宋体"/>
          <w:sz w:val="21"/>
          <w:szCs w:val="21"/>
          <w:lang w:eastAsia="zh-CN"/>
        </w:rPr>
        <w:t>计</w:t>
      </w:r>
      <w:r w:rsidRPr="00DD2CD1">
        <w:rPr>
          <w:rFonts w:ascii="宋体" w:eastAsia="宋体" w:hAnsi="宋体" w:cs="宋体"/>
          <w:spacing w:val="-3"/>
          <w:sz w:val="21"/>
          <w:szCs w:val="21"/>
          <w:lang w:eastAsia="zh-CN"/>
        </w:rPr>
        <w:t>费</w:t>
      </w:r>
      <w:r w:rsidRPr="00DD2CD1">
        <w:rPr>
          <w:rFonts w:ascii="宋体" w:eastAsia="宋体" w:hAnsi="宋体" w:cs="宋体"/>
          <w:spacing w:val="-32"/>
          <w:sz w:val="21"/>
          <w:szCs w:val="21"/>
          <w:lang w:eastAsia="zh-CN"/>
        </w:rPr>
        <w:t>。</w:t>
      </w:r>
      <w:r w:rsidRPr="00DD2CD1">
        <w:rPr>
          <w:rFonts w:ascii="宋体" w:eastAsia="宋体" w:hAnsi="宋体" w:cs="宋体"/>
          <w:spacing w:val="-3"/>
          <w:sz w:val="21"/>
          <w:szCs w:val="21"/>
          <w:lang w:eastAsia="zh-CN"/>
        </w:rPr>
        <w:t>招</w:t>
      </w:r>
      <w:r w:rsidRPr="00DD2CD1">
        <w:rPr>
          <w:rFonts w:ascii="宋体" w:eastAsia="宋体" w:hAnsi="宋体" w:cs="宋体"/>
          <w:sz w:val="21"/>
          <w:szCs w:val="21"/>
          <w:lang w:eastAsia="zh-CN"/>
        </w:rPr>
        <w:t>标代</w:t>
      </w:r>
      <w:r w:rsidRPr="00DD2CD1">
        <w:rPr>
          <w:rFonts w:ascii="宋体" w:eastAsia="宋体" w:hAnsi="宋体" w:cs="宋体"/>
          <w:spacing w:val="-3"/>
          <w:sz w:val="21"/>
          <w:szCs w:val="21"/>
          <w:lang w:eastAsia="zh-CN"/>
        </w:rPr>
        <w:t>理</w:t>
      </w:r>
      <w:r w:rsidRPr="00DD2CD1">
        <w:rPr>
          <w:rFonts w:ascii="宋体" w:eastAsia="宋体" w:hAnsi="宋体" w:cs="宋体"/>
          <w:sz w:val="21"/>
          <w:szCs w:val="21"/>
          <w:lang w:eastAsia="zh-CN"/>
        </w:rPr>
        <w:t>服</w:t>
      </w:r>
      <w:r w:rsidRPr="00DD2CD1">
        <w:rPr>
          <w:rFonts w:ascii="宋体" w:eastAsia="宋体" w:hAnsi="宋体" w:cs="宋体"/>
          <w:spacing w:val="-3"/>
          <w:sz w:val="21"/>
          <w:szCs w:val="21"/>
          <w:lang w:eastAsia="zh-CN"/>
        </w:rPr>
        <w:t>务</w:t>
      </w:r>
      <w:r w:rsidRPr="00DD2CD1">
        <w:rPr>
          <w:rFonts w:ascii="宋体" w:eastAsia="宋体" w:hAnsi="宋体" w:cs="宋体"/>
          <w:sz w:val="21"/>
          <w:szCs w:val="21"/>
          <w:lang w:eastAsia="zh-CN"/>
        </w:rPr>
        <w:t>费</w:t>
      </w:r>
      <w:r w:rsidRPr="00DD2CD1">
        <w:rPr>
          <w:rFonts w:ascii="宋体" w:eastAsia="宋体" w:hAnsi="宋体" w:cs="宋体"/>
          <w:spacing w:val="-3"/>
          <w:sz w:val="21"/>
          <w:szCs w:val="21"/>
          <w:lang w:eastAsia="zh-CN"/>
        </w:rPr>
        <w:t>不</w:t>
      </w:r>
      <w:r w:rsidRPr="00DD2CD1">
        <w:rPr>
          <w:rFonts w:ascii="宋体" w:eastAsia="宋体" w:hAnsi="宋体" w:cs="宋体"/>
          <w:sz w:val="21"/>
          <w:szCs w:val="21"/>
          <w:lang w:eastAsia="zh-CN"/>
        </w:rPr>
        <w:t>得</w:t>
      </w:r>
      <w:r w:rsidRPr="00DD2CD1">
        <w:rPr>
          <w:rFonts w:ascii="宋体" w:eastAsia="宋体" w:hAnsi="宋体" w:cs="宋体"/>
          <w:spacing w:val="-3"/>
          <w:sz w:val="21"/>
          <w:szCs w:val="21"/>
          <w:lang w:eastAsia="zh-CN"/>
        </w:rPr>
        <w:t>在</w:t>
      </w:r>
      <w:r w:rsidRPr="00DD2CD1">
        <w:rPr>
          <w:rFonts w:ascii="宋体" w:eastAsia="宋体" w:hAnsi="宋体" w:cs="宋体"/>
          <w:sz w:val="21"/>
          <w:szCs w:val="21"/>
          <w:lang w:eastAsia="zh-CN"/>
        </w:rPr>
        <w:t>投</w:t>
      </w:r>
      <w:r w:rsidRPr="00DD2CD1">
        <w:rPr>
          <w:rFonts w:ascii="宋体" w:eastAsia="宋体" w:hAnsi="宋体" w:cs="宋体"/>
          <w:spacing w:val="-3"/>
          <w:sz w:val="21"/>
          <w:szCs w:val="21"/>
          <w:lang w:eastAsia="zh-CN"/>
        </w:rPr>
        <w:t>标</w:t>
      </w:r>
      <w:r w:rsidRPr="00DD2CD1">
        <w:rPr>
          <w:rFonts w:ascii="宋体" w:eastAsia="宋体" w:hAnsi="宋体" w:cs="宋体"/>
          <w:sz w:val="21"/>
          <w:szCs w:val="21"/>
          <w:lang w:eastAsia="zh-CN"/>
        </w:rPr>
        <w:t>报价</w:t>
      </w:r>
      <w:r w:rsidRPr="00DD2CD1">
        <w:rPr>
          <w:rFonts w:ascii="宋体" w:eastAsia="宋体" w:hAnsi="宋体" w:cs="宋体"/>
          <w:spacing w:val="-3"/>
          <w:sz w:val="21"/>
          <w:szCs w:val="21"/>
          <w:lang w:eastAsia="zh-CN"/>
        </w:rPr>
        <w:t>中</w:t>
      </w:r>
      <w:r w:rsidRPr="00DD2CD1">
        <w:rPr>
          <w:rFonts w:ascii="宋体" w:eastAsia="宋体" w:hAnsi="宋体" w:cs="宋体"/>
          <w:sz w:val="21"/>
          <w:szCs w:val="21"/>
          <w:lang w:eastAsia="zh-CN"/>
        </w:rPr>
        <w:t>单</w:t>
      </w:r>
      <w:r w:rsidRPr="00DD2CD1">
        <w:rPr>
          <w:rFonts w:ascii="宋体" w:eastAsia="宋体" w:hAnsi="宋体" w:cs="宋体"/>
          <w:spacing w:val="-3"/>
          <w:sz w:val="21"/>
          <w:szCs w:val="21"/>
          <w:lang w:eastAsia="zh-CN"/>
        </w:rPr>
        <w:t>列</w:t>
      </w:r>
      <w:r w:rsidRPr="00DD2CD1">
        <w:rPr>
          <w:rFonts w:ascii="宋体" w:eastAsia="宋体" w:hAnsi="宋体" w:cs="宋体"/>
          <w:spacing w:val="-32"/>
          <w:sz w:val="21"/>
          <w:szCs w:val="21"/>
          <w:lang w:eastAsia="zh-CN"/>
        </w:rPr>
        <w:t>。</w:t>
      </w:r>
      <w:r w:rsidRPr="00DD2CD1">
        <w:rPr>
          <w:rFonts w:ascii="宋体" w:eastAsia="宋体" w:hAnsi="宋体" w:cs="宋体"/>
          <w:sz w:val="21"/>
          <w:szCs w:val="21"/>
          <w:lang w:eastAsia="zh-CN"/>
        </w:rPr>
        <w:t>招</w:t>
      </w:r>
      <w:r w:rsidRPr="00DD2CD1">
        <w:rPr>
          <w:rFonts w:ascii="宋体" w:eastAsia="宋体" w:hAnsi="宋体" w:cs="宋体"/>
          <w:sz w:val="21"/>
          <w:szCs w:val="21"/>
          <w:lang w:eastAsia="zh-CN"/>
        </w:rPr>
        <w:t xml:space="preserve"> </w:t>
      </w:r>
      <w:r w:rsidRPr="00DD2CD1">
        <w:rPr>
          <w:rFonts w:ascii="宋体" w:eastAsia="宋体" w:hAnsi="宋体" w:cs="宋体"/>
          <w:spacing w:val="-2"/>
          <w:sz w:val="21"/>
          <w:szCs w:val="21"/>
          <w:lang w:eastAsia="zh-CN"/>
        </w:rPr>
        <w:t>标代理服务费在领取中标通知书</w:t>
      </w:r>
      <w:r w:rsidRPr="00DD2CD1">
        <w:rPr>
          <w:rFonts w:ascii="宋体" w:eastAsia="宋体" w:hAnsi="宋体" w:cs="宋体" w:hint="eastAsia"/>
          <w:spacing w:val="-2"/>
          <w:sz w:val="21"/>
          <w:szCs w:val="21"/>
          <w:lang w:eastAsia="zh-CN"/>
        </w:rPr>
        <w:t>时</w:t>
      </w:r>
      <w:r w:rsidRPr="00DD2CD1">
        <w:rPr>
          <w:rFonts w:ascii="宋体" w:eastAsia="宋体" w:hAnsi="宋体" w:cs="宋体"/>
          <w:spacing w:val="-2"/>
          <w:sz w:val="21"/>
          <w:szCs w:val="21"/>
          <w:lang w:eastAsia="zh-CN"/>
        </w:rPr>
        <w:t>以现金或电汇方式递交至招标代理机构。</w:t>
      </w:r>
    </w:p>
    <w:p w:rsidR="00696CD4" w:rsidRPr="00DD2CD1" w:rsidRDefault="00DD2CD1">
      <w:pPr>
        <w:spacing w:before="20" w:line="263" w:lineRule="auto"/>
        <w:ind w:left="118" w:right="210"/>
        <w:jc w:val="both"/>
        <w:rPr>
          <w:rFonts w:ascii="宋体" w:eastAsia="宋体" w:hAnsi="宋体" w:cs="宋体"/>
          <w:sz w:val="21"/>
          <w:szCs w:val="21"/>
          <w:lang w:eastAsia="zh-CN"/>
        </w:rPr>
      </w:pPr>
      <w:r w:rsidRPr="00DD2CD1">
        <w:rPr>
          <w:rFonts w:ascii="Calibri" w:eastAsia="Calibri" w:hAnsi="Calibri" w:cs="Calibri"/>
          <w:spacing w:val="-1"/>
          <w:sz w:val="21"/>
          <w:szCs w:val="21"/>
          <w:lang w:eastAsia="zh-CN"/>
        </w:rPr>
        <w:t>10.12.2</w:t>
      </w:r>
      <w:r w:rsidRPr="00DD2CD1">
        <w:rPr>
          <w:rFonts w:ascii="宋体" w:eastAsia="宋体" w:hAnsi="宋体" w:cs="宋体"/>
          <w:sz w:val="21"/>
          <w:szCs w:val="21"/>
          <w:lang w:eastAsia="zh-CN"/>
        </w:rPr>
        <w:t>交易中心服务费：</w:t>
      </w:r>
      <w:r w:rsidRPr="00DD2CD1">
        <w:rPr>
          <w:rFonts w:ascii="宋体" w:eastAsia="宋体" w:hAnsi="宋体" w:cs="宋体" w:hint="eastAsia"/>
          <w:sz w:val="21"/>
          <w:szCs w:val="21"/>
          <w:lang w:eastAsia="zh-CN"/>
        </w:rPr>
        <w:t>按辽发改价格</w:t>
      </w:r>
      <w:r w:rsidRPr="00DD2CD1">
        <w:rPr>
          <w:rFonts w:ascii="宋体" w:eastAsia="宋体" w:hAnsi="宋体" w:cs="宋体" w:hint="eastAsia"/>
          <w:sz w:val="21"/>
          <w:szCs w:val="21"/>
          <w:lang w:eastAsia="zh-CN"/>
        </w:rPr>
        <w:t xml:space="preserve"> (2023) 128 </w:t>
      </w:r>
      <w:r w:rsidRPr="00DD2CD1">
        <w:rPr>
          <w:rFonts w:ascii="宋体" w:eastAsia="宋体" w:hAnsi="宋体" w:cs="宋体" w:hint="eastAsia"/>
          <w:sz w:val="21"/>
          <w:szCs w:val="21"/>
          <w:lang w:eastAsia="zh-CN"/>
        </w:rPr>
        <w:t>号规定执行。由中标人向营口市建设工程交易服务中心有限公司全额缴纳，此项费用不得在投标报价中单列。</w:t>
      </w:r>
    </w:p>
    <w:p w:rsidR="00696CD4" w:rsidRPr="00DD2CD1" w:rsidRDefault="00DD2CD1">
      <w:pPr>
        <w:spacing w:line="287" w:lineRule="exact"/>
        <w:ind w:left="118" w:right="218"/>
        <w:jc w:val="both"/>
        <w:rPr>
          <w:rFonts w:ascii="宋体" w:eastAsia="宋体" w:hAnsi="宋体" w:cs="宋体"/>
          <w:sz w:val="21"/>
          <w:szCs w:val="21"/>
          <w:lang w:eastAsia="zh-CN"/>
        </w:rPr>
      </w:pPr>
      <w:r w:rsidRPr="00DD2CD1">
        <w:rPr>
          <w:rFonts w:ascii="Calibri" w:eastAsia="Calibri" w:hAnsi="Calibri" w:cs="Calibri"/>
          <w:spacing w:val="-1"/>
          <w:sz w:val="21"/>
          <w:szCs w:val="21"/>
          <w:lang w:eastAsia="zh-CN"/>
        </w:rPr>
        <w:t>10.12.3</w:t>
      </w:r>
      <w:r w:rsidRPr="00DD2CD1">
        <w:rPr>
          <w:rFonts w:ascii="宋体" w:eastAsia="宋体" w:hAnsi="宋体" w:cs="宋体"/>
          <w:spacing w:val="-2"/>
          <w:sz w:val="21"/>
          <w:szCs w:val="21"/>
          <w:lang w:eastAsia="zh-CN"/>
        </w:rPr>
        <w:t>规费：投标人在投标报价时可根据本企业的规费缴纳支出情况自行考虑规费计取。</w:t>
      </w:r>
    </w:p>
    <w:p w:rsidR="00696CD4" w:rsidRPr="00DD2CD1" w:rsidRDefault="00DD2CD1">
      <w:pPr>
        <w:spacing w:before="13" w:line="251" w:lineRule="auto"/>
        <w:ind w:left="118" w:right="213"/>
        <w:rPr>
          <w:rFonts w:ascii="宋体" w:eastAsia="宋体" w:hAnsi="宋体" w:cs="宋体"/>
          <w:sz w:val="21"/>
          <w:szCs w:val="21"/>
          <w:lang w:eastAsia="zh-CN"/>
        </w:rPr>
      </w:pPr>
      <w:r w:rsidRPr="00DD2CD1">
        <w:rPr>
          <w:rFonts w:ascii="Calibri" w:eastAsia="Calibri" w:hAnsi="Calibri" w:cs="Calibri"/>
          <w:spacing w:val="-1"/>
          <w:sz w:val="21"/>
          <w:szCs w:val="21"/>
          <w:lang w:eastAsia="zh-CN"/>
        </w:rPr>
        <w:t>10.12.4</w:t>
      </w:r>
      <w:r w:rsidRPr="00DD2CD1">
        <w:rPr>
          <w:rFonts w:ascii="宋体" w:eastAsia="宋体" w:hAnsi="宋体" w:cs="宋体"/>
          <w:spacing w:val="-2"/>
          <w:sz w:val="21"/>
          <w:szCs w:val="21"/>
          <w:lang w:eastAsia="zh-CN"/>
        </w:rPr>
        <w:t>工伤保险的费用：建筑施工企业按建设项目参加工伤保险的费用，属于不可竞争费用，投标人应按规定费率计取该项费用，计入投标报价，该项费用不得参与竞争。</w:t>
      </w:r>
    </w:p>
    <w:p w:rsidR="00696CD4" w:rsidRPr="00DD2CD1" w:rsidRDefault="00DD2CD1">
      <w:pPr>
        <w:spacing w:before="31"/>
        <w:ind w:left="118" w:right="5892"/>
        <w:jc w:val="both"/>
        <w:rPr>
          <w:rFonts w:ascii="宋体" w:eastAsia="宋体" w:hAnsi="宋体" w:cs="宋体"/>
          <w:sz w:val="21"/>
          <w:szCs w:val="21"/>
          <w:lang w:eastAsia="zh-CN"/>
        </w:rPr>
      </w:pPr>
      <w:r w:rsidRPr="00DD2CD1">
        <w:rPr>
          <w:rFonts w:ascii="Calibri" w:eastAsia="Calibri" w:hAnsi="Calibri" w:cs="Calibri"/>
          <w:spacing w:val="-1"/>
          <w:sz w:val="21"/>
          <w:szCs w:val="21"/>
          <w:lang w:eastAsia="zh-CN"/>
        </w:rPr>
        <w:t>10.12.5</w:t>
      </w:r>
      <w:r w:rsidRPr="00DD2CD1">
        <w:rPr>
          <w:rFonts w:ascii="宋体" w:eastAsia="宋体" w:hAnsi="宋体" w:cs="宋体"/>
          <w:spacing w:val="-2"/>
          <w:sz w:val="21"/>
          <w:szCs w:val="21"/>
          <w:lang w:eastAsia="zh-CN"/>
        </w:rPr>
        <w:t>工程量清单计价格式</w:t>
      </w:r>
    </w:p>
    <w:p w:rsidR="00696CD4" w:rsidRPr="00DD2CD1" w:rsidRDefault="00DD2CD1">
      <w:pPr>
        <w:spacing w:before="13"/>
        <w:ind w:left="118" w:right="6783"/>
        <w:jc w:val="both"/>
        <w:rPr>
          <w:rFonts w:ascii="宋体" w:eastAsia="宋体" w:hAnsi="宋体" w:cs="宋体"/>
          <w:sz w:val="21"/>
          <w:szCs w:val="21"/>
          <w:lang w:eastAsia="zh-CN"/>
        </w:rPr>
      </w:pPr>
      <w:r w:rsidRPr="00DD2CD1">
        <w:rPr>
          <w:rFonts w:ascii="Calibri" w:eastAsia="Calibri" w:hAnsi="Calibri" w:cs="Calibri"/>
          <w:spacing w:val="-2"/>
          <w:sz w:val="21"/>
          <w:szCs w:val="21"/>
          <w:lang w:eastAsia="zh-CN"/>
        </w:rPr>
        <w:t>10.12.5.1</w:t>
      </w:r>
      <w:r w:rsidRPr="00DD2CD1">
        <w:rPr>
          <w:rFonts w:ascii="宋体" w:eastAsia="宋体" w:hAnsi="宋体" w:cs="宋体"/>
          <w:spacing w:val="-2"/>
          <w:sz w:val="21"/>
          <w:szCs w:val="21"/>
          <w:lang w:eastAsia="zh-CN"/>
        </w:rPr>
        <w:t>填写要求</w:t>
      </w:r>
    </w:p>
    <w:p w:rsidR="00696CD4" w:rsidRPr="00DD2CD1" w:rsidRDefault="00DD2CD1">
      <w:pPr>
        <w:spacing w:before="13"/>
        <w:ind w:left="118" w:right="4008"/>
        <w:jc w:val="both"/>
        <w:rPr>
          <w:rFonts w:ascii="宋体" w:eastAsia="宋体" w:hAnsi="宋体" w:cs="宋体"/>
          <w:sz w:val="21"/>
          <w:szCs w:val="21"/>
          <w:lang w:eastAsia="zh-CN"/>
        </w:rPr>
      </w:pPr>
      <w:r w:rsidRPr="00DD2CD1">
        <w:rPr>
          <w:rFonts w:ascii="Calibri" w:eastAsia="Calibri" w:hAnsi="Calibri" w:cs="Calibri"/>
          <w:spacing w:val="-2"/>
          <w:sz w:val="21"/>
          <w:szCs w:val="21"/>
          <w:lang w:eastAsia="zh-CN"/>
        </w:rPr>
        <w:t>1</w:t>
      </w:r>
      <w:r w:rsidRPr="00DD2CD1">
        <w:rPr>
          <w:rFonts w:ascii="宋体" w:eastAsia="宋体" w:hAnsi="宋体" w:cs="宋体"/>
          <w:spacing w:val="-2"/>
          <w:sz w:val="21"/>
          <w:szCs w:val="21"/>
          <w:lang w:eastAsia="zh-CN"/>
        </w:rPr>
        <w:t>、投标总价应按工程项目总价表合计金额填写。</w:t>
      </w:r>
    </w:p>
    <w:p w:rsidR="00696CD4" w:rsidRPr="00DD2CD1" w:rsidRDefault="00DD2CD1">
      <w:pPr>
        <w:spacing w:before="13"/>
        <w:ind w:left="118" w:right="6528"/>
        <w:jc w:val="both"/>
        <w:rPr>
          <w:rFonts w:ascii="宋体" w:eastAsia="宋体" w:hAnsi="宋体" w:cs="宋体"/>
          <w:sz w:val="21"/>
          <w:szCs w:val="21"/>
          <w:lang w:eastAsia="zh-CN"/>
        </w:rPr>
      </w:pPr>
      <w:r w:rsidRPr="00DD2CD1">
        <w:rPr>
          <w:rFonts w:ascii="Calibri" w:eastAsia="Calibri" w:hAnsi="Calibri" w:cs="Calibri"/>
          <w:spacing w:val="-2"/>
          <w:sz w:val="21"/>
          <w:szCs w:val="21"/>
          <w:lang w:eastAsia="zh-CN"/>
        </w:rPr>
        <w:t>2</w:t>
      </w:r>
      <w:r w:rsidRPr="00DD2CD1">
        <w:rPr>
          <w:rFonts w:ascii="宋体" w:eastAsia="宋体" w:hAnsi="宋体" w:cs="宋体"/>
          <w:spacing w:val="-2"/>
          <w:sz w:val="21"/>
          <w:szCs w:val="21"/>
          <w:lang w:eastAsia="zh-CN"/>
        </w:rPr>
        <w:t>、工程项目总价表。</w:t>
      </w:r>
    </w:p>
    <w:p w:rsidR="00696CD4" w:rsidRPr="00DD2CD1" w:rsidRDefault="00DD2CD1">
      <w:pPr>
        <w:spacing w:before="13"/>
        <w:ind w:left="118" w:right="2695"/>
        <w:jc w:val="both"/>
        <w:rPr>
          <w:rFonts w:ascii="宋体" w:eastAsia="宋体" w:hAnsi="宋体" w:cs="宋体"/>
          <w:sz w:val="21"/>
          <w:szCs w:val="21"/>
          <w:lang w:eastAsia="zh-CN"/>
        </w:rPr>
      </w:pPr>
      <w:r w:rsidRPr="00DD2CD1">
        <w:rPr>
          <w:rFonts w:ascii="Calibri" w:eastAsia="Calibri" w:hAnsi="Calibri" w:cs="Calibri"/>
          <w:spacing w:val="-1"/>
          <w:sz w:val="21"/>
          <w:szCs w:val="21"/>
          <w:lang w:eastAsia="zh-CN"/>
        </w:rPr>
        <w:t>2.1</w:t>
      </w:r>
      <w:r w:rsidRPr="00DD2CD1">
        <w:rPr>
          <w:rFonts w:ascii="宋体" w:eastAsia="宋体" w:hAnsi="宋体" w:cs="宋体"/>
          <w:spacing w:val="-2"/>
          <w:sz w:val="21"/>
          <w:szCs w:val="21"/>
          <w:lang w:eastAsia="zh-CN"/>
        </w:rPr>
        <w:t>表中单项工程名称应按单项工程费汇总表的工程名称填写。</w:t>
      </w:r>
    </w:p>
    <w:p w:rsidR="00696CD4" w:rsidRPr="00DD2CD1" w:rsidRDefault="00DD2CD1">
      <w:pPr>
        <w:spacing w:before="14"/>
        <w:ind w:left="118" w:right="3533"/>
        <w:jc w:val="both"/>
        <w:rPr>
          <w:rFonts w:ascii="宋体" w:eastAsia="宋体" w:hAnsi="宋体" w:cs="宋体"/>
          <w:sz w:val="21"/>
          <w:szCs w:val="21"/>
          <w:lang w:eastAsia="zh-CN"/>
        </w:rPr>
      </w:pPr>
      <w:r w:rsidRPr="00DD2CD1">
        <w:rPr>
          <w:rFonts w:ascii="Calibri" w:eastAsia="Calibri" w:hAnsi="Calibri" w:cs="Calibri"/>
          <w:spacing w:val="-1"/>
          <w:sz w:val="21"/>
          <w:szCs w:val="21"/>
          <w:lang w:eastAsia="zh-CN"/>
        </w:rPr>
        <w:t>2.2</w:t>
      </w:r>
      <w:r w:rsidRPr="00DD2CD1">
        <w:rPr>
          <w:rFonts w:ascii="宋体" w:eastAsia="宋体" w:hAnsi="宋体" w:cs="宋体"/>
          <w:spacing w:val="-2"/>
          <w:sz w:val="21"/>
          <w:szCs w:val="21"/>
          <w:lang w:eastAsia="zh-CN"/>
        </w:rPr>
        <w:t>表中金额应按单项工程费汇总表的合计金额填写。</w:t>
      </w:r>
    </w:p>
    <w:p w:rsidR="00696CD4" w:rsidRPr="00DD2CD1" w:rsidRDefault="00DD2CD1">
      <w:pPr>
        <w:spacing w:before="13" w:line="259" w:lineRule="auto"/>
        <w:ind w:left="118"/>
        <w:rPr>
          <w:rFonts w:ascii="宋体" w:eastAsia="宋体" w:hAnsi="宋体" w:cs="宋体"/>
          <w:spacing w:val="-2"/>
          <w:sz w:val="21"/>
          <w:szCs w:val="21"/>
          <w:lang w:eastAsia="zh-CN"/>
        </w:rPr>
      </w:pPr>
      <w:r w:rsidRPr="00DD2CD1">
        <w:rPr>
          <w:rFonts w:ascii="Calibri" w:eastAsia="Calibri" w:hAnsi="Calibri" w:cs="Calibri"/>
          <w:spacing w:val="-1"/>
          <w:sz w:val="21"/>
          <w:szCs w:val="21"/>
          <w:lang w:eastAsia="zh-CN"/>
        </w:rPr>
        <w:t>3</w:t>
      </w:r>
      <w:r w:rsidRPr="00DD2CD1">
        <w:rPr>
          <w:rFonts w:ascii="宋体" w:eastAsia="宋体" w:hAnsi="宋体" w:cs="宋体"/>
          <w:spacing w:val="-1"/>
          <w:sz w:val="21"/>
          <w:szCs w:val="21"/>
          <w:lang w:eastAsia="zh-CN"/>
        </w:rPr>
        <w:t>、单位工程费汇总表中的金额和应分别按照分部分项工程量清单单计价表、措施项目清单</w:t>
      </w:r>
      <w:r w:rsidRPr="00DD2CD1">
        <w:rPr>
          <w:rFonts w:ascii="宋体" w:eastAsia="宋体" w:hAnsi="宋体" w:cs="宋体"/>
          <w:spacing w:val="-2"/>
          <w:sz w:val="21"/>
          <w:szCs w:val="21"/>
          <w:lang w:eastAsia="zh-CN"/>
        </w:rPr>
        <w:t>计价表和其他项目清单计价表的合计金额和按有关规定计算的规费、税金填写。</w:t>
      </w:r>
    </w:p>
    <w:p w:rsidR="00696CD4" w:rsidRPr="00DD2CD1" w:rsidRDefault="00DD2CD1">
      <w:pPr>
        <w:spacing w:before="13" w:line="259" w:lineRule="auto"/>
        <w:ind w:left="118"/>
        <w:rPr>
          <w:rFonts w:ascii="宋体" w:eastAsia="宋体" w:hAnsi="宋体" w:cs="宋体"/>
          <w:sz w:val="21"/>
          <w:szCs w:val="21"/>
          <w:lang w:eastAsia="zh-CN"/>
        </w:rPr>
      </w:pPr>
      <w:r w:rsidRPr="00DD2CD1">
        <w:rPr>
          <w:rFonts w:ascii="Calibri" w:eastAsia="Calibri" w:hAnsi="Calibri" w:cs="Calibri"/>
          <w:spacing w:val="-1"/>
          <w:sz w:val="21"/>
          <w:szCs w:val="21"/>
          <w:lang w:eastAsia="zh-CN"/>
        </w:rPr>
        <w:t>4</w:t>
      </w:r>
      <w:r w:rsidRPr="00DD2CD1">
        <w:rPr>
          <w:rFonts w:ascii="宋体" w:eastAsia="宋体" w:hAnsi="宋体" w:cs="宋体"/>
          <w:spacing w:val="-1"/>
          <w:sz w:val="21"/>
          <w:szCs w:val="21"/>
          <w:lang w:eastAsia="zh-CN"/>
        </w:rPr>
        <w:t>、分部分项工程量清单计价表中的序号、项目编码、计量单位、工程数量必须按分部分项</w:t>
      </w:r>
      <w:r w:rsidRPr="00DD2CD1">
        <w:rPr>
          <w:rFonts w:ascii="宋体" w:eastAsia="宋体" w:hAnsi="宋体" w:cs="宋体"/>
          <w:spacing w:val="-2"/>
          <w:sz w:val="21"/>
          <w:szCs w:val="21"/>
          <w:lang w:eastAsia="zh-CN"/>
        </w:rPr>
        <w:t>工程量清单中的相应内容填写。</w:t>
      </w:r>
    </w:p>
    <w:p w:rsidR="00696CD4" w:rsidRPr="00DD2CD1" w:rsidRDefault="00DD2CD1">
      <w:pPr>
        <w:spacing w:before="23"/>
        <w:ind w:left="118" w:right="6108"/>
        <w:jc w:val="both"/>
        <w:rPr>
          <w:rFonts w:ascii="宋体" w:eastAsia="宋体" w:hAnsi="宋体" w:cs="宋体"/>
          <w:sz w:val="21"/>
          <w:szCs w:val="21"/>
          <w:lang w:eastAsia="zh-CN"/>
        </w:rPr>
      </w:pPr>
      <w:r w:rsidRPr="00DD2CD1">
        <w:rPr>
          <w:rFonts w:ascii="Calibri" w:eastAsia="Calibri" w:hAnsi="Calibri" w:cs="Calibri"/>
          <w:spacing w:val="-2"/>
          <w:sz w:val="21"/>
          <w:szCs w:val="21"/>
          <w:lang w:eastAsia="zh-CN"/>
        </w:rPr>
        <w:t>5</w:t>
      </w:r>
      <w:r w:rsidRPr="00DD2CD1">
        <w:rPr>
          <w:rFonts w:ascii="宋体" w:eastAsia="宋体" w:hAnsi="宋体" w:cs="宋体"/>
          <w:spacing w:val="-2"/>
          <w:sz w:val="21"/>
          <w:szCs w:val="21"/>
          <w:lang w:eastAsia="zh-CN"/>
        </w:rPr>
        <w:t>、措施项目清单计价表：</w:t>
      </w:r>
    </w:p>
    <w:p w:rsidR="00696CD4" w:rsidRPr="00DD2CD1" w:rsidRDefault="00DD2CD1">
      <w:pPr>
        <w:spacing w:before="13"/>
        <w:ind w:left="118" w:right="2481"/>
        <w:jc w:val="both"/>
        <w:rPr>
          <w:rFonts w:ascii="宋体" w:eastAsia="宋体" w:hAnsi="宋体" w:cs="宋体"/>
          <w:sz w:val="21"/>
          <w:szCs w:val="21"/>
          <w:lang w:eastAsia="zh-CN"/>
        </w:rPr>
      </w:pPr>
      <w:r w:rsidRPr="00DD2CD1">
        <w:rPr>
          <w:rFonts w:ascii="Calibri" w:eastAsia="Calibri" w:hAnsi="Calibri" w:cs="Calibri"/>
          <w:spacing w:val="-1"/>
          <w:sz w:val="21"/>
          <w:szCs w:val="21"/>
          <w:lang w:eastAsia="zh-CN"/>
        </w:rPr>
        <w:t>5.1</w:t>
      </w:r>
      <w:r w:rsidRPr="00DD2CD1">
        <w:rPr>
          <w:rFonts w:ascii="宋体" w:eastAsia="宋体" w:hAnsi="宋体" w:cs="宋体"/>
          <w:spacing w:val="-2"/>
          <w:sz w:val="21"/>
          <w:szCs w:val="21"/>
          <w:lang w:eastAsia="zh-CN"/>
        </w:rPr>
        <w:t>表中序号、项目名称必须按措施项目清单中的相应内容填写。</w:t>
      </w:r>
    </w:p>
    <w:p w:rsidR="00696CD4" w:rsidRPr="00DD2CD1" w:rsidRDefault="00696CD4">
      <w:pPr>
        <w:spacing w:before="18" w:line="140" w:lineRule="exact"/>
        <w:rPr>
          <w:sz w:val="14"/>
          <w:szCs w:val="14"/>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07" w:h="16840"/>
          <w:pgMar w:top="1400" w:right="1580" w:bottom="280" w:left="1680" w:header="720" w:footer="720" w:gutter="0"/>
          <w:cols w:space="720"/>
        </w:sectPr>
      </w:pPr>
    </w:p>
    <w:p w:rsidR="00696CD4" w:rsidRPr="00DD2CD1" w:rsidRDefault="00DD2CD1">
      <w:pPr>
        <w:spacing w:before="12"/>
        <w:ind w:left="118" w:right="3533"/>
        <w:jc w:val="both"/>
        <w:rPr>
          <w:rFonts w:ascii="宋体" w:eastAsia="宋体" w:hAnsi="宋体" w:cs="宋体"/>
          <w:sz w:val="21"/>
          <w:szCs w:val="21"/>
          <w:lang w:eastAsia="zh-CN"/>
        </w:rPr>
      </w:pPr>
      <w:r w:rsidRPr="00DD2CD1">
        <w:rPr>
          <w:rFonts w:ascii="Calibri" w:eastAsia="Calibri" w:hAnsi="Calibri" w:cs="Calibri"/>
          <w:spacing w:val="-1"/>
          <w:sz w:val="21"/>
          <w:szCs w:val="21"/>
          <w:lang w:eastAsia="zh-CN"/>
        </w:rPr>
        <w:lastRenderedPageBreak/>
        <w:t>5.2</w:t>
      </w:r>
      <w:r w:rsidRPr="00DD2CD1">
        <w:rPr>
          <w:rFonts w:ascii="宋体" w:eastAsia="宋体" w:hAnsi="宋体" w:cs="宋体"/>
          <w:spacing w:val="-2"/>
          <w:sz w:val="21"/>
          <w:szCs w:val="21"/>
          <w:lang w:eastAsia="zh-CN"/>
        </w:rPr>
        <w:t>投标人可根据施工组织设计采取的措施增加项目。</w:t>
      </w:r>
    </w:p>
    <w:p w:rsidR="00696CD4" w:rsidRPr="00DD2CD1" w:rsidRDefault="00DD2CD1">
      <w:pPr>
        <w:spacing w:before="14"/>
        <w:ind w:left="118" w:right="6740"/>
        <w:jc w:val="both"/>
        <w:rPr>
          <w:rFonts w:ascii="宋体" w:eastAsia="宋体" w:hAnsi="宋体" w:cs="宋体"/>
          <w:sz w:val="21"/>
          <w:szCs w:val="21"/>
          <w:lang w:eastAsia="zh-CN"/>
        </w:rPr>
      </w:pPr>
      <w:r w:rsidRPr="00DD2CD1">
        <w:rPr>
          <w:rFonts w:ascii="Calibri" w:eastAsia="Calibri" w:hAnsi="Calibri" w:cs="Calibri"/>
          <w:spacing w:val="-2"/>
          <w:sz w:val="21"/>
          <w:szCs w:val="21"/>
          <w:lang w:eastAsia="zh-CN"/>
        </w:rPr>
        <w:t>6</w:t>
      </w:r>
      <w:r w:rsidRPr="00DD2CD1">
        <w:rPr>
          <w:rFonts w:ascii="宋体" w:eastAsia="宋体" w:hAnsi="宋体" w:cs="宋体"/>
          <w:spacing w:val="-2"/>
          <w:sz w:val="21"/>
          <w:szCs w:val="21"/>
          <w:lang w:eastAsia="zh-CN"/>
        </w:rPr>
        <w:t>、其他项目清单表</w:t>
      </w:r>
    </w:p>
    <w:p w:rsidR="00696CD4" w:rsidRPr="00DD2CD1" w:rsidRDefault="00DD2CD1">
      <w:pPr>
        <w:spacing w:before="13"/>
        <w:ind w:left="118" w:right="2272"/>
        <w:jc w:val="both"/>
        <w:rPr>
          <w:rFonts w:ascii="宋体" w:eastAsia="宋体" w:hAnsi="宋体" w:cs="宋体"/>
          <w:sz w:val="21"/>
          <w:szCs w:val="21"/>
          <w:lang w:eastAsia="zh-CN"/>
        </w:rPr>
      </w:pPr>
      <w:r w:rsidRPr="00DD2CD1">
        <w:rPr>
          <w:rFonts w:ascii="Calibri" w:eastAsia="Calibri" w:hAnsi="Calibri" w:cs="Calibri"/>
          <w:spacing w:val="-1"/>
          <w:sz w:val="21"/>
          <w:szCs w:val="21"/>
          <w:lang w:eastAsia="zh-CN"/>
        </w:rPr>
        <w:t>6.1</w:t>
      </w:r>
      <w:r w:rsidRPr="00DD2CD1">
        <w:rPr>
          <w:rFonts w:ascii="宋体" w:eastAsia="宋体" w:hAnsi="宋体" w:cs="宋体"/>
          <w:spacing w:val="-2"/>
          <w:sz w:val="21"/>
          <w:szCs w:val="21"/>
          <w:lang w:eastAsia="zh-CN"/>
        </w:rPr>
        <w:t>表中的序号、项目名称必须按其他项目清单中的相应内容填写。</w:t>
      </w:r>
    </w:p>
    <w:p w:rsidR="00696CD4" w:rsidRPr="00DD2CD1" w:rsidRDefault="00DD2CD1">
      <w:pPr>
        <w:spacing w:before="13"/>
        <w:ind w:left="118" w:right="3533"/>
        <w:jc w:val="both"/>
        <w:rPr>
          <w:rFonts w:ascii="宋体" w:eastAsia="宋体" w:hAnsi="宋体" w:cs="宋体"/>
          <w:sz w:val="21"/>
          <w:szCs w:val="21"/>
          <w:lang w:eastAsia="zh-CN"/>
        </w:rPr>
      </w:pPr>
      <w:r w:rsidRPr="00DD2CD1">
        <w:rPr>
          <w:rFonts w:ascii="Calibri" w:eastAsia="Calibri" w:hAnsi="Calibri" w:cs="Calibri"/>
          <w:spacing w:val="-1"/>
          <w:sz w:val="21"/>
          <w:szCs w:val="21"/>
          <w:lang w:eastAsia="zh-CN"/>
        </w:rPr>
        <w:t>6.2</w:t>
      </w:r>
      <w:r w:rsidRPr="00DD2CD1">
        <w:rPr>
          <w:rFonts w:ascii="宋体" w:eastAsia="宋体" w:hAnsi="宋体" w:cs="宋体"/>
          <w:spacing w:val="-2"/>
          <w:sz w:val="21"/>
          <w:szCs w:val="21"/>
          <w:lang w:eastAsia="zh-CN"/>
        </w:rPr>
        <w:t>招标人部分的金额必须按招标人提出的数额填写。</w:t>
      </w:r>
    </w:p>
    <w:p w:rsidR="00696CD4" w:rsidRPr="00DD2CD1" w:rsidRDefault="00DD2CD1">
      <w:pPr>
        <w:spacing w:before="13" w:line="263" w:lineRule="auto"/>
        <w:ind w:left="118" w:right="105"/>
        <w:rPr>
          <w:rFonts w:ascii="宋体" w:eastAsia="宋体" w:hAnsi="宋体" w:cs="宋体"/>
          <w:spacing w:val="-2"/>
          <w:sz w:val="21"/>
          <w:szCs w:val="21"/>
          <w:lang w:eastAsia="zh-CN"/>
        </w:rPr>
      </w:pPr>
      <w:r w:rsidRPr="00DD2CD1">
        <w:rPr>
          <w:rFonts w:ascii="Calibri" w:eastAsia="Calibri" w:hAnsi="Calibri" w:cs="Calibri"/>
          <w:spacing w:val="-1"/>
          <w:sz w:val="21"/>
          <w:szCs w:val="21"/>
          <w:lang w:eastAsia="zh-CN"/>
        </w:rPr>
        <w:t>7</w:t>
      </w:r>
      <w:r w:rsidRPr="00DD2CD1">
        <w:rPr>
          <w:rFonts w:ascii="宋体" w:eastAsia="宋体" w:hAnsi="宋体" w:cs="宋体"/>
          <w:spacing w:val="-1"/>
          <w:sz w:val="21"/>
          <w:szCs w:val="21"/>
          <w:lang w:eastAsia="zh-CN"/>
        </w:rPr>
        <w:t>、零星工作项目计价表表中的人工、材料、机械名称、计量单位和相应的数量应按零星工</w:t>
      </w:r>
      <w:r w:rsidRPr="00DD2CD1">
        <w:rPr>
          <w:rFonts w:ascii="宋体" w:eastAsia="宋体" w:hAnsi="宋体" w:cs="宋体"/>
          <w:spacing w:val="-2"/>
          <w:sz w:val="21"/>
          <w:szCs w:val="21"/>
          <w:lang w:eastAsia="zh-CN"/>
        </w:rPr>
        <w:t>作项目表中相应的内容填写，工程竣工后零星工作费按实际完成的工程量所需的费用结算。</w:t>
      </w:r>
    </w:p>
    <w:p w:rsidR="00696CD4" w:rsidRPr="00DD2CD1" w:rsidRDefault="00DD2CD1">
      <w:pPr>
        <w:spacing w:before="13" w:line="263" w:lineRule="auto"/>
        <w:ind w:left="118" w:right="105"/>
        <w:rPr>
          <w:rFonts w:ascii="宋体" w:eastAsia="宋体" w:hAnsi="宋体" w:cs="宋体"/>
          <w:sz w:val="21"/>
          <w:szCs w:val="21"/>
          <w:lang w:eastAsia="zh-CN"/>
        </w:rPr>
      </w:pPr>
      <w:r w:rsidRPr="00DD2CD1">
        <w:rPr>
          <w:rFonts w:ascii="Calibri" w:eastAsia="Calibri" w:hAnsi="Calibri" w:cs="Calibri"/>
          <w:spacing w:val="-2"/>
          <w:sz w:val="21"/>
          <w:szCs w:val="21"/>
          <w:lang w:eastAsia="zh-CN"/>
        </w:rPr>
        <w:t>8</w:t>
      </w:r>
      <w:r w:rsidRPr="00DD2CD1">
        <w:rPr>
          <w:rFonts w:ascii="宋体" w:eastAsia="宋体" w:hAnsi="宋体" w:cs="宋体"/>
          <w:spacing w:val="-2"/>
          <w:sz w:val="21"/>
          <w:szCs w:val="21"/>
          <w:lang w:eastAsia="zh-CN"/>
        </w:rPr>
        <w:t>、主要材料的价格表必须与工程量清单计价中采用的相应材料的单价一致。</w:t>
      </w:r>
    </w:p>
    <w:p w:rsidR="00696CD4" w:rsidRPr="00DD2CD1" w:rsidRDefault="00DD2CD1">
      <w:pPr>
        <w:spacing w:line="287" w:lineRule="exact"/>
        <w:ind w:left="118" w:right="1276"/>
        <w:jc w:val="both"/>
        <w:rPr>
          <w:rFonts w:ascii="宋体" w:eastAsia="宋体" w:hAnsi="宋体" w:cs="宋体"/>
          <w:sz w:val="21"/>
          <w:szCs w:val="21"/>
          <w:lang w:eastAsia="zh-CN"/>
        </w:rPr>
      </w:pPr>
      <w:r w:rsidRPr="00DD2CD1">
        <w:rPr>
          <w:rFonts w:ascii="Calibri" w:eastAsia="Calibri" w:hAnsi="Calibri" w:cs="Calibri"/>
          <w:spacing w:val="-2"/>
          <w:sz w:val="21"/>
          <w:szCs w:val="21"/>
          <w:lang w:eastAsia="zh-CN"/>
        </w:rPr>
        <w:t>9</w:t>
      </w:r>
      <w:r w:rsidRPr="00DD2CD1">
        <w:rPr>
          <w:rFonts w:ascii="宋体" w:eastAsia="宋体" w:hAnsi="宋体" w:cs="宋体"/>
          <w:spacing w:val="-2"/>
          <w:sz w:val="21"/>
          <w:szCs w:val="21"/>
          <w:lang w:eastAsia="zh-CN"/>
        </w:rPr>
        <w:t>、若存在其他问题，应按《建设工程工程量清单计价规范》为准，进行解决。</w:t>
      </w:r>
    </w:p>
    <w:p w:rsidR="00696CD4" w:rsidRPr="00DD2CD1" w:rsidRDefault="00DD2CD1">
      <w:pPr>
        <w:spacing w:before="13"/>
        <w:ind w:left="118" w:right="211"/>
        <w:jc w:val="both"/>
        <w:rPr>
          <w:rFonts w:ascii="宋体" w:eastAsia="宋体" w:hAnsi="宋体" w:cs="宋体"/>
          <w:sz w:val="21"/>
          <w:szCs w:val="21"/>
          <w:lang w:eastAsia="zh-CN"/>
        </w:rPr>
      </w:pPr>
      <w:r w:rsidRPr="00DD2CD1">
        <w:rPr>
          <w:rFonts w:ascii="Calibri" w:eastAsia="Calibri" w:hAnsi="Calibri" w:cs="Calibri"/>
          <w:spacing w:val="-1"/>
          <w:sz w:val="21"/>
          <w:szCs w:val="21"/>
          <w:lang w:eastAsia="zh-CN"/>
        </w:rPr>
        <w:t>10.12.6</w:t>
      </w:r>
      <w:r w:rsidRPr="00DD2CD1">
        <w:rPr>
          <w:rFonts w:ascii="宋体" w:eastAsia="宋体" w:hAnsi="宋体" w:cs="宋体"/>
          <w:spacing w:val="-2"/>
          <w:sz w:val="21"/>
          <w:szCs w:val="21"/>
          <w:lang w:eastAsia="zh-CN"/>
        </w:rPr>
        <w:t>投标人中标后须按关于对我市渣土等散料运输车辆采取密闭措施的通知（营交运发</w:t>
      </w:r>
    </w:p>
    <w:p w:rsidR="00696CD4" w:rsidRPr="00DD2CD1" w:rsidRDefault="00DD2CD1">
      <w:pPr>
        <w:spacing w:before="13" w:line="251" w:lineRule="auto"/>
        <w:ind w:left="118"/>
        <w:rPr>
          <w:rFonts w:ascii="宋体" w:eastAsia="宋体" w:hAnsi="宋体" w:cs="宋体"/>
          <w:sz w:val="21"/>
          <w:szCs w:val="21"/>
          <w:lang w:eastAsia="zh-CN"/>
        </w:rPr>
      </w:pPr>
      <w:r w:rsidRPr="00DD2CD1">
        <w:rPr>
          <w:rFonts w:ascii="宋体" w:eastAsia="宋体" w:hAnsi="宋体" w:cs="宋体"/>
          <w:spacing w:val="-1"/>
          <w:sz w:val="21"/>
          <w:szCs w:val="21"/>
          <w:lang w:eastAsia="zh-CN"/>
        </w:rPr>
        <w:t>【</w:t>
      </w:r>
      <w:r w:rsidRPr="00DD2CD1">
        <w:rPr>
          <w:rFonts w:ascii="Calibri" w:eastAsia="Calibri" w:hAnsi="Calibri" w:cs="Calibri"/>
          <w:spacing w:val="-2"/>
          <w:sz w:val="21"/>
          <w:szCs w:val="21"/>
          <w:lang w:eastAsia="zh-CN"/>
        </w:rPr>
        <w:t>20</w:t>
      </w:r>
      <w:r w:rsidRPr="00DD2CD1">
        <w:rPr>
          <w:rFonts w:ascii="Calibri" w:eastAsia="Calibri" w:hAnsi="Calibri" w:cs="Calibri"/>
          <w:sz w:val="21"/>
          <w:szCs w:val="21"/>
          <w:lang w:eastAsia="zh-CN"/>
        </w:rPr>
        <w:t>1</w:t>
      </w:r>
      <w:r w:rsidRPr="00DD2CD1">
        <w:rPr>
          <w:rFonts w:ascii="Calibri" w:eastAsia="Calibri" w:hAnsi="Calibri" w:cs="Calibri"/>
          <w:spacing w:val="-2"/>
          <w:sz w:val="21"/>
          <w:szCs w:val="21"/>
          <w:lang w:eastAsia="zh-CN"/>
        </w:rPr>
        <w:t>6</w:t>
      </w:r>
      <w:r w:rsidRPr="00DD2CD1">
        <w:rPr>
          <w:rFonts w:ascii="宋体" w:eastAsia="宋体" w:hAnsi="宋体" w:cs="宋体"/>
          <w:sz w:val="21"/>
          <w:szCs w:val="21"/>
          <w:lang w:eastAsia="zh-CN"/>
        </w:rPr>
        <w:t>】</w:t>
      </w:r>
      <w:r w:rsidRPr="00DD2CD1">
        <w:rPr>
          <w:rFonts w:ascii="Calibri" w:eastAsia="Calibri" w:hAnsi="Calibri" w:cs="Calibri"/>
          <w:spacing w:val="-2"/>
          <w:sz w:val="21"/>
          <w:szCs w:val="21"/>
          <w:lang w:eastAsia="zh-CN"/>
        </w:rPr>
        <w:t>13</w:t>
      </w:r>
      <w:r w:rsidRPr="00DD2CD1">
        <w:rPr>
          <w:rFonts w:ascii="Calibri" w:eastAsia="Calibri" w:hAnsi="Calibri" w:cs="Calibri"/>
          <w:sz w:val="21"/>
          <w:szCs w:val="21"/>
          <w:lang w:eastAsia="zh-CN"/>
        </w:rPr>
        <w:t xml:space="preserve">4 </w:t>
      </w:r>
      <w:r w:rsidRPr="00DD2CD1">
        <w:rPr>
          <w:rFonts w:ascii="宋体" w:eastAsia="宋体" w:hAnsi="宋体" w:cs="宋体"/>
          <w:spacing w:val="-3"/>
          <w:sz w:val="21"/>
          <w:szCs w:val="21"/>
          <w:lang w:eastAsia="zh-CN"/>
        </w:rPr>
        <w:t>号</w:t>
      </w:r>
      <w:r w:rsidRPr="00DD2CD1">
        <w:rPr>
          <w:rFonts w:ascii="宋体" w:eastAsia="宋体" w:hAnsi="宋体" w:cs="宋体"/>
          <w:sz w:val="21"/>
          <w:szCs w:val="21"/>
          <w:lang w:eastAsia="zh-CN"/>
        </w:rPr>
        <w:t>文</w:t>
      </w:r>
      <w:r w:rsidRPr="00DD2CD1">
        <w:rPr>
          <w:rFonts w:ascii="宋体" w:eastAsia="宋体" w:hAnsi="宋体" w:cs="宋体"/>
          <w:spacing w:val="-1"/>
          <w:sz w:val="21"/>
          <w:szCs w:val="21"/>
          <w:lang w:eastAsia="zh-CN"/>
        </w:rPr>
        <w:t>）</w:t>
      </w:r>
      <w:r w:rsidRPr="00DD2CD1">
        <w:rPr>
          <w:rFonts w:ascii="宋体" w:eastAsia="宋体" w:hAnsi="宋体" w:cs="宋体"/>
          <w:spacing w:val="-3"/>
          <w:sz w:val="21"/>
          <w:szCs w:val="21"/>
          <w:lang w:eastAsia="zh-CN"/>
        </w:rPr>
        <w:t>执</w:t>
      </w:r>
      <w:r w:rsidRPr="00DD2CD1">
        <w:rPr>
          <w:rFonts w:ascii="宋体" w:eastAsia="宋体" w:hAnsi="宋体" w:cs="宋体"/>
          <w:sz w:val="21"/>
          <w:szCs w:val="21"/>
          <w:lang w:eastAsia="zh-CN"/>
        </w:rPr>
        <w:t>行</w:t>
      </w:r>
      <w:r w:rsidRPr="00DD2CD1">
        <w:rPr>
          <w:rFonts w:ascii="宋体" w:eastAsia="宋体" w:hAnsi="宋体" w:cs="宋体"/>
          <w:spacing w:val="-108"/>
          <w:sz w:val="21"/>
          <w:szCs w:val="21"/>
          <w:lang w:eastAsia="zh-CN"/>
        </w:rPr>
        <w:t>。</w:t>
      </w:r>
      <w:r w:rsidRPr="00DD2CD1">
        <w:rPr>
          <w:rFonts w:ascii="宋体" w:eastAsia="宋体" w:hAnsi="宋体" w:cs="宋体"/>
          <w:sz w:val="21"/>
          <w:szCs w:val="21"/>
          <w:lang w:eastAsia="zh-CN"/>
        </w:rPr>
        <w:t>（若</w:t>
      </w:r>
      <w:r w:rsidRPr="00DD2CD1">
        <w:rPr>
          <w:rFonts w:ascii="宋体" w:eastAsia="宋体" w:hAnsi="宋体" w:cs="宋体"/>
          <w:spacing w:val="-3"/>
          <w:sz w:val="21"/>
          <w:szCs w:val="21"/>
          <w:lang w:eastAsia="zh-CN"/>
        </w:rPr>
        <w:t>在</w:t>
      </w:r>
      <w:r w:rsidRPr="00DD2CD1">
        <w:rPr>
          <w:rFonts w:ascii="宋体" w:eastAsia="宋体" w:hAnsi="宋体" w:cs="宋体"/>
          <w:sz w:val="21"/>
          <w:szCs w:val="21"/>
          <w:lang w:eastAsia="zh-CN"/>
        </w:rPr>
        <w:t>项目</w:t>
      </w:r>
      <w:r w:rsidRPr="00DD2CD1">
        <w:rPr>
          <w:rFonts w:ascii="宋体" w:eastAsia="宋体" w:hAnsi="宋体" w:cs="宋体"/>
          <w:spacing w:val="-3"/>
          <w:sz w:val="21"/>
          <w:szCs w:val="21"/>
          <w:lang w:eastAsia="zh-CN"/>
        </w:rPr>
        <w:t>所</w:t>
      </w:r>
      <w:r w:rsidRPr="00DD2CD1">
        <w:rPr>
          <w:rFonts w:ascii="宋体" w:eastAsia="宋体" w:hAnsi="宋体" w:cs="宋体"/>
          <w:sz w:val="21"/>
          <w:szCs w:val="21"/>
          <w:lang w:eastAsia="zh-CN"/>
        </w:rPr>
        <w:t>在</w:t>
      </w:r>
      <w:r w:rsidRPr="00DD2CD1">
        <w:rPr>
          <w:rFonts w:ascii="宋体" w:eastAsia="宋体" w:hAnsi="宋体" w:cs="宋体"/>
          <w:spacing w:val="-3"/>
          <w:sz w:val="21"/>
          <w:szCs w:val="21"/>
          <w:lang w:eastAsia="zh-CN"/>
        </w:rPr>
        <w:t>地</w:t>
      </w:r>
      <w:r w:rsidRPr="00DD2CD1">
        <w:rPr>
          <w:rFonts w:ascii="宋体" w:eastAsia="宋体" w:hAnsi="宋体" w:cs="宋体"/>
          <w:sz w:val="21"/>
          <w:szCs w:val="21"/>
          <w:lang w:eastAsia="zh-CN"/>
        </w:rPr>
        <w:t>的省</w:t>
      </w:r>
      <w:r w:rsidRPr="00DD2CD1">
        <w:rPr>
          <w:rFonts w:ascii="宋体" w:eastAsia="宋体" w:hAnsi="宋体" w:cs="宋体"/>
          <w:spacing w:val="-3"/>
          <w:sz w:val="21"/>
          <w:szCs w:val="21"/>
          <w:lang w:eastAsia="zh-CN"/>
        </w:rPr>
        <w:t>、</w:t>
      </w:r>
      <w:r w:rsidRPr="00DD2CD1">
        <w:rPr>
          <w:rFonts w:ascii="宋体" w:eastAsia="宋体" w:hAnsi="宋体" w:cs="宋体"/>
          <w:sz w:val="21"/>
          <w:szCs w:val="21"/>
          <w:lang w:eastAsia="zh-CN"/>
        </w:rPr>
        <w:t>市有</w:t>
      </w:r>
      <w:r w:rsidRPr="00DD2CD1">
        <w:rPr>
          <w:rFonts w:ascii="宋体" w:eastAsia="宋体" w:hAnsi="宋体" w:cs="宋体"/>
          <w:spacing w:val="-3"/>
          <w:sz w:val="21"/>
          <w:szCs w:val="21"/>
          <w:lang w:eastAsia="zh-CN"/>
        </w:rPr>
        <w:t>最</w:t>
      </w:r>
      <w:r w:rsidRPr="00DD2CD1">
        <w:rPr>
          <w:rFonts w:ascii="宋体" w:eastAsia="宋体" w:hAnsi="宋体" w:cs="宋体"/>
          <w:sz w:val="21"/>
          <w:szCs w:val="21"/>
          <w:lang w:eastAsia="zh-CN"/>
        </w:rPr>
        <w:t>新规</w:t>
      </w:r>
      <w:r w:rsidRPr="00DD2CD1">
        <w:rPr>
          <w:rFonts w:ascii="宋体" w:eastAsia="宋体" w:hAnsi="宋体" w:cs="宋体"/>
          <w:spacing w:val="-3"/>
          <w:sz w:val="21"/>
          <w:szCs w:val="21"/>
          <w:lang w:eastAsia="zh-CN"/>
        </w:rPr>
        <w:t>定</w:t>
      </w:r>
      <w:r w:rsidRPr="00DD2CD1">
        <w:rPr>
          <w:rFonts w:ascii="宋体" w:eastAsia="宋体" w:hAnsi="宋体" w:cs="宋体"/>
          <w:sz w:val="21"/>
          <w:szCs w:val="21"/>
          <w:lang w:eastAsia="zh-CN"/>
        </w:rPr>
        <w:t>文</w:t>
      </w:r>
      <w:r w:rsidRPr="00DD2CD1">
        <w:rPr>
          <w:rFonts w:ascii="宋体" w:eastAsia="宋体" w:hAnsi="宋体" w:cs="宋体"/>
          <w:spacing w:val="-3"/>
          <w:sz w:val="21"/>
          <w:szCs w:val="21"/>
          <w:lang w:eastAsia="zh-CN"/>
        </w:rPr>
        <w:t>件</w:t>
      </w:r>
      <w:r w:rsidRPr="00DD2CD1">
        <w:rPr>
          <w:rFonts w:ascii="宋体" w:eastAsia="宋体" w:hAnsi="宋体" w:cs="宋体"/>
          <w:sz w:val="21"/>
          <w:szCs w:val="21"/>
          <w:lang w:eastAsia="zh-CN"/>
        </w:rPr>
        <w:t>且在</w:t>
      </w:r>
      <w:r w:rsidRPr="00DD2CD1">
        <w:rPr>
          <w:rFonts w:ascii="宋体" w:eastAsia="宋体" w:hAnsi="宋体" w:cs="宋体"/>
          <w:spacing w:val="-3"/>
          <w:sz w:val="21"/>
          <w:szCs w:val="21"/>
          <w:lang w:eastAsia="zh-CN"/>
        </w:rPr>
        <w:t>本</w:t>
      </w:r>
      <w:r w:rsidRPr="00DD2CD1">
        <w:rPr>
          <w:rFonts w:ascii="宋体" w:eastAsia="宋体" w:hAnsi="宋体" w:cs="宋体"/>
          <w:sz w:val="21"/>
          <w:szCs w:val="21"/>
          <w:lang w:eastAsia="zh-CN"/>
        </w:rPr>
        <w:t>项目</w:t>
      </w:r>
      <w:r w:rsidRPr="00DD2CD1">
        <w:rPr>
          <w:rFonts w:ascii="宋体" w:eastAsia="宋体" w:hAnsi="宋体" w:cs="宋体"/>
          <w:spacing w:val="-3"/>
          <w:sz w:val="21"/>
          <w:szCs w:val="21"/>
          <w:lang w:eastAsia="zh-CN"/>
        </w:rPr>
        <w:t>公</w:t>
      </w:r>
      <w:r w:rsidRPr="00DD2CD1">
        <w:rPr>
          <w:rFonts w:ascii="宋体" w:eastAsia="宋体" w:hAnsi="宋体" w:cs="宋体"/>
          <w:sz w:val="21"/>
          <w:szCs w:val="21"/>
          <w:lang w:eastAsia="zh-CN"/>
        </w:rPr>
        <w:t>告</w:t>
      </w:r>
      <w:r w:rsidRPr="00DD2CD1">
        <w:rPr>
          <w:rFonts w:ascii="宋体" w:eastAsia="宋体" w:hAnsi="宋体" w:cs="宋体"/>
          <w:spacing w:val="-3"/>
          <w:sz w:val="21"/>
          <w:szCs w:val="21"/>
          <w:lang w:eastAsia="zh-CN"/>
        </w:rPr>
        <w:t>发</w:t>
      </w:r>
      <w:r w:rsidRPr="00DD2CD1">
        <w:rPr>
          <w:rFonts w:ascii="宋体" w:eastAsia="宋体" w:hAnsi="宋体" w:cs="宋体"/>
          <w:sz w:val="21"/>
          <w:szCs w:val="21"/>
          <w:lang w:eastAsia="zh-CN"/>
        </w:rPr>
        <w:t>布</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前发</w:t>
      </w:r>
      <w:r w:rsidRPr="00DD2CD1">
        <w:rPr>
          <w:rFonts w:ascii="宋体" w:eastAsia="宋体" w:hAnsi="宋体" w:cs="宋体"/>
          <w:spacing w:val="-3"/>
          <w:sz w:val="21"/>
          <w:szCs w:val="21"/>
          <w:lang w:eastAsia="zh-CN"/>
        </w:rPr>
        <w:t>布</w:t>
      </w:r>
      <w:r w:rsidRPr="00DD2CD1">
        <w:rPr>
          <w:rFonts w:ascii="宋体" w:eastAsia="宋体" w:hAnsi="宋体" w:cs="宋体"/>
          <w:sz w:val="21"/>
          <w:szCs w:val="21"/>
          <w:lang w:eastAsia="zh-CN"/>
        </w:rPr>
        <w:t>执</w:t>
      </w:r>
      <w:r w:rsidRPr="00DD2CD1">
        <w:rPr>
          <w:rFonts w:ascii="宋体" w:eastAsia="宋体" w:hAnsi="宋体" w:cs="宋体"/>
          <w:spacing w:val="-3"/>
          <w:sz w:val="21"/>
          <w:szCs w:val="21"/>
          <w:lang w:eastAsia="zh-CN"/>
        </w:rPr>
        <w:t>行</w:t>
      </w:r>
      <w:r w:rsidRPr="00DD2CD1">
        <w:rPr>
          <w:rFonts w:ascii="宋体" w:eastAsia="宋体" w:hAnsi="宋体" w:cs="宋体"/>
          <w:sz w:val="21"/>
          <w:szCs w:val="21"/>
          <w:lang w:eastAsia="zh-CN"/>
        </w:rPr>
        <w:t>，</w:t>
      </w:r>
      <w:r w:rsidRPr="00DD2CD1">
        <w:rPr>
          <w:rFonts w:ascii="宋体" w:eastAsia="宋体" w:hAnsi="宋体" w:cs="宋体"/>
          <w:spacing w:val="-3"/>
          <w:sz w:val="21"/>
          <w:szCs w:val="21"/>
          <w:lang w:eastAsia="zh-CN"/>
        </w:rPr>
        <w:t>则</w:t>
      </w:r>
      <w:r w:rsidRPr="00DD2CD1">
        <w:rPr>
          <w:rFonts w:ascii="宋体" w:eastAsia="宋体" w:hAnsi="宋体" w:cs="宋体"/>
          <w:sz w:val="21"/>
          <w:szCs w:val="21"/>
          <w:lang w:eastAsia="zh-CN"/>
        </w:rPr>
        <w:t>按</w:t>
      </w:r>
      <w:r w:rsidRPr="00DD2CD1">
        <w:rPr>
          <w:rFonts w:ascii="宋体" w:eastAsia="宋体" w:hAnsi="宋体" w:cs="宋体"/>
          <w:spacing w:val="-3"/>
          <w:sz w:val="21"/>
          <w:szCs w:val="21"/>
          <w:lang w:eastAsia="zh-CN"/>
        </w:rPr>
        <w:t>最</w:t>
      </w:r>
      <w:r w:rsidRPr="00DD2CD1">
        <w:rPr>
          <w:rFonts w:ascii="宋体" w:eastAsia="宋体" w:hAnsi="宋体" w:cs="宋体"/>
          <w:sz w:val="21"/>
          <w:szCs w:val="21"/>
          <w:lang w:eastAsia="zh-CN"/>
        </w:rPr>
        <w:t>新</w:t>
      </w:r>
      <w:r w:rsidRPr="00DD2CD1">
        <w:rPr>
          <w:rFonts w:ascii="宋体" w:eastAsia="宋体" w:hAnsi="宋体" w:cs="宋体"/>
          <w:spacing w:val="-3"/>
          <w:sz w:val="21"/>
          <w:szCs w:val="21"/>
          <w:lang w:eastAsia="zh-CN"/>
        </w:rPr>
        <w:t>规</w:t>
      </w:r>
      <w:r w:rsidRPr="00DD2CD1">
        <w:rPr>
          <w:rFonts w:ascii="宋体" w:eastAsia="宋体" w:hAnsi="宋体" w:cs="宋体"/>
          <w:sz w:val="21"/>
          <w:szCs w:val="21"/>
          <w:lang w:eastAsia="zh-CN"/>
        </w:rPr>
        <w:t>定文</w:t>
      </w:r>
      <w:r w:rsidRPr="00DD2CD1">
        <w:rPr>
          <w:rFonts w:ascii="宋体" w:eastAsia="宋体" w:hAnsi="宋体" w:cs="宋体"/>
          <w:spacing w:val="-3"/>
          <w:sz w:val="21"/>
          <w:szCs w:val="21"/>
          <w:lang w:eastAsia="zh-CN"/>
        </w:rPr>
        <w:t>件</w:t>
      </w:r>
      <w:r w:rsidRPr="00DD2CD1">
        <w:rPr>
          <w:rFonts w:ascii="宋体" w:eastAsia="宋体" w:hAnsi="宋体" w:cs="宋体"/>
          <w:sz w:val="21"/>
          <w:szCs w:val="21"/>
          <w:lang w:eastAsia="zh-CN"/>
        </w:rPr>
        <w:t>执</w:t>
      </w:r>
      <w:r w:rsidRPr="00DD2CD1">
        <w:rPr>
          <w:rFonts w:ascii="宋体" w:eastAsia="宋体" w:hAnsi="宋体" w:cs="宋体"/>
          <w:spacing w:val="-3"/>
          <w:sz w:val="21"/>
          <w:szCs w:val="21"/>
          <w:lang w:eastAsia="zh-CN"/>
        </w:rPr>
        <w:t>行</w:t>
      </w:r>
      <w:r w:rsidRPr="00DD2CD1">
        <w:rPr>
          <w:rFonts w:ascii="宋体" w:eastAsia="宋体" w:hAnsi="宋体" w:cs="宋体"/>
          <w:spacing w:val="-106"/>
          <w:sz w:val="21"/>
          <w:szCs w:val="21"/>
          <w:lang w:eastAsia="zh-CN"/>
        </w:rPr>
        <w:t>。</w:t>
      </w:r>
      <w:r w:rsidRPr="00DD2CD1">
        <w:rPr>
          <w:rFonts w:ascii="宋体" w:eastAsia="宋体" w:hAnsi="宋体" w:cs="宋体"/>
          <w:sz w:val="21"/>
          <w:szCs w:val="21"/>
          <w:lang w:eastAsia="zh-CN"/>
        </w:rPr>
        <w:t>）</w:t>
      </w:r>
    </w:p>
    <w:p w:rsidR="00696CD4" w:rsidRPr="00DD2CD1" w:rsidRDefault="00DD2CD1">
      <w:pPr>
        <w:spacing w:before="31" w:line="251" w:lineRule="auto"/>
        <w:ind w:left="118"/>
        <w:rPr>
          <w:rFonts w:ascii="宋体" w:eastAsia="宋体" w:hAnsi="宋体" w:cs="宋体"/>
          <w:sz w:val="21"/>
          <w:szCs w:val="21"/>
          <w:lang w:eastAsia="zh-CN"/>
        </w:rPr>
      </w:pPr>
      <w:r w:rsidRPr="00DD2CD1">
        <w:rPr>
          <w:rFonts w:ascii="Calibri" w:eastAsia="Calibri" w:hAnsi="Calibri" w:cs="Calibri"/>
          <w:sz w:val="21"/>
          <w:szCs w:val="21"/>
          <w:lang w:eastAsia="zh-CN"/>
        </w:rPr>
        <w:t>10</w:t>
      </w:r>
      <w:r w:rsidRPr="00DD2CD1">
        <w:rPr>
          <w:rFonts w:ascii="Calibri" w:eastAsia="Calibri" w:hAnsi="Calibri" w:cs="Calibri"/>
          <w:spacing w:val="-3"/>
          <w:sz w:val="21"/>
          <w:szCs w:val="21"/>
          <w:lang w:eastAsia="zh-CN"/>
        </w:rPr>
        <w:t>.</w:t>
      </w:r>
      <w:r w:rsidRPr="00DD2CD1">
        <w:rPr>
          <w:rFonts w:ascii="Calibri" w:eastAsia="Calibri" w:hAnsi="Calibri" w:cs="Calibri"/>
          <w:spacing w:val="-2"/>
          <w:sz w:val="21"/>
          <w:szCs w:val="21"/>
          <w:lang w:eastAsia="zh-CN"/>
        </w:rPr>
        <w:t>1</w:t>
      </w:r>
      <w:r w:rsidRPr="00DD2CD1">
        <w:rPr>
          <w:rFonts w:ascii="Calibri" w:eastAsia="Calibri" w:hAnsi="Calibri" w:cs="Calibri"/>
          <w:sz w:val="21"/>
          <w:szCs w:val="21"/>
          <w:lang w:eastAsia="zh-CN"/>
        </w:rPr>
        <w:t>2</w:t>
      </w:r>
      <w:r w:rsidRPr="00DD2CD1">
        <w:rPr>
          <w:rFonts w:ascii="Calibri" w:eastAsia="Calibri" w:hAnsi="Calibri" w:cs="Calibri"/>
          <w:spacing w:val="-1"/>
          <w:sz w:val="21"/>
          <w:szCs w:val="21"/>
          <w:lang w:eastAsia="zh-CN"/>
        </w:rPr>
        <w:t>.</w:t>
      </w:r>
      <w:r w:rsidRPr="00DD2CD1">
        <w:rPr>
          <w:rFonts w:ascii="Calibri" w:eastAsia="Calibri" w:hAnsi="Calibri" w:cs="Calibri"/>
          <w:sz w:val="21"/>
          <w:szCs w:val="21"/>
          <w:lang w:eastAsia="zh-CN"/>
        </w:rPr>
        <w:t xml:space="preserve">7 </w:t>
      </w:r>
      <w:r w:rsidRPr="00DD2CD1">
        <w:rPr>
          <w:rFonts w:ascii="宋体" w:eastAsia="宋体" w:hAnsi="宋体" w:cs="宋体"/>
          <w:sz w:val="21"/>
          <w:szCs w:val="21"/>
          <w:lang w:eastAsia="zh-CN"/>
        </w:rPr>
        <w:t>施</w:t>
      </w:r>
      <w:r w:rsidRPr="00DD2CD1">
        <w:rPr>
          <w:rFonts w:ascii="宋体" w:eastAsia="宋体" w:hAnsi="宋体" w:cs="宋体"/>
          <w:spacing w:val="-3"/>
          <w:sz w:val="21"/>
          <w:szCs w:val="21"/>
          <w:lang w:eastAsia="zh-CN"/>
        </w:rPr>
        <w:t>工</w:t>
      </w:r>
      <w:r w:rsidRPr="00DD2CD1">
        <w:rPr>
          <w:rFonts w:ascii="宋体" w:eastAsia="宋体" w:hAnsi="宋体" w:cs="宋体"/>
          <w:sz w:val="21"/>
          <w:szCs w:val="21"/>
          <w:lang w:eastAsia="zh-CN"/>
        </w:rPr>
        <w:t>现</w:t>
      </w:r>
      <w:r w:rsidRPr="00DD2CD1">
        <w:rPr>
          <w:rFonts w:ascii="宋体" w:eastAsia="宋体" w:hAnsi="宋体" w:cs="宋体"/>
          <w:spacing w:val="-3"/>
          <w:sz w:val="21"/>
          <w:szCs w:val="21"/>
          <w:lang w:eastAsia="zh-CN"/>
        </w:rPr>
        <w:t>场</w:t>
      </w:r>
      <w:r w:rsidRPr="00DD2CD1">
        <w:rPr>
          <w:rFonts w:ascii="宋体" w:eastAsia="宋体" w:hAnsi="宋体" w:cs="宋体"/>
          <w:sz w:val="21"/>
          <w:szCs w:val="21"/>
          <w:lang w:eastAsia="zh-CN"/>
        </w:rPr>
        <w:t>及</w:t>
      </w:r>
      <w:r w:rsidRPr="00DD2CD1">
        <w:rPr>
          <w:rFonts w:ascii="宋体" w:eastAsia="宋体" w:hAnsi="宋体" w:cs="宋体"/>
          <w:spacing w:val="-3"/>
          <w:sz w:val="21"/>
          <w:szCs w:val="21"/>
          <w:lang w:eastAsia="zh-CN"/>
        </w:rPr>
        <w:t>作</w:t>
      </w:r>
      <w:r w:rsidRPr="00DD2CD1">
        <w:rPr>
          <w:rFonts w:ascii="宋体" w:eastAsia="宋体" w:hAnsi="宋体" w:cs="宋体"/>
          <w:sz w:val="21"/>
          <w:szCs w:val="21"/>
          <w:lang w:eastAsia="zh-CN"/>
        </w:rPr>
        <w:t>业</w:t>
      </w:r>
      <w:r w:rsidRPr="00DD2CD1">
        <w:rPr>
          <w:rFonts w:ascii="宋体" w:eastAsia="宋体" w:hAnsi="宋体" w:cs="宋体"/>
          <w:spacing w:val="-3"/>
          <w:sz w:val="21"/>
          <w:szCs w:val="21"/>
          <w:lang w:eastAsia="zh-CN"/>
        </w:rPr>
        <w:t>必</w:t>
      </w:r>
      <w:r w:rsidRPr="00DD2CD1">
        <w:rPr>
          <w:rFonts w:ascii="宋体" w:eastAsia="宋体" w:hAnsi="宋体" w:cs="宋体"/>
          <w:sz w:val="21"/>
          <w:szCs w:val="21"/>
          <w:lang w:eastAsia="zh-CN"/>
        </w:rPr>
        <w:t>须符</w:t>
      </w:r>
      <w:r w:rsidRPr="00DD2CD1">
        <w:rPr>
          <w:rFonts w:ascii="宋体" w:eastAsia="宋体" w:hAnsi="宋体" w:cs="宋体"/>
          <w:spacing w:val="-3"/>
          <w:sz w:val="21"/>
          <w:szCs w:val="21"/>
          <w:lang w:eastAsia="zh-CN"/>
        </w:rPr>
        <w:t>合</w:t>
      </w:r>
      <w:r w:rsidRPr="00DD2CD1">
        <w:rPr>
          <w:rFonts w:ascii="宋体" w:eastAsia="宋体" w:hAnsi="宋体" w:cs="宋体"/>
          <w:sz w:val="21"/>
          <w:szCs w:val="21"/>
          <w:lang w:eastAsia="zh-CN"/>
        </w:rPr>
        <w:t>环</w:t>
      </w:r>
      <w:r w:rsidRPr="00DD2CD1">
        <w:rPr>
          <w:rFonts w:ascii="宋体" w:eastAsia="宋体" w:hAnsi="宋体" w:cs="宋体"/>
          <w:spacing w:val="-3"/>
          <w:sz w:val="21"/>
          <w:szCs w:val="21"/>
          <w:lang w:eastAsia="zh-CN"/>
        </w:rPr>
        <w:t>保</w:t>
      </w:r>
      <w:r w:rsidRPr="00DD2CD1">
        <w:rPr>
          <w:rFonts w:ascii="宋体" w:eastAsia="宋体" w:hAnsi="宋体" w:cs="宋体"/>
          <w:sz w:val="21"/>
          <w:szCs w:val="21"/>
          <w:lang w:eastAsia="zh-CN"/>
        </w:rPr>
        <w:t>要</w:t>
      </w:r>
      <w:r w:rsidRPr="00DD2CD1">
        <w:rPr>
          <w:rFonts w:ascii="宋体" w:eastAsia="宋体" w:hAnsi="宋体" w:cs="宋体"/>
          <w:spacing w:val="-3"/>
          <w:sz w:val="21"/>
          <w:szCs w:val="21"/>
          <w:lang w:eastAsia="zh-CN"/>
        </w:rPr>
        <w:t>求</w:t>
      </w:r>
      <w:r w:rsidRPr="00DD2CD1">
        <w:rPr>
          <w:rFonts w:ascii="宋体" w:eastAsia="宋体" w:hAnsi="宋体" w:cs="宋体"/>
          <w:sz w:val="21"/>
          <w:szCs w:val="21"/>
          <w:lang w:eastAsia="zh-CN"/>
        </w:rPr>
        <w:t>达</w:t>
      </w:r>
      <w:r w:rsidRPr="00DD2CD1">
        <w:rPr>
          <w:rFonts w:ascii="宋体" w:eastAsia="宋体" w:hAnsi="宋体" w:cs="宋体"/>
          <w:spacing w:val="-3"/>
          <w:sz w:val="21"/>
          <w:szCs w:val="21"/>
          <w:lang w:eastAsia="zh-CN"/>
        </w:rPr>
        <w:t>到</w:t>
      </w:r>
      <w:r w:rsidRPr="00DD2CD1">
        <w:rPr>
          <w:rFonts w:ascii="宋体" w:eastAsia="宋体" w:hAnsi="宋体" w:cs="宋体"/>
          <w:sz w:val="21"/>
          <w:szCs w:val="21"/>
          <w:lang w:eastAsia="zh-CN"/>
        </w:rPr>
        <w:t>文</w:t>
      </w:r>
      <w:r w:rsidRPr="00DD2CD1">
        <w:rPr>
          <w:rFonts w:ascii="宋体" w:eastAsia="宋体" w:hAnsi="宋体" w:cs="宋体"/>
          <w:spacing w:val="-3"/>
          <w:sz w:val="21"/>
          <w:szCs w:val="21"/>
          <w:lang w:eastAsia="zh-CN"/>
        </w:rPr>
        <w:t>明</w:t>
      </w:r>
      <w:r w:rsidRPr="00DD2CD1">
        <w:rPr>
          <w:rFonts w:ascii="宋体" w:eastAsia="宋体" w:hAnsi="宋体" w:cs="宋体"/>
          <w:sz w:val="21"/>
          <w:szCs w:val="21"/>
          <w:lang w:eastAsia="zh-CN"/>
        </w:rPr>
        <w:t>施工</w:t>
      </w:r>
      <w:r w:rsidRPr="00DD2CD1">
        <w:rPr>
          <w:rFonts w:ascii="宋体" w:eastAsia="宋体" w:hAnsi="宋体" w:cs="宋体"/>
          <w:spacing w:val="-3"/>
          <w:sz w:val="21"/>
          <w:szCs w:val="21"/>
          <w:lang w:eastAsia="zh-CN"/>
        </w:rPr>
        <w:t>执</w:t>
      </w:r>
      <w:r w:rsidRPr="00DD2CD1">
        <w:rPr>
          <w:rFonts w:ascii="宋体" w:eastAsia="宋体" w:hAnsi="宋体" w:cs="宋体"/>
          <w:sz w:val="21"/>
          <w:szCs w:val="21"/>
          <w:lang w:eastAsia="zh-CN"/>
        </w:rPr>
        <w:t>行</w:t>
      </w:r>
      <w:r w:rsidRPr="00DD2CD1">
        <w:rPr>
          <w:rFonts w:ascii="宋体" w:eastAsia="宋体" w:hAnsi="宋体" w:cs="宋体"/>
          <w:spacing w:val="-3"/>
          <w:sz w:val="21"/>
          <w:szCs w:val="21"/>
          <w:lang w:eastAsia="zh-CN"/>
        </w:rPr>
        <w:t>营</w:t>
      </w:r>
      <w:r w:rsidRPr="00DD2CD1">
        <w:rPr>
          <w:rFonts w:ascii="宋体" w:eastAsia="宋体" w:hAnsi="宋体" w:cs="宋体"/>
          <w:sz w:val="21"/>
          <w:szCs w:val="21"/>
          <w:lang w:eastAsia="zh-CN"/>
        </w:rPr>
        <w:t>监</w:t>
      </w:r>
      <w:r w:rsidRPr="00DD2CD1">
        <w:rPr>
          <w:rFonts w:ascii="宋体" w:eastAsia="宋体" w:hAnsi="宋体" w:cs="宋体"/>
          <w:spacing w:val="-3"/>
          <w:sz w:val="21"/>
          <w:szCs w:val="21"/>
          <w:lang w:eastAsia="zh-CN"/>
        </w:rPr>
        <w:t>文</w:t>
      </w:r>
      <w:r w:rsidRPr="00DD2CD1">
        <w:rPr>
          <w:rFonts w:ascii="宋体" w:eastAsia="宋体" w:hAnsi="宋体" w:cs="宋体"/>
          <w:sz w:val="21"/>
          <w:szCs w:val="21"/>
          <w:lang w:eastAsia="zh-CN"/>
        </w:rPr>
        <w:t>办</w:t>
      </w:r>
      <w:r w:rsidRPr="00DD2CD1">
        <w:rPr>
          <w:rFonts w:ascii="宋体" w:eastAsia="宋体" w:hAnsi="宋体" w:cs="宋体"/>
          <w:spacing w:val="-106"/>
          <w:sz w:val="21"/>
          <w:szCs w:val="21"/>
          <w:lang w:eastAsia="zh-CN"/>
        </w:rPr>
        <w:t>发</w:t>
      </w:r>
      <w:r w:rsidRPr="00DD2CD1">
        <w:rPr>
          <w:rFonts w:ascii="宋体" w:eastAsia="宋体" w:hAnsi="宋体" w:cs="宋体"/>
          <w:spacing w:val="-3"/>
          <w:sz w:val="21"/>
          <w:szCs w:val="21"/>
          <w:lang w:eastAsia="zh-CN"/>
        </w:rPr>
        <w:t>【</w:t>
      </w:r>
      <w:r w:rsidRPr="00DD2CD1">
        <w:rPr>
          <w:rFonts w:ascii="Calibri" w:eastAsia="Calibri" w:hAnsi="Calibri" w:cs="Calibri"/>
          <w:spacing w:val="-2"/>
          <w:sz w:val="21"/>
          <w:szCs w:val="21"/>
          <w:lang w:eastAsia="zh-CN"/>
        </w:rPr>
        <w:t>2</w:t>
      </w:r>
      <w:r w:rsidRPr="00DD2CD1">
        <w:rPr>
          <w:rFonts w:ascii="Calibri" w:eastAsia="Calibri" w:hAnsi="Calibri" w:cs="Calibri"/>
          <w:sz w:val="21"/>
          <w:szCs w:val="21"/>
          <w:lang w:eastAsia="zh-CN"/>
        </w:rPr>
        <w:t>0</w:t>
      </w:r>
      <w:r w:rsidRPr="00DD2CD1">
        <w:rPr>
          <w:rFonts w:ascii="Calibri" w:eastAsia="Calibri" w:hAnsi="Calibri" w:cs="Calibri"/>
          <w:spacing w:val="-4"/>
          <w:sz w:val="21"/>
          <w:szCs w:val="21"/>
          <w:lang w:eastAsia="zh-CN"/>
        </w:rPr>
        <w:t>1</w:t>
      </w:r>
      <w:r w:rsidRPr="00DD2CD1">
        <w:rPr>
          <w:rFonts w:ascii="Calibri" w:eastAsia="Calibri" w:hAnsi="Calibri" w:cs="Calibri"/>
          <w:spacing w:val="-2"/>
          <w:sz w:val="21"/>
          <w:szCs w:val="21"/>
          <w:lang w:eastAsia="zh-CN"/>
        </w:rPr>
        <w:t>7</w:t>
      </w:r>
      <w:r w:rsidRPr="00DD2CD1">
        <w:rPr>
          <w:rFonts w:ascii="宋体" w:eastAsia="宋体" w:hAnsi="宋体" w:cs="宋体"/>
          <w:spacing w:val="-104"/>
          <w:sz w:val="21"/>
          <w:szCs w:val="21"/>
          <w:lang w:eastAsia="zh-CN"/>
        </w:rPr>
        <w:t>】</w:t>
      </w:r>
      <w:r w:rsidRPr="00DD2CD1">
        <w:rPr>
          <w:rFonts w:ascii="Calibri" w:eastAsia="Calibri" w:hAnsi="Calibri" w:cs="Calibri"/>
          <w:spacing w:val="-2"/>
          <w:sz w:val="21"/>
          <w:szCs w:val="21"/>
          <w:lang w:eastAsia="zh-CN"/>
        </w:rPr>
        <w:t>2</w:t>
      </w:r>
      <w:r w:rsidRPr="00DD2CD1">
        <w:rPr>
          <w:rFonts w:ascii="Calibri" w:eastAsia="Calibri" w:hAnsi="Calibri" w:cs="Calibri"/>
          <w:sz w:val="21"/>
          <w:szCs w:val="21"/>
          <w:lang w:eastAsia="zh-CN"/>
        </w:rPr>
        <w:t xml:space="preserve">4 </w:t>
      </w:r>
      <w:r w:rsidRPr="00DD2CD1">
        <w:rPr>
          <w:rFonts w:ascii="宋体" w:eastAsia="宋体" w:hAnsi="宋体" w:cs="宋体"/>
          <w:sz w:val="21"/>
          <w:szCs w:val="21"/>
          <w:lang w:eastAsia="zh-CN"/>
        </w:rPr>
        <w:t>号</w:t>
      </w:r>
      <w:r w:rsidRPr="00DD2CD1">
        <w:rPr>
          <w:rFonts w:ascii="宋体" w:eastAsia="宋体" w:hAnsi="宋体" w:cs="宋体"/>
          <w:spacing w:val="-3"/>
          <w:sz w:val="21"/>
          <w:szCs w:val="21"/>
          <w:lang w:eastAsia="zh-CN"/>
        </w:rPr>
        <w:t>文</w:t>
      </w:r>
      <w:r w:rsidRPr="00DD2CD1">
        <w:rPr>
          <w:rFonts w:ascii="宋体" w:eastAsia="宋体" w:hAnsi="宋体" w:cs="宋体"/>
          <w:sz w:val="21"/>
          <w:szCs w:val="21"/>
          <w:lang w:eastAsia="zh-CN"/>
        </w:rPr>
        <w:t>件、</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营政</w:t>
      </w:r>
      <w:r w:rsidRPr="00DD2CD1">
        <w:rPr>
          <w:rFonts w:ascii="宋体" w:eastAsia="宋体" w:hAnsi="宋体" w:cs="宋体"/>
          <w:spacing w:val="-3"/>
          <w:sz w:val="21"/>
          <w:szCs w:val="21"/>
          <w:lang w:eastAsia="zh-CN"/>
        </w:rPr>
        <w:t>办</w:t>
      </w:r>
      <w:r w:rsidRPr="00DD2CD1">
        <w:rPr>
          <w:rFonts w:ascii="宋体" w:eastAsia="宋体" w:hAnsi="宋体" w:cs="宋体"/>
          <w:sz w:val="21"/>
          <w:szCs w:val="21"/>
          <w:lang w:eastAsia="zh-CN"/>
        </w:rPr>
        <w:t>明</w:t>
      </w:r>
      <w:r w:rsidRPr="00DD2CD1">
        <w:rPr>
          <w:rFonts w:ascii="宋体" w:eastAsia="宋体" w:hAnsi="宋体" w:cs="宋体"/>
          <w:spacing w:val="-27"/>
          <w:sz w:val="21"/>
          <w:szCs w:val="21"/>
          <w:lang w:eastAsia="zh-CN"/>
        </w:rPr>
        <w:t>电</w:t>
      </w:r>
      <w:r w:rsidRPr="00DD2CD1">
        <w:rPr>
          <w:rFonts w:ascii="宋体" w:eastAsia="宋体" w:hAnsi="宋体" w:cs="宋体"/>
          <w:spacing w:val="-3"/>
          <w:sz w:val="21"/>
          <w:szCs w:val="21"/>
          <w:lang w:eastAsia="zh-CN"/>
        </w:rPr>
        <w:t>【</w:t>
      </w:r>
      <w:r w:rsidRPr="00DD2CD1">
        <w:rPr>
          <w:rFonts w:ascii="Calibri" w:eastAsia="Calibri" w:hAnsi="Calibri" w:cs="Calibri"/>
          <w:sz w:val="21"/>
          <w:szCs w:val="21"/>
          <w:lang w:eastAsia="zh-CN"/>
        </w:rPr>
        <w:t>2</w:t>
      </w:r>
      <w:r w:rsidRPr="00DD2CD1">
        <w:rPr>
          <w:rFonts w:ascii="Calibri" w:eastAsia="Calibri" w:hAnsi="Calibri" w:cs="Calibri"/>
          <w:spacing w:val="-2"/>
          <w:sz w:val="21"/>
          <w:szCs w:val="21"/>
          <w:lang w:eastAsia="zh-CN"/>
        </w:rPr>
        <w:t>017</w:t>
      </w:r>
      <w:r w:rsidRPr="00DD2CD1">
        <w:rPr>
          <w:rFonts w:ascii="宋体" w:eastAsia="宋体" w:hAnsi="宋体" w:cs="宋体"/>
          <w:spacing w:val="-27"/>
          <w:sz w:val="21"/>
          <w:szCs w:val="21"/>
          <w:lang w:eastAsia="zh-CN"/>
        </w:rPr>
        <w:t>】</w:t>
      </w:r>
      <w:r w:rsidRPr="00DD2CD1">
        <w:rPr>
          <w:rFonts w:ascii="Calibri" w:eastAsia="Calibri" w:hAnsi="Calibri" w:cs="Calibri"/>
          <w:spacing w:val="1"/>
          <w:sz w:val="21"/>
          <w:szCs w:val="21"/>
          <w:lang w:eastAsia="zh-CN"/>
        </w:rPr>
        <w:t>2</w:t>
      </w:r>
      <w:r w:rsidRPr="00DD2CD1">
        <w:rPr>
          <w:rFonts w:ascii="Calibri" w:eastAsia="Calibri" w:hAnsi="Calibri" w:cs="Calibri"/>
          <w:sz w:val="21"/>
          <w:szCs w:val="21"/>
          <w:lang w:eastAsia="zh-CN"/>
        </w:rPr>
        <w:t xml:space="preserve">0 </w:t>
      </w:r>
      <w:r w:rsidRPr="00DD2CD1">
        <w:rPr>
          <w:rFonts w:ascii="宋体" w:eastAsia="宋体" w:hAnsi="宋体" w:cs="宋体"/>
          <w:spacing w:val="-3"/>
          <w:sz w:val="21"/>
          <w:szCs w:val="21"/>
          <w:lang w:eastAsia="zh-CN"/>
        </w:rPr>
        <w:t>号</w:t>
      </w:r>
      <w:r w:rsidRPr="00DD2CD1">
        <w:rPr>
          <w:rFonts w:ascii="宋体" w:eastAsia="宋体" w:hAnsi="宋体" w:cs="宋体"/>
          <w:spacing w:val="-130"/>
          <w:sz w:val="21"/>
          <w:szCs w:val="21"/>
          <w:lang w:eastAsia="zh-CN"/>
        </w:rPr>
        <w:t>。</w:t>
      </w:r>
      <w:r w:rsidRPr="00DD2CD1">
        <w:rPr>
          <w:rFonts w:ascii="宋体" w:eastAsia="宋体" w:hAnsi="宋体" w:cs="宋体"/>
          <w:sz w:val="21"/>
          <w:szCs w:val="21"/>
          <w:lang w:eastAsia="zh-CN"/>
        </w:rPr>
        <w:t>（若</w:t>
      </w:r>
      <w:r w:rsidRPr="00DD2CD1">
        <w:rPr>
          <w:rFonts w:ascii="宋体" w:eastAsia="宋体" w:hAnsi="宋体" w:cs="宋体"/>
          <w:spacing w:val="-3"/>
          <w:sz w:val="21"/>
          <w:szCs w:val="21"/>
          <w:lang w:eastAsia="zh-CN"/>
        </w:rPr>
        <w:t>在</w:t>
      </w:r>
      <w:r w:rsidRPr="00DD2CD1">
        <w:rPr>
          <w:rFonts w:ascii="宋体" w:eastAsia="宋体" w:hAnsi="宋体" w:cs="宋体"/>
          <w:sz w:val="21"/>
          <w:szCs w:val="21"/>
          <w:lang w:eastAsia="zh-CN"/>
        </w:rPr>
        <w:t>项</w:t>
      </w:r>
      <w:r w:rsidRPr="00DD2CD1">
        <w:rPr>
          <w:rFonts w:ascii="宋体" w:eastAsia="宋体" w:hAnsi="宋体" w:cs="宋体"/>
          <w:spacing w:val="-3"/>
          <w:sz w:val="21"/>
          <w:szCs w:val="21"/>
          <w:lang w:eastAsia="zh-CN"/>
        </w:rPr>
        <w:t>目</w:t>
      </w:r>
      <w:r w:rsidRPr="00DD2CD1">
        <w:rPr>
          <w:rFonts w:ascii="宋体" w:eastAsia="宋体" w:hAnsi="宋体" w:cs="宋体"/>
          <w:sz w:val="21"/>
          <w:szCs w:val="21"/>
          <w:lang w:eastAsia="zh-CN"/>
        </w:rPr>
        <w:t>所</w:t>
      </w:r>
      <w:r w:rsidRPr="00DD2CD1">
        <w:rPr>
          <w:rFonts w:ascii="宋体" w:eastAsia="宋体" w:hAnsi="宋体" w:cs="宋体"/>
          <w:spacing w:val="-3"/>
          <w:sz w:val="21"/>
          <w:szCs w:val="21"/>
          <w:lang w:eastAsia="zh-CN"/>
        </w:rPr>
        <w:t>在</w:t>
      </w:r>
      <w:r w:rsidRPr="00DD2CD1">
        <w:rPr>
          <w:rFonts w:ascii="宋体" w:eastAsia="宋体" w:hAnsi="宋体" w:cs="宋体"/>
          <w:sz w:val="21"/>
          <w:szCs w:val="21"/>
          <w:lang w:eastAsia="zh-CN"/>
        </w:rPr>
        <w:t>地</w:t>
      </w:r>
      <w:r w:rsidRPr="00DD2CD1">
        <w:rPr>
          <w:rFonts w:ascii="宋体" w:eastAsia="宋体" w:hAnsi="宋体" w:cs="宋体"/>
          <w:spacing w:val="-3"/>
          <w:sz w:val="21"/>
          <w:szCs w:val="21"/>
          <w:lang w:eastAsia="zh-CN"/>
        </w:rPr>
        <w:t>的</w:t>
      </w:r>
      <w:r w:rsidRPr="00DD2CD1">
        <w:rPr>
          <w:rFonts w:ascii="宋体" w:eastAsia="宋体" w:hAnsi="宋体" w:cs="宋体"/>
          <w:sz w:val="21"/>
          <w:szCs w:val="21"/>
          <w:lang w:eastAsia="zh-CN"/>
        </w:rPr>
        <w:t>省</w:t>
      </w:r>
      <w:r w:rsidRPr="00DD2CD1">
        <w:rPr>
          <w:rFonts w:ascii="宋体" w:eastAsia="宋体" w:hAnsi="宋体" w:cs="宋体"/>
          <w:spacing w:val="-27"/>
          <w:sz w:val="21"/>
          <w:szCs w:val="21"/>
          <w:lang w:eastAsia="zh-CN"/>
        </w:rPr>
        <w:t>、</w:t>
      </w:r>
      <w:r w:rsidRPr="00DD2CD1">
        <w:rPr>
          <w:rFonts w:ascii="宋体" w:eastAsia="宋体" w:hAnsi="宋体" w:cs="宋体"/>
          <w:sz w:val="21"/>
          <w:szCs w:val="21"/>
          <w:lang w:eastAsia="zh-CN"/>
        </w:rPr>
        <w:t>市有</w:t>
      </w:r>
      <w:r w:rsidRPr="00DD2CD1">
        <w:rPr>
          <w:rFonts w:ascii="宋体" w:eastAsia="宋体" w:hAnsi="宋体" w:cs="宋体"/>
          <w:spacing w:val="-3"/>
          <w:sz w:val="21"/>
          <w:szCs w:val="21"/>
          <w:lang w:eastAsia="zh-CN"/>
        </w:rPr>
        <w:t>最</w:t>
      </w:r>
      <w:r w:rsidRPr="00DD2CD1">
        <w:rPr>
          <w:rFonts w:ascii="宋体" w:eastAsia="宋体" w:hAnsi="宋体" w:cs="宋体"/>
          <w:sz w:val="21"/>
          <w:szCs w:val="21"/>
          <w:lang w:eastAsia="zh-CN"/>
        </w:rPr>
        <w:t>新</w:t>
      </w:r>
      <w:r w:rsidRPr="00DD2CD1">
        <w:rPr>
          <w:rFonts w:ascii="宋体" w:eastAsia="宋体" w:hAnsi="宋体" w:cs="宋体"/>
          <w:spacing w:val="-3"/>
          <w:sz w:val="21"/>
          <w:szCs w:val="21"/>
          <w:lang w:eastAsia="zh-CN"/>
        </w:rPr>
        <w:t>规</w:t>
      </w:r>
      <w:r w:rsidRPr="00DD2CD1">
        <w:rPr>
          <w:rFonts w:ascii="宋体" w:eastAsia="宋体" w:hAnsi="宋体" w:cs="宋体"/>
          <w:sz w:val="21"/>
          <w:szCs w:val="21"/>
          <w:lang w:eastAsia="zh-CN"/>
        </w:rPr>
        <w:t>定</w:t>
      </w:r>
      <w:r w:rsidRPr="00DD2CD1">
        <w:rPr>
          <w:rFonts w:ascii="宋体" w:eastAsia="宋体" w:hAnsi="宋体" w:cs="宋体"/>
          <w:spacing w:val="-3"/>
          <w:sz w:val="21"/>
          <w:szCs w:val="21"/>
          <w:lang w:eastAsia="zh-CN"/>
        </w:rPr>
        <w:t>文</w:t>
      </w:r>
      <w:r w:rsidRPr="00DD2CD1">
        <w:rPr>
          <w:rFonts w:ascii="宋体" w:eastAsia="宋体" w:hAnsi="宋体" w:cs="宋体"/>
          <w:sz w:val="21"/>
          <w:szCs w:val="21"/>
          <w:lang w:eastAsia="zh-CN"/>
        </w:rPr>
        <w:t>件</w:t>
      </w:r>
      <w:r w:rsidRPr="00DD2CD1">
        <w:rPr>
          <w:rFonts w:ascii="宋体" w:eastAsia="宋体" w:hAnsi="宋体" w:cs="宋体"/>
          <w:spacing w:val="-3"/>
          <w:sz w:val="21"/>
          <w:szCs w:val="21"/>
          <w:lang w:eastAsia="zh-CN"/>
        </w:rPr>
        <w:t>且</w:t>
      </w:r>
      <w:r w:rsidRPr="00DD2CD1">
        <w:rPr>
          <w:rFonts w:ascii="宋体" w:eastAsia="宋体" w:hAnsi="宋体" w:cs="宋体"/>
          <w:sz w:val="21"/>
          <w:szCs w:val="21"/>
          <w:lang w:eastAsia="zh-CN"/>
        </w:rPr>
        <w:t>在</w:t>
      </w:r>
      <w:r w:rsidRPr="00DD2CD1">
        <w:rPr>
          <w:rFonts w:ascii="宋体" w:eastAsia="宋体" w:hAnsi="宋体" w:cs="宋体"/>
          <w:spacing w:val="-3"/>
          <w:sz w:val="21"/>
          <w:szCs w:val="21"/>
          <w:lang w:eastAsia="zh-CN"/>
        </w:rPr>
        <w:t>本</w:t>
      </w:r>
      <w:r w:rsidRPr="00DD2CD1">
        <w:rPr>
          <w:rFonts w:ascii="宋体" w:eastAsia="宋体" w:hAnsi="宋体" w:cs="宋体"/>
          <w:sz w:val="21"/>
          <w:szCs w:val="21"/>
          <w:lang w:eastAsia="zh-CN"/>
        </w:rPr>
        <w:t>项目</w:t>
      </w:r>
      <w:r w:rsidRPr="00DD2CD1">
        <w:rPr>
          <w:rFonts w:ascii="宋体" w:eastAsia="宋体" w:hAnsi="宋体" w:cs="宋体"/>
          <w:spacing w:val="-3"/>
          <w:sz w:val="21"/>
          <w:szCs w:val="21"/>
          <w:lang w:eastAsia="zh-CN"/>
        </w:rPr>
        <w:t>公</w:t>
      </w:r>
      <w:r w:rsidRPr="00DD2CD1">
        <w:rPr>
          <w:rFonts w:ascii="宋体" w:eastAsia="宋体" w:hAnsi="宋体" w:cs="宋体"/>
          <w:sz w:val="21"/>
          <w:szCs w:val="21"/>
          <w:lang w:eastAsia="zh-CN"/>
        </w:rPr>
        <w:t>告</w:t>
      </w:r>
      <w:r w:rsidRPr="00DD2CD1">
        <w:rPr>
          <w:rFonts w:ascii="宋体" w:eastAsia="宋体" w:hAnsi="宋体" w:cs="宋体"/>
          <w:spacing w:val="-3"/>
          <w:sz w:val="21"/>
          <w:szCs w:val="21"/>
          <w:lang w:eastAsia="zh-CN"/>
        </w:rPr>
        <w:t>发</w:t>
      </w:r>
      <w:r w:rsidRPr="00DD2CD1">
        <w:rPr>
          <w:rFonts w:ascii="宋体" w:eastAsia="宋体" w:hAnsi="宋体" w:cs="宋体"/>
          <w:sz w:val="21"/>
          <w:szCs w:val="21"/>
          <w:lang w:eastAsia="zh-CN"/>
        </w:rPr>
        <w:t>布</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前发</w:t>
      </w:r>
      <w:r w:rsidRPr="00DD2CD1">
        <w:rPr>
          <w:rFonts w:ascii="宋体" w:eastAsia="宋体" w:hAnsi="宋体" w:cs="宋体"/>
          <w:spacing w:val="-3"/>
          <w:sz w:val="21"/>
          <w:szCs w:val="21"/>
          <w:lang w:eastAsia="zh-CN"/>
        </w:rPr>
        <w:t>布</w:t>
      </w:r>
      <w:r w:rsidRPr="00DD2CD1">
        <w:rPr>
          <w:rFonts w:ascii="宋体" w:eastAsia="宋体" w:hAnsi="宋体" w:cs="宋体"/>
          <w:sz w:val="21"/>
          <w:szCs w:val="21"/>
          <w:lang w:eastAsia="zh-CN"/>
        </w:rPr>
        <w:t>执</w:t>
      </w:r>
      <w:r w:rsidRPr="00DD2CD1">
        <w:rPr>
          <w:rFonts w:ascii="宋体" w:eastAsia="宋体" w:hAnsi="宋体" w:cs="宋体"/>
          <w:spacing w:val="-3"/>
          <w:sz w:val="21"/>
          <w:szCs w:val="21"/>
          <w:lang w:eastAsia="zh-CN"/>
        </w:rPr>
        <w:t>行</w:t>
      </w:r>
      <w:r w:rsidRPr="00DD2CD1">
        <w:rPr>
          <w:rFonts w:ascii="宋体" w:eastAsia="宋体" w:hAnsi="宋体" w:cs="宋体"/>
          <w:sz w:val="21"/>
          <w:szCs w:val="21"/>
          <w:lang w:eastAsia="zh-CN"/>
        </w:rPr>
        <w:t>，</w:t>
      </w:r>
      <w:r w:rsidRPr="00DD2CD1">
        <w:rPr>
          <w:rFonts w:ascii="宋体" w:eastAsia="宋体" w:hAnsi="宋体" w:cs="宋体"/>
          <w:spacing w:val="-3"/>
          <w:sz w:val="21"/>
          <w:szCs w:val="21"/>
          <w:lang w:eastAsia="zh-CN"/>
        </w:rPr>
        <w:t>则</w:t>
      </w:r>
      <w:r w:rsidRPr="00DD2CD1">
        <w:rPr>
          <w:rFonts w:ascii="宋体" w:eastAsia="宋体" w:hAnsi="宋体" w:cs="宋体"/>
          <w:sz w:val="21"/>
          <w:szCs w:val="21"/>
          <w:lang w:eastAsia="zh-CN"/>
        </w:rPr>
        <w:t>按</w:t>
      </w:r>
      <w:r w:rsidRPr="00DD2CD1">
        <w:rPr>
          <w:rFonts w:ascii="宋体" w:eastAsia="宋体" w:hAnsi="宋体" w:cs="宋体"/>
          <w:spacing w:val="-3"/>
          <w:sz w:val="21"/>
          <w:szCs w:val="21"/>
          <w:lang w:eastAsia="zh-CN"/>
        </w:rPr>
        <w:t>最</w:t>
      </w:r>
      <w:r w:rsidRPr="00DD2CD1">
        <w:rPr>
          <w:rFonts w:ascii="宋体" w:eastAsia="宋体" w:hAnsi="宋体" w:cs="宋体"/>
          <w:sz w:val="21"/>
          <w:szCs w:val="21"/>
          <w:lang w:eastAsia="zh-CN"/>
        </w:rPr>
        <w:t>新</w:t>
      </w:r>
      <w:r w:rsidRPr="00DD2CD1">
        <w:rPr>
          <w:rFonts w:ascii="宋体" w:eastAsia="宋体" w:hAnsi="宋体" w:cs="宋体"/>
          <w:spacing w:val="-3"/>
          <w:sz w:val="21"/>
          <w:szCs w:val="21"/>
          <w:lang w:eastAsia="zh-CN"/>
        </w:rPr>
        <w:t>规</w:t>
      </w:r>
      <w:r w:rsidRPr="00DD2CD1">
        <w:rPr>
          <w:rFonts w:ascii="宋体" w:eastAsia="宋体" w:hAnsi="宋体" w:cs="宋体"/>
          <w:sz w:val="21"/>
          <w:szCs w:val="21"/>
          <w:lang w:eastAsia="zh-CN"/>
        </w:rPr>
        <w:t>定文</w:t>
      </w:r>
      <w:r w:rsidRPr="00DD2CD1">
        <w:rPr>
          <w:rFonts w:ascii="宋体" w:eastAsia="宋体" w:hAnsi="宋体" w:cs="宋体"/>
          <w:spacing w:val="-3"/>
          <w:sz w:val="21"/>
          <w:szCs w:val="21"/>
          <w:lang w:eastAsia="zh-CN"/>
        </w:rPr>
        <w:t>件</w:t>
      </w:r>
      <w:r w:rsidRPr="00DD2CD1">
        <w:rPr>
          <w:rFonts w:ascii="宋体" w:eastAsia="宋体" w:hAnsi="宋体" w:cs="宋体"/>
          <w:sz w:val="21"/>
          <w:szCs w:val="21"/>
          <w:lang w:eastAsia="zh-CN"/>
        </w:rPr>
        <w:t>执</w:t>
      </w:r>
      <w:r w:rsidRPr="00DD2CD1">
        <w:rPr>
          <w:rFonts w:ascii="宋体" w:eastAsia="宋体" w:hAnsi="宋体" w:cs="宋体"/>
          <w:spacing w:val="-3"/>
          <w:sz w:val="21"/>
          <w:szCs w:val="21"/>
          <w:lang w:eastAsia="zh-CN"/>
        </w:rPr>
        <w:t>行</w:t>
      </w:r>
      <w:r w:rsidRPr="00DD2CD1">
        <w:rPr>
          <w:rFonts w:ascii="宋体" w:eastAsia="宋体" w:hAnsi="宋体" w:cs="宋体"/>
          <w:spacing w:val="-106"/>
          <w:sz w:val="21"/>
          <w:szCs w:val="21"/>
          <w:lang w:eastAsia="zh-CN"/>
        </w:rPr>
        <w:t>。</w:t>
      </w:r>
      <w:r w:rsidRPr="00DD2CD1">
        <w:rPr>
          <w:rFonts w:ascii="宋体" w:eastAsia="宋体" w:hAnsi="宋体" w:cs="宋体"/>
          <w:spacing w:val="-3"/>
          <w:sz w:val="21"/>
          <w:szCs w:val="21"/>
          <w:lang w:eastAsia="zh-CN"/>
        </w:rPr>
        <w:t>）</w:t>
      </w:r>
      <w:r w:rsidRPr="00DD2CD1">
        <w:rPr>
          <w:rFonts w:ascii="宋体" w:eastAsia="宋体" w:hAnsi="宋体" w:cs="宋体"/>
          <w:sz w:val="21"/>
          <w:szCs w:val="21"/>
          <w:lang w:eastAsia="zh-CN"/>
        </w:rPr>
        <w:t>防</w:t>
      </w:r>
      <w:r w:rsidRPr="00DD2CD1">
        <w:rPr>
          <w:rFonts w:ascii="宋体" w:eastAsia="宋体" w:hAnsi="宋体" w:cs="宋体"/>
          <w:spacing w:val="-3"/>
          <w:sz w:val="21"/>
          <w:szCs w:val="21"/>
          <w:lang w:eastAsia="zh-CN"/>
        </w:rPr>
        <w:t>控</w:t>
      </w:r>
      <w:r w:rsidRPr="00DD2CD1">
        <w:rPr>
          <w:rFonts w:ascii="宋体" w:eastAsia="宋体" w:hAnsi="宋体" w:cs="宋体"/>
          <w:sz w:val="21"/>
          <w:szCs w:val="21"/>
          <w:lang w:eastAsia="zh-CN"/>
        </w:rPr>
        <w:t>疫</w:t>
      </w:r>
      <w:r w:rsidRPr="00DD2CD1">
        <w:rPr>
          <w:rFonts w:ascii="宋体" w:eastAsia="宋体" w:hAnsi="宋体" w:cs="宋体"/>
          <w:spacing w:val="-3"/>
          <w:sz w:val="21"/>
          <w:szCs w:val="21"/>
          <w:lang w:eastAsia="zh-CN"/>
        </w:rPr>
        <w:t>情等</w:t>
      </w:r>
      <w:r w:rsidRPr="00DD2CD1">
        <w:rPr>
          <w:rFonts w:ascii="宋体" w:eastAsia="宋体" w:hAnsi="宋体" w:cs="宋体"/>
          <w:sz w:val="21"/>
          <w:szCs w:val="21"/>
          <w:lang w:eastAsia="zh-CN"/>
        </w:rPr>
        <w:t>情况</w:t>
      </w:r>
      <w:r w:rsidRPr="00DD2CD1">
        <w:rPr>
          <w:rFonts w:ascii="宋体" w:eastAsia="宋体" w:hAnsi="宋体" w:cs="宋体"/>
          <w:spacing w:val="-3"/>
          <w:sz w:val="21"/>
          <w:szCs w:val="21"/>
          <w:lang w:eastAsia="zh-CN"/>
        </w:rPr>
        <w:t>满</w:t>
      </w:r>
      <w:r w:rsidRPr="00DD2CD1">
        <w:rPr>
          <w:rFonts w:ascii="宋体" w:eastAsia="宋体" w:hAnsi="宋体" w:cs="宋体"/>
          <w:sz w:val="21"/>
          <w:szCs w:val="21"/>
          <w:lang w:eastAsia="zh-CN"/>
        </w:rPr>
        <w:t>足</w:t>
      </w:r>
      <w:r w:rsidRPr="00DD2CD1">
        <w:rPr>
          <w:rFonts w:ascii="宋体" w:eastAsia="宋体" w:hAnsi="宋体" w:cs="宋体"/>
          <w:spacing w:val="-3"/>
          <w:sz w:val="21"/>
          <w:szCs w:val="21"/>
          <w:lang w:eastAsia="zh-CN"/>
        </w:rPr>
        <w:t>最</w:t>
      </w:r>
      <w:r w:rsidRPr="00DD2CD1">
        <w:rPr>
          <w:rFonts w:ascii="宋体" w:eastAsia="宋体" w:hAnsi="宋体" w:cs="宋体"/>
          <w:sz w:val="21"/>
          <w:szCs w:val="21"/>
          <w:lang w:eastAsia="zh-CN"/>
        </w:rPr>
        <w:t>新</w:t>
      </w:r>
      <w:r w:rsidRPr="00DD2CD1">
        <w:rPr>
          <w:rFonts w:ascii="宋体" w:eastAsia="宋体" w:hAnsi="宋体" w:cs="宋体"/>
          <w:spacing w:val="-3"/>
          <w:sz w:val="21"/>
          <w:szCs w:val="21"/>
          <w:lang w:eastAsia="zh-CN"/>
        </w:rPr>
        <w:t>的</w:t>
      </w:r>
      <w:r w:rsidRPr="00DD2CD1">
        <w:rPr>
          <w:rFonts w:ascii="宋体" w:eastAsia="宋体" w:hAnsi="宋体" w:cs="宋体"/>
          <w:sz w:val="21"/>
          <w:szCs w:val="21"/>
          <w:lang w:eastAsia="zh-CN"/>
        </w:rPr>
        <w:t>有</w:t>
      </w:r>
      <w:r w:rsidRPr="00DD2CD1">
        <w:rPr>
          <w:rFonts w:ascii="宋体" w:eastAsia="宋体" w:hAnsi="宋体" w:cs="宋体"/>
          <w:spacing w:val="-3"/>
          <w:sz w:val="21"/>
          <w:szCs w:val="21"/>
          <w:lang w:eastAsia="zh-CN"/>
        </w:rPr>
        <w:t>关</w:t>
      </w:r>
      <w:r w:rsidRPr="00DD2CD1">
        <w:rPr>
          <w:rFonts w:ascii="宋体" w:eastAsia="宋体" w:hAnsi="宋体" w:cs="宋体"/>
          <w:sz w:val="21"/>
          <w:szCs w:val="21"/>
          <w:lang w:eastAsia="zh-CN"/>
        </w:rPr>
        <w:t>文</w:t>
      </w:r>
      <w:r w:rsidRPr="00DD2CD1">
        <w:rPr>
          <w:rFonts w:ascii="宋体" w:eastAsia="宋体" w:hAnsi="宋体" w:cs="宋体"/>
          <w:spacing w:val="-3"/>
          <w:sz w:val="21"/>
          <w:szCs w:val="21"/>
          <w:lang w:eastAsia="zh-CN"/>
        </w:rPr>
        <w:t>件</w:t>
      </w:r>
      <w:r w:rsidRPr="00DD2CD1">
        <w:rPr>
          <w:rFonts w:ascii="宋体" w:eastAsia="宋体" w:hAnsi="宋体" w:cs="宋体"/>
          <w:sz w:val="21"/>
          <w:szCs w:val="21"/>
          <w:lang w:eastAsia="zh-CN"/>
        </w:rPr>
        <w:t>规定。</w:t>
      </w:r>
    </w:p>
    <w:p w:rsidR="00696CD4" w:rsidRPr="00DD2CD1" w:rsidRDefault="00DD2CD1">
      <w:pPr>
        <w:spacing w:before="20" w:line="251" w:lineRule="auto"/>
        <w:ind w:left="118" w:right="211"/>
        <w:jc w:val="both"/>
        <w:rPr>
          <w:rFonts w:ascii="宋体" w:eastAsia="宋体" w:hAnsi="宋体" w:cs="宋体"/>
          <w:sz w:val="21"/>
          <w:szCs w:val="21"/>
          <w:lang w:eastAsia="zh-CN"/>
        </w:rPr>
      </w:pPr>
      <w:r w:rsidRPr="00DD2CD1">
        <w:rPr>
          <w:rFonts w:ascii="Calibri" w:eastAsia="Calibri" w:hAnsi="Calibri" w:cs="Calibri"/>
          <w:sz w:val="21"/>
          <w:szCs w:val="21"/>
          <w:lang w:eastAsia="zh-CN"/>
        </w:rPr>
        <w:t>10</w:t>
      </w:r>
      <w:r w:rsidRPr="00DD2CD1">
        <w:rPr>
          <w:rFonts w:ascii="Calibri" w:eastAsia="Calibri" w:hAnsi="Calibri" w:cs="Calibri"/>
          <w:spacing w:val="-3"/>
          <w:sz w:val="21"/>
          <w:szCs w:val="21"/>
          <w:lang w:eastAsia="zh-CN"/>
        </w:rPr>
        <w:t>.</w:t>
      </w:r>
      <w:r w:rsidRPr="00DD2CD1">
        <w:rPr>
          <w:rFonts w:ascii="Calibri" w:eastAsia="Calibri" w:hAnsi="Calibri" w:cs="Calibri"/>
          <w:spacing w:val="-2"/>
          <w:sz w:val="21"/>
          <w:szCs w:val="21"/>
          <w:lang w:eastAsia="zh-CN"/>
        </w:rPr>
        <w:t>1</w:t>
      </w:r>
      <w:r w:rsidRPr="00DD2CD1">
        <w:rPr>
          <w:rFonts w:ascii="Calibri" w:eastAsia="Calibri" w:hAnsi="Calibri" w:cs="Calibri"/>
          <w:sz w:val="21"/>
          <w:szCs w:val="21"/>
          <w:lang w:eastAsia="zh-CN"/>
        </w:rPr>
        <w:t>3</w:t>
      </w:r>
      <w:r w:rsidRPr="00DD2CD1">
        <w:rPr>
          <w:rFonts w:ascii="宋体" w:eastAsia="宋体" w:hAnsi="宋体" w:cs="宋体"/>
          <w:sz w:val="21"/>
          <w:szCs w:val="21"/>
          <w:lang w:eastAsia="zh-CN"/>
        </w:rPr>
        <w:t>本</w:t>
      </w:r>
      <w:r w:rsidRPr="00DD2CD1">
        <w:rPr>
          <w:rFonts w:ascii="宋体" w:eastAsia="宋体" w:hAnsi="宋体" w:cs="宋体"/>
          <w:spacing w:val="2"/>
          <w:sz w:val="21"/>
          <w:szCs w:val="21"/>
          <w:lang w:eastAsia="zh-CN"/>
        </w:rPr>
        <w:t>项</w:t>
      </w:r>
      <w:r w:rsidRPr="00DD2CD1">
        <w:rPr>
          <w:rFonts w:ascii="宋体" w:eastAsia="宋体" w:hAnsi="宋体" w:cs="宋体"/>
          <w:sz w:val="21"/>
          <w:szCs w:val="21"/>
          <w:lang w:eastAsia="zh-CN"/>
        </w:rPr>
        <w:t>目采用</w:t>
      </w:r>
      <w:r w:rsidRPr="00DD2CD1">
        <w:rPr>
          <w:rFonts w:ascii="宋体" w:eastAsia="宋体" w:hAnsi="宋体" w:cs="宋体"/>
          <w:spacing w:val="2"/>
          <w:sz w:val="21"/>
          <w:szCs w:val="21"/>
          <w:lang w:eastAsia="zh-CN"/>
        </w:rPr>
        <w:t>“</w:t>
      </w:r>
      <w:r w:rsidRPr="00DD2CD1">
        <w:rPr>
          <w:rFonts w:ascii="宋体" w:eastAsia="宋体" w:hAnsi="宋体" w:cs="宋体"/>
          <w:sz w:val="21"/>
          <w:szCs w:val="21"/>
          <w:lang w:eastAsia="zh-CN"/>
        </w:rPr>
        <w:t>不见面</w:t>
      </w:r>
      <w:r w:rsidRPr="00DD2CD1">
        <w:rPr>
          <w:rFonts w:ascii="宋体" w:eastAsia="宋体" w:hAnsi="宋体" w:cs="宋体"/>
          <w:spacing w:val="2"/>
          <w:sz w:val="21"/>
          <w:szCs w:val="21"/>
          <w:lang w:eastAsia="zh-CN"/>
        </w:rPr>
        <w:t>交</w:t>
      </w:r>
      <w:r w:rsidRPr="00DD2CD1">
        <w:rPr>
          <w:rFonts w:ascii="宋体" w:eastAsia="宋体" w:hAnsi="宋体" w:cs="宋体"/>
          <w:sz w:val="21"/>
          <w:szCs w:val="21"/>
          <w:lang w:eastAsia="zh-CN"/>
        </w:rPr>
        <w:t>易</w:t>
      </w:r>
      <w:r w:rsidRPr="00DD2CD1">
        <w:rPr>
          <w:rFonts w:ascii="宋体" w:eastAsia="宋体" w:hAnsi="宋体" w:cs="宋体"/>
          <w:spacing w:val="-106"/>
          <w:sz w:val="21"/>
          <w:szCs w:val="21"/>
          <w:lang w:eastAsia="zh-CN"/>
        </w:rPr>
        <w:t>”</w:t>
      </w:r>
      <w:r w:rsidRPr="00DD2CD1">
        <w:rPr>
          <w:rFonts w:ascii="宋体" w:eastAsia="宋体" w:hAnsi="宋体" w:cs="宋体"/>
          <w:spacing w:val="2"/>
          <w:sz w:val="21"/>
          <w:szCs w:val="21"/>
          <w:lang w:eastAsia="zh-CN"/>
        </w:rPr>
        <w:t>，</w:t>
      </w:r>
      <w:r w:rsidRPr="00DD2CD1">
        <w:rPr>
          <w:rFonts w:ascii="宋体" w:eastAsia="宋体" w:hAnsi="宋体" w:cs="宋体"/>
          <w:sz w:val="21"/>
          <w:szCs w:val="21"/>
          <w:lang w:eastAsia="zh-CN"/>
        </w:rPr>
        <w:t>即投标人</w:t>
      </w:r>
      <w:r w:rsidRPr="00DD2CD1">
        <w:rPr>
          <w:rFonts w:ascii="宋体" w:eastAsia="宋体" w:hAnsi="宋体" w:cs="宋体"/>
          <w:spacing w:val="2"/>
          <w:sz w:val="21"/>
          <w:szCs w:val="21"/>
          <w:lang w:eastAsia="zh-CN"/>
        </w:rPr>
        <w:t>在</w:t>
      </w:r>
      <w:r w:rsidRPr="00DD2CD1">
        <w:rPr>
          <w:rFonts w:ascii="宋体" w:eastAsia="宋体" w:hAnsi="宋体" w:cs="宋体"/>
          <w:sz w:val="21"/>
          <w:szCs w:val="21"/>
          <w:lang w:eastAsia="zh-CN"/>
        </w:rPr>
        <w:t>网上参</w:t>
      </w:r>
      <w:r w:rsidRPr="00DD2CD1">
        <w:rPr>
          <w:rFonts w:ascii="宋体" w:eastAsia="宋体" w:hAnsi="宋体" w:cs="宋体"/>
          <w:spacing w:val="2"/>
          <w:sz w:val="21"/>
          <w:szCs w:val="21"/>
          <w:lang w:eastAsia="zh-CN"/>
        </w:rPr>
        <w:t>加</w:t>
      </w:r>
      <w:r w:rsidRPr="00DD2CD1">
        <w:rPr>
          <w:rFonts w:ascii="宋体" w:eastAsia="宋体" w:hAnsi="宋体" w:cs="宋体"/>
          <w:sz w:val="21"/>
          <w:szCs w:val="21"/>
          <w:lang w:eastAsia="zh-CN"/>
        </w:rPr>
        <w:t>开标活</w:t>
      </w:r>
      <w:r w:rsidRPr="00DD2CD1">
        <w:rPr>
          <w:rFonts w:ascii="宋体" w:eastAsia="宋体" w:hAnsi="宋体" w:cs="宋体"/>
          <w:spacing w:val="2"/>
          <w:sz w:val="21"/>
          <w:szCs w:val="21"/>
          <w:lang w:eastAsia="zh-CN"/>
        </w:rPr>
        <w:t>动</w:t>
      </w:r>
      <w:r w:rsidRPr="00DD2CD1">
        <w:rPr>
          <w:rFonts w:ascii="宋体" w:eastAsia="宋体" w:hAnsi="宋体" w:cs="宋体"/>
          <w:sz w:val="21"/>
          <w:szCs w:val="21"/>
          <w:lang w:eastAsia="zh-CN"/>
        </w:rPr>
        <w:t>，无需再到开</w:t>
      </w:r>
      <w:r w:rsidRPr="00DD2CD1">
        <w:rPr>
          <w:rFonts w:ascii="宋体" w:eastAsia="宋体" w:hAnsi="宋体" w:cs="宋体"/>
          <w:spacing w:val="2"/>
          <w:sz w:val="21"/>
          <w:szCs w:val="21"/>
          <w:lang w:eastAsia="zh-CN"/>
        </w:rPr>
        <w:t>标</w:t>
      </w:r>
      <w:r w:rsidRPr="00DD2CD1">
        <w:rPr>
          <w:rFonts w:ascii="宋体" w:eastAsia="宋体" w:hAnsi="宋体" w:cs="宋体"/>
          <w:sz w:val="21"/>
          <w:szCs w:val="21"/>
          <w:lang w:eastAsia="zh-CN"/>
        </w:rPr>
        <w:t>现场</w:t>
      </w:r>
      <w:r w:rsidRPr="00DD2CD1">
        <w:rPr>
          <w:rFonts w:ascii="宋体" w:eastAsia="宋体" w:hAnsi="宋体" w:cs="宋体"/>
          <w:spacing w:val="2"/>
          <w:sz w:val="21"/>
          <w:szCs w:val="21"/>
          <w:lang w:eastAsia="zh-CN"/>
        </w:rPr>
        <w:t>。</w:t>
      </w:r>
      <w:r w:rsidRPr="00DD2CD1">
        <w:rPr>
          <w:rFonts w:ascii="宋体" w:eastAsia="宋体" w:hAnsi="宋体" w:cs="宋体"/>
          <w:sz w:val="21"/>
          <w:szCs w:val="21"/>
          <w:lang w:eastAsia="zh-CN"/>
        </w:rPr>
        <w:t>投</w:t>
      </w:r>
      <w:r w:rsidRPr="00DD2CD1">
        <w:rPr>
          <w:rFonts w:ascii="宋体" w:eastAsia="宋体" w:hAnsi="宋体" w:cs="宋体"/>
          <w:sz w:val="21"/>
          <w:szCs w:val="21"/>
          <w:lang w:eastAsia="zh-CN"/>
        </w:rPr>
        <w:t xml:space="preserve"> </w:t>
      </w:r>
      <w:r w:rsidRPr="00DD2CD1">
        <w:rPr>
          <w:rFonts w:ascii="宋体" w:eastAsia="宋体" w:hAnsi="宋体" w:cs="宋体"/>
          <w:spacing w:val="-2"/>
          <w:sz w:val="21"/>
          <w:szCs w:val="21"/>
          <w:lang w:eastAsia="zh-CN"/>
        </w:rPr>
        <w:t>标文件电子光盘、</w:t>
      </w:r>
      <w:r w:rsidRPr="00DD2CD1">
        <w:rPr>
          <w:rFonts w:ascii="Calibri" w:eastAsia="Calibri" w:hAnsi="Calibri" w:cs="Calibri"/>
          <w:spacing w:val="-2"/>
          <w:sz w:val="21"/>
          <w:szCs w:val="21"/>
          <w:lang w:eastAsia="zh-CN"/>
        </w:rPr>
        <w:t>CA</w:t>
      </w:r>
      <w:r w:rsidRPr="00DD2CD1">
        <w:rPr>
          <w:rFonts w:ascii="宋体" w:eastAsia="宋体" w:hAnsi="宋体" w:cs="宋体"/>
          <w:spacing w:val="-2"/>
          <w:sz w:val="21"/>
          <w:szCs w:val="21"/>
          <w:lang w:eastAsia="zh-CN"/>
        </w:rPr>
        <w:t>锁等也无需现场递交，远程网络开标具体详见辽宁建设工程信息网首</w:t>
      </w:r>
      <w:r w:rsidRPr="00DD2CD1">
        <w:rPr>
          <w:rFonts w:ascii="宋体" w:eastAsia="宋体" w:hAnsi="宋体" w:cs="宋体"/>
          <w:sz w:val="21"/>
          <w:szCs w:val="21"/>
          <w:lang w:eastAsia="zh-CN"/>
        </w:rPr>
        <w:t>页</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辽</w:t>
      </w:r>
      <w:r w:rsidRPr="00DD2CD1">
        <w:rPr>
          <w:rFonts w:ascii="宋体" w:eastAsia="宋体" w:hAnsi="宋体" w:cs="宋体"/>
          <w:spacing w:val="-3"/>
          <w:sz w:val="21"/>
          <w:szCs w:val="21"/>
          <w:lang w:eastAsia="zh-CN"/>
        </w:rPr>
        <w:t>宁</w:t>
      </w:r>
      <w:r w:rsidRPr="00DD2CD1">
        <w:rPr>
          <w:rFonts w:ascii="宋体" w:eastAsia="宋体" w:hAnsi="宋体" w:cs="宋体"/>
          <w:sz w:val="21"/>
          <w:szCs w:val="21"/>
          <w:lang w:eastAsia="zh-CN"/>
        </w:rPr>
        <w:t>省</w:t>
      </w:r>
      <w:r w:rsidRPr="00DD2CD1">
        <w:rPr>
          <w:rFonts w:ascii="宋体" w:eastAsia="宋体" w:hAnsi="宋体" w:cs="宋体"/>
          <w:spacing w:val="-3"/>
          <w:sz w:val="21"/>
          <w:szCs w:val="21"/>
          <w:lang w:eastAsia="zh-CN"/>
        </w:rPr>
        <w:t>电</w:t>
      </w:r>
      <w:r w:rsidRPr="00DD2CD1">
        <w:rPr>
          <w:rFonts w:ascii="宋体" w:eastAsia="宋体" w:hAnsi="宋体" w:cs="宋体"/>
          <w:sz w:val="21"/>
          <w:szCs w:val="21"/>
          <w:lang w:eastAsia="zh-CN"/>
        </w:rPr>
        <w:t>子</w:t>
      </w:r>
      <w:r w:rsidRPr="00DD2CD1">
        <w:rPr>
          <w:rFonts w:ascii="宋体" w:eastAsia="宋体" w:hAnsi="宋体" w:cs="宋体"/>
          <w:spacing w:val="-3"/>
          <w:sz w:val="21"/>
          <w:szCs w:val="21"/>
          <w:lang w:eastAsia="zh-CN"/>
        </w:rPr>
        <w:t>招</w:t>
      </w:r>
      <w:r w:rsidRPr="00DD2CD1">
        <w:rPr>
          <w:rFonts w:ascii="宋体" w:eastAsia="宋体" w:hAnsi="宋体" w:cs="宋体"/>
          <w:sz w:val="21"/>
          <w:szCs w:val="21"/>
          <w:lang w:eastAsia="zh-CN"/>
        </w:rPr>
        <w:t>标</w:t>
      </w:r>
      <w:r w:rsidRPr="00DD2CD1">
        <w:rPr>
          <w:rFonts w:ascii="宋体" w:eastAsia="宋体" w:hAnsi="宋体" w:cs="宋体"/>
          <w:spacing w:val="-3"/>
          <w:sz w:val="21"/>
          <w:szCs w:val="21"/>
          <w:lang w:eastAsia="zh-CN"/>
        </w:rPr>
        <w:t>投</w:t>
      </w:r>
      <w:r w:rsidRPr="00DD2CD1">
        <w:rPr>
          <w:rFonts w:ascii="宋体" w:eastAsia="宋体" w:hAnsi="宋体" w:cs="宋体"/>
          <w:sz w:val="21"/>
          <w:szCs w:val="21"/>
          <w:lang w:eastAsia="zh-CN"/>
        </w:rPr>
        <w:t>标</w:t>
      </w:r>
      <w:r w:rsidRPr="00DD2CD1">
        <w:rPr>
          <w:rFonts w:ascii="宋体" w:eastAsia="宋体" w:hAnsi="宋体" w:cs="宋体"/>
          <w:spacing w:val="-3"/>
          <w:sz w:val="21"/>
          <w:szCs w:val="21"/>
          <w:lang w:eastAsia="zh-CN"/>
        </w:rPr>
        <w:t>交</w:t>
      </w:r>
      <w:r w:rsidRPr="00DD2CD1">
        <w:rPr>
          <w:rFonts w:ascii="宋体" w:eastAsia="宋体" w:hAnsi="宋体" w:cs="宋体"/>
          <w:sz w:val="21"/>
          <w:szCs w:val="21"/>
          <w:lang w:eastAsia="zh-CN"/>
        </w:rPr>
        <w:t>易综</w:t>
      </w:r>
      <w:r w:rsidRPr="00DD2CD1">
        <w:rPr>
          <w:rFonts w:ascii="宋体" w:eastAsia="宋体" w:hAnsi="宋体" w:cs="宋体"/>
          <w:spacing w:val="-3"/>
          <w:sz w:val="21"/>
          <w:szCs w:val="21"/>
          <w:lang w:eastAsia="zh-CN"/>
        </w:rPr>
        <w:t>合</w:t>
      </w:r>
      <w:r w:rsidRPr="00DD2CD1">
        <w:rPr>
          <w:rFonts w:ascii="宋体" w:eastAsia="宋体" w:hAnsi="宋体" w:cs="宋体"/>
          <w:sz w:val="21"/>
          <w:szCs w:val="21"/>
          <w:lang w:eastAsia="zh-CN"/>
        </w:rPr>
        <w:t>服</w:t>
      </w:r>
      <w:r w:rsidRPr="00DD2CD1">
        <w:rPr>
          <w:rFonts w:ascii="宋体" w:eastAsia="宋体" w:hAnsi="宋体" w:cs="宋体"/>
          <w:spacing w:val="-3"/>
          <w:sz w:val="21"/>
          <w:szCs w:val="21"/>
          <w:lang w:eastAsia="zh-CN"/>
        </w:rPr>
        <w:t>务</w:t>
      </w:r>
      <w:r w:rsidRPr="00DD2CD1">
        <w:rPr>
          <w:rFonts w:ascii="宋体" w:eastAsia="宋体" w:hAnsi="宋体" w:cs="宋体"/>
          <w:sz w:val="21"/>
          <w:szCs w:val="21"/>
          <w:lang w:eastAsia="zh-CN"/>
        </w:rPr>
        <w:t>系</w:t>
      </w:r>
      <w:r w:rsidRPr="00DD2CD1">
        <w:rPr>
          <w:rFonts w:ascii="宋体" w:eastAsia="宋体" w:hAnsi="宋体" w:cs="宋体"/>
          <w:spacing w:val="-3"/>
          <w:sz w:val="21"/>
          <w:szCs w:val="21"/>
          <w:lang w:eastAsia="zh-CN"/>
        </w:rPr>
        <w:t>统</w:t>
      </w:r>
      <w:r w:rsidRPr="00DD2CD1">
        <w:rPr>
          <w:rFonts w:ascii="宋体" w:eastAsia="宋体" w:hAnsi="宋体" w:cs="宋体"/>
          <w:sz w:val="21"/>
          <w:szCs w:val="21"/>
          <w:lang w:eastAsia="zh-CN"/>
        </w:rPr>
        <w:t>不</w:t>
      </w:r>
      <w:r w:rsidRPr="00DD2CD1">
        <w:rPr>
          <w:rFonts w:ascii="宋体" w:eastAsia="宋体" w:hAnsi="宋体" w:cs="宋体"/>
          <w:spacing w:val="-3"/>
          <w:sz w:val="21"/>
          <w:szCs w:val="21"/>
          <w:lang w:eastAsia="zh-CN"/>
        </w:rPr>
        <w:t>见</w:t>
      </w:r>
      <w:r w:rsidRPr="00DD2CD1">
        <w:rPr>
          <w:rFonts w:ascii="宋体" w:eastAsia="宋体" w:hAnsi="宋体" w:cs="宋体"/>
          <w:sz w:val="21"/>
          <w:szCs w:val="21"/>
          <w:lang w:eastAsia="zh-CN"/>
        </w:rPr>
        <w:t>面</w:t>
      </w:r>
      <w:r w:rsidRPr="00DD2CD1">
        <w:rPr>
          <w:rFonts w:ascii="宋体" w:eastAsia="宋体" w:hAnsi="宋体" w:cs="宋体"/>
          <w:spacing w:val="-3"/>
          <w:sz w:val="21"/>
          <w:szCs w:val="21"/>
          <w:lang w:eastAsia="zh-CN"/>
        </w:rPr>
        <w:t>开</w:t>
      </w:r>
      <w:r w:rsidRPr="00DD2CD1">
        <w:rPr>
          <w:rFonts w:ascii="宋体" w:eastAsia="宋体" w:hAnsi="宋体" w:cs="宋体"/>
          <w:sz w:val="21"/>
          <w:szCs w:val="21"/>
          <w:lang w:eastAsia="zh-CN"/>
        </w:rPr>
        <w:t>标操</w:t>
      </w:r>
      <w:r w:rsidRPr="00DD2CD1">
        <w:rPr>
          <w:rFonts w:ascii="宋体" w:eastAsia="宋体" w:hAnsi="宋体" w:cs="宋体"/>
          <w:spacing w:val="-3"/>
          <w:sz w:val="21"/>
          <w:szCs w:val="21"/>
          <w:lang w:eastAsia="zh-CN"/>
        </w:rPr>
        <w:t>作</w:t>
      </w:r>
      <w:r w:rsidRPr="00DD2CD1">
        <w:rPr>
          <w:rFonts w:ascii="宋体" w:eastAsia="宋体" w:hAnsi="宋体" w:cs="宋体"/>
          <w:sz w:val="21"/>
          <w:szCs w:val="21"/>
          <w:lang w:eastAsia="zh-CN"/>
        </w:rPr>
        <w:t>说</w:t>
      </w:r>
      <w:r w:rsidRPr="00DD2CD1">
        <w:rPr>
          <w:rFonts w:ascii="宋体" w:eastAsia="宋体" w:hAnsi="宋体" w:cs="宋体"/>
          <w:spacing w:val="-3"/>
          <w:sz w:val="21"/>
          <w:szCs w:val="21"/>
          <w:lang w:eastAsia="zh-CN"/>
        </w:rPr>
        <w:t>明</w:t>
      </w:r>
      <w:r w:rsidRPr="00DD2CD1">
        <w:rPr>
          <w:rFonts w:ascii="宋体" w:eastAsia="宋体" w:hAnsi="宋体" w:cs="宋体"/>
          <w:spacing w:val="-106"/>
          <w:sz w:val="21"/>
          <w:szCs w:val="21"/>
          <w:lang w:eastAsia="zh-CN"/>
        </w:rPr>
        <w:t>”</w:t>
      </w:r>
      <w:r w:rsidRPr="00DD2CD1">
        <w:rPr>
          <w:rFonts w:ascii="宋体" w:eastAsia="宋体" w:hAnsi="宋体" w:cs="宋体"/>
          <w:sz w:val="21"/>
          <w:szCs w:val="21"/>
          <w:lang w:eastAsia="zh-CN"/>
        </w:rPr>
        <w:t>。</w:t>
      </w:r>
    </w:p>
    <w:p w:rsidR="00696CD4" w:rsidRPr="00DD2CD1" w:rsidRDefault="00DD2CD1">
      <w:pPr>
        <w:pStyle w:val="2"/>
        <w:rPr>
          <w:rFonts w:cs="宋体"/>
          <w:b w:val="0"/>
          <w:bCs w:val="0"/>
          <w:sz w:val="21"/>
          <w:szCs w:val="21"/>
          <w:lang w:eastAsia="zh-CN"/>
        </w:rPr>
      </w:pPr>
      <w:r w:rsidRPr="00DD2CD1">
        <w:rPr>
          <w:rFonts w:cs="宋体" w:hint="eastAsia"/>
          <w:b w:val="0"/>
          <w:bCs w:val="0"/>
          <w:sz w:val="21"/>
          <w:szCs w:val="21"/>
          <w:lang w:eastAsia="zh-CN"/>
        </w:rPr>
        <w:t>10.14</w:t>
      </w:r>
      <w:r w:rsidRPr="00DD2CD1">
        <w:rPr>
          <w:rFonts w:cs="宋体" w:hint="eastAsia"/>
          <w:b w:val="0"/>
          <w:bCs w:val="0"/>
          <w:sz w:val="21"/>
          <w:szCs w:val="21"/>
          <w:lang w:eastAsia="zh-CN"/>
        </w:rPr>
        <w:t>请投标单位在开标前根据《辽宁省”不见面交易“综合服务系统</w:t>
      </w:r>
      <w:r w:rsidRPr="00DD2CD1">
        <w:rPr>
          <w:rFonts w:cs="宋体" w:hint="eastAsia"/>
          <w:b w:val="0"/>
          <w:bCs w:val="0"/>
          <w:sz w:val="21"/>
          <w:szCs w:val="21"/>
          <w:lang w:eastAsia="zh-CN"/>
        </w:rPr>
        <w:t>-</w:t>
      </w:r>
      <w:r w:rsidRPr="00DD2CD1">
        <w:rPr>
          <w:rFonts w:cs="宋体" w:hint="eastAsia"/>
          <w:b w:val="0"/>
          <w:bCs w:val="0"/>
          <w:sz w:val="21"/>
          <w:szCs w:val="21"/>
          <w:lang w:eastAsia="zh-CN"/>
        </w:rPr>
        <w:t>操作手册（投标人）》完成相对应的本机电脑调试工作，并在递交投标文件截止时间前完成投标人在线签到，未在递交投标文件截止时间前完成签到的投标人的投标文件予以退回。</w:t>
      </w:r>
    </w:p>
    <w:p w:rsidR="00696CD4" w:rsidRPr="00DD2CD1" w:rsidRDefault="00DD2CD1">
      <w:pPr>
        <w:pStyle w:val="2"/>
        <w:rPr>
          <w:rFonts w:cs="宋体"/>
          <w:b w:val="0"/>
          <w:bCs w:val="0"/>
          <w:sz w:val="21"/>
          <w:szCs w:val="21"/>
          <w:lang w:eastAsia="zh-CN"/>
        </w:rPr>
      </w:pPr>
      <w:r w:rsidRPr="00DD2CD1">
        <w:rPr>
          <w:rFonts w:cs="宋体" w:hint="eastAsia"/>
          <w:b w:val="0"/>
          <w:bCs w:val="0"/>
          <w:sz w:val="21"/>
          <w:szCs w:val="21"/>
          <w:lang w:eastAsia="zh-CN"/>
        </w:rPr>
        <w:t>10.15</w:t>
      </w:r>
      <w:r w:rsidRPr="00DD2CD1">
        <w:rPr>
          <w:rFonts w:cs="宋体" w:hint="eastAsia"/>
          <w:b w:val="0"/>
          <w:bCs w:val="0"/>
          <w:sz w:val="21"/>
          <w:szCs w:val="21"/>
          <w:lang w:eastAsia="zh-CN"/>
        </w:rPr>
        <w:t>递交投标文件截止时间止到开标结束不得擅自离开开标大厅，否则影响到文件解密、质疑等环节的后果由投标人自行承担。</w:t>
      </w:r>
    </w:p>
    <w:p w:rsidR="00696CD4" w:rsidRPr="00DD2CD1" w:rsidRDefault="00DD2CD1">
      <w:pPr>
        <w:pStyle w:val="2"/>
        <w:rPr>
          <w:rFonts w:cs="宋体"/>
          <w:b w:val="0"/>
          <w:bCs w:val="0"/>
          <w:sz w:val="21"/>
          <w:szCs w:val="21"/>
          <w:lang w:eastAsia="zh-CN"/>
        </w:rPr>
      </w:pPr>
      <w:r w:rsidRPr="00DD2CD1">
        <w:rPr>
          <w:rFonts w:cs="宋体" w:hint="eastAsia"/>
          <w:b w:val="0"/>
          <w:bCs w:val="0"/>
          <w:sz w:val="21"/>
          <w:szCs w:val="21"/>
          <w:lang w:eastAsia="zh-CN"/>
        </w:rPr>
        <w:t>10.16</w:t>
      </w:r>
      <w:r w:rsidRPr="00DD2CD1">
        <w:rPr>
          <w:rFonts w:cs="宋体" w:hint="eastAsia"/>
          <w:b w:val="0"/>
          <w:bCs w:val="0"/>
          <w:sz w:val="21"/>
          <w:szCs w:val="21"/>
          <w:lang w:eastAsia="zh-CN"/>
        </w:rPr>
        <w:t>投标人应在规定的投标文件解密时间内完成投标文件解密操作，若在规定时间内未完成解密操作或解密失败的，招标人将退回其投标文件。</w:t>
      </w:r>
    </w:p>
    <w:p w:rsidR="00696CD4" w:rsidRPr="00DD2CD1" w:rsidRDefault="00DD2CD1">
      <w:pPr>
        <w:pStyle w:val="2"/>
        <w:rPr>
          <w:rFonts w:cs="宋体"/>
          <w:b w:val="0"/>
          <w:bCs w:val="0"/>
          <w:sz w:val="21"/>
          <w:szCs w:val="21"/>
          <w:lang w:eastAsia="zh-CN"/>
        </w:rPr>
      </w:pPr>
      <w:r w:rsidRPr="00DD2CD1">
        <w:rPr>
          <w:rFonts w:cs="宋体" w:hint="eastAsia"/>
          <w:b w:val="0"/>
          <w:bCs w:val="0"/>
          <w:sz w:val="21"/>
          <w:szCs w:val="21"/>
          <w:lang w:eastAsia="zh-CN"/>
        </w:rPr>
        <w:t>10.17</w:t>
      </w:r>
      <w:r w:rsidRPr="00DD2CD1">
        <w:rPr>
          <w:rFonts w:cs="宋体" w:hint="eastAsia"/>
          <w:b w:val="0"/>
          <w:bCs w:val="0"/>
          <w:sz w:val="21"/>
          <w:szCs w:val="21"/>
          <w:lang w:eastAsia="zh-CN"/>
        </w:rPr>
        <w:t>在开标记录生成并公布后的</w:t>
      </w:r>
      <w:r w:rsidRPr="00DD2CD1">
        <w:rPr>
          <w:rFonts w:cs="宋体" w:hint="eastAsia"/>
          <w:b w:val="0"/>
          <w:bCs w:val="0"/>
          <w:sz w:val="21"/>
          <w:szCs w:val="21"/>
          <w:lang w:eastAsia="zh-CN"/>
        </w:rPr>
        <w:t xml:space="preserve"> 5 </w:t>
      </w:r>
      <w:r w:rsidRPr="00DD2CD1">
        <w:rPr>
          <w:rFonts w:cs="宋体" w:hint="eastAsia"/>
          <w:b w:val="0"/>
          <w:bCs w:val="0"/>
          <w:sz w:val="21"/>
          <w:szCs w:val="21"/>
          <w:lang w:eastAsia="zh-CN"/>
        </w:rPr>
        <w:t>分钟内完成在开标记录表确认的操作，未在规定时间内完成确认的视为认同开标结果。</w:t>
      </w:r>
    </w:p>
    <w:p w:rsidR="00696CD4" w:rsidRPr="00DD2CD1" w:rsidRDefault="00DD2CD1">
      <w:pPr>
        <w:pStyle w:val="2"/>
        <w:rPr>
          <w:rFonts w:cs="宋体"/>
          <w:b w:val="0"/>
          <w:bCs w:val="0"/>
          <w:sz w:val="21"/>
          <w:szCs w:val="21"/>
          <w:lang w:eastAsia="zh-CN"/>
        </w:rPr>
      </w:pPr>
      <w:r w:rsidRPr="00DD2CD1">
        <w:rPr>
          <w:rFonts w:cs="宋体" w:hint="eastAsia"/>
          <w:b w:val="0"/>
          <w:bCs w:val="0"/>
          <w:sz w:val="21"/>
          <w:szCs w:val="21"/>
          <w:lang w:eastAsia="zh-CN"/>
        </w:rPr>
        <w:t>10.18</w:t>
      </w:r>
      <w:r w:rsidRPr="00DD2CD1">
        <w:rPr>
          <w:rFonts w:cs="宋体" w:hint="eastAsia"/>
          <w:b w:val="0"/>
          <w:bCs w:val="0"/>
          <w:sz w:val="21"/>
          <w:szCs w:val="21"/>
          <w:lang w:eastAsia="zh-CN"/>
        </w:rPr>
        <w:t>递交投标文件截止时间前未完成上传投标文件的一切后果由投标人自行承担，招标人和招标代理不予受理</w:t>
      </w:r>
    </w:p>
    <w:p w:rsidR="00696CD4" w:rsidRPr="00DD2CD1" w:rsidRDefault="00DD2CD1">
      <w:pPr>
        <w:spacing w:before="40" w:line="263" w:lineRule="auto"/>
        <w:ind w:left="118" w:right="211"/>
        <w:jc w:val="both"/>
        <w:rPr>
          <w:rFonts w:ascii="宋体" w:eastAsia="宋体" w:hAnsi="宋体" w:cs="宋体"/>
          <w:sz w:val="21"/>
          <w:szCs w:val="21"/>
          <w:lang w:eastAsia="zh-CN"/>
        </w:rPr>
      </w:pPr>
      <w:r w:rsidRPr="00DD2CD1">
        <w:rPr>
          <w:rFonts w:ascii="宋体" w:eastAsia="宋体" w:hAnsi="宋体" w:cs="宋体"/>
          <w:sz w:val="21"/>
          <w:szCs w:val="21"/>
          <w:lang w:eastAsia="zh-CN"/>
        </w:rPr>
        <w:t>10.1</w:t>
      </w:r>
      <w:r w:rsidRPr="00DD2CD1">
        <w:rPr>
          <w:rFonts w:ascii="宋体" w:eastAsia="宋体" w:hAnsi="宋体" w:cs="宋体" w:hint="eastAsia"/>
          <w:sz w:val="21"/>
          <w:szCs w:val="21"/>
          <w:lang w:eastAsia="zh-CN"/>
        </w:rPr>
        <w:t>9</w:t>
      </w:r>
      <w:r w:rsidRPr="00DD2CD1">
        <w:rPr>
          <w:rFonts w:ascii="宋体" w:eastAsia="宋体" w:hAnsi="宋体" w:cs="宋体"/>
          <w:sz w:val="21"/>
          <w:szCs w:val="21"/>
          <w:lang w:eastAsia="zh-CN"/>
        </w:rPr>
        <w:t>投标人在投标文件截止时间前</w:t>
      </w:r>
      <w:r w:rsidRPr="00DD2CD1">
        <w:rPr>
          <w:rFonts w:ascii="宋体" w:eastAsia="宋体" w:hAnsi="宋体" w:cs="宋体"/>
          <w:sz w:val="21"/>
          <w:szCs w:val="21"/>
          <w:lang w:eastAsia="zh-CN"/>
        </w:rPr>
        <w:t>须在业务系统完成授权委托人、项目负责人的实名刷卡</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认证操作，未完成二次刷卡认证或二次实名认证未通过的根据招标文件要求，交由评标委员</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会进行处理。</w:t>
      </w:r>
    </w:p>
    <w:p w:rsidR="00696CD4" w:rsidRPr="00DD2CD1" w:rsidRDefault="00DD2CD1">
      <w:pPr>
        <w:spacing w:before="20" w:line="251" w:lineRule="auto"/>
        <w:ind w:left="118"/>
        <w:rPr>
          <w:rFonts w:ascii="宋体" w:eastAsia="宋体" w:hAnsi="宋体" w:cs="宋体"/>
          <w:sz w:val="21"/>
          <w:szCs w:val="21"/>
          <w:lang w:eastAsia="zh-CN"/>
        </w:rPr>
      </w:pPr>
      <w:r w:rsidRPr="00DD2CD1">
        <w:rPr>
          <w:rFonts w:ascii="宋体" w:eastAsia="宋体" w:hAnsi="宋体" w:cs="宋体"/>
          <w:sz w:val="21"/>
          <w:szCs w:val="21"/>
          <w:lang w:eastAsia="zh-CN"/>
        </w:rPr>
        <w:t>10.</w:t>
      </w:r>
      <w:r w:rsidRPr="00DD2CD1">
        <w:rPr>
          <w:rFonts w:ascii="宋体" w:eastAsia="宋体" w:hAnsi="宋体" w:cs="宋体" w:hint="eastAsia"/>
          <w:sz w:val="21"/>
          <w:szCs w:val="21"/>
          <w:lang w:eastAsia="zh-CN"/>
        </w:rPr>
        <w:t>20</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投标人开标结束后需要在规定时间内完成对开标记录表的电子签章操作，否则视为认</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同开标情况，后续不予受理对开标情况的投诉。</w:t>
      </w:r>
      <w:r w:rsidRPr="00DD2CD1">
        <w:rPr>
          <w:rFonts w:ascii="宋体" w:eastAsia="宋体" w:hAnsi="宋体" w:cs="宋体"/>
          <w:sz w:val="21"/>
          <w:szCs w:val="21"/>
          <w:lang w:eastAsia="zh-CN"/>
        </w:rPr>
        <w:t>”</w:t>
      </w:r>
    </w:p>
    <w:p w:rsidR="00696CD4" w:rsidRPr="00DD2CD1" w:rsidRDefault="00DD2CD1">
      <w:pPr>
        <w:spacing w:before="30"/>
        <w:ind w:left="118" w:right="587"/>
        <w:jc w:val="both"/>
        <w:rPr>
          <w:rFonts w:ascii="宋体" w:eastAsia="宋体" w:hAnsi="宋体" w:cs="宋体"/>
          <w:sz w:val="21"/>
          <w:szCs w:val="21"/>
          <w:lang w:eastAsia="zh-CN"/>
        </w:rPr>
      </w:pPr>
      <w:r w:rsidRPr="00DD2CD1">
        <w:rPr>
          <w:rFonts w:ascii="宋体" w:eastAsia="宋体" w:hAnsi="宋体" w:cs="宋体"/>
          <w:sz w:val="21"/>
          <w:szCs w:val="21"/>
          <w:lang w:eastAsia="zh-CN"/>
        </w:rPr>
        <w:t>10.</w:t>
      </w:r>
      <w:r w:rsidRPr="00DD2CD1">
        <w:rPr>
          <w:rFonts w:ascii="宋体" w:eastAsia="宋体" w:hAnsi="宋体" w:cs="宋体" w:hint="eastAsia"/>
          <w:sz w:val="21"/>
          <w:szCs w:val="21"/>
          <w:lang w:eastAsia="zh-CN"/>
        </w:rPr>
        <w:t>21</w:t>
      </w:r>
      <w:r w:rsidRPr="00DD2CD1">
        <w:rPr>
          <w:rFonts w:ascii="宋体" w:eastAsia="宋体" w:hAnsi="宋体" w:cs="宋体" w:hint="eastAsia"/>
          <w:sz w:val="21"/>
          <w:szCs w:val="21"/>
          <w:lang w:eastAsia="zh-CN"/>
        </w:rPr>
        <w:t>为确保《保障农民工工资支付条例》贯彻落实到位，维护农民工合法利益和社会和谐稳定，拟中标人必须与农民工签订劳动合同、建立职工花名册和编制农民工工资支付表，并按月上报招标人，如招标人检查拟中标人未执行此项条款，拟中标人必须依法保证农民工工资及权益，拟中标人收到工程款后应优先按时足额支付人工费，如不按时足额支付人工费，则因此而发生的一切后果全部由拟中标人承担。由拟中标人承担因农民工问题给招标人造成的损失和发生的费用，施工单位农民工保证金需按营口市规定执行。</w:t>
      </w:r>
    </w:p>
    <w:p w:rsidR="00696CD4" w:rsidRPr="00DD2CD1" w:rsidRDefault="00DD2CD1">
      <w:pPr>
        <w:spacing w:before="30"/>
        <w:ind w:left="118" w:right="587"/>
        <w:jc w:val="both"/>
        <w:rPr>
          <w:shd w:val="clear" w:color="auto" w:fill="FFFFFF"/>
          <w:lang w:eastAsia="zh-CN"/>
        </w:rPr>
      </w:pPr>
      <w:r w:rsidRPr="00DD2CD1">
        <w:rPr>
          <w:rFonts w:ascii="宋体" w:eastAsia="宋体" w:hAnsi="宋体" w:cs="宋体" w:hint="eastAsia"/>
          <w:sz w:val="21"/>
          <w:szCs w:val="21"/>
          <w:lang w:eastAsia="zh-CN"/>
        </w:rPr>
        <w:t>10.22</w:t>
      </w:r>
      <w:r w:rsidRPr="00DD2CD1">
        <w:rPr>
          <w:rFonts w:ascii="宋体" w:eastAsia="宋体" w:hAnsi="宋体" w:cs="宋体" w:hint="eastAsia"/>
          <w:sz w:val="21"/>
          <w:szCs w:val="21"/>
          <w:lang w:eastAsia="zh-CN"/>
        </w:rPr>
        <w:t>中标单位未按甲方求进行履约的，将作为不良行</w:t>
      </w:r>
      <w:r w:rsidRPr="00DD2CD1">
        <w:rPr>
          <w:rFonts w:ascii="宋体" w:eastAsia="宋体" w:hAnsi="宋体" w:cs="宋体" w:hint="eastAsia"/>
          <w:sz w:val="21"/>
          <w:szCs w:val="21"/>
          <w:lang w:eastAsia="zh-CN"/>
        </w:rPr>
        <w:t>为予以记录，并在“信用中国”网站（</w:t>
      </w:r>
      <w:r w:rsidRPr="00DD2CD1">
        <w:rPr>
          <w:rFonts w:ascii="宋体" w:eastAsia="宋体" w:hAnsi="宋体" w:cs="宋体" w:hint="eastAsia"/>
          <w:sz w:val="21"/>
          <w:szCs w:val="21"/>
          <w:lang w:eastAsia="zh-CN"/>
        </w:rPr>
        <w:t>www.creditchina.gov.cn</w:t>
      </w:r>
      <w:r w:rsidRPr="00DD2CD1">
        <w:rPr>
          <w:rFonts w:ascii="宋体" w:eastAsia="宋体" w:hAnsi="宋体" w:cs="宋体" w:hint="eastAsia"/>
          <w:sz w:val="21"/>
          <w:szCs w:val="21"/>
          <w:lang w:eastAsia="zh-CN"/>
        </w:rPr>
        <w:t>）进行公示。</w:t>
      </w:r>
    </w:p>
    <w:p w:rsidR="00696CD4" w:rsidRPr="00DD2CD1" w:rsidRDefault="00DD2CD1">
      <w:pPr>
        <w:pStyle w:val="a0"/>
        <w:spacing w:before="7" w:line="360" w:lineRule="auto"/>
        <w:rPr>
          <w:rFonts w:cs="宋体"/>
          <w:lang w:eastAsia="zh-CN"/>
        </w:rPr>
      </w:pPr>
      <w:r w:rsidRPr="00DD2CD1">
        <w:rPr>
          <w:rFonts w:cs="宋体" w:hint="eastAsia"/>
          <w:lang w:eastAsia="zh-CN"/>
        </w:rPr>
        <w:t>10.23</w:t>
      </w:r>
      <w:r w:rsidRPr="00DD2CD1">
        <w:rPr>
          <w:rFonts w:cs="宋体" w:hint="eastAsia"/>
          <w:lang w:eastAsia="zh-CN"/>
        </w:rPr>
        <w:tab/>
      </w:r>
      <w:r w:rsidRPr="00DD2CD1">
        <w:rPr>
          <w:rFonts w:cs="宋体" w:hint="eastAsia"/>
          <w:lang w:eastAsia="zh-CN"/>
        </w:rPr>
        <w:t>招标代理质量监督电话：</w:t>
      </w:r>
      <w:r w:rsidRPr="00DD2CD1">
        <w:rPr>
          <w:rFonts w:cs="宋体" w:hint="eastAsia"/>
          <w:lang w:eastAsia="zh-CN"/>
        </w:rPr>
        <w:t>0417-3322810</w:t>
      </w:r>
    </w:p>
    <w:p w:rsidR="00696CD4" w:rsidRPr="00DD2CD1" w:rsidRDefault="00DD2CD1">
      <w:pPr>
        <w:ind w:firstLineChars="100" w:firstLine="210"/>
        <w:rPr>
          <w:rFonts w:ascii="宋体" w:eastAsia="宋体" w:hAnsi="宋体" w:cs="宋体"/>
          <w:sz w:val="21"/>
          <w:szCs w:val="21"/>
          <w:lang w:eastAsia="zh-CN"/>
        </w:rPr>
      </w:pPr>
      <w:r w:rsidRPr="00DD2CD1">
        <w:rPr>
          <w:rFonts w:ascii="宋体" w:eastAsia="宋体" w:hAnsi="宋体" w:cs="宋体" w:hint="eastAsia"/>
          <w:sz w:val="21"/>
          <w:szCs w:val="21"/>
          <w:lang w:eastAsia="zh-CN"/>
        </w:rPr>
        <w:t>10.24</w:t>
      </w:r>
      <w:r w:rsidRPr="00DD2CD1">
        <w:rPr>
          <w:rFonts w:ascii="宋体" w:eastAsia="宋体" w:hAnsi="宋体" w:cs="宋体" w:hint="eastAsia"/>
          <w:sz w:val="21"/>
          <w:szCs w:val="21"/>
          <w:lang w:eastAsia="zh-CN"/>
        </w:rPr>
        <w:t>投标人或者其他利害关系人认为招标投标活动不符合法律、行政法规规定的，须在法定时间内以‘异议’的形式提出。</w:t>
      </w:r>
    </w:p>
    <w:p w:rsidR="00696CD4" w:rsidRPr="00DD2CD1" w:rsidRDefault="00DD2CD1">
      <w:pPr>
        <w:rPr>
          <w:rFonts w:ascii="宋体" w:eastAsia="宋体" w:hAnsi="宋体" w:cs="宋体"/>
          <w:sz w:val="21"/>
          <w:szCs w:val="21"/>
          <w:lang w:eastAsia="zh-CN"/>
        </w:rPr>
      </w:pPr>
      <w:r w:rsidRPr="00DD2CD1">
        <w:rPr>
          <w:rFonts w:ascii="宋体" w:eastAsia="宋体" w:hAnsi="宋体" w:cs="宋体" w:hint="eastAsia"/>
          <w:sz w:val="21"/>
          <w:szCs w:val="21"/>
          <w:lang w:eastAsia="zh-CN"/>
        </w:rPr>
        <w:t>提交异议函的方式：加盖单位公章的书面异议函，写明联系人、联系电话、通讯地址等信息，并</w:t>
      </w:r>
      <w:r w:rsidRPr="00DD2CD1">
        <w:rPr>
          <w:rFonts w:ascii="宋体" w:eastAsia="宋体" w:hAnsi="宋体" w:cs="宋体" w:hint="eastAsia"/>
          <w:sz w:val="21"/>
          <w:szCs w:val="21"/>
          <w:lang w:eastAsia="zh-CN"/>
        </w:rPr>
        <w:t>附相关证明材料和依据，否则不予接收。</w:t>
      </w:r>
    </w:p>
    <w:p w:rsidR="00696CD4" w:rsidRPr="00DD2CD1" w:rsidRDefault="00DD2CD1">
      <w:pPr>
        <w:pStyle w:val="a0"/>
        <w:rPr>
          <w:rFonts w:cs="宋体"/>
          <w:lang w:eastAsia="zh-CN"/>
        </w:rPr>
      </w:pPr>
      <w:r w:rsidRPr="00DD2CD1">
        <w:rPr>
          <w:rFonts w:cs="宋体" w:hint="eastAsia"/>
          <w:lang w:eastAsia="zh-CN"/>
        </w:rPr>
        <w:t>10.25</w:t>
      </w:r>
      <w:r w:rsidRPr="00DD2CD1">
        <w:rPr>
          <w:rFonts w:cs="宋体" w:hint="eastAsia"/>
          <w:lang w:eastAsia="zh-CN"/>
        </w:rPr>
        <w:t>本项目投入的项目管理班子成员必须持证上岗，证书原件上交，开工前对所有人员进行核对，所有人员须常驻现场。</w:t>
      </w:r>
    </w:p>
    <w:p w:rsidR="00696CD4" w:rsidRPr="00DD2CD1" w:rsidRDefault="00696CD4">
      <w:pPr>
        <w:pStyle w:val="21"/>
        <w:ind w:left="0"/>
        <w:rPr>
          <w:shd w:val="clear" w:color="auto" w:fill="FFFFFF"/>
          <w:lang w:eastAsia="zh-CN"/>
        </w:rPr>
      </w:pPr>
      <w:bookmarkStart w:id="38" w:name="_bookmark18"/>
      <w:bookmarkStart w:id="39" w:name="附表一：开标记录表"/>
      <w:bookmarkEnd w:id="38"/>
      <w:bookmarkEnd w:id="39"/>
    </w:p>
    <w:p w:rsidR="00696CD4" w:rsidRPr="00DD2CD1" w:rsidRDefault="00DD2CD1">
      <w:pPr>
        <w:pStyle w:val="21"/>
        <w:ind w:left="218"/>
        <w:rPr>
          <w:b w:val="0"/>
          <w:bCs w:val="0"/>
          <w:lang w:eastAsia="zh-CN"/>
        </w:rPr>
      </w:pPr>
      <w:r w:rsidRPr="00DD2CD1">
        <w:rPr>
          <w:shd w:val="clear" w:color="auto" w:fill="FFFFFF"/>
          <w:lang w:eastAsia="zh-CN"/>
        </w:rPr>
        <w:t>附表一：开标记录表</w:t>
      </w:r>
    </w:p>
    <w:p w:rsidR="00696CD4" w:rsidRPr="00DD2CD1" w:rsidRDefault="00696CD4">
      <w:pPr>
        <w:rPr>
          <w:rFonts w:ascii="宋体" w:eastAsia="宋体" w:hAnsi="宋体" w:cs="宋体"/>
          <w:b/>
          <w:bCs/>
          <w:sz w:val="20"/>
          <w:szCs w:val="20"/>
          <w:lang w:eastAsia="zh-CN"/>
        </w:rPr>
      </w:pPr>
    </w:p>
    <w:p w:rsidR="00696CD4" w:rsidRPr="00DD2CD1" w:rsidRDefault="00696CD4">
      <w:pPr>
        <w:spacing w:before="1"/>
        <w:rPr>
          <w:rFonts w:ascii="宋体" w:eastAsia="宋体" w:hAnsi="宋体" w:cs="宋体"/>
          <w:b/>
          <w:bCs/>
          <w:sz w:val="17"/>
          <w:szCs w:val="17"/>
          <w:lang w:eastAsia="zh-CN"/>
        </w:rPr>
      </w:pPr>
    </w:p>
    <w:p w:rsidR="00696CD4" w:rsidRPr="00DD2CD1" w:rsidRDefault="00DD2CD1">
      <w:pPr>
        <w:pStyle w:val="61"/>
        <w:tabs>
          <w:tab w:val="left" w:pos="3052"/>
          <w:tab w:val="left" w:pos="5292"/>
        </w:tabs>
        <w:ind w:left="1374"/>
        <w:rPr>
          <w:lang w:eastAsia="zh-CN"/>
        </w:rPr>
      </w:pPr>
      <w:r w:rsidRPr="00DD2CD1">
        <w:rPr>
          <w:rFonts w:ascii="Times New Roman" w:eastAsia="Times New Roman" w:hAnsi="Times New Roman" w:cs="Times New Roman"/>
          <w:u w:val="single" w:color="000000"/>
          <w:lang w:eastAsia="zh-CN"/>
        </w:rPr>
        <w:tab/>
      </w:r>
      <w:r w:rsidRPr="00DD2CD1">
        <w:rPr>
          <w:spacing w:val="-1"/>
          <w:lang w:eastAsia="zh-CN"/>
        </w:rPr>
        <w:t>（项目名称）</w:t>
      </w:r>
      <w:r w:rsidRPr="00DD2CD1">
        <w:rPr>
          <w:rFonts w:ascii="Times New Roman" w:eastAsia="Times New Roman" w:hAnsi="Times New Roman" w:cs="Times New Roman"/>
          <w:spacing w:val="-1"/>
          <w:u w:val="single" w:color="000000"/>
          <w:lang w:eastAsia="zh-CN"/>
        </w:rPr>
        <w:tab/>
      </w:r>
      <w:r w:rsidRPr="00DD2CD1">
        <w:rPr>
          <w:spacing w:val="-1"/>
          <w:lang w:eastAsia="zh-CN"/>
        </w:rPr>
        <w:t>标段开标记录表</w:t>
      </w:r>
    </w:p>
    <w:p w:rsidR="00696CD4" w:rsidRPr="00DD2CD1" w:rsidRDefault="00696CD4">
      <w:pPr>
        <w:rPr>
          <w:rFonts w:ascii="黑体" w:eastAsia="黑体" w:hAnsi="黑体" w:cs="黑体"/>
          <w:sz w:val="20"/>
          <w:szCs w:val="20"/>
          <w:lang w:eastAsia="zh-CN"/>
        </w:rPr>
      </w:pPr>
    </w:p>
    <w:p w:rsidR="00696CD4" w:rsidRPr="00DD2CD1" w:rsidRDefault="00DD2CD1">
      <w:pPr>
        <w:pStyle w:val="81"/>
        <w:tabs>
          <w:tab w:val="left" w:pos="2498"/>
          <w:tab w:val="left" w:pos="3218"/>
          <w:tab w:val="left" w:pos="3938"/>
          <w:tab w:val="left" w:pos="4658"/>
          <w:tab w:val="left" w:pos="5378"/>
        </w:tabs>
        <w:spacing w:before="181" w:line="313" w:lineRule="exact"/>
        <w:ind w:left="218"/>
        <w:rPr>
          <w:rFonts w:ascii="宋体" w:eastAsia="宋体" w:hAnsi="宋体" w:cs="宋体"/>
          <w:lang w:eastAsia="zh-CN"/>
        </w:rPr>
      </w:pPr>
      <w:r w:rsidRPr="00DD2CD1">
        <w:rPr>
          <w:rFonts w:ascii="黑体" w:eastAsia="黑体" w:hAnsi="黑体" w:cs="黑体"/>
          <w:spacing w:val="-1"/>
          <w:lang w:eastAsia="zh-CN"/>
        </w:rPr>
        <w:t>开标时间：</w:t>
      </w:r>
      <w:r w:rsidRPr="00DD2CD1">
        <w:rPr>
          <w:rFonts w:ascii="Times New Roman" w:eastAsia="Times New Roman" w:hAnsi="Times New Roman" w:cs="Times New Roman"/>
          <w:spacing w:val="-1"/>
          <w:u w:val="single" w:color="000000"/>
          <w:lang w:eastAsia="zh-CN"/>
        </w:rPr>
        <w:tab/>
      </w:r>
      <w:r w:rsidRPr="00DD2CD1">
        <w:rPr>
          <w:rFonts w:ascii="宋体" w:eastAsia="宋体" w:hAnsi="宋体" w:cs="宋体"/>
          <w:lang w:eastAsia="zh-CN"/>
        </w:rPr>
        <w:t>年</w:t>
      </w:r>
      <w:r w:rsidRPr="00DD2CD1">
        <w:rPr>
          <w:rFonts w:ascii="宋体" w:eastAsia="宋体" w:hAnsi="宋体" w:cs="宋体"/>
          <w:lang w:eastAsia="zh-CN"/>
        </w:rPr>
        <w:tab/>
      </w:r>
      <w:r w:rsidRPr="00DD2CD1">
        <w:rPr>
          <w:rFonts w:ascii="宋体" w:eastAsia="宋体" w:hAnsi="宋体" w:cs="宋体"/>
          <w:lang w:eastAsia="zh-CN"/>
        </w:rPr>
        <w:t>月</w:t>
      </w:r>
      <w:r w:rsidRPr="00DD2CD1">
        <w:rPr>
          <w:rFonts w:ascii="宋体" w:eastAsia="宋体" w:hAnsi="宋体" w:cs="宋体"/>
          <w:lang w:eastAsia="zh-CN"/>
        </w:rPr>
        <w:tab/>
      </w:r>
      <w:r w:rsidRPr="00DD2CD1">
        <w:rPr>
          <w:rFonts w:ascii="宋体" w:eastAsia="宋体" w:hAnsi="宋体" w:cs="宋体"/>
          <w:lang w:eastAsia="zh-CN"/>
        </w:rPr>
        <w:t>日</w:t>
      </w:r>
      <w:r w:rsidRPr="00DD2CD1">
        <w:rPr>
          <w:rFonts w:ascii="宋体" w:eastAsia="宋体" w:hAnsi="宋体" w:cs="宋体"/>
          <w:lang w:eastAsia="zh-CN"/>
        </w:rPr>
        <w:tab/>
      </w:r>
      <w:r w:rsidRPr="00DD2CD1">
        <w:rPr>
          <w:rFonts w:ascii="宋体" w:eastAsia="宋体" w:hAnsi="宋体" w:cs="宋体"/>
          <w:lang w:eastAsia="zh-CN"/>
        </w:rPr>
        <w:t>时</w:t>
      </w:r>
      <w:r w:rsidRPr="00DD2CD1">
        <w:rPr>
          <w:rFonts w:ascii="宋体" w:eastAsia="宋体" w:hAnsi="宋体" w:cs="宋体"/>
          <w:lang w:eastAsia="zh-CN"/>
        </w:rPr>
        <w:tab/>
      </w:r>
      <w:r w:rsidRPr="00DD2CD1">
        <w:rPr>
          <w:rFonts w:ascii="宋体" w:eastAsia="宋体" w:hAnsi="宋体" w:cs="宋体"/>
          <w:lang w:eastAsia="zh-CN"/>
        </w:rPr>
        <w:t>分</w:t>
      </w:r>
    </w:p>
    <w:p w:rsidR="00696CD4" w:rsidRPr="00DD2CD1" w:rsidRDefault="00DD2CD1">
      <w:pPr>
        <w:spacing w:line="313" w:lineRule="exact"/>
        <w:ind w:left="218"/>
        <w:rPr>
          <w:rFonts w:ascii="黑体" w:eastAsia="黑体" w:hAnsi="黑体" w:cs="黑体"/>
          <w:sz w:val="24"/>
          <w:szCs w:val="24"/>
          <w:lang w:eastAsia="zh-CN"/>
        </w:rPr>
      </w:pPr>
      <w:r w:rsidRPr="00DD2CD1">
        <w:rPr>
          <w:rFonts w:ascii="黑体" w:eastAsia="黑体" w:hAnsi="黑体" w:cs="黑体"/>
          <w:sz w:val="24"/>
          <w:szCs w:val="24"/>
          <w:lang w:eastAsia="zh-CN"/>
        </w:rPr>
        <w:t>开标地点：</w:t>
      </w:r>
    </w:p>
    <w:p w:rsidR="00696CD4" w:rsidRPr="00DD2CD1" w:rsidRDefault="00DD2CD1">
      <w:pPr>
        <w:pStyle w:val="a0"/>
        <w:spacing w:before="25"/>
        <w:ind w:left="218"/>
      </w:pPr>
      <w:r w:rsidRPr="00DD2CD1">
        <w:rPr>
          <w:shd w:val="clear" w:color="auto" w:fill="FFFFFF"/>
        </w:rPr>
        <w:t>（一）唱标记录</w:t>
      </w:r>
    </w:p>
    <w:p w:rsidR="00696CD4" w:rsidRPr="00DD2CD1" w:rsidRDefault="00696CD4">
      <w:pPr>
        <w:spacing w:before="10"/>
        <w:rPr>
          <w:rFonts w:ascii="宋体" w:eastAsia="宋体" w:hAnsi="宋体" w:cs="宋体"/>
          <w:sz w:val="3"/>
          <w:szCs w:val="3"/>
        </w:rPr>
      </w:pPr>
    </w:p>
    <w:tbl>
      <w:tblPr>
        <w:tblStyle w:val="TableNormal"/>
        <w:tblW w:w="0" w:type="auto"/>
        <w:tblInd w:w="105" w:type="dxa"/>
        <w:tblLayout w:type="fixed"/>
        <w:tblLook w:val="04A0" w:firstRow="1" w:lastRow="0" w:firstColumn="1" w:lastColumn="0" w:noHBand="0" w:noVBand="1"/>
      </w:tblPr>
      <w:tblGrid>
        <w:gridCol w:w="624"/>
        <w:gridCol w:w="785"/>
        <w:gridCol w:w="937"/>
        <w:gridCol w:w="1243"/>
        <w:gridCol w:w="1366"/>
        <w:gridCol w:w="682"/>
        <w:gridCol w:w="682"/>
        <w:gridCol w:w="845"/>
        <w:gridCol w:w="682"/>
        <w:gridCol w:w="684"/>
      </w:tblGrid>
      <w:tr w:rsidR="00DD2CD1" w:rsidRPr="00DD2CD1">
        <w:trPr>
          <w:trHeight w:hRule="exact" w:val="946"/>
        </w:trPr>
        <w:tc>
          <w:tcPr>
            <w:tcW w:w="62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line="273" w:lineRule="auto"/>
              <w:ind w:left="201" w:right="95"/>
              <w:rPr>
                <w:rFonts w:ascii="宋体" w:eastAsia="宋体" w:hAnsi="宋体" w:cs="宋体"/>
                <w:sz w:val="21"/>
                <w:szCs w:val="21"/>
              </w:rPr>
            </w:pPr>
            <w:r w:rsidRPr="00DD2CD1">
              <w:rPr>
                <w:rFonts w:ascii="宋体" w:eastAsia="宋体" w:hAnsi="宋体" w:cs="宋体"/>
                <w:sz w:val="21"/>
                <w:szCs w:val="21"/>
              </w:rPr>
              <w:t>序</w:t>
            </w:r>
            <w:r w:rsidRPr="00DD2CD1">
              <w:rPr>
                <w:rFonts w:ascii="宋体" w:eastAsia="宋体" w:hAnsi="宋体" w:cs="宋体"/>
                <w:sz w:val="21"/>
                <w:szCs w:val="21"/>
              </w:rPr>
              <w:t xml:space="preserve"> </w:t>
            </w:r>
            <w:r w:rsidRPr="00DD2CD1">
              <w:rPr>
                <w:rFonts w:ascii="宋体" w:eastAsia="宋体" w:hAnsi="宋体" w:cs="宋体"/>
                <w:sz w:val="21"/>
                <w:szCs w:val="21"/>
              </w:rPr>
              <w:t>号</w:t>
            </w:r>
            <w:r w:rsidRPr="00DD2CD1">
              <w:rPr>
                <w:rFonts w:ascii="宋体" w:eastAsia="宋体" w:hAnsi="宋体" w:cs="宋体"/>
                <w:sz w:val="21"/>
                <w:szCs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line="273" w:lineRule="auto"/>
              <w:ind w:left="278" w:right="175" w:hanging="104"/>
              <w:rPr>
                <w:rFonts w:ascii="宋体" w:eastAsia="宋体" w:hAnsi="宋体" w:cs="宋体"/>
                <w:sz w:val="21"/>
                <w:szCs w:val="21"/>
              </w:rPr>
            </w:pPr>
            <w:r w:rsidRPr="00DD2CD1">
              <w:rPr>
                <w:rFonts w:ascii="宋体" w:eastAsia="宋体" w:hAnsi="宋体" w:cs="宋体"/>
                <w:sz w:val="21"/>
                <w:szCs w:val="21"/>
                <w:shd w:val="clear" w:color="auto" w:fill="FFFFFF"/>
              </w:rPr>
              <w:t>投标人</w:t>
            </w:r>
          </w:p>
        </w:tc>
        <w:tc>
          <w:tcPr>
            <w:tcW w:w="937"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line="273" w:lineRule="auto"/>
              <w:ind w:left="355" w:right="147" w:hanging="212"/>
              <w:rPr>
                <w:rFonts w:ascii="宋体" w:eastAsia="宋体" w:hAnsi="宋体" w:cs="宋体"/>
                <w:sz w:val="21"/>
                <w:szCs w:val="21"/>
              </w:rPr>
            </w:pPr>
            <w:r w:rsidRPr="00DD2CD1">
              <w:rPr>
                <w:rFonts w:ascii="宋体" w:eastAsia="宋体" w:hAnsi="宋体" w:cs="宋体"/>
                <w:sz w:val="21"/>
                <w:szCs w:val="21"/>
                <w:shd w:val="clear" w:color="auto" w:fill="FFFFFF"/>
              </w:rPr>
              <w:t>密封情况</w:t>
            </w:r>
          </w:p>
        </w:tc>
        <w:tc>
          <w:tcPr>
            <w:tcW w:w="124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ind w:left="2"/>
              <w:jc w:val="center"/>
              <w:rPr>
                <w:rFonts w:ascii="宋体" w:eastAsia="宋体" w:hAnsi="宋体" w:cs="宋体"/>
                <w:sz w:val="21"/>
                <w:szCs w:val="21"/>
              </w:rPr>
            </w:pPr>
            <w:r w:rsidRPr="00DD2CD1">
              <w:rPr>
                <w:rFonts w:ascii="宋体" w:eastAsia="宋体" w:hAnsi="宋体" w:cs="宋体"/>
                <w:sz w:val="21"/>
                <w:szCs w:val="21"/>
                <w:shd w:val="clear" w:color="auto" w:fill="FFFFFF"/>
              </w:rPr>
              <w:t>投标总价</w:t>
            </w:r>
          </w:p>
          <w:p w:rsidR="00696CD4" w:rsidRPr="00DD2CD1" w:rsidRDefault="00DD2CD1">
            <w:pPr>
              <w:pStyle w:val="TableParagraph"/>
              <w:spacing w:before="37"/>
              <w:ind w:left="103"/>
              <w:jc w:val="center"/>
              <w:rPr>
                <w:rFonts w:ascii="宋体" w:eastAsia="宋体" w:hAnsi="宋体" w:cs="宋体"/>
                <w:sz w:val="21"/>
                <w:szCs w:val="21"/>
              </w:rPr>
            </w:pPr>
            <w:r w:rsidRPr="00DD2CD1">
              <w:rPr>
                <w:rFonts w:ascii="宋体" w:eastAsia="宋体" w:hAnsi="宋体" w:cs="宋体"/>
                <w:sz w:val="21"/>
                <w:szCs w:val="21"/>
                <w:shd w:val="clear" w:color="auto" w:fill="FFFFFF"/>
              </w:rPr>
              <w:t>（元）</w:t>
            </w:r>
          </w:p>
        </w:tc>
        <w:tc>
          <w:tcPr>
            <w:tcW w:w="136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line="273" w:lineRule="auto"/>
              <w:ind w:left="467" w:right="149" w:hanging="317"/>
              <w:rPr>
                <w:rFonts w:ascii="宋体" w:eastAsia="宋体" w:hAnsi="宋体" w:cs="宋体"/>
                <w:sz w:val="21"/>
                <w:szCs w:val="21"/>
              </w:rPr>
            </w:pPr>
            <w:r w:rsidRPr="00DD2CD1">
              <w:rPr>
                <w:rFonts w:ascii="宋体" w:eastAsia="宋体" w:hAnsi="宋体" w:cs="宋体"/>
                <w:sz w:val="21"/>
                <w:szCs w:val="21"/>
                <w:shd w:val="clear" w:color="auto" w:fill="FFFFFF"/>
              </w:rPr>
              <w:t>工期（日历天）</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696CD4" w:rsidRPr="00DD2CD1" w:rsidRDefault="00DD2CD1">
            <w:pPr>
              <w:pStyle w:val="TableParagraph"/>
              <w:spacing w:before="143" w:line="273" w:lineRule="auto"/>
              <w:ind w:left="124" w:right="122"/>
              <w:rPr>
                <w:rFonts w:ascii="宋体" w:eastAsia="宋体" w:hAnsi="宋体" w:cs="宋体"/>
                <w:sz w:val="21"/>
                <w:szCs w:val="21"/>
              </w:rPr>
            </w:pPr>
            <w:r w:rsidRPr="00DD2CD1">
              <w:rPr>
                <w:rFonts w:ascii="宋体" w:eastAsia="宋体" w:hAnsi="宋体" w:cs="宋体"/>
                <w:sz w:val="21"/>
                <w:szCs w:val="21"/>
              </w:rPr>
              <w:t>质量标准</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696CD4" w:rsidRPr="00DD2CD1" w:rsidRDefault="00DD2CD1">
            <w:pPr>
              <w:pStyle w:val="TableParagraph"/>
              <w:spacing w:before="143" w:line="273" w:lineRule="auto"/>
              <w:ind w:left="124" w:right="122"/>
              <w:rPr>
                <w:rFonts w:ascii="宋体" w:eastAsia="宋体" w:hAnsi="宋体" w:cs="宋体"/>
                <w:sz w:val="21"/>
                <w:szCs w:val="21"/>
              </w:rPr>
            </w:pPr>
            <w:r w:rsidRPr="00DD2CD1">
              <w:rPr>
                <w:rFonts w:ascii="宋体" w:eastAsia="宋体" w:hAnsi="宋体" w:cs="宋体"/>
                <w:sz w:val="21"/>
                <w:szCs w:val="21"/>
              </w:rPr>
              <w:t>项目经理</w:t>
            </w:r>
          </w:p>
        </w:tc>
        <w:tc>
          <w:tcPr>
            <w:tcW w:w="845"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206" w:right="98" w:hanging="106"/>
              <w:rPr>
                <w:rFonts w:ascii="宋体" w:eastAsia="宋体" w:hAnsi="宋体" w:cs="宋体"/>
                <w:sz w:val="21"/>
                <w:szCs w:val="21"/>
              </w:rPr>
            </w:pPr>
            <w:r w:rsidRPr="00DD2CD1">
              <w:rPr>
                <w:rFonts w:ascii="宋体" w:eastAsia="宋体" w:hAnsi="宋体" w:cs="宋体"/>
                <w:sz w:val="21"/>
                <w:szCs w:val="21"/>
                <w:shd w:val="clear" w:color="auto" w:fill="FFFFFF"/>
              </w:rPr>
              <w:t>投标保证金</w:t>
            </w:r>
          </w:p>
          <w:p w:rsidR="00696CD4" w:rsidRPr="00DD2CD1" w:rsidRDefault="00DD2CD1">
            <w:pPr>
              <w:pStyle w:val="TableParagraph"/>
              <w:spacing w:before="7"/>
              <w:ind w:left="100"/>
              <w:rPr>
                <w:rFonts w:ascii="宋体" w:eastAsia="宋体" w:hAnsi="宋体" w:cs="宋体"/>
                <w:sz w:val="21"/>
                <w:szCs w:val="21"/>
              </w:rPr>
            </w:pPr>
            <w:r w:rsidRPr="00DD2CD1">
              <w:rPr>
                <w:rFonts w:ascii="宋体" w:eastAsia="宋体" w:hAnsi="宋体" w:cs="宋体"/>
                <w:sz w:val="21"/>
                <w:szCs w:val="21"/>
                <w:shd w:val="clear" w:color="auto" w:fill="FFFFFF"/>
              </w:rPr>
              <w:t>（元）</w:t>
            </w:r>
          </w:p>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24" w:right="123"/>
              <w:jc w:val="both"/>
              <w:rPr>
                <w:rFonts w:ascii="宋体" w:eastAsia="宋体" w:hAnsi="宋体" w:cs="宋体"/>
                <w:sz w:val="21"/>
                <w:szCs w:val="21"/>
              </w:rPr>
            </w:pPr>
            <w:r w:rsidRPr="00DD2CD1">
              <w:rPr>
                <w:rFonts w:ascii="宋体" w:eastAsia="宋体" w:hAnsi="宋体" w:cs="宋体"/>
                <w:sz w:val="21"/>
                <w:szCs w:val="21"/>
                <w:shd w:val="clear" w:color="auto" w:fill="FFFFFF"/>
              </w:rPr>
              <w:t>法定授权人</w:t>
            </w:r>
          </w:p>
        </w:tc>
        <w:tc>
          <w:tcPr>
            <w:tcW w:w="684"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2"/>
              <w:rPr>
                <w:rFonts w:ascii="宋体" w:eastAsia="宋体" w:hAnsi="宋体" w:cs="宋体"/>
              </w:rPr>
            </w:pPr>
          </w:p>
          <w:p w:rsidR="00696CD4" w:rsidRPr="00DD2CD1" w:rsidRDefault="00DD2CD1">
            <w:pPr>
              <w:pStyle w:val="TableParagraph"/>
              <w:ind w:left="127"/>
              <w:rPr>
                <w:rFonts w:ascii="宋体" w:eastAsia="宋体" w:hAnsi="宋体" w:cs="宋体"/>
                <w:sz w:val="21"/>
                <w:szCs w:val="21"/>
              </w:rPr>
            </w:pPr>
            <w:r w:rsidRPr="00DD2CD1">
              <w:rPr>
                <w:rFonts w:ascii="宋体" w:eastAsia="宋体" w:hAnsi="宋体" w:cs="宋体"/>
                <w:sz w:val="21"/>
                <w:szCs w:val="21"/>
                <w:shd w:val="clear" w:color="auto" w:fill="FFFFFF"/>
              </w:rPr>
              <w:t>备注</w:t>
            </w:r>
          </w:p>
        </w:tc>
      </w:tr>
      <w:tr w:rsidR="00DD2CD1" w:rsidRPr="00DD2CD1">
        <w:trPr>
          <w:trHeight w:hRule="exact" w:val="322"/>
        </w:trPr>
        <w:tc>
          <w:tcPr>
            <w:tcW w:w="62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8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937"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4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6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4"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322"/>
        </w:trPr>
        <w:tc>
          <w:tcPr>
            <w:tcW w:w="62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8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937"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4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6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4"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322"/>
        </w:trPr>
        <w:tc>
          <w:tcPr>
            <w:tcW w:w="62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8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937"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4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6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4"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322"/>
        </w:trPr>
        <w:tc>
          <w:tcPr>
            <w:tcW w:w="62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8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937"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4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6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4"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324"/>
        </w:trPr>
        <w:tc>
          <w:tcPr>
            <w:tcW w:w="62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8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937"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4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6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4"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322"/>
        </w:trPr>
        <w:tc>
          <w:tcPr>
            <w:tcW w:w="62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8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937"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4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6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4"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322"/>
        </w:trPr>
        <w:tc>
          <w:tcPr>
            <w:tcW w:w="62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8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937"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4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6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4"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322"/>
        </w:trPr>
        <w:tc>
          <w:tcPr>
            <w:tcW w:w="62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8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937"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4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6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4"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322"/>
        </w:trPr>
        <w:tc>
          <w:tcPr>
            <w:tcW w:w="62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8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937"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4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6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5"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84"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322"/>
        </w:trPr>
        <w:tc>
          <w:tcPr>
            <w:tcW w:w="2345"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宋体" w:eastAsia="宋体" w:hAnsi="宋体" w:cs="宋体"/>
                <w:sz w:val="21"/>
                <w:szCs w:val="21"/>
              </w:rPr>
            </w:pPr>
            <w:r w:rsidRPr="00DD2CD1">
              <w:rPr>
                <w:rFonts w:ascii="宋体" w:eastAsia="宋体" w:hAnsi="宋体" w:cs="宋体"/>
                <w:sz w:val="21"/>
                <w:szCs w:val="21"/>
                <w:shd w:val="clear" w:color="auto" w:fill="FFFFFF"/>
              </w:rPr>
              <w:t>招标控制价</w:t>
            </w:r>
          </w:p>
        </w:tc>
        <w:tc>
          <w:tcPr>
            <w:tcW w:w="6183" w:type="dxa"/>
            <w:gridSpan w:val="7"/>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36"/>
        </w:trPr>
        <w:tc>
          <w:tcPr>
            <w:tcW w:w="2345"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03" w:right="130"/>
              <w:rPr>
                <w:rFonts w:ascii="宋体" w:eastAsia="宋体" w:hAnsi="宋体" w:cs="宋体"/>
                <w:sz w:val="21"/>
                <w:szCs w:val="21"/>
                <w:lang w:eastAsia="zh-CN"/>
              </w:rPr>
            </w:pPr>
            <w:r w:rsidRPr="00DD2CD1">
              <w:rPr>
                <w:rFonts w:ascii="宋体" w:eastAsia="宋体" w:hAnsi="宋体" w:cs="宋体"/>
                <w:spacing w:val="-2"/>
                <w:sz w:val="21"/>
                <w:szCs w:val="21"/>
                <w:shd w:val="clear" w:color="auto" w:fill="FFFFFF"/>
                <w:lang w:eastAsia="zh-CN"/>
              </w:rPr>
              <w:t>招标人编制的标底（如</w:t>
            </w:r>
            <w:r w:rsidRPr="00DD2CD1">
              <w:rPr>
                <w:rFonts w:ascii="宋体" w:eastAsia="宋体" w:hAnsi="宋体" w:cs="宋体"/>
                <w:sz w:val="21"/>
                <w:szCs w:val="21"/>
                <w:shd w:val="clear" w:color="auto" w:fill="FFFFFF"/>
                <w:lang w:eastAsia="zh-CN"/>
              </w:rPr>
              <w:t>有）</w:t>
            </w:r>
          </w:p>
        </w:tc>
        <w:tc>
          <w:tcPr>
            <w:tcW w:w="6183" w:type="dxa"/>
            <w:gridSpan w:val="7"/>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r>
    </w:tbl>
    <w:p w:rsidR="00696CD4" w:rsidRPr="00DD2CD1" w:rsidRDefault="00DD2CD1">
      <w:pPr>
        <w:pStyle w:val="a0"/>
        <w:spacing w:line="262" w:lineRule="exact"/>
        <w:ind w:left="218"/>
        <w:rPr>
          <w:lang w:eastAsia="zh-CN"/>
        </w:rPr>
      </w:pPr>
      <w:r w:rsidRPr="00DD2CD1">
        <w:rPr>
          <w:shd w:val="clear" w:color="auto" w:fill="FFFFFF"/>
          <w:lang w:eastAsia="zh-CN"/>
        </w:rPr>
        <w:t>（二）开标过程中的其他事项记录</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4"/>
        <w:rPr>
          <w:rFonts w:ascii="宋体" w:eastAsia="宋体" w:hAnsi="宋体" w:cs="宋体"/>
          <w:sz w:val="19"/>
          <w:szCs w:val="19"/>
          <w:lang w:eastAsia="zh-CN"/>
        </w:rPr>
      </w:pPr>
    </w:p>
    <w:p w:rsidR="00696CD4" w:rsidRPr="00DD2CD1" w:rsidRDefault="00DD2CD1">
      <w:pPr>
        <w:pStyle w:val="a0"/>
        <w:spacing w:before="36"/>
        <w:ind w:left="218"/>
        <w:rPr>
          <w:lang w:eastAsia="zh-CN"/>
        </w:rPr>
      </w:pPr>
      <w:r w:rsidRPr="00DD2CD1">
        <w:rPr>
          <w:shd w:val="clear" w:color="auto" w:fill="FFFFFF"/>
          <w:lang w:eastAsia="zh-CN"/>
        </w:rPr>
        <w:t>（三）出席开标会的单位和人员（附签到表）</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pStyle w:val="a0"/>
        <w:spacing w:before="137"/>
        <w:ind w:left="0"/>
        <w:rPr>
          <w:rFonts w:cs="宋体"/>
          <w:lang w:eastAsia="zh-CN"/>
        </w:rPr>
      </w:pPr>
    </w:p>
    <w:p w:rsidR="00696CD4" w:rsidRPr="00DD2CD1" w:rsidRDefault="00696CD4">
      <w:pPr>
        <w:pStyle w:val="a0"/>
        <w:spacing w:before="37"/>
        <w:ind w:left="218"/>
        <w:rPr>
          <w:rFonts w:cs="宋体"/>
          <w:lang w:eastAsia="zh-CN"/>
        </w:rPr>
      </w:pPr>
    </w:p>
    <w:p w:rsidR="00696CD4" w:rsidRPr="00DD2CD1" w:rsidRDefault="00696CD4">
      <w:pPr>
        <w:pStyle w:val="a0"/>
        <w:spacing w:before="37"/>
        <w:ind w:left="218"/>
        <w:rPr>
          <w:rFonts w:cs="宋体"/>
          <w:lang w:eastAsia="zh-CN"/>
        </w:rPr>
      </w:pPr>
    </w:p>
    <w:p w:rsidR="00696CD4" w:rsidRPr="00DD2CD1" w:rsidRDefault="00696CD4">
      <w:pPr>
        <w:pStyle w:val="a0"/>
        <w:spacing w:before="37"/>
        <w:ind w:left="218"/>
        <w:rPr>
          <w:rFonts w:cs="宋体"/>
          <w:lang w:eastAsia="zh-CN"/>
        </w:rPr>
      </w:pPr>
    </w:p>
    <w:p w:rsidR="00696CD4" w:rsidRPr="00DD2CD1" w:rsidRDefault="00DD2CD1">
      <w:pPr>
        <w:pStyle w:val="a0"/>
        <w:spacing w:before="37"/>
        <w:ind w:left="218"/>
        <w:rPr>
          <w:rFonts w:cs="宋体"/>
          <w:lang w:eastAsia="zh-CN"/>
        </w:rPr>
      </w:pPr>
      <w:r w:rsidRPr="00DD2CD1">
        <w:rPr>
          <w:shd w:val="clear" w:color="auto" w:fill="FFFFFF"/>
          <w:lang w:eastAsia="zh-CN"/>
        </w:rPr>
        <w:t>招标人代表：</w:t>
      </w:r>
      <w:r w:rsidRPr="00DD2CD1">
        <w:rPr>
          <w:shd w:val="clear" w:color="auto" w:fill="FFFFFF"/>
          <w:lang w:eastAsia="zh-CN"/>
        </w:rPr>
        <w:t xml:space="preserve">                 </w:t>
      </w:r>
      <w:r w:rsidRPr="00DD2CD1">
        <w:rPr>
          <w:shd w:val="clear" w:color="auto" w:fill="FFFFFF"/>
          <w:lang w:eastAsia="zh-CN"/>
        </w:rPr>
        <w:t>记录人：</w:t>
      </w:r>
      <w:r w:rsidRPr="00DD2CD1">
        <w:rPr>
          <w:shd w:val="clear" w:color="auto" w:fill="FFFFFF"/>
          <w:lang w:eastAsia="zh-CN"/>
        </w:rPr>
        <w:t xml:space="preserve">               </w:t>
      </w:r>
      <w:r w:rsidRPr="00DD2CD1">
        <w:rPr>
          <w:shd w:val="clear" w:color="auto" w:fill="FFFFFF"/>
          <w:lang w:eastAsia="zh-CN"/>
        </w:rPr>
        <w:t>监标人：</w:t>
      </w:r>
    </w:p>
    <w:p w:rsidR="00696CD4" w:rsidRPr="00DD2CD1" w:rsidRDefault="00DD2CD1">
      <w:pPr>
        <w:pStyle w:val="a0"/>
        <w:spacing w:before="37"/>
        <w:ind w:left="218"/>
        <w:rPr>
          <w:rFonts w:cs="宋体"/>
          <w:sz w:val="20"/>
          <w:szCs w:val="20"/>
          <w:lang w:eastAsia="zh-CN"/>
        </w:rPr>
      </w:pPr>
      <w:r w:rsidRPr="00DD2CD1">
        <w:rPr>
          <w:spacing w:val="-3"/>
          <w:shd w:val="clear" w:color="auto" w:fill="FFFFFF"/>
          <w:lang w:eastAsia="zh-CN"/>
        </w:rPr>
        <w:t>年</w:t>
      </w:r>
      <w:r w:rsidRPr="00DD2CD1">
        <w:rPr>
          <w:spacing w:val="-3"/>
          <w:shd w:val="clear" w:color="auto" w:fill="FFFFFF"/>
          <w:lang w:eastAsia="zh-CN"/>
        </w:rPr>
        <w:t xml:space="preserve">        </w:t>
      </w:r>
      <w:r w:rsidRPr="00DD2CD1">
        <w:rPr>
          <w:spacing w:val="-3"/>
          <w:shd w:val="clear" w:color="auto" w:fill="FFFFFF"/>
          <w:lang w:eastAsia="zh-CN"/>
        </w:rPr>
        <w:t>月</w:t>
      </w:r>
      <w:r w:rsidRPr="00DD2CD1">
        <w:rPr>
          <w:spacing w:val="-3"/>
          <w:shd w:val="clear" w:color="auto" w:fill="FFFFFF"/>
          <w:lang w:eastAsia="zh-CN"/>
        </w:rPr>
        <w:t xml:space="preserve">       </w:t>
      </w:r>
      <w:r w:rsidRPr="00DD2CD1">
        <w:rPr>
          <w:spacing w:val="-3"/>
          <w:shd w:val="clear" w:color="auto" w:fill="FFFFFF"/>
          <w:lang w:eastAsia="zh-CN"/>
        </w:rPr>
        <w:t>日</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8"/>
        <w:rPr>
          <w:rFonts w:ascii="宋体" w:eastAsia="宋体" w:hAnsi="宋体" w:cs="宋体"/>
          <w:sz w:val="23"/>
          <w:szCs w:val="23"/>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580" w:right="1560" w:bottom="280" w:left="1580" w:header="720" w:footer="720" w:gutter="0"/>
          <w:cols w:space="720"/>
        </w:sectPr>
      </w:pPr>
    </w:p>
    <w:p w:rsidR="00696CD4" w:rsidRPr="00DD2CD1" w:rsidRDefault="00696CD4">
      <w:pPr>
        <w:rPr>
          <w:rFonts w:ascii="MingLiU" w:eastAsia="MingLiU" w:hAnsi="MingLiU" w:cs="MingLiU"/>
          <w:sz w:val="20"/>
          <w:szCs w:val="20"/>
          <w:lang w:eastAsia="zh-CN"/>
        </w:rPr>
      </w:pPr>
    </w:p>
    <w:p w:rsidR="00696CD4" w:rsidRPr="00DD2CD1" w:rsidRDefault="00696CD4">
      <w:pPr>
        <w:spacing w:before="8"/>
        <w:rPr>
          <w:rFonts w:ascii="MingLiU" w:eastAsia="MingLiU" w:hAnsi="MingLiU" w:cs="MingLiU"/>
          <w:sz w:val="15"/>
          <w:szCs w:val="15"/>
          <w:lang w:eastAsia="zh-CN"/>
        </w:rPr>
      </w:pPr>
    </w:p>
    <w:p w:rsidR="00696CD4" w:rsidRPr="00DD2CD1" w:rsidRDefault="00DD2CD1">
      <w:pPr>
        <w:pStyle w:val="21"/>
        <w:ind w:right="103"/>
        <w:rPr>
          <w:b w:val="0"/>
          <w:bCs w:val="0"/>
          <w:lang w:eastAsia="zh-CN"/>
        </w:rPr>
      </w:pPr>
      <w:bookmarkStart w:id="40" w:name="附表二：问题澄清通知"/>
      <w:bookmarkStart w:id="41" w:name="_bookmark19"/>
      <w:bookmarkEnd w:id="40"/>
      <w:bookmarkEnd w:id="41"/>
      <w:r w:rsidRPr="00DD2CD1">
        <w:rPr>
          <w:shd w:val="clear" w:color="auto" w:fill="FFFFFF"/>
          <w:lang w:eastAsia="zh-CN"/>
        </w:rPr>
        <w:t>附表二：问题澄清通知</w:t>
      </w: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spacing w:before="12"/>
        <w:rPr>
          <w:rFonts w:ascii="宋体" w:eastAsia="宋体" w:hAnsi="宋体" w:cs="宋体"/>
          <w:b/>
          <w:bCs/>
          <w:sz w:val="20"/>
          <w:szCs w:val="20"/>
          <w:lang w:eastAsia="zh-CN"/>
        </w:rPr>
      </w:pPr>
    </w:p>
    <w:p w:rsidR="00696CD4" w:rsidRPr="00DD2CD1" w:rsidRDefault="00DD2CD1">
      <w:pPr>
        <w:pStyle w:val="61"/>
        <w:ind w:left="97" w:right="193"/>
        <w:jc w:val="center"/>
        <w:rPr>
          <w:lang w:eastAsia="zh-CN"/>
        </w:rPr>
      </w:pPr>
      <w:r w:rsidRPr="00DD2CD1">
        <w:rPr>
          <w:shd w:val="clear" w:color="auto" w:fill="FFFFFF"/>
          <w:lang w:eastAsia="zh-CN"/>
        </w:rPr>
        <w:t>问题澄清通知</w:t>
      </w:r>
    </w:p>
    <w:p w:rsidR="00696CD4" w:rsidRPr="00DD2CD1" w:rsidRDefault="00696CD4">
      <w:pPr>
        <w:spacing w:before="5"/>
        <w:rPr>
          <w:rFonts w:ascii="黑体" w:eastAsia="黑体" w:hAnsi="黑体" w:cs="黑体"/>
          <w:sz w:val="9"/>
          <w:szCs w:val="9"/>
          <w:lang w:eastAsia="zh-CN"/>
        </w:rPr>
      </w:pPr>
    </w:p>
    <w:p w:rsidR="00696CD4" w:rsidRPr="00DD2CD1" w:rsidRDefault="00DD2CD1">
      <w:pPr>
        <w:pStyle w:val="a0"/>
        <w:spacing w:before="36"/>
        <w:ind w:left="5370" w:right="103"/>
        <w:rPr>
          <w:lang w:eastAsia="zh-CN"/>
        </w:rPr>
      </w:pPr>
      <w:r w:rsidRPr="00DD2CD1">
        <w:rPr>
          <w:lang w:eastAsia="zh-CN"/>
        </w:rPr>
        <w:t>编号：</w:t>
      </w:r>
    </w:p>
    <w:p w:rsidR="00696CD4" w:rsidRPr="00DD2CD1" w:rsidRDefault="00696CD4">
      <w:pPr>
        <w:spacing w:before="12"/>
        <w:rPr>
          <w:rFonts w:ascii="宋体" w:eastAsia="宋体" w:hAnsi="宋体" w:cs="宋体"/>
          <w:sz w:val="23"/>
          <w:szCs w:val="23"/>
          <w:lang w:eastAsia="zh-CN"/>
        </w:rPr>
      </w:pPr>
    </w:p>
    <w:p w:rsidR="00696CD4" w:rsidRPr="00DD2CD1" w:rsidRDefault="00DD2CD1">
      <w:pPr>
        <w:pStyle w:val="a0"/>
        <w:tabs>
          <w:tab w:val="left" w:pos="3164"/>
        </w:tabs>
        <w:spacing w:before="36"/>
        <w:ind w:left="329" w:right="103"/>
        <w:rPr>
          <w:lang w:eastAsia="zh-CN"/>
        </w:rPr>
      </w:pPr>
      <w:r w:rsidRPr="00DD2CD1">
        <w:rPr>
          <w:lang w:eastAsia="zh-CN"/>
        </w:rPr>
        <w:tab/>
      </w:r>
      <w:r w:rsidRPr="00DD2CD1">
        <w:rPr>
          <w:spacing w:val="-15"/>
          <w:lang w:eastAsia="zh-CN"/>
        </w:rPr>
        <w:t>（投标人名称）：</w:t>
      </w:r>
    </w:p>
    <w:p w:rsidR="00696CD4" w:rsidRPr="00DD2CD1" w:rsidRDefault="00696CD4">
      <w:pPr>
        <w:spacing w:before="12"/>
        <w:rPr>
          <w:rFonts w:ascii="宋体" w:eastAsia="宋体" w:hAnsi="宋体" w:cs="宋体"/>
          <w:sz w:val="23"/>
          <w:szCs w:val="23"/>
          <w:lang w:eastAsia="zh-CN"/>
        </w:rPr>
      </w:pPr>
    </w:p>
    <w:p w:rsidR="00696CD4" w:rsidRPr="00DD2CD1" w:rsidRDefault="00DD2CD1">
      <w:pPr>
        <w:pStyle w:val="a0"/>
        <w:tabs>
          <w:tab w:val="left" w:pos="2210"/>
          <w:tab w:val="left" w:pos="4025"/>
        </w:tabs>
        <w:spacing w:before="36" w:line="273" w:lineRule="auto"/>
        <w:ind w:right="211"/>
        <w:rPr>
          <w:lang w:eastAsia="zh-CN"/>
        </w:rPr>
      </w:pPr>
      <w:r w:rsidRPr="00DD2CD1">
        <w:rPr>
          <w:rFonts w:cs="宋体"/>
          <w:u w:val="single" w:color="000000"/>
          <w:lang w:eastAsia="zh-CN"/>
        </w:rPr>
        <w:tab/>
      </w:r>
      <w:r w:rsidRPr="00DD2CD1">
        <w:rPr>
          <w:spacing w:val="-3"/>
          <w:lang w:eastAsia="zh-CN"/>
        </w:rPr>
        <w:t>（项目名称）</w:t>
      </w:r>
      <w:r w:rsidRPr="00DD2CD1">
        <w:rPr>
          <w:spacing w:val="-3"/>
          <w:lang w:eastAsia="zh-CN"/>
        </w:rPr>
        <w:tab/>
      </w:r>
      <w:r w:rsidRPr="00DD2CD1">
        <w:rPr>
          <w:spacing w:val="-2"/>
          <w:lang w:eastAsia="zh-CN"/>
        </w:rPr>
        <w:t>标段招标的资格审查委员会，对你方的投标文件</w:t>
      </w:r>
      <w:r w:rsidRPr="00DD2CD1">
        <w:rPr>
          <w:shd w:val="clear" w:color="auto" w:fill="FFFFFF"/>
          <w:lang w:eastAsia="zh-CN"/>
        </w:rPr>
        <w:t>进行了认真审查，现需你方对本通知所附质疑问卷中的问题予以澄清、说明或者补正。</w:t>
      </w:r>
    </w:p>
    <w:p w:rsidR="00696CD4" w:rsidRPr="00DD2CD1" w:rsidRDefault="00DD2CD1">
      <w:pPr>
        <w:pStyle w:val="a0"/>
        <w:spacing w:before="49"/>
        <w:ind w:left="538" w:right="103"/>
        <w:rPr>
          <w:rFonts w:ascii="Calibri" w:eastAsia="Calibri" w:hAnsi="Calibri" w:cs="Calibri"/>
          <w:lang w:eastAsia="zh-CN"/>
        </w:rPr>
      </w:pPr>
      <w:r w:rsidRPr="00DD2CD1">
        <w:rPr>
          <w:rFonts w:ascii="Calibri"/>
          <w:shd w:val="clear" w:color="auto" w:fill="FFFFFF"/>
          <w:lang w:eastAsia="zh-CN"/>
        </w:rPr>
        <w:t>1.</w:t>
      </w:r>
    </w:p>
    <w:p w:rsidR="00696CD4" w:rsidRPr="00DD2CD1" w:rsidRDefault="00DD2CD1">
      <w:pPr>
        <w:pStyle w:val="a0"/>
        <w:spacing w:before="55"/>
        <w:ind w:left="538" w:right="103"/>
        <w:rPr>
          <w:rFonts w:ascii="Calibri" w:eastAsia="Calibri" w:hAnsi="Calibri" w:cs="Calibri"/>
          <w:lang w:eastAsia="zh-CN"/>
        </w:rPr>
      </w:pPr>
      <w:r w:rsidRPr="00DD2CD1">
        <w:rPr>
          <w:rFonts w:ascii="Calibri"/>
          <w:shd w:val="clear" w:color="auto" w:fill="FFFFFF"/>
          <w:lang w:eastAsia="zh-CN"/>
        </w:rPr>
        <w:t>2.</w:t>
      </w:r>
    </w:p>
    <w:p w:rsidR="00696CD4" w:rsidRPr="00DD2CD1" w:rsidRDefault="00DD2CD1">
      <w:pPr>
        <w:pStyle w:val="a0"/>
        <w:spacing w:before="15"/>
        <w:ind w:left="538" w:right="103"/>
        <w:rPr>
          <w:lang w:eastAsia="zh-CN"/>
        </w:rPr>
      </w:pPr>
      <w:r w:rsidRPr="00DD2CD1">
        <w:rPr>
          <w:w w:val="200"/>
          <w:shd w:val="clear" w:color="auto" w:fill="FFFFFF"/>
          <w:lang w:eastAsia="zh-CN"/>
        </w:rPr>
        <w:t>„„</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6"/>
        <w:rPr>
          <w:rFonts w:ascii="宋体" w:eastAsia="宋体" w:hAnsi="宋体" w:cs="宋体"/>
          <w:sz w:val="15"/>
          <w:szCs w:val="15"/>
          <w:lang w:eastAsia="zh-CN"/>
        </w:rPr>
      </w:pPr>
    </w:p>
    <w:p w:rsidR="00696CD4" w:rsidRPr="00DD2CD1" w:rsidRDefault="00DD2CD1">
      <w:pPr>
        <w:pStyle w:val="a0"/>
        <w:tabs>
          <w:tab w:val="left" w:pos="5166"/>
          <w:tab w:val="left" w:pos="5734"/>
          <w:tab w:val="left" w:pos="6459"/>
          <w:tab w:val="left" w:pos="7184"/>
        </w:tabs>
        <w:spacing w:before="36"/>
        <w:ind w:left="958" w:right="103"/>
        <w:rPr>
          <w:lang w:eastAsia="zh-CN"/>
        </w:rPr>
      </w:pPr>
      <w:r w:rsidRPr="00DD2CD1">
        <w:rPr>
          <w:lang w:eastAsia="zh-CN"/>
        </w:rPr>
        <w:t>请将问题的澄清、说明或者补正于</w:t>
      </w:r>
      <w:r w:rsidRPr="00DD2CD1">
        <w:rPr>
          <w:lang w:eastAsia="zh-CN"/>
        </w:rPr>
        <w:tab/>
      </w:r>
      <w:r w:rsidRPr="00DD2CD1">
        <w:rPr>
          <w:lang w:eastAsia="zh-CN"/>
        </w:rPr>
        <w:t>年</w:t>
      </w:r>
      <w:r w:rsidRPr="00DD2CD1">
        <w:rPr>
          <w:lang w:eastAsia="zh-CN"/>
        </w:rPr>
        <w:tab/>
      </w:r>
      <w:r w:rsidRPr="00DD2CD1">
        <w:rPr>
          <w:lang w:eastAsia="zh-CN"/>
        </w:rPr>
        <w:t>月</w:t>
      </w:r>
      <w:r w:rsidRPr="00DD2CD1">
        <w:rPr>
          <w:lang w:eastAsia="zh-CN"/>
        </w:rPr>
        <w:tab/>
      </w:r>
      <w:r w:rsidRPr="00DD2CD1">
        <w:rPr>
          <w:lang w:eastAsia="zh-CN"/>
        </w:rPr>
        <w:t>日</w:t>
      </w:r>
      <w:r w:rsidRPr="00DD2CD1">
        <w:rPr>
          <w:lang w:eastAsia="zh-CN"/>
        </w:rPr>
        <w:tab/>
      </w:r>
      <w:r w:rsidRPr="00DD2CD1">
        <w:rPr>
          <w:spacing w:val="37"/>
          <w:lang w:eastAsia="zh-CN"/>
        </w:rPr>
        <w:t>时前递交至</w:t>
      </w:r>
    </w:p>
    <w:p w:rsidR="00696CD4" w:rsidRPr="00DD2CD1" w:rsidRDefault="00DD2CD1">
      <w:pPr>
        <w:pStyle w:val="a0"/>
        <w:tabs>
          <w:tab w:val="left" w:pos="1274"/>
          <w:tab w:val="left" w:pos="4950"/>
          <w:tab w:val="left" w:pos="7590"/>
          <w:tab w:val="left" w:pos="8221"/>
        </w:tabs>
        <w:spacing w:before="37" w:line="273" w:lineRule="auto"/>
        <w:ind w:left="538" w:right="211"/>
        <w:rPr>
          <w:lang w:eastAsia="zh-CN"/>
        </w:rPr>
      </w:pPr>
      <w:r w:rsidRPr="00DD2CD1">
        <w:rPr>
          <w:spacing w:val="-1"/>
          <w:lang w:eastAsia="zh-CN"/>
        </w:rPr>
        <w:t>（详细地址）或传真至</w:t>
      </w:r>
      <w:r w:rsidRPr="00DD2CD1">
        <w:rPr>
          <w:spacing w:val="-7"/>
          <w:lang w:eastAsia="zh-CN"/>
        </w:rPr>
        <w:t>（传真号码）。采用传真方式的，应在</w:t>
      </w:r>
      <w:r w:rsidRPr="00DD2CD1">
        <w:rPr>
          <w:spacing w:val="-7"/>
          <w:lang w:eastAsia="zh-CN"/>
        </w:rPr>
        <w:tab/>
      </w:r>
      <w:r w:rsidRPr="00DD2CD1">
        <w:rPr>
          <w:spacing w:val="-2"/>
          <w:lang w:eastAsia="zh-CN"/>
        </w:rPr>
        <w:t>年</w:t>
      </w:r>
      <w:r w:rsidRPr="00DD2CD1">
        <w:rPr>
          <w:spacing w:val="-2"/>
          <w:lang w:eastAsia="zh-CN"/>
        </w:rPr>
        <w:tab/>
      </w:r>
      <w:r w:rsidRPr="00DD2CD1">
        <w:rPr>
          <w:lang w:eastAsia="zh-CN"/>
        </w:rPr>
        <w:t>月</w:t>
      </w:r>
      <w:r w:rsidRPr="00DD2CD1">
        <w:rPr>
          <w:lang w:eastAsia="zh-CN"/>
        </w:rPr>
        <w:t xml:space="preserve"> </w:t>
      </w:r>
      <w:r w:rsidRPr="00DD2CD1">
        <w:rPr>
          <w:lang w:eastAsia="zh-CN"/>
        </w:rPr>
        <w:t>日</w:t>
      </w:r>
      <w:r w:rsidRPr="00DD2CD1">
        <w:rPr>
          <w:lang w:eastAsia="zh-CN"/>
        </w:rPr>
        <w:tab/>
      </w:r>
      <w:r w:rsidRPr="00DD2CD1">
        <w:rPr>
          <w:spacing w:val="-2"/>
          <w:lang w:eastAsia="zh-CN"/>
        </w:rPr>
        <w:t>时前将原件递交至</w:t>
      </w:r>
      <w:r w:rsidRPr="00DD2CD1">
        <w:rPr>
          <w:spacing w:val="-2"/>
          <w:lang w:eastAsia="zh-CN"/>
        </w:rPr>
        <w:tab/>
      </w:r>
      <w:r w:rsidRPr="00DD2CD1">
        <w:rPr>
          <w:spacing w:val="-17"/>
          <w:lang w:eastAsia="zh-CN"/>
        </w:rPr>
        <w:t>（详细地址）。</w:t>
      </w:r>
    </w:p>
    <w:p w:rsidR="00696CD4" w:rsidRPr="00DD2CD1" w:rsidRDefault="00DD2CD1">
      <w:pPr>
        <w:pStyle w:val="a0"/>
        <w:tabs>
          <w:tab w:val="left" w:pos="3372"/>
        </w:tabs>
        <w:spacing w:before="7"/>
        <w:ind w:left="432" w:right="103"/>
        <w:rPr>
          <w:lang w:eastAsia="zh-CN"/>
        </w:rPr>
      </w:pPr>
      <w:r w:rsidRPr="00DD2CD1">
        <w:rPr>
          <w:spacing w:val="-2"/>
          <w:lang w:eastAsia="zh-CN"/>
        </w:rPr>
        <w:t>电子答卷传至</w:t>
      </w:r>
      <w:r w:rsidRPr="00DD2CD1">
        <w:rPr>
          <w:spacing w:val="-2"/>
          <w:lang w:eastAsia="zh-CN"/>
        </w:rPr>
        <w:tab/>
      </w:r>
      <w:r w:rsidRPr="00DD2CD1">
        <w:rPr>
          <w:spacing w:val="-1"/>
          <w:lang w:eastAsia="zh-CN"/>
        </w:rPr>
        <w:t>信箱。</w:t>
      </w:r>
    </w:p>
    <w:p w:rsidR="00696CD4" w:rsidRPr="00DD2CD1" w:rsidRDefault="00696CD4">
      <w:pPr>
        <w:rPr>
          <w:rFonts w:ascii="宋体" w:eastAsia="宋体" w:hAnsi="宋体" w:cs="宋体"/>
          <w:sz w:val="20"/>
          <w:szCs w:val="20"/>
          <w:lang w:eastAsia="zh-CN"/>
        </w:rPr>
      </w:pPr>
    </w:p>
    <w:p w:rsidR="00696CD4" w:rsidRPr="00DD2CD1" w:rsidRDefault="00696CD4">
      <w:pPr>
        <w:spacing w:before="3"/>
        <w:rPr>
          <w:rFonts w:ascii="宋体" w:eastAsia="宋体" w:hAnsi="宋体" w:cs="宋体"/>
          <w:sz w:val="23"/>
          <w:szCs w:val="23"/>
          <w:lang w:eastAsia="zh-CN"/>
        </w:rPr>
      </w:pPr>
    </w:p>
    <w:p w:rsidR="00696CD4" w:rsidRPr="00DD2CD1" w:rsidRDefault="00DD2CD1">
      <w:pPr>
        <w:pStyle w:val="a0"/>
        <w:tabs>
          <w:tab w:val="left" w:pos="4004"/>
        </w:tabs>
        <w:spacing w:before="96"/>
        <w:ind w:left="1694" w:right="103"/>
        <w:rPr>
          <w:rFonts w:cs="宋体"/>
          <w:lang w:eastAsia="zh-CN"/>
        </w:rPr>
      </w:pPr>
      <w:r w:rsidRPr="00DD2CD1">
        <w:rPr>
          <w:lang w:eastAsia="zh-CN"/>
        </w:rPr>
        <w:tab/>
      </w:r>
      <w:r w:rsidRPr="00DD2CD1">
        <w:rPr>
          <w:lang w:eastAsia="zh-CN"/>
        </w:rPr>
        <w:t>（项目名称）</w:t>
      </w:r>
      <w:r w:rsidRPr="00DD2CD1">
        <w:rPr>
          <w:lang w:eastAsia="zh-CN"/>
        </w:rPr>
        <w:t xml:space="preserve">  </w:t>
      </w:r>
      <w:r w:rsidRPr="00DD2CD1">
        <w:rPr>
          <w:lang w:eastAsia="zh-CN"/>
        </w:rPr>
        <w:t>标段招标资格审查委员会</w:t>
      </w:r>
    </w:p>
    <w:p w:rsidR="00696CD4" w:rsidRPr="00DD2CD1" w:rsidRDefault="00696CD4">
      <w:pPr>
        <w:spacing w:before="12"/>
        <w:rPr>
          <w:rFonts w:ascii="宋体" w:eastAsia="宋体" w:hAnsi="宋体" w:cs="宋体"/>
          <w:sz w:val="23"/>
          <w:szCs w:val="23"/>
          <w:lang w:eastAsia="zh-CN"/>
        </w:rPr>
      </w:pPr>
    </w:p>
    <w:p w:rsidR="00696CD4" w:rsidRPr="00DD2CD1" w:rsidRDefault="00DD2CD1">
      <w:pPr>
        <w:pStyle w:val="a0"/>
        <w:spacing w:before="36"/>
        <w:ind w:right="103"/>
        <w:rPr>
          <w:rFonts w:cs="宋体"/>
          <w:lang w:eastAsia="zh-CN"/>
        </w:rPr>
      </w:pPr>
      <w:r w:rsidRPr="00DD2CD1">
        <w:rPr>
          <w:spacing w:val="-5"/>
          <w:shd w:val="clear" w:color="auto" w:fill="FFFFFF"/>
          <w:lang w:eastAsia="zh-CN"/>
        </w:rPr>
        <w:t>（经资格审查委员会授权的招标人代表签字或加盖招标人单位章）</w:t>
      </w:r>
    </w:p>
    <w:p w:rsidR="00696CD4" w:rsidRPr="00DD2CD1" w:rsidRDefault="00696CD4">
      <w:pPr>
        <w:pStyle w:val="a0"/>
        <w:spacing w:before="37"/>
        <w:rPr>
          <w:rFonts w:cs="宋体"/>
          <w:lang w:eastAsia="zh-CN"/>
        </w:rPr>
      </w:pPr>
    </w:p>
    <w:p w:rsidR="00696CD4" w:rsidRPr="00DD2CD1" w:rsidRDefault="00696CD4">
      <w:pPr>
        <w:pStyle w:val="a0"/>
        <w:spacing w:before="37"/>
        <w:rPr>
          <w:rFonts w:cs="宋体"/>
          <w:lang w:eastAsia="zh-CN"/>
        </w:rPr>
      </w:pPr>
    </w:p>
    <w:p w:rsidR="00696CD4" w:rsidRPr="00DD2CD1" w:rsidRDefault="00696CD4">
      <w:pPr>
        <w:pStyle w:val="a0"/>
        <w:spacing w:before="37"/>
        <w:rPr>
          <w:rFonts w:cs="宋体"/>
          <w:lang w:eastAsia="zh-CN"/>
        </w:rPr>
      </w:pPr>
    </w:p>
    <w:p w:rsidR="00696CD4" w:rsidRPr="00DD2CD1" w:rsidRDefault="00696CD4">
      <w:pPr>
        <w:pStyle w:val="a0"/>
        <w:spacing w:before="37"/>
        <w:rPr>
          <w:rFonts w:cs="宋体"/>
          <w:lang w:eastAsia="zh-CN"/>
        </w:rPr>
      </w:pPr>
    </w:p>
    <w:p w:rsidR="00696CD4" w:rsidRPr="00DD2CD1" w:rsidRDefault="00696CD4">
      <w:pPr>
        <w:pStyle w:val="a0"/>
        <w:spacing w:before="37"/>
        <w:rPr>
          <w:rFonts w:cs="宋体"/>
          <w:lang w:eastAsia="zh-CN"/>
        </w:rPr>
      </w:pPr>
    </w:p>
    <w:p w:rsidR="00696CD4" w:rsidRPr="00DD2CD1" w:rsidRDefault="00696CD4">
      <w:pPr>
        <w:pStyle w:val="a0"/>
        <w:spacing w:before="37"/>
        <w:rPr>
          <w:rFonts w:cs="宋体"/>
          <w:lang w:eastAsia="zh-CN"/>
        </w:rPr>
      </w:pPr>
    </w:p>
    <w:p w:rsidR="00696CD4" w:rsidRPr="00DD2CD1" w:rsidRDefault="00696CD4">
      <w:pPr>
        <w:pStyle w:val="a0"/>
        <w:spacing w:before="37"/>
        <w:rPr>
          <w:rFonts w:cs="宋体"/>
          <w:lang w:eastAsia="zh-CN"/>
        </w:rPr>
      </w:pPr>
    </w:p>
    <w:p w:rsidR="00696CD4" w:rsidRPr="00DD2CD1" w:rsidRDefault="00696CD4">
      <w:pPr>
        <w:pStyle w:val="a0"/>
        <w:spacing w:before="37"/>
        <w:rPr>
          <w:rFonts w:cs="宋体"/>
          <w:lang w:eastAsia="zh-CN"/>
        </w:rPr>
      </w:pPr>
    </w:p>
    <w:p w:rsidR="00696CD4" w:rsidRPr="00DD2CD1" w:rsidRDefault="00696CD4">
      <w:pPr>
        <w:pStyle w:val="a0"/>
        <w:spacing w:before="37"/>
        <w:rPr>
          <w:rFonts w:cs="宋体"/>
          <w:lang w:eastAsia="zh-CN"/>
        </w:rPr>
      </w:pPr>
    </w:p>
    <w:p w:rsidR="00696CD4" w:rsidRPr="00DD2CD1" w:rsidRDefault="00696CD4">
      <w:pPr>
        <w:pStyle w:val="a0"/>
        <w:spacing w:before="37"/>
        <w:rPr>
          <w:rFonts w:cs="宋体"/>
          <w:lang w:eastAsia="zh-CN"/>
        </w:rPr>
      </w:pPr>
    </w:p>
    <w:p w:rsidR="00696CD4" w:rsidRPr="00DD2CD1" w:rsidRDefault="00DD2CD1">
      <w:pPr>
        <w:pStyle w:val="a0"/>
        <w:spacing w:before="37"/>
        <w:ind w:right="103"/>
        <w:rPr>
          <w:rFonts w:cs="宋体"/>
          <w:lang w:eastAsia="zh-CN"/>
        </w:rPr>
      </w:pPr>
      <w:r w:rsidRPr="00DD2CD1">
        <w:rPr>
          <w:spacing w:val="-3"/>
          <w:shd w:val="clear" w:color="auto" w:fill="FFFFFF"/>
          <w:lang w:eastAsia="zh-CN"/>
        </w:rPr>
        <w:t>年</w:t>
      </w:r>
      <w:r w:rsidRPr="00DD2CD1">
        <w:rPr>
          <w:spacing w:val="-3"/>
          <w:shd w:val="clear" w:color="auto" w:fill="FFFFFF"/>
          <w:lang w:eastAsia="zh-CN"/>
        </w:rPr>
        <w:t xml:space="preserve">        </w:t>
      </w:r>
      <w:r w:rsidRPr="00DD2CD1">
        <w:rPr>
          <w:shd w:val="clear" w:color="auto" w:fill="FFFFFF"/>
          <w:lang w:eastAsia="zh-CN"/>
        </w:rPr>
        <w:t>月</w:t>
      </w:r>
      <w:r w:rsidRPr="00DD2CD1">
        <w:rPr>
          <w:shd w:val="clear" w:color="auto" w:fill="FFFFFF"/>
          <w:lang w:eastAsia="zh-CN"/>
        </w:rPr>
        <w:t xml:space="preserve">       </w:t>
      </w:r>
      <w:r w:rsidRPr="00DD2CD1">
        <w:rPr>
          <w:shd w:val="clear" w:color="auto" w:fill="FFFFFF"/>
          <w:lang w:eastAsia="zh-CN"/>
        </w:rPr>
        <w:t>日</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jc w:val="both"/>
        <w:rPr>
          <w:rFonts w:ascii="MingLiU" w:eastAsia="MingLiU" w:hAnsi="MingLiU" w:cs="MingLiU"/>
          <w:sz w:val="18"/>
          <w:szCs w:val="18"/>
          <w:lang w:eastAsia="zh-CN"/>
        </w:rPr>
        <w:sectPr w:rsidR="00696CD4" w:rsidRPr="00DD2CD1">
          <w:pgSz w:w="11910" w:h="16840"/>
          <w:pgMar w:top="1580" w:right="1580" w:bottom="280" w:left="1680" w:header="720" w:footer="720" w:gutter="0"/>
          <w:cols w:space="720"/>
        </w:sectPr>
      </w:pPr>
    </w:p>
    <w:p w:rsidR="00696CD4" w:rsidRPr="00DD2CD1" w:rsidRDefault="00696CD4">
      <w:pPr>
        <w:rPr>
          <w:rFonts w:ascii="MingLiU" w:eastAsia="MingLiU" w:hAnsi="MingLiU" w:cs="MingLiU"/>
          <w:sz w:val="20"/>
          <w:szCs w:val="20"/>
          <w:lang w:eastAsia="zh-CN"/>
        </w:rPr>
      </w:pPr>
    </w:p>
    <w:p w:rsidR="00696CD4" w:rsidRPr="00DD2CD1" w:rsidRDefault="00696CD4">
      <w:pPr>
        <w:spacing w:before="8"/>
        <w:rPr>
          <w:rFonts w:ascii="MingLiU" w:eastAsia="MingLiU" w:hAnsi="MingLiU" w:cs="MingLiU"/>
          <w:sz w:val="15"/>
          <w:szCs w:val="15"/>
          <w:lang w:eastAsia="zh-CN"/>
        </w:rPr>
      </w:pPr>
    </w:p>
    <w:p w:rsidR="00696CD4" w:rsidRPr="00DD2CD1" w:rsidRDefault="00DD2CD1">
      <w:pPr>
        <w:pStyle w:val="21"/>
        <w:rPr>
          <w:rFonts w:cs="宋体"/>
          <w:b w:val="0"/>
          <w:bCs w:val="0"/>
          <w:lang w:eastAsia="zh-CN"/>
        </w:rPr>
      </w:pPr>
      <w:bookmarkStart w:id="42" w:name="附表三：问题的澄清"/>
      <w:bookmarkStart w:id="43" w:name="_bookmark20"/>
      <w:bookmarkEnd w:id="42"/>
      <w:bookmarkEnd w:id="43"/>
      <w:r w:rsidRPr="00DD2CD1">
        <w:rPr>
          <w:spacing w:val="2"/>
          <w:shd w:val="clear" w:color="auto" w:fill="FFFFFF"/>
          <w:lang w:eastAsia="zh-CN"/>
        </w:rPr>
        <w:t>附表三：问题的澄清</w:t>
      </w: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spacing w:before="10"/>
        <w:rPr>
          <w:rFonts w:ascii="宋体" w:eastAsia="宋体" w:hAnsi="宋体" w:cs="宋体"/>
          <w:b/>
          <w:bCs/>
          <w:sz w:val="24"/>
          <w:szCs w:val="24"/>
          <w:lang w:eastAsia="zh-CN"/>
        </w:rPr>
      </w:pPr>
    </w:p>
    <w:p w:rsidR="00696CD4" w:rsidRPr="00DD2CD1" w:rsidRDefault="00DD2CD1">
      <w:pPr>
        <w:pStyle w:val="61"/>
        <w:ind w:left="2734"/>
        <w:rPr>
          <w:lang w:eastAsia="zh-CN"/>
        </w:rPr>
      </w:pPr>
      <w:r w:rsidRPr="00DD2CD1">
        <w:rPr>
          <w:shd w:val="clear" w:color="auto" w:fill="FFFFFF"/>
          <w:lang w:eastAsia="zh-CN"/>
        </w:rPr>
        <w:t>问题的澄清、说明和补正</w:t>
      </w:r>
    </w:p>
    <w:p w:rsidR="00696CD4" w:rsidRPr="00DD2CD1" w:rsidRDefault="00696CD4">
      <w:pPr>
        <w:spacing w:before="5"/>
        <w:rPr>
          <w:rFonts w:ascii="黑体" w:eastAsia="黑体" w:hAnsi="黑体" w:cs="黑体"/>
          <w:sz w:val="9"/>
          <w:szCs w:val="9"/>
          <w:lang w:eastAsia="zh-CN"/>
        </w:rPr>
      </w:pPr>
    </w:p>
    <w:p w:rsidR="00696CD4" w:rsidRPr="00DD2CD1" w:rsidRDefault="00DD2CD1">
      <w:pPr>
        <w:pStyle w:val="a0"/>
        <w:spacing w:before="36"/>
        <w:ind w:left="2302" w:right="109"/>
        <w:jc w:val="center"/>
        <w:rPr>
          <w:lang w:eastAsia="zh-CN"/>
        </w:rPr>
      </w:pPr>
      <w:r w:rsidRPr="00DD2CD1">
        <w:rPr>
          <w:lang w:eastAsia="zh-CN"/>
        </w:rPr>
        <w:t>编号：</w:t>
      </w:r>
    </w:p>
    <w:p w:rsidR="00696CD4" w:rsidRPr="00DD2CD1" w:rsidRDefault="00696CD4">
      <w:pPr>
        <w:spacing w:before="12"/>
        <w:rPr>
          <w:rFonts w:ascii="宋体" w:eastAsia="宋体" w:hAnsi="宋体" w:cs="宋体"/>
          <w:sz w:val="23"/>
          <w:szCs w:val="23"/>
          <w:lang w:eastAsia="zh-CN"/>
        </w:rPr>
      </w:pPr>
    </w:p>
    <w:p w:rsidR="00696CD4" w:rsidRPr="00DD2CD1" w:rsidRDefault="00DD2CD1">
      <w:pPr>
        <w:pStyle w:val="a0"/>
        <w:tabs>
          <w:tab w:val="left" w:pos="3300"/>
        </w:tabs>
        <w:spacing w:before="36"/>
        <w:ind w:left="1483"/>
        <w:rPr>
          <w:lang w:eastAsia="zh-CN"/>
        </w:rPr>
      </w:pPr>
      <w:r w:rsidRPr="00DD2CD1">
        <w:rPr>
          <w:spacing w:val="-2"/>
          <w:lang w:eastAsia="zh-CN"/>
        </w:rPr>
        <w:t>（项目名称）</w:t>
      </w:r>
      <w:r w:rsidRPr="00DD2CD1">
        <w:rPr>
          <w:spacing w:val="-2"/>
          <w:lang w:eastAsia="zh-CN"/>
        </w:rPr>
        <w:tab/>
      </w:r>
      <w:r w:rsidRPr="00DD2CD1">
        <w:rPr>
          <w:spacing w:val="-1"/>
          <w:lang w:eastAsia="zh-CN"/>
        </w:rPr>
        <w:t>标段招标评标委员会：</w:t>
      </w:r>
    </w:p>
    <w:p w:rsidR="00696CD4" w:rsidRPr="00DD2CD1" w:rsidRDefault="00696CD4">
      <w:pPr>
        <w:spacing w:before="12"/>
        <w:rPr>
          <w:rFonts w:ascii="宋体" w:eastAsia="宋体" w:hAnsi="宋体" w:cs="宋体"/>
          <w:sz w:val="23"/>
          <w:szCs w:val="23"/>
          <w:lang w:eastAsia="zh-CN"/>
        </w:rPr>
      </w:pPr>
    </w:p>
    <w:p w:rsidR="00696CD4" w:rsidRPr="00DD2CD1" w:rsidRDefault="00DD2CD1">
      <w:pPr>
        <w:pStyle w:val="a0"/>
        <w:tabs>
          <w:tab w:val="left" w:pos="3480"/>
        </w:tabs>
        <w:spacing w:before="36"/>
        <w:rPr>
          <w:lang w:eastAsia="zh-CN"/>
        </w:rPr>
      </w:pPr>
      <w:r w:rsidRPr="00DD2CD1">
        <w:rPr>
          <w:spacing w:val="-2"/>
          <w:lang w:eastAsia="zh-CN"/>
        </w:rPr>
        <w:t>问题澄清通知（编号：</w:t>
      </w:r>
      <w:r w:rsidRPr="00DD2CD1">
        <w:rPr>
          <w:spacing w:val="-2"/>
          <w:lang w:eastAsia="zh-CN"/>
        </w:rPr>
        <w:tab/>
      </w:r>
      <w:r w:rsidRPr="00DD2CD1">
        <w:rPr>
          <w:spacing w:val="-2"/>
          <w:lang w:eastAsia="zh-CN"/>
        </w:rPr>
        <w:t>）已收悉，现澄清、说明或者补正如下：</w:t>
      </w:r>
    </w:p>
    <w:p w:rsidR="00696CD4" w:rsidRPr="00DD2CD1" w:rsidRDefault="00DD2CD1">
      <w:pPr>
        <w:pStyle w:val="a0"/>
        <w:tabs>
          <w:tab w:val="left" w:pos="854"/>
        </w:tabs>
        <w:spacing w:before="78"/>
        <w:rPr>
          <w:rFonts w:ascii="Calibri" w:eastAsia="Calibri" w:hAnsi="Calibri" w:cs="Calibri"/>
          <w:lang w:eastAsia="zh-CN"/>
        </w:rPr>
      </w:pPr>
      <w:r w:rsidRPr="00DD2CD1">
        <w:rPr>
          <w:lang w:eastAsia="zh-CN"/>
        </w:rPr>
        <w:tab/>
      </w:r>
      <w:r w:rsidRPr="00DD2CD1">
        <w:rPr>
          <w:rFonts w:ascii="Calibri"/>
          <w:lang w:eastAsia="zh-CN"/>
        </w:rPr>
        <w:t>1.</w:t>
      </w:r>
    </w:p>
    <w:p w:rsidR="00696CD4" w:rsidRPr="00DD2CD1" w:rsidRDefault="00DD2CD1">
      <w:pPr>
        <w:pStyle w:val="a0"/>
        <w:tabs>
          <w:tab w:val="left" w:pos="854"/>
        </w:tabs>
        <w:spacing w:before="55"/>
        <w:rPr>
          <w:rFonts w:ascii="Calibri" w:eastAsia="Calibri" w:hAnsi="Calibri" w:cs="Calibri"/>
          <w:lang w:eastAsia="zh-CN"/>
        </w:rPr>
      </w:pPr>
      <w:r w:rsidRPr="00DD2CD1">
        <w:rPr>
          <w:lang w:eastAsia="zh-CN"/>
        </w:rPr>
        <w:tab/>
      </w:r>
      <w:r w:rsidRPr="00DD2CD1">
        <w:rPr>
          <w:rFonts w:ascii="Calibri"/>
          <w:lang w:eastAsia="zh-CN"/>
        </w:rPr>
        <w:t>2.</w:t>
      </w:r>
    </w:p>
    <w:p w:rsidR="00696CD4" w:rsidRPr="00DD2CD1" w:rsidRDefault="00DD2CD1">
      <w:pPr>
        <w:pStyle w:val="a0"/>
        <w:tabs>
          <w:tab w:val="left" w:pos="739"/>
        </w:tabs>
        <w:spacing w:before="10"/>
        <w:rPr>
          <w:rFonts w:cs="宋体"/>
          <w:lang w:eastAsia="zh-CN"/>
        </w:rPr>
      </w:pPr>
      <w:r w:rsidRPr="00DD2CD1">
        <w:rPr>
          <w:shd w:val="clear" w:color="auto" w:fill="FFFFFF"/>
          <w:lang w:eastAsia="zh-CN"/>
        </w:rPr>
        <w:tab/>
      </w:r>
    </w:p>
    <w:p w:rsidR="00696CD4" w:rsidRPr="00DD2CD1" w:rsidRDefault="00DD2CD1">
      <w:pPr>
        <w:pStyle w:val="a0"/>
        <w:tabs>
          <w:tab w:val="left" w:pos="751"/>
        </w:tabs>
        <w:spacing w:before="82"/>
        <w:rPr>
          <w:rFonts w:ascii="Calibri" w:eastAsia="Calibri" w:hAnsi="Calibri" w:cs="Calibri"/>
          <w:lang w:eastAsia="zh-CN"/>
        </w:rPr>
      </w:pPr>
      <w:r w:rsidRPr="00DD2CD1">
        <w:rPr>
          <w:lang w:eastAsia="zh-CN"/>
        </w:rPr>
        <w:tab/>
      </w:r>
      <w:r w:rsidRPr="00DD2CD1">
        <w:rPr>
          <w:rFonts w:ascii="Calibri"/>
          <w:lang w:eastAsia="zh-CN"/>
        </w:rPr>
        <w:t>.....</w:t>
      </w: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rPr>
          <w:rFonts w:ascii="Calibri" w:eastAsia="Calibri" w:hAnsi="Calibri" w:cs="Calibri"/>
          <w:sz w:val="20"/>
          <w:szCs w:val="20"/>
          <w:lang w:eastAsia="zh-CN"/>
        </w:rPr>
      </w:pPr>
    </w:p>
    <w:p w:rsidR="00696CD4" w:rsidRPr="00DD2CD1" w:rsidRDefault="00696CD4">
      <w:pPr>
        <w:spacing w:before="1"/>
        <w:rPr>
          <w:rFonts w:ascii="Calibri" w:eastAsia="Calibri" w:hAnsi="Calibri" w:cs="Calibri"/>
          <w:sz w:val="15"/>
          <w:szCs w:val="15"/>
          <w:lang w:eastAsia="zh-CN"/>
        </w:rPr>
      </w:pPr>
    </w:p>
    <w:p w:rsidR="00696CD4" w:rsidRPr="00DD2CD1" w:rsidRDefault="00DD2CD1">
      <w:pPr>
        <w:pStyle w:val="a0"/>
        <w:spacing w:before="36"/>
        <w:rPr>
          <w:rFonts w:cs="宋体"/>
          <w:lang w:eastAsia="zh-CN"/>
        </w:rPr>
      </w:pPr>
      <w:r w:rsidRPr="00DD2CD1">
        <w:rPr>
          <w:shd w:val="clear" w:color="auto" w:fill="FFFFFF"/>
          <w:lang w:eastAsia="zh-CN"/>
        </w:rPr>
        <w:t>投标人：</w:t>
      </w:r>
      <w:r w:rsidRPr="00DD2CD1">
        <w:rPr>
          <w:shd w:val="clear" w:color="auto" w:fill="FFFFFF"/>
          <w:lang w:eastAsia="zh-CN"/>
        </w:rPr>
        <w:t xml:space="preserve">                          </w:t>
      </w:r>
      <w:r w:rsidRPr="00DD2CD1">
        <w:rPr>
          <w:shd w:val="clear" w:color="auto" w:fill="FFFFFF"/>
          <w:lang w:eastAsia="zh-CN"/>
        </w:rPr>
        <w:t>（盖单位章）</w:t>
      </w:r>
    </w:p>
    <w:p w:rsidR="00696CD4" w:rsidRPr="00DD2CD1" w:rsidRDefault="00696CD4">
      <w:pPr>
        <w:pStyle w:val="a0"/>
        <w:spacing w:before="37"/>
        <w:rPr>
          <w:rFonts w:cs="宋体"/>
          <w:lang w:eastAsia="zh-CN"/>
        </w:rPr>
      </w:pPr>
    </w:p>
    <w:p w:rsidR="00696CD4" w:rsidRPr="00DD2CD1" w:rsidRDefault="00DD2CD1">
      <w:pPr>
        <w:pStyle w:val="a0"/>
        <w:spacing w:before="37"/>
        <w:rPr>
          <w:rFonts w:cs="宋体"/>
          <w:lang w:eastAsia="zh-CN"/>
        </w:rPr>
      </w:pPr>
      <w:r w:rsidRPr="00DD2CD1">
        <w:rPr>
          <w:shd w:val="clear" w:color="auto" w:fill="FFFFFF"/>
          <w:lang w:eastAsia="zh-CN"/>
        </w:rPr>
        <w:t>法定代表人或其委托代理人：</w:t>
      </w:r>
      <w:r w:rsidRPr="00DD2CD1">
        <w:rPr>
          <w:shd w:val="clear" w:color="auto" w:fill="FFFFFF"/>
          <w:lang w:eastAsia="zh-CN"/>
        </w:rPr>
        <w:t xml:space="preserve">        </w:t>
      </w:r>
      <w:r w:rsidRPr="00DD2CD1">
        <w:rPr>
          <w:shd w:val="clear" w:color="auto" w:fill="FFFFFF"/>
          <w:lang w:eastAsia="zh-CN"/>
        </w:rPr>
        <w:t>（签字）</w:t>
      </w:r>
    </w:p>
    <w:p w:rsidR="00696CD4" w:rsidRPr="00DD2CD1" w:rsidRDefault="00696CD4">
      <w:pPr>
        <w:pStyle w:val="a0"/>
        <w:spacing w:before="37"/>
        <w:rPr>
          <w:rFonts w:cs="宋体"/>
          <w:lang w:eastAsia="zh-CN"/>
        </w:rPr>
      </w:pPr>
    </w:p>
    <w:p w:rsidR="00696CD4" w:rsidRPr="00DD2CD1" w:rsidRDefault="00DD2CD1">
      <w:pPr>
        <w:pStyle w:val="a0"/>
        <w:spacing w:before="37"/>
        <w:rPr>
          <w:rFonts w:cs="宋体"/>
          <w:lang w:eastAsia="zh-CN"/>
        </w:rPr>
      </w:pPr>
      <w:r w:rsidRPr="00DD2CD1">
        <w:rPr>
          <w:shd w:val="clear" w:color="auto" w:fill="FFFFFF"/>
          <w:lang w:eastAsia="zh-CN"/>
        </w:rPr>
        <w:t>年</w:t>
      </w:r>
      <w:r w:rsidRPr="00DD2CD1">
        <w:rPr>
          <w:shd w:val="clear" w:color="auto" w:fill="FFFFFF"/>
          <w:lang w:eastAsia="zh-CN"/>
        </w:rPr>
        <w:t xml:space="preserve">        </w:t>
      </w:r>
      <w:r w:rsidRPr="00DD2CD1">
        <w:rPr>
          <w:shd w:val="clear" w:color="auto" w:fill="FFFFFF"/>
          <w:lang w:eastAsia="zh-CN"/>
        </w:rPr>
        <w:t>月</w:t>
      </w:r>
      <w:r w:rsidRPr="00DD2CD1">
        <w:rPr>
          <w:shd w:val="clear" w:color="auto" w:fill="FFFFFF"/>
          <w:lang w:eastAsia="zh-CN"/>
        </w:rPr>
        <w:t xml:space="preserve">      </w:t>
      </w:r>
      <w:r w:rsidRPr="00DD2CD1">
        <w:rPr>
          <w:spacing w:val="-3"/>
          <w:shd w:val="clear" w:color="auto" w:fill="FFFFFF"/>
          <w:lang w:eastAsia="zh-CN"/>
        </w:rPr>
        <w:t>日</w:t>
      </w:r>
    </w:p>
    <w:p w:rsidR="00696CD4" w:rsidRPr="00DD2CD1" w:rsidRDefault="00696CD4">
      <w:pPr>
        <w:pStyle w:val="a0"/>
        <w:spacing w:before="37"/>
        <w:rPr>
          <w:rFonts w:cs="宋体"/>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580" w:right="1680" w:bottom="280" w:left="1680" w:header="720" w:footer="720" w:gutter="0"/>
          <w:cols w:space="720"/>
        </w:sectPr>
      </w:pPr>
    </w:p>
    <w:p w:rsidR="00696CD4" w:rsidRPr="00DD2CD1" w:rsidRDefault="00DD2CD1">
      <w:pPr>
        <w:pStyle w:val="21"/>
        <w:spacing w:line="394" w:lineRule="exact"/>
        <w:ind w:right="758"/>
        <w:rPr>
          <w:b w:val="0"/>
          <w:bCs w:val="0"/>
          <w:lang w:eastAsia="zh-CN"/>
        </w:rPr>
      </w:pPr>
      <w:bookmarkStart w:id="44" w:name="附表四：建设工程中标通知书"/>
      <w:bookmarkStart w:id="45" w:name="_bookmark21"/>
      <w:bookmarkEnd w:id="44"/>
      <w:bookmarkEnd w:id="45"/>
      <w:r w:rsidRPr="00DD2CD1">
        <w:rPr>
          <w:shd w:val="clear" w:color="auto" w:fill="FFFFFF"/>
          <w:lang w:eastAsia="zh-CN"/>
        </w:rPr>
        <w:lastRenderedPageBreak/>
        <w:t>附表四：建设工程中标通知书</w:t>
      </w:r>
    </w:p>
    <w:p w:rsidR="00696CD4" w:rsidRPr="00DD2CD1" w:rsidRDefault="00696CD4">
      <w:pPr>
        <w:rPr>
          <w:rFonts w:ascii="宋体" w:eastAsia="宋体" w:hAnsi="宋体" w:cs="宋体"/>
          <w:b/>
          <w:bCs/>
          <w:sz w:val="20"/>
          <w:szCs w:val="20"/>
          <w:lang w:eastAsia="zh-CN"/>
        </w:rPr>
      </w:pPr>
    </w:p>
    <w:p w:rsidR="00696CD4" w:rsidRPr="00DD2CD1" w:rsidRDefault="00696CD4">
      <w:pPr>
        <w:spacing w:before="4"/>
        <w:rPr>
          <w:rFonts w:ascii="宋体" w:eastAsia="宋体" w:hAnsi="宋体" w:cs="宋体"/>
          <w:b/>
          <w:bCs/>
          <w:sz w:val="15"/>
          <w:szCs w:val="15"/>
          <w:lang w:eastAsia="zh-CN"/>
        </w:rPr>
      </w:pPr>
    </w:p>
    <w:p w:rsidR="00696CD4" w:rsidRPr="00DD2CD1" w:rsidRDefault="00DD2CD1">
      <w:pPr>
        <w:ind w:left="3211" w:right="3927"/>
        <w:jc w:val="center"/>
        <w:rPr>
          <w:rFonts w:ascii="宋体" w:eastAsia="宋体" w:hAnsi="宋体" w:cs="宋体"/>
          <w:sz w:val="32"/>
          <w:szCs w:val="32"/>
          <w:lang w:eastAsia="zh-CN"/>
        </w:rPr>
      </w:pPr>
      <w:r w:rsidRPr="00DD2CD1">
        <w:rPr>
          <w:rFonts w:ascii="宋体" w:eastAsia="宋体" w:hAnsi="宋体" w:cs="宋体"/>
          <w:b/>
          <w:bCs/>
          <w:sz w:val="32"/>
          <w:szCs w:val="32"/>
          <w:u w:val="single" w:color="000000"/>
          <w:shd w:val="clear" w:color="auto" w:fill="FFFFFF"/>
          <w:lang w:eastAsia="zh-CN"/>
        </w:rPr>
        <w:t>中</w:t>
      </w:r>
      <w:r w:rsidRPr="00DD2CD1">
        <w:rPr>
          <w:rFonts w:ascii="宋体" w:eastAsia="宋体" w:hAnsi="宋体" w:cs="宋体"/>
          <w:b/>
          <w:bCs/>
          <w:sz w:val="32"/>
          <w:szCs w:val="32"/>
          <w:u w:val="single" w:color="000000"/>
          <w:shd w:val="clear" w:color="auto" w:fill="FFFFFF"/>
          <w:lang w:eastAsia="zh-CN"/>
        </w:rPr>
        <w:t xml:space="preserve"> </w:t>
      </w:r>
      <w:r w:rsidRPr="00DD2CD1">
        <w:rPr>
          <w:rFonts w:ascii="宋体" w:eastAsia="宋体" w:hAnsi="宋体" w:cs="宋体"/>
          <w:b/>
          <w:bCs/>
          <w:sz w:val="32"/>
          <w:szCs w:val="32"/>
          <w:u w:val="single" w:color="000000"/>
          <w:shd w:val="clear" w:color="auto" w:fill="FFFFFF"/>
          <w:lang w:eastAsia="zh-CN"/>
        </w:rPr>
        <w:t>标</w:t>
      </w:r>
      <w:r w:rsidRPr="00DD2CD1">
        <w:rPr>
          <w:rFonts w:ascii="宋体" w:eastAsia="宋体" w:hAnsi="宋体" w:cs="宋体"/>
          <w:b/>
          <w:bCs/>
          <w:sz w:val="32"/>
          <w:szCs w:val="32"/>
          <w:u w:val="single" w:color="000000"/>
          <w:shd w:val="clear" w:color="auto" w:fill="FFFFFF"/>
          <w:lang w:eastAsia="zh-CN"/>
        </w:rPr>
        <w:t xml:space="preserve"> </w:t>
      </w:r>
      <w:r w:rsidRPr="00DD2CD1">
        <w:rPr>
          <w:rFonts w:ascii="宋体" w:eastAsia="宋体" w:hAnsi="宋体" w:cs="宋体"/>
          <w:b/>
          <w:bCs/>
          <w:sz w:val="32"/>
          <w:szCs w:val="32"/>
          <w:u w:val="single" w:color="000000"/>
          <w:shd w:val="clear" w:color="auto" w:fill="FFFFFF"/>
          <w:lang w:eastAsia="zh-CN"/>
        </w:rPr>
        <w:t>通</w:t>
      </w:r>
      <w:r w:rsidRPr="00DD2CD1">
        <w:rPr>
          <w:rFonts w:ascii="宋体" w:eastAsia="宋体" w:hAnsi="宋体" w:cs="宋体"/>
          <w:b/>
          <w:bCs/>
          <w:sz w:val="32"/>
          <w:szCs w:val="32"/>
          <w:u w:val="single" w:color="000000"/>
          <w:shd w:val="clear" w:color="auto" w:fill="FFFFFF"/>
          <w:lang w:eastAsia="zh-CN"/>
        </w:rPr>
        <w:t xml:space="preserve"> </w:t>
      </w:r>
      <w:r w:rsidRPr="00DD2CD1">
        <w:rPr>
          <w:rFonts w:ascii="宋体" w:eastAsia="宋体" w:hAnsi="宋体" w:cs="宋体"/>
          <w:b/>
          <w:bCs/>
          <w:sz w:val="32"/>
          <w:szCs w:val="32"/>
          <w:u w:val="single" w:color="000000"/>
          <w:shd w:val="clear" w:color="auto" w:fill="FFFFFF"/>
          <w:lang w:eastAsia="zh-CN"/>
        </w:rPr>
        <w:t>知书</w:t>
      </w:r>
    </w:p>
    <w:p w:rsidR="00696CD4" w:rsidRPr="00DD2CD1" w:rsidRDefault="00DD2CD1">
      <w:pPr>
        <w:spacing w:before="114"/>
        <w:ind w:left="2167" w:right="758"/>
        <w:rPr>
          <w:rFonts w:ascii="宋体" w:eastAsia="宋体" w:hAnsi="宋体" w:cs="宋体"/>
          <w:sz w:val="24"/>
          <w:szCs w:val="24"/>
          <w:lang w:eastAsia="zh-CN"/>
        </w:rPr>
      </w:pPr>
      <w:r w:rsidRPr="00DD2CD1">
        <w:rPr>
          <w:rFonts w:ascii="仿宋" w:eastAsia="仿宋" w:hAnsi="仿宋" w:cs="仿宋"/>
          <w:sz w:val="24"/>
          <w:szCs w:val="24"/>
          <w:lang w:eastAsia="zh-CN"/>
        </w:rPr>
        <w:t>（</w:t>
      </w:r>
      <w:r w:rsidRPr="00DD2CD1">
        <w:rPr>
          <w:rFonts w:ascii="仿宋" w:eastAsia="仿宋" w:hAnsi="仿宋" w:cs="仿宋"/>
          <w:b/>
          <w:bCs/>
          <w:sz w:val="24"/>
          <w:szCs w:val="24"/>
          <w:lang w:eastAsia="zh-CN"/>
        </w:rPr>
        <w:t>中标人</w:t>
      </w:r>
      <w:r w:rsidRPr="00DD2CD1">
        <w:rPr>
          <w:rFonts w:ascii="仿宋" w:eastAsia="仿宋" w:hAnsi="仿宋" w:cs="仿宋"/>
          <w:sz w:val="24"/>
          <w:szCs w:val="24"/>
          <w:lang w:eastAsia="zh-CN"/>
        </w:rPr>
        <w:t>）：</w:t>
      </w:r>
    </w:p>
    <w:p w:rsidR="00696CD4" w:rsidRPr="00DD2CD1" w:rsidRDefault="00696CD4">
      <w:pPr>
        <w:spacing w:before="9"/>
        <w:rPr>
          <w:rFonts w:ascii="宋体" w:eastAsia="宋体" w:hAnsi="宋体" w:cs="宋体"/>
          <w:sz w:val="21"/>
          <w:szCs w:val="21"/>
          <w:lang w:eastAsia="zh-CN"/>
        </w:rPr>
      </w:pPr>
    </w:p>
    <w:p w:rsidR="00696CD4" w:rsidRPr="00DD2CD1" w:rsidRDefault="00DD2CD1">
      <w:pPr>
        <w:pStyle w:val="81"/>
        <w:tabs>
          <w:tab w:val="left" w:pos="2035"/>
          <w:tab w:val="left" w:pos="2636"/>
          <w:tab w:val="left" w:pos="3236"/>
          <w:tab w:val="left" w:pos="4126"/>
          <w:tab w:val="left" w:pos="5696"/>
        </w:tabs>
        <w:spacing w:before="56" w:line="312" w:lineRule="exact"/>
        <w:ind w:left="295" w:right="992" w:firstLine="539"/>
        <w:rPr>
          <w:lang w:eastAsia="zh-CN"/>
        </w:rPr>
      </w:pPr>
      <w:r w:rsidRPr="00DD2CD1">
        <w:rPr>
          <w:lang w:eastAsia="zh-CN"/>
        </w:rPr>
        <w:t>你方于</w:t>
      </w:r>
      <w:r w:rsidRPr="00DD2CD1">
        <w:rPr>
          <w:rFonts w:ascii="Times New Roman" w:eastAsia="Times New Roman" w:hAnsi="Times New Roman" w:cs="Times New Roman"/>
          <w:u w:val="single" w:color="000000"/>
          <w:lang w:eastAsia="zh-CN"/>
        </w:rPr>
        <w:tab/>
      </w:r>
      <w:r w:rsidRPr="00DD2CD1">
        <w:rPr>
          <w:lang w:eastAsia="zh-CN"/>
        </w:rPr>
        <w:t>年</w:t>
      </w:r>
      <w:r w:rsidRPr="00DD2CD1">
        <w:rPr>
          <w:rFonts w:ascii="Times New Roman" w:eastAsia="Times New Roman" w:hAnsi="Times New Roman" w:cs="Times New Roman"/>
          <w:u w:val="single" w:color="000000"/>
          <w:lang w:eastAsia="zh-CN"/>
        </w:rPr>
        <w:tab/>
      </w:r>
      <w:r w:rsidRPr="00DD2CD1">
        <w:rPr>
          <w:lang w:eastAsia="zh-CN"/>
        </w:rPr>
        <w:t>月</w:t>
      </w:r>
      <w:r w:rsidRPr="00DD2CD1">
        <w:rPr>
          <w:rFonts w:ascii="Times New Roman" w:eastAsia="Times New Roman" w:hAnsi="Times New Roman" w:cs="Times New Roman"/>
          <w:u w:val="single" w:color="000000"/>
          <w:lang w:eastAsia="zh-CN"/>
        </w:rPr>
        <w:tab/>
      </w:r>
      <w:r w:rsidRPr="00DD2CD1">
        <w:rPr>
          <w:lang w:eastAsia="zh-CN"/>
        </w:rPr>
        <w:t>日（投标日期）在参加我方组织的</w:t>
      </w:r>
      <w:r w:rsidRPr="00DD2CD1">
        <w:rPr>
          <w:lang w:eastAsia="zh-CN"/>
        </w:rPr>
        <w:t xml:space="preserve"> </w:t>
      </w:r>
      <w:r w:rsidRPr="00DD2CD1">
        <w:rPr>
          <w:spacing w:val="-1"/>
          <w:lang w:eastAsia="zh-CN"/>
        </w:rPr>
        <w:t>招标活动中，所递交的</w:t>
      </w:r>
      <w:r w:rsidRPr="00DD2CD1">
        <w:rPr>
          <w:rFonts w:ascii="Times New Roman" w:eastAsia="Times New Roman" w:hAnsi="Times New Roman" w:cs="Times New Roman"/>
          <w:spacing w:val="-1"/>
          <w:u w:val="single" w:color="000000"/>
          <w:lang w:eastAsia="zh-CN"/>
        </w:rPr>
        <w:tab/>
      </w:r>
      <w:r w:rsidRPr="00DD2CD1">
        <w:rPr>
          <w:rFonts w:ascii="Times New Roman" w:eastAsia="Times New Roman" w:hAnsi="Times New Roman" w:cs="Times New Roman"/>
          <w:spacing w:val="-1"/>
          <w:u w:val="single" w:color="000000"/>
          <w:lang w:eastAsia="zh-CN"/>
        </w:rPr>
        <w:tab/>
      </w:r>
      <w:r w:rsidRPr="00DD2CD1">
        <w:rPr>
          <w:spacing w:val="-1"/>
          <w:lang w:eastAsia="zh-CN"/>
        </w:rPr>
        <w:t>（项目名称、标段）的投标文件，经过评</w:t>
      </w:r>
      <w:r w:rsidRPr="00DD2CD1">
        <w:rPr>
          <w:lang w:eastAsia="zh-CN"/>
        </w:rPr>
        <w:t>标委员会评审推荐，你单位被确定为中标人。请你单位在接到本通知书后的</w:t>
      </w:r>
      <w:r w:rsidRPr="00DD2CD1">
        <w:rPr>
          <w:lang w:eastAsia="zh-CN"/>
        </w:rPr>
        <w:t xml:space="preserve"> </w:t>
      </w:r>
      <w:r w:rsidRPr="00DD2CD1">
        <w:rPr>
          <w:lang w:eastAsia="zh-CN"/>
        </w:rPr>
        <w:t>日内，派代表持本通知书及相关资料到</w:t>
      </w:r>
      <w:r w:rsidRPr="00DD2CD1">
        <w:rPr>
          <w:rFonts w:ascii="Times New Roman" w:eastAsia="Times New Roman" w:hAnsi="Times New Roman" w:cs="Times New Roman"/>
          <w:u w:val="single" w:color="000000"/>
          <w:lang w:eastAsia="zh-CN"/>
        </w:rPr>
        <w:tab/>
      </w:r>
      <w:r w:rsidRPr="00DD2CD1">
        <w:rPr>
          <w:lang w:eastAsia="zh-CN"/>
        </w:rPr>
        <w:t>（指定地点）与我方签订</w:t>
      </w:r>
      <w:r w:rsidRPr="00DD2CD1">
        <w:rPr>
          <w:lang w:eastAsia="zh-CN"/>
        </w:rPr>
        <w:t xml:space="preserve"> </w:t>
      </w:r>
      <w:r w:rsidRPr="00DD2CD1">
        <w:rPr>
          <w:lang w:eastAsia="zh-CN"/>
        </w:rPr>
        <w:t>发承包合同。同时，按照招标文件第二章投标人须知表</w:t>
      </w:r>
      <w:r w:rsidRPr="00DD2CD1">
        <w:rPr>
          <w:rFonts w:cs="仿宋"/>
          <w:lang w:eastAsia="zh-CN"/>
        </w:rPr>
        <w:t>7</w:t>
      </w:r>
      <w:r w:rsidRPr="00DD2CD1">
        <w:rPr>
          <w:lang w:eastAsia="zh-CN"/>
        </w:rPr>
        <w:t>、</w:t>
      </w:r>
      <w:r w:rsidRPr="00DD2CD1">
        <w:rPr>
          <w:rFonts w:cs="仿宋"/>
          <w:lang w:eastAsia="zh-CN"/>
        </w:rPr>
        <w:t>3</w:t>
      </w:r>
      <w:r w:rsidRPr="00DD2CD1">
        <w:rPr>
          <w:lang w:eastAsia="zh-CN"/>
        </w:rPr>
        <w:t>款规定和本中标</w:t>
      </w:r>
      <w:r w:rsidRPr="00DD2CD1">
        <w:rPr>
          <w:lang w:eastAsia="zh-CN"/>
        </w:rPr>
        <w:t xml:space="preserve"> </w:t>
      </w:r>
      <w:r w:rsidRPr="00DD2CD1">
        <w:rPr>
          <w:shd w:val="clear" w:color="auto" w:fill="FFFFFF"/>
          <w:lang w:eastAsia="zh-CN"/>
        </w:rPr>
        <w:t>通知书确定的履约保证金额度，向我方提交履约担保。</w:t>
      </w:r>
    </w:p>
    <w:p w:rsidR="00696CD4" w:rsidRPr="00DD2CD1" w:rsidRDefault="00DD2CD1">
      <w:pPr>
        <w:spacing w:before="61"/>
        <w:ind w:left="2828" w:right="758"/>
        <w:rPr>
          <w:rFonts w:ascii="仿宋" w:eastAsia="仿宋" w:hAnsi="仿宋" w:cs="仿宋"/>
          <w:sz w:val="32"/>
          <w:szCs w:val="32"/>
        </w:rPr>
      </w:pPr>
      <w:r w:rsidRPr="00DD2CD1">
        <w:rPr>
          <w:rFonts w:ascii="仿宋" w:eastAsia="仿宋" w:hAnsi="仿宋" w:cs="仿宋"/>
          <w:b/>
          <w:bCs/>
          <w:sz w:val="32"/>
          <w:szCs w:val="32"/>
          <w:shd w:val="clear" w:color="auto" w:fill="FFFFFF"/>
        </w:rPr>
        <w:t>工程概况及中标内容</w:t>
      </w:r>
    </w:p>
    <w:p w:rsidR="00696CD4" w:rsidRPr="00DD2CD1" w:rsidRDefault="00696CD4">
      <w:pPr>
        <w:spacing w:before="10"/>
        <w:rPr>
          <w:rFonts w:ascii="仿宋" w:eastAsia="仿宋" w:hAnsi="仿宋" w:cs="仿宋"/>
          <w:b/>
          <w:bCs/>
          <w:sz w:val="11"/>
          <w:szCs w:val="11"/>
        </w:rPr>
      </w:pPr>
    </w:p>
    <w:tbl>
      <w:tblPr>
        <w:tblStyle w:val="TableNormal"/>
        <w:tblW w:w="0" w:type="auto"/>
        <w:tblInd w:w="564" w:type="dxa"/>
        <w:tblLayout w:type="fixed"/>
        <w:tblLook w:val="04A0" w:firstRow="1" w:lastRow="0" w:firstColumn="1" w:lastColumn="0" w:noHBand="0" w:noVBand="1"/>
      </w:tblPr>
      <w:tblGrid>
        <w:gridCol w:w="1801"/>
        <w:gridCol w:w="1252"/>
        <w:gridCol w:w="1088"/>
        <w:gridCol w:w="1080"/>
        <w:gridCol w:w="269"/>
        <w:gridCol w:w="991"/>
        <w:gridCol w:w="269"/>
        <w:gridCol w:w="1981"/>
      </w:tblGrid>
      <w:tr w:rsidR="00DD2CD1" w:rsidRPr="00DD2CD1">
        <w:trPr>
          <w:trHeight w:hRule="exact" w:val="545"/>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仿宋" w:eastAsia="仿宋" w:hAnsi="仿宋" w:cs="仿宋"/>
                <w:sz w:val="21"/>
                <w:szCs w:val="21"/>
              </w:rPr>
            </w:pPr>
            <w:r w:rsidRPr="00DD2CD1">
              <w:rPr>
                <w:rFonts w:ascii="仿宋" w:eastAsia="仿宋" w:hAnsi="仿宋" w:cs="仿宋"/>
                <w:sz w:val="21"/>
                <w:szCs w:val="21"/>
                <w:shd w:val="clear" w:color="auto" w:fill="FFFFFF"/>
              </w:rPr>
              <w:t>工程名称</w:t>
            </w:r>
          </w:p>
        </w:tc>
        <w:tc>
          <w:tcPr>
            <w:tcW w:w="6930" w:type="dxa"/>
            <w:gridSpan w:val="7"/>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3"/>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ind w:left="103"/>
              <w:rPr>
                <w:rFonts w:ascii="仿宋" w:eastAsia="仿宋" w:hAnsi="仿宋" w:cs="仿宋"/>
                <w:sz w:val="21"/>
                <w:szCs w:val="21"/>
              </w:rPr>
            </w:pPr>
            <w:r w:rsidRPr="00DD2CD1">
              <w:rPr>
                <w:rFonts w:ascii="仿宋" w:eastAsia="仿宋" w:hAnsi="仿宋" w:cs="仿宋"/>
                <w:sz w:val="21"/>
                <w:szCs w:val="21"/>
                <w:shd w:val="clear" w:color="auto" w:fill="FFFFFF"/>
              </w:rPr>
              <w:t>建设地址</w:t>
            </w:r>
          </w:p>
        </w:tc>
        <w:tc>
          <w:tcPr>
            <w:tcW w:w="6930" w:type="dxa"/>
            <w:gridSpan w:val="7"/>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322"/>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仿宋" w:eastAsia="仿宋" w:hAnsi="仿宋" w:cs="仿宋"/>
                <w:sz w:val="21"/>
                <w:szCs w:val="21"/>
              </w:rPr>
            </w:pPr>
            <w:r w:rsidRPr="00DD2CD1">
              <w:rPr>
                <w:rFonts w:ascii="仿宋" w:eastAsia="仿宋" w:hAnsi="仿宋" w:cs="仿宋"/>
                <w:sz w:val="21"/>
                <w:szCs w:val="21"/>
                <w:shd w:val="clear" w:color="auto" w:fill="FFFFFF"/>
              </w:rPr>
              <w:t>工程总投资</w:t>
            </w:r>
          </w:p>
        </w:tc>
        <w:tc>
          <w:tcPr>
            <w:tcW w:w="3420"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6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仿宋" w:eastAsia="仿宋" w:hAnsi="仿宋" w:cs="仿宋"/>
                <w:sz w:val="21"/>
                <w:szCs w:val="21"/>
              </w:rPr>
            </w:pPr>
            <w:r w:rsidRPr="00DD2CD1">
              <w:rPr>
                <w:rFonts w:ascii="仿宋" w:eastAsia="仿宋" w:hAnsi="仿宋" w:cs="仿宋"/>
                <w:sz w:val="21"/>
                <w:szCs w:val="21"/>
                <w:shd w:val="clear" w:color="auto" w:fill="FFFFFF"/>
              </w:rPr>
              <w:t>资金来源</w:t>
            </w:r>
          </w:p>
        </w:tc>
        <w:tc>
          <w:tcPr>
            <w:tcW w:w="2249"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804"/>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仿宋" w:eastAsia="仿宋" w:hAnsi="仿宋" w:cs="仿宋"/>
                <w:sz w:val="21"/>
                <w:szCs w:val="21"/>
              </w:rPr>
            </w:pPr>
            <w:r w:rsidRPr="00DD2CD1">
              <w:rPr>
                <w:rFonts w:ascii="仿宋" w:eastAsia="仿宋" w:hAnsi="仿宋" w:cs="仿宋"/>
                <w:sz w:val="21"/>
                <w:szCs w:val="21"/>
                <w:shd w:val="clear" w:color="auto" w:fill="FFFFFF"/>
              </w:rPr>
              <w:t>中标工程内容</w:t>
            </w:r>
          </w:p>
        </w:tc>
        <w:tc>
          <w:tcPr>
            <w:tcW w:w="6930" w:type="dxa"/>
            <w:gridSpan w:val="7"/>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2464"/>
                <w:tab w:val="left" w:pos="4617"/>
              </w:tabs>
              <w:spacing w:line="262" w:lineRule="exact"/>
              <w:ind w:left="103" w:right="-3"/>
              <w:rPr>
                <w:rFonts w:ascii="仿宋" w:eastAsia="仿宋" w:hAnsi="仿宋" w:cs="仿宋"/>
                <w:sz w:val="21"/>
                <w:szCs w:val="21"/>
                <w:lang w:eastAsia="zh-CN"/>
              </w:rPr>
            </w:pPr>
            <w:r w:rsidRPr="00DD2CD1">
              <w:rPr>
                <w:rFonts w:ascii="仿宋" w:eastAsia="仿宋" w:hAnsi="仿宋" w:cs="仿宋"/>
                <w:spacing w:val="-3"/>
                <w:sz w:val="21"/>
                <w:szCs w:val="21"/>
                <w:lang w:eastAsia="zh-CN"/>
              </w:rPr>
              <w:t>□</w:t>
            </w:r>
            <w:r w:rsidRPr="00DD2CD1">
              <w:rPr>
                <w:rFonts w:ascii="仿宋" w:eastAsia="仿宋" w:hAnsi="仿宋" w:cs="仿宋"/>
                <w:spacing w:val="-3"/>
                <w:sz w:val="21"/>
                <w:szCs w:val="21"/>
                <w:lang w:eastAsia="zh-CN"/>
              </w:rPr>
              <w:t>房屋建筑工程：</w:t>
            </w:r>
            <w:r w:rsidRPr="00DD2CD1">
              <w:rPr>
                <w:rFonts w:ascii="仿宋" w:eastAsia="仿宋" w:hAnsi="仿宋" w:cs="仿宋"/>
                <w:spacing w:val="-3"/>
                <w:sz w:val="21"/>
                <w:szCs w:val="21"/>
                <w:lang w:eastAsia="zh-CN"/>
              </w:rPr>
              <w:t>□</w:t>
            </w:r>
            <w:r w:rsidRPr="00DD2CD1">
              <w:rPr>
                <w:rFonts w:ascii="Times New Roman" w:eastAsia="Times New Roman" w:hAnsi="Times New Roman" w:cs="Times New Roman"/>
                <w:spacing w:val="-3"/>
                <w:sz w:val="21"/>
                <w:szCs w:val="21"/>
                <w:u w:val="single" w:color="000000"/>
                <w:lang w:eastAsia="zh-CN"/>
              </w:rPr>
              <w:tab/>
            </w:r>
            <w:r w:rsidRPr="00DD2CD1">
              <w:rPr>
                <w:rFonts w:ascii="仿宋" w:eastAsia="仿宋" w:hAnsi="仿宋" w:cs="仿宋"/>
                <w:spacing w:val="-3"/>
                <w:sz w:val="21"/>
                <w:szCs w:val="21"/>
                <w:lang w:eastAsia="zh-CN"/>
              </w:rPr>
              <w:t>装饰装修工程：</w:t>
            </w:r>
            <w:r w:rsidRPr="00DD2CD1">
              <w:rPr>
                <w:rFonts w:ascii="仿宋" w:eastAsia="仿宋" w:hAnsi="仿宋" w:cs="仿宋"/>
                <w:spacing w:val="-3"/>
                <w:sz w:val="21"/>
                <w:szCs w:val="21"/>
                <w:lang w:eastAsia="zh-CN"/>
              </w:rPr>
              <w:t>□</w:t>
            </w:r>
            <w:r w:rsidRPr="00DD2CD1">
              <w:rPr>
                <w:rFonts w:ascii="Times New Roman" w:eastAsia="Times New Roman" w:hAnsi="Times New Roman" w:cs="Times New Roman"/>
                <w:spacing w:val="-3"/>
                <w:sz w:val="21"/>
                <w:szCs w:val="21"/>
                <w:u w:val="single" w:color="000000"/>
                <w:lang w:eastAsia="zh-CN"/>
              </w:rPr>
              <w:tab/>
            </w:r>
            <w:r w:rsidRPr="00DD2CD1">
              <w:rPr>
                <w:rFonts w:ascii="仿宋" w:eastAsia="仿宋" w:hAnsi="仿宋" w:cs="仿宋"/>
                <w:spacing w:val="-2"/>
                <w:sz w:val="21"/>
                <w:szCs w:val="21"/>
                <w:lang w:eastAsia="zh-CN"/>
              </w:rPr>
              <w:t>专业工程：</w:t>
            </w:r>
            <w:r w:rsidRPr="00DD2CD1">
              <w:rPr>
                <w:rFonts w:ascii="仿宋" w:eastAsia="仿宋" w:hAnsi="仿宋" w:cs="仿宋"/>
                <w:spacing w:val="-2"/>
                <w:sz w:val="21"/>
                <w:szCs w:val="21"/>
                <w:lang w:eastAsia="zh-CN"/>
              </w:rPr>
              <w:t>□</w:t>
            </w:r>
            <w:r w:rsidRPr="00DD2CD1">
              <w:rPr>
                <w:rFonts w:ascii="仿宋" w:eastAsia="仿宋" w:hAnsi="仿宋" w:cs="仿宋"/>
                <w:spacing w:val="-2"/>
                <w:sz w:val="21"/>
                <w:szCs w:val="21"/>
                <w:lang w:eastAsia="zh-CN"/>
              </w:rPr>
              <w:t>市政工程：</w:t>
            </w:r>
          </w:p>
          <w:p w:rsidR="00696CD4" w:rsidRPr="00DD2CD1" w:rsidRDefault="00DD2CD1">
            <w:pPr>
              <w:pStyle w:val="TableParagraph"/>
              <w:tabs>
                <w:tab w:val="left" w:pos="794"/>
                <w:tab w:val="left" w:pos="3074"/>
              </w:tabs>
              <w:spacing w:before="37"/>
              <w:ind w:left="103"/>
              <w:rPr>
                <w:rFonts w:ascii="仿宋" w:eastAsia="仿宋" w:hAnsi="仿宋" w:cs="仿宋"/>
                <w:sz w:val="21"/>
                <w:szCs w:val="21"/>
                <w:lang w:eastAsia="zh-CN"/>
              </w:rPr>
            </w:pPr>
            <w:r w:rsidRPr="00DD2CD1">
              <w:rPr>
                <w:rFonts w:ascii="仿宋" w:eastAsia="仿宋" w:hAnsi="仿宋" w:cs="仿宋"/>
                <w:sz w:val="21"/>
                <w:szCs w:val="21"/>
                <w:lang w:eastAsia="zh-CN"/>
              </w:rPr>
              <w:t>□</w:t>
            </w:r>
            <w:r w:rsidRPr="00DD2CD1">
              <w:rPr>
                <w:rFonts w:ascii="Times New Roman" w:eastAsia="Times New Roman" w:hAnsi="Times New Roman" w:cs="Times New Roman"/>
                <w:sz w:val="21"/>
                <w:szCs w:val="21"/>
                <w:u w:val="single" w:color="000000"/>
                <w:lang w:eastAsia="zh-CN"/>
              </w:rPr>
              <w:tab/>
            </w:r>
            <w:r w:rsidRPr="00DD2CD1">
              <w:rPr>
                <w:rFonts w:ascii="仿宋" w:eastAsia="仿宋" w:hAnsi="仿宋" w:cs="仿宋"/>
                <w:spacing w:val="-2"/>
                <w:sz w:val="21"/>
                <w:szCs w:val="21"/>
                <w:lang w:eastAsia="zh-CN"/>
              </w:rPr>
              <w:t>设备安装工程：</w:t>
            </w:r>
            <w:r w:rsidRPr="00DD2CD1">
              <w:rPr>
                <w:rFonts w:ascii="仿宋" w:eastAsia="仿宋" w:hAnsi="仿宋" w:cs="仿宋"/>
                <w:spacing w:val="-2"/>
                <w:sz w:val="21"/>
                <w:szCs w:val="21"/>
                <w:lang w:eastAsia="zh-CN"/>
              </w:rPr>
              <w:t>□</w:t>
            </w:r>
            <w:r w:rsidRPr="00DD2CD1">
              <w:rPr>
                <w:rFonts w:ascii="Times New Roman" w:eastAsia="Times New Roman" w:hAnsi="Times New Roman" w:cs="Times New Roman"/>
                <w:spacing w:val="-2"/>
                <w:sz w:val="21"/>
                <w:szCs w:val="21"/>
                <w:u w:val="single" w:color="000000"/>
                <w:lang w:eastAsia="zh-CN"/>
              </w:rPr>
              <w:tab/>
            </w:r>
            <w:r w:rsidRPr="00DD2CD1">
              <w:rPr>
                <w:rFonts w:ascii="仿宋" w:eastAsia="仿宋" w:hAnsi="仿宋" w:cs="仿宋"/>
                <w:sz w:val="21"/>
                <w:szCs w:val="21"/>
                <w:lang w:eastAsia="zh-CN"/>
              </w:rPr>
              <w:t>工程：</w:t>
            </w:r>
          </w:p>
        </w:tc>
      </w:tr>
      <w:tr w:rsidR="00DD2CD1" w:rsidRPr="00DD2CD1">
        <w:trPr>
          <w:trHeight w:hRule="exact" w:val="487"/>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314"/>
              <w:rPr>
                <w:rFonts w:ascii="仿宋" w:eastAsia="仿宋" w:hAnsi="仿宋" w:cs="仿宋"/>
                <w:sz w:val="21"/>
                <w:szCs w:val="21"/>
              </w:rPr>
            </w:pPr>
            <w:r w:rsidRPr="00DD2CD1">
              <w:rPr>
                <w:rFonts w:ascii="仿宋" w:eastAsia="仿宋" w:hAnsi="仿宋" w:cs="仿宋"/>
                <w:sz w:val="21"/>
                <w:szCs w:val="21"/>
                <w:shd w:val="clear" w:color="auto" w:fill="FFFFFF"/>
              </w:rPr>
              <w:t>承诺工期</w:t>
            </w:r>
          </w:p>
        </w:tc>
        <w:tc>
          <w:tcPr>
            <w:tcW w:w="6930" w:type="dxa"/>
            <w:gridSpan w:val="7"/>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943"/>
                <w:tab w:val="left" w:pos="2729"/>
                <w:tab w:val="left" w:pos="3254"/>
                <w:tab w:val="left" w:pos="3780"/>
              </w:tabs>
              <w:spacing w:line="262" w:lineRule="exact"/>
              <w:ind w:left="417"/>
              <w:rPr>
                <w:rFonts w:ascii="仿宋" w:eastAsia="仿宋" w:hAnsi="仿宋" w:cs="仿宋"/>
                <w:sz w:val="21"/>
                <w:szCs w:val="21"/>
                <w:lang w:eastAsia="zh-CN"/>
              </w:rPr>
            </w:pPr>
            <w:r w:rsidRPr="00DD2CD1">
              <w:rPr>
                <w:rFonts w:ascii="仿宋" w:eastAsia="仿宋" w:hAnsi="仿宋" w:cs="仿宋"/>
                <w:sz w:val="21"/>
                <w:szCs w:val="21"/>
                <w:shd w:val="clear" w:color="auto" w:fill="FFFFFF"/>
                <w:lang w:eastAsia="zh-CN"/>
              </w:rPr>
              <w:t>年</w:t>
            </w:r>
            <w:r w:rsidRPr="00DD2CD1">
              <w:rPr>
                <w:rFonts w:ascii="Times New Roman" w:eastAsia="Times New Roman" w:hAnsi="Times New Roman" w:cs="Times New Roman"/>
                <w:sz w:val="21"/>
                <w:szCs w:val="21"/>
                <w:shd w:val="clear" w:color="auto" w:fill="FFFFFF"/>
                <w:lang w:eastAsia="zh-CN"/>
              </w:rPr>
              <w:tab/>
            </w:r>
            <w:r w:rsidRPr="00DD2CD1">
              <w:rPr>
                <w:rFonts w:ascii="仿宋" w:eastAsia="仿宋" w:hAnsi="仿宋" w:cs="仿宋"/>
                <w:sz w:val="21"/>
                <w:szCs w:val="21"/>
                <w:shd w:val="clear" w:color="auto" w:fill="FFFFFF"/>
                <w:lang w:eastAsia="zh-CN"/>
              </w:rPr>
              <w:t>月日开工</w:t>
            </w:r>
            <w:r w:rsidRPr="00DD2CD1">
              <w:rPr>
                <w:rFonts w:ascii="仿宋" w:eastAsia="仿宋" w:hAnsi="仿宋" w:cs="仿宋"/>
                <w:sz w:val="21"/>
                <w:szCs w:val="21"/>
                <w:shd w:val="clear" w:color="auto" w:fill="FFFFFF"/>
                <w:lang w:eastAsia="zh-CN"/>
              </w:rPr>
              <w:t>——</w:t>
            </w:r>
            <w:r w:rsidRPr="00DD2CD1">
              <w:rPr>
                <w:rFonts w:ascii="Times New Roman" w:eastAsia="Times New Roman" w:hAnsi="Times New Roman" w:cs="Times New Roman"/>
                <w:sz w:val="21"/>
                <w:szCs w:val="21"/>
                <w:shd w:val="clear" w:color="auto" w:fill="FFFFFF"/>
                <w:lang w:eastAsia="zh-CN"/>
              </w:rPr>
              <w:tab/>
            </w:r>
            <w:r w:rsidRPr="00DD2CD1">
              <w:rPr>
                <w:rFonts w:ascii="仿宋" w:eastAsia="仿宋" w:hAnsi="仿宋" w:cs="仿宋"/>
                <w:sz w:val="21"/>
                <w:szCs w:val="21"/>
                <w:shd w:val="clear" w:color="auto" w:fill="FFFFFF"/>
                <w:lang w:eastAsia="zh-CN"/>
              </w:rPr>
              <w:t>年</w:t>
            </w:r>
            <w:r w:rsidRPr="00DD2CD1">
              <w:rPr>
                <w:rFonts w:ascii="Times New Roman" w:eastAsia="Times New Roman" w:hAnsi="Times New Roman" w:cs="Times New Roman"/>
                <w:sz w:val="21"/>
                <w:szCs w:val="21"/>
                <w:shd w:val="clear" w:color="auto" w:fill="FFFFFF"/>
                <w:lang w:eastAsia="zh-CN"/>
              </w:rPr>
              <w:tab/>
            </w:r>
            <w:r w:rsidRPr="00DD2CD1">
              <w:rPr>
                <w:rFonts w:ascii="仿宋" w:eastAsia="仿宋" w:hAnsi="仿宋" w:cs="仿宋"/>
                <w:sz w:val="21"/>
                <w:szCs w:val="21"/>
                <w:shd w:val="clear" w:color="auto" w:fill="FFFFFF"/>
                <w:lang w:eastAsia="zh-CN"/>
              </w:rPr>
              <w:t>月</w:t>
            </w:r>
            <w:r w:rsidRPr="00DD2CD1">
              <w:rPr>
                <w:rFonts w:ascii="Times New Roman" w:eastAsia="Times New Roman" w:hAnsi="Times New Roman" w:cs="Times New Roman"/>
                <w:sz w:val="21"/>
                <w:szCs w:val="21"/>
                <w:shd w:val="clear" w:color="auto" w:fill="FFFFFF"/>
                <w:lang w:eastAsia="zh-CN"/>
              </w:rPr>
              <w:tab/>
            </w:r>
            <w:r w:rsidRPr="00DD2CD1">
              <w:rPr>
                <w:rFonts w:ascii="仿宋" w:eastAsia="仿宋" w:hAnsi="仿宋" w:cs="仿宋"/>
                <w:spacing w:val="-12"/>
                <w:sz w:val="21"/>
                <w:szCs w:val="21"/>
                <w:shd w:val="clear" w:color="auto" w:fill="FFFFFF"/>
                <w:lang w:eastAsia="zh-CN"/>
              </w:rPr>
              <w:t>日竣工；（日历总天数</w:t>
            </w:r>
            <w:r w:rsidRPr="00DD2CD1">
              <w:rPr>
                <w:rFonts w:ascii="仿宋" w:eastAsia="仿宋" w:hAnsi="仿宋" w:cs="仿宋"/>
                <w:spacing w:val="-12"/>
                <w:sz w:val="21"/>
                <w:szCs w:val="21"/>
                <w:shd w:val="clear" w:color="auto" w:fill="FFFFFF"/>
                <w:lang w:eastAsia="zh-CN"/>
              </w:rPr>
              <w:t xml:space="preserve"> </w:t>
            </w:r>
            <w:r w:rsidRPr="00DD2CD1">
              <w:rPr>
                <w:rFonts w:ascii="仿宋" w:eastAsia="仿宋" w:hAnsi="仿宋" w:cs="仿宋"/>
                <w:spacing w:val="-3"/>
                <w:sz w:val="21"/>
                <w:szCs w:val="21"/>
                <w:shd w:val="clear" w:color="auto" w:fill="FFFFFF"/>
                <w:lang w:eastAsia="zh-CN"/>
              </w:rPr>
              <w:t>天）</w:t>
            </w:r>
          </w:p>
        </w:tc>
      </w:tr>
      <w:tr w:rsidR="00DD2CD1" w:rsidRPr="00DD2CD1">
        <w:trPr>
          <w:trHeight w:hRule="exact" w:val="634"/>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仿宋" w:eastAsia="仿宋" w:hAnsi="仿宋" w:cs="仿宋"/>
                <w:sz w:val="21"/>
                <w:szCs w:val="21"/>
              </w:rPr>
            </w:pPr>
            <w:r w:rsidRPr="00DD2CD1">
              <w:rPr>
                <w:rFonts w:ascii="仿宋" w:eastAsia="仿宋" w:hAnsi="仿宋" w:cs="仿宋"/>
                <w:sz w:val="21"/>
                <w:szCs w:val="21"/>
                <w:shd w:val="clear" w:color="auto" w:fill="FFFFFF"/>
              </w:rPr>
              <w:t>质量标准及承诺</w:t>
            </w:r>
          </w:p>
        </w:tc>
        <w:tc>
          <w:tcPr>
            <w:tcW w:w="6930" w:type="dxa"/>
            <w:gridSpan w:val="7"/>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314"/>
              <w:rPr>
                <w:rFonts w:ascii="仿宋" w:eastAsia="仿宋" w:hAnsi="仿宋" w:cs="仿宋"/>
                <w:sz w:val="21"/>
                <w:szCs w:val="21"/>
                <w:lang w:eastAsia="zh-CN"/>
              </w:rPr>
            </w:pPr>
            <w:r w:rsidRPr="00DD2CD1">
              <w:rPr>
                <w:rFonts w:ascii="仿宋" w:eastAsia="仿宋" w:hAnsi="仿宋" w:cs="仿宋"/>
                <w:sz w:val="21"/>
                <w:szCs w:val="21"/>
                <w:shd w:val="clear" w:color="auto" w:fill="FFFFFF"/>
                <w:lang w:eastAsia="zh-CN"/>
              </w:rPr>
              <w:t>□</w:t>
            </w:r>
            <w:r w:rsidRPr="00DD2CD1">
              <w:rPr>
                <w:rFonts w:ascii="仿宋" w:eastAsia="仿宋" w:hAnsi="仿宋" w:cs="仿宋"/>
                <w:sz w:val="21"/>
                <w:szCs w:val="21"/>
                <w:shd w:val="clear" w:color="auto" w:fill="FFFFFF"/>
                <w:lang w:eastAsia="zh-CN"/>
              </w:rPr>
              <w:t>合格、</w:t>
            </w:r>
          </w:p>
          <w:p w:rsidR="00696CD4" w:rsidRPr="00DD2CD1" w:rsidRDefault="00DD2CD1">
            <w:pPr>
              <w:pStyle w:val="TableParagraph"/>
              <w:spacing w:before="37"/>
              <w:ind w:left="103"/>
              <w:rPr>
                <w:rFonts w:ascii="仿宋" w:eastAsia="仿宋" w:hAnsi="仿宋" w:cs="仿宋"/>
                <w:sz w:val="21"/>
                <w:szCs w:val="21"/>
                <w:lang w:eastAsia="zh-CN"/>
              </w:rPr>
            </w:pPr>
            <w:r w:rsidRPr="00DD2CD1">
              <w:rPr>
                <w:rFonts w:ascii="仿宋" w:eastAsia="仿宋" w:hAnsi="仿宋" w:cs="仿宋"/>
                <w:spacing w:val="-5"/>
                <w:sz w:val="21"/>
                <w:szCs w:val="21"/>
                <w:shd w:val="clear" w:color="auto" w:fill="FFFFFF"/>
                <w:lang w:eastAsia="zh-CN"/>
              </w:rPr>
              <w:t>（</w:t>
            </w:r>
            <w:r w:rsidRPr="00DD2CD1">
              <w:rPr>
                <w:rFonts w:ascii="仿宋" w:eastAsia="仿宋" w:hAnsi="仿宋" w:cs="仿宋"/>
                <w:spacing w:val="-5"/>
                <w:sz w:val="21"/>
                <w:szCs w:val="21"/>
                <w:shd w:val="clear" w:color="auto" w:fill="FFFFFF"/>
                <w:lang w:eastAsia="zh-CN"/>
              </w:rPr>
              <w:t>□</w:t>
            </w:r>
            <w:r w:rsidRPr="00DD2CD1">
              <w:rPr>
                <w:rFonts w:ascii="仿宋" w:eastAsia="仿宋" w:hAnsi="仿宋" w:cs="仿宋"/>
                <w:spacing w:val="-5"/>
                <w:sz w:val="21"/>
                <w:szCs w:val="21"/>
                <w:shd w:val="clear" w:color="auto" w:fill="FFFFFF"/>
                <w:lang w:eastAsia="zh-CN"/>
              </w:rPr>
              <w:t>确保：</w:t>
            </w:r>
            <w:r w:rsidRPr="00DD2CD1">
              <w:rPr>
                <w:rFonts w:ascii="仿宋" w:eastAsia="仿宋" w:hAnsi="仿宋" w:cs="仿宋"/>
                <w:spacing w:val="-5"/>
                <w:sz w:val="21"/>
                <w:szCs w:val="21"/>
                <w:shd w:val="clear" w:color="auto" w:fill="FFFFFF"/>
                <w:lang w:eastAsia="zh-CN"/>
              </w:rPr>
              <w:t>□</w:t>
            </w:r>
            <w:r w:rsidRPr="00DD2CD1">
              <w:rPr>
                <w:rFonts w:ascii="仿宋" w:eastAsia="仿宋" w:hAnsi="仿宋" w:cs="仿宋"/>
                <w:spacing w:val="-5"/>
                <w:sz w:val="21"/>
                <w:szCs w:val="21"/>
                <w:shd w:val="clear" w:color="auto" w:fill="FFFFFF"/>
                <w:lang w:eastAsia="zh-CN"/>
              </w:rPr>
              <w:t>争创：）</w:t>
            </w:r>
            <w:r w:rsidRPr="00DD2CD1">
              <w:rPr>
                <w:rFonts w:ascii="仿宋" w:eastAsia="仿宋" w:hAnsi="仿宋" w:cs="仿宋"/>
                <w:spacing w:val="-5"/>
                <w:sz w:val="21"/>
                <w:szCs w:val="21"/>
                <w:shd w:val="clear" w:color="auto" w:fill="FFFFFF"/>
                <w:lang w:eastAsia="zh-CN"/>
              </w:rPr>
              <w:t>□</w:t>
            </w:r>
            <w:r w:rsidRPr="00DD2CD1">
              <w:rPr>
                <w:rFonts w:ascii="仿宋" w:eastAsia="仿宋" w:hAnsi="仿宋" w:cs="仿宋"/>
                <w:spacing w:val="-5"/>
                <w:sz w:val="21"/>
                <w:szCs w:val="21"/>
                <w:shd w:val="clear" w:color="auto" w:fill="FFFFFF"/>
                <w:lang w:eastAsia="zh-CN"/>
              </w:rPr>
              <w:t>鲁班奖、</w:t>
            </w:r>
            <w:r w:rsidRPr="00DD2CD1">
              <w:rPr>
                <w:rFonts w:ascii="仿宋" w:eastAsia="仿宋" w:hAnsi="仿宋" w:cs="仿宋"/>
                <w:spacing w:val="-5"/>
                <w:sz w:val="21"/>
                <w:szCs w:val="21"/>
                <w:shd w:val="clear" w:color="auto" w:fill="FFFFFF"/>
                <w:lang w:eastAsia="zh-CN"/>
              </w:rPr>
              <w:t>□</w:t>
            </w:r>
            <w:r w:rsidRPr="00DD2CD1">
              <w:rPr>
                <w:rFonts w:ascii="仿宋" w:eastAsia="仿宋" w:hAnsi="仿宋" w:cs="仿宋"/>
                <w:spacing w:val="-5"/>
                <w:sz w:val="21"/>
                <w:szCs w:val="21"/>
                <w:shd w:val="clear" w:color="auto" w:fill="FFFFFF"/>
                <w:lang w:eastAsia="zh-CN"/>
              </w:rPr>
              <w:t>省级优质工程、</w:t>
            </w:r>
            <w:r w:rsidRPr="00DD2CD1">
              <w:rPr>
                <w:rFonts w:ascii="仿宋" w:eastAsia="仿宋" w:hAnsi="仿宋" w:cs="仿宋"/>
                <w:spacing w:val="-5"/>
                <w:sz w:val="21"/>
                <w:szCs w:val="21"/>
                <w:shd w:val="clear" w:color="auto" w:fill="FFFFFF"/>
                <w:lang w:eastAsia="zh-CN"/>
              </w:rPr>
              <w:t>□</w:t>
            </w:r>
            <w:r w:rsidRPr="00DD2CD1">
              <w:rPr>
                <w:rFonts w:ascii="仿宋" w:eastAsia="仿宋" w:hAnsi="仿宋" w:cs="仿宋"/>
                <w:spacing w:val="-5"/>
                <w:sz w:val="21"/>
                <w:szCs w:val="21"/>
                <w:shd w:val="clear" w:color="auto" w:fill="FFFFFF"/>
                <w:lang w:eastAsia="zh-CN"/>
              </w:rPr>
              <w:t>市级优质工程</w:t>
            </w:r>
          </w:p>
        </w:tc>
      </w:tr>
      <w:tr w:rsidR="00DD2CD1" w:rsidRPr="00DD2CD1">
        <w:trPr>
          <w:trHeight w:hRule="exact" w:val="634"/>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3" w:lineRule="exact"/>
              <w:ind w:left="208"/>
              <w:rPr>
                <w:rFonts w:ascii="仿宋" w:eastAsia="仿宋" w:hAnsi="仿宋" w:cs="仿宋"/>
                <w:sz w:val="21"/>
                <w:szCs w:val="21"/>
              </w:rPr>
            </w:pPr>
            <w:r w:rsidRPr="00DD2CD1">
              <w:rPr>
                <w:rFonts w:ascii="仿宋" w:eastAsia="仿宋" w:hAnsi="仿宋" w:cs="仿宋"/>
                <w:sz w:val="21"/>
                <w:szCs w:val="21"/>
                <w:shd w:val="clear" w:color="auto" w:fill="FFFFFF"/>
              </w:rPr>
              <w:t>企业资质等级</w:t>
            </w:r>
          </w:p>
        </w:tc>
        <w:tc>
          <w:tcPr>
            <w:tcW w:w="125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8"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3" w:lineRule="exact"/>
              <w:ind w:left="94"/>
              <w:rPr>
                <w:rFonts w:ascii="仿宋" w:eastAsia="仿宋" w:hAnsi="仿宋" w:cs="仿宋"/>
                <w:sz w:val="21"/>
                <w:szCs w:val="21"/>
              </w:rPr>
            </w:pPr>
            <w:r w:rsidRPr="00DD2CD1">
              <w:rPr>
                <w:rFonts w:ascii="仿宋" w:eastAsia="仿宋" w:hAnsi="仿宋" w:cs="仿宋"/>
                <w:sz w:val="21"/>
                <w:szCs w:val="21"/>
                <w:shd w:val="clear" w:color="auto" w:fill="FFFFFF"/>
              </w:rPr>
              <w:t>信用等级</w:t>
            </w:r>
          </w:p>
        </w:tc>
        <w:tc>
          <w:tcPr>
            <w:tcW w:w="1349"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6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1199"/>
              </w:tabs>
              <w:spacing w:line="273" w:lineRule="auto"/>
              <w:ind w:left="103" w:right="31"/>
              <w:rPr>
                <w:rFonts w:ascii="仿宋" w:eastAsia="仿宋" w:hAnsi="仿宋" w:cs="仿宋"/>
                <w:sz w:val="21"/>
                <w:szCs w:val="21"/>
              </w:rPr>
            </w:pPr>
            <w:r w:rsidRPr="00DD2CD1">
              <w:rPr>
                <w:rFonts w:ascii="仿宋" w:eastAsia="仿宋" w:hAnsi="仿宋" w:cs="仿宋"/>
                <w:sz w:val="21"/>
                <w:szCs w:val="21"/>
                <w:shd w:val="clear" w:color="auto" w:fill="FFFFFF"/>
              </w:rPr>
              <w:t>安</w:t>
            </w:r>
            <w:r w:rsidRPr="00DD2CD1">
              <w:rPr>
                <w:rFonts w:ascii="仿宋" w:eastAsia="仿宋" w:hAnsi="仿宋" w:cs="仿宋"/>
                <w:spacing w:val="44"/>
                <w:sz w:val="21"/>
                <w:szCs w:val="21"/>
                <w:shd w:val="clear" w:color="auto" w:fill="FFFFFF"/>
              </w:rPr>
              <w:t>全生产</w:t>
            </w:r>
            <w:r w:rsidRPr="00DD2CD1">
              <w:rPr>
                <w:rFonts w:ascii="仿宋" w:eastAsia="仿宋" w:hAnsi="仿宋" w:cs="仿宋"/>
                <w:sz w:val="21"/>
                <w:szCs w:val="21"/>
                <w:shd w:val="clear" w:color="auto" w:fill="FFFFFF"/>
              </w:rPr>
              <w:tab/>
            </w:r>
            <w:r w:rsidRPr="00DD2CD1">
              <w:rPr>
                <w:rFonts w:ascii="仿宋" w:eastAsia="仿宋" w:hAnsi="仿宋" w:cs="仿宋"/>
                <w:sz w:val="21"/>
                <w:szCs w:val="21"/>
                <w:shd w:val="clear" w:color="auto" w:fill="FFFFFF"/>
              </w:rPr>
              <w:t>许可证号</w:t>
            </w:r>
          </w:p>
        </w:tc>
        <w:tc>
          <w:tcPr>
            <w:tcW w:w="1981"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27"/>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208"/>
              <w:rPr>
                <w:rFonts w:ascii="仿宋" w:eastAsia="仿宋" w:hAnsi="仿宋" w:cs="仿宋"/>
                <w:sz w:val="21"/>
                <w:szCs w:val="21"/>
              </w:rPr>
            </w:pPr>
            <w:r w:rsidRPr="00DD2CD1">
              <w:rPr>
                <w:rFonts w:ascii="仿宋" w:eastAsia="仿宋" w:hAnsi="仿宋" w:cs="仿宋"/>
                <w:sz w:val="21"/>
                <w:szCs w:val="21"/>
                <w:shd w:val="clear" w:color="auto" w:fill="FFFFFF"/>
              </w:rPr>
              <w:t>项目经理姓名</w:t>
            </w:r>
          </w:p>
        </w:tc>
        <w:tc>
          <w:tcPr>
            <w:tcW w:w="125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8"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200"/>
              <w:rPr>
                <w:rFonts w:ascii="仿宋" w:eastAsia="仿宋" w:hAnsi="仿宋" w:cs="仿宋"/>
                <w:sz w:val="21"/>
                <w:szCs w:val="21"/>
              </w:rPr>
            </w:pPr>
            <w:r w:rsidRPr="00DD2CD1">
              <w:rPr>
                <w:rFonts w:ascii="仿宋" w:eastAsia="仿宋" w:hAnsi="仿宋" w:cs="仿宋"/>
                <w:sz w:val="21"/>
                <w:szCs w:val="21"/>
                <w:shd w:val="clear" w:color="auto" w:fill="FFFFFF"/>
              </w:rPr>
              <w:t>级</w:t>
            </w:r>
            <w:r w:rsidRPr="00DD2CD1">
              <w:rPr>
                <w:rFonts w:ascii="仿宋" w:eastAsia="仿宋" w:hAnsi="仿宋" w:cs="仿宋"/>
                <w:sz w:val="21"/>
                <w:szCs w:val="21"/>
                <w:shd w:val="clear" w:color="auto" w:fill="FFFFFF"/>
              </w:rPr>
              <w:t xml:space="preserve"> </w:t>
            </w:r>
            <w:r w:rsidRPr="00DD2CD1">
              <w:rPr>
                <w:rFonts w:ascii="仿宋" w:eastAsia="仿宋" w:hAnsi="仿宋" w:cs="仿宋"/>
                <w:sz w:val="21"/>
                <w:szCs w:val="21"/>
                <w:shd w:val="clear" w:color="auto" w:fill="FFFFFF"/>
              </w:rPr>
              <w:t>别</w:t>
            </w:r>
          </w:p>
        </w:tc>
        <w:tc>
          <w:tcPr>
            <w:tcW w:w="1349"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6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仿宋" w:eastAsia="仿宋" w:hAnsi="仿宋" w:cs="仿宋"/>
                <w:sz w:val="21"/>
                <w:szCs w:val="21"/>
              </w:rPr>
            </w:pPr>
            <w:r w:rsidRPr="00DD2CD1">
              <w:rPr>
                <w:rFonts w:ascii="仿宋" w:eastAsia="仿宋" w:hAnsi="仿宋" w:cs="仿宋"/>
                <w:sz w:val="21"/>
                <w:szCs w:val="21"/>
                <w:shd w:val="clear" w:color="auto" w:fill="FFFFFF"/>
              </w:rPr>
              <w:t>IC</w:t>
            </w:r>
            <w:r w:rsidRPr="00DD2CD1">
              <w:rPr>
                <w:rFonts w:ascii="仿宋" w:eastAsia="仿宋" w:hAnsi="仿宋" w:cs="仿宋"/>
                <w:spacing w:val="-3"/>
                <w:sz w:val="21"/>
                <w:szCs w:val="21"/>
                <w:shd w:val="clear" w:color="auto" w:fill="FFFFFF"/>
              </w:rPr>
              <w:t>卡号</w:t>
            </w:r>
          </w:p>
        </w:tc>
        <w:tc>
          <w:tcPr>
            <w:tcW w:w="1981"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34"/>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208"/>
              <w:rPr>
                <w:rFonts w:ascii="仿宋" w:eastAsia="仿宋" w:hAnsi="仿宋" w:cs="仿宋"/>
                <w:sz w:val="21"/>
                <w:szCs w:val="21"/>
              </w:rPr>
            </w:pPr>
            <w:r w:rsidRPr="00DD2CD1">
              <w:rPr>
                <w:rFonts w:ascii="仿宋" w:eastAsia="仿宋" w:hAnsi="仿宋" w:cs="仿宋"/>
                <w:sz w:val="21"/>
                <w:szCs w:val="21"/>
                <w:shd w:val="clear" w:color="auto" w:fill="FFFFFF"/>
              </w:rPr>
              <w:t>中标金额（元）</w:t>
            </w:r>
          </w:p>
        </w:tc>
        <w:tc>
          <w:tcPr>
            <w:tcW w:w="3689" w:type="dxa"/>
            <w:gridSpan w:val="4"/>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6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1199"/>
              </w:tabs>
              <w:spacing w:line="273" w:lineRule="auto"/>
              <w:ind w:left="103" w:right="31"/>
              <w:rPr>
                <w:rFonts w:ascii="仿宋" w:eastAsia="仿宋" w:hAnsi="仿宋" w:cs="仿宋"/>
                <w:sz w:val="21"/>
                <w:szCs w:val="21"/>
              </w:rPr>
            </w:pPr>
            <w:r w:rsidRPr="00DD2CD1">
              <w:rPr>
                <w:rFonts w:ascii="仿宋" w:eastAsia="仿宋" w:hAnsi="仿宋" w:cs="仿宋"/>
                <w:spacing w:val="49"/>
                <w:sz w:val="21"/>
                <w:szCs w:val="21"/>
                <w:shd w:val="clear" w:color="auto" w:fill="FFFFFF"/>
              </w:rPr>
              <w:t>中标平均</w:t>
            </w:r>
            <w:r w:rsidRPr="00DD2CD1">
              <w:rPr>
                <w:rFonts w:ascii="仿宋" w:eastAsia="仿宋" w:hAnsi="仿宋" w:cs="仿宋"/>
                <w:spacing w:val="49"/>
                <w:sz w:val="21"/>
                <w:szCs w:val="21"/>
                <w:shd w:val="clear" w:color="auto" w:fill="FFFFFF"/>
              </w:rPr>
              <w:tab/>
            </w:r>
            <w:r w:rsidRPr="00DD2CD1">
              <w:rPr>
                <w:rFonts w:ascii="仿宋" w:eastAsia="仿宋" w:hAnsi="仿宋" w:cs="仿宋"/>
                <w:sz w:val="21"/>
                <w:szCs w:val="21"/>
                <w:shd w:val="clear" w:color="auto" w:fill="FFFFFF"/>
              </w:rPr>
              <w:t>价（元）</w:t>
            </w:r>
          </w:p>
        </w:tc>
        <w:tc>
          <w:tcPr>
            <w:tcW w:w="1981"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590"/>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ind w:left="314"/>
              <w:rPr>
                <w:rFonts w:ascii="仿宋" w:eastAsia="仿宋" w:hAnsi="仿宋" w:cs="仿宋"/>
                <w:sz w:val="21"/>
                <w:szCs w:val="21"/>
              </w:rPr>
            </w:pPr>
            <w:r w:rsidRPr="00DD2CD1">
              <w:rPr>
                <w:rFonts w:ascii="仿宋" w:eastAsia="仿宋" w:hAnsi="仿宋" w:cs="仿宋"/>
                <w:sz w:val="21"/>
                <w:szCs w:val="21"/>
                <w:shd w:val="clear" w:color="auto" w:fill="FFFFFF"/>
              </w:rPr>
              <w:t>中标措施费</w:t>
            </w:r>
          </w:p>
        </w:tc>
        <w:tc>
          <w:tcPr>
            <w:tcW w:w="125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8"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ind w:left="111"/>
              <w:rPr>
                <w:rFonts w:ascii="仿宋" w:eastAsia="仿宋" w:hAnsi="仿宋" w:cs="仿宋"/>
                <w:sz w:val="21"/>
                <w:szCs w:val="21"/>
              </w:rPr>
            </w:pPr>
            <w:r w:rsidRPr="00DD2CD1">
              <w:rPr>
                <w:rFonts w:ascii="仿宋" w:eastAsia="仿宋" w:hAnsi="仿宋" w:cs="仿宋"/>
                <w:sz w:val="21"/>
                <w:szCs w:val="21"/>
                <w:shd w:val="clear" w:color="auto" w:fill="FFFFFF"/>
              </w:rPr>
              <w:t>中标规费</w:t>
            </w:r>
          </w:p>
        </w:tc>
        <w:tc>
          <w:tcPr>
            <w:tcW w:w="1349"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60"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5" w:lineRule="exact"/>
              <w:ind w:left="208"/>
              <w:rPr>
                <w:rFonts w:ascii="仿宋" w:eastAsia="仿宋" w:hAnsi="仿宋" w:cs="仿宋"/>
                <w:sz w:val="21"/>
                <w:szCs w:val="21"/>
              </w:rPr>
            </w:pPr>
            <w:r w:rsidRPr="00DD2CD1">
              <w:rPr>
                <w:rFonts w:ascii="仿宋" w:eastAsia="仿宋" w:hAnsi="仿宋" w:cs="仿宋"/>
                <w:sz w:val="21"/>
                <w:szCs w:val="21"/>
                <w:shd w:val="clear" w:color="auto" w:fill="FFFFFF"/>
              </w:rPr>
              <w:t>预留金</w:t>
            </w:r>
          </w:p>
        </w:tc>
        <w:tc>
          <w:tcPr>
            <w:tcW w:w="1981"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34"/>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314"/>
              <w:rPr>
                <w:rFonts w:ascii="仿宋" w:eastAsia="仿宋" w:hAnsi="仿宋" w:cs="仿宋"/>
                <w:sz w:val="21"/>
                <w:szCs w:val="21"/>
              </w:rPr>
            </w:pPr>
            <w:r w:rsidRPr="00DD2CD1">
              <w:rPr>
                <w:rFonts w:ascii="仿宋" w:eastAsia="仿宋" w:hAnsi="仿宋" w:cs="仿宋"/>
                <w:sz w:val="21"/>
                <w:szCs w:val="21"/>
                <w:shd w:val="clear" w:color="auto" w:fill="FFFFFF"/>
              </w:rPr>
              <w:t>分包内容</w:t>
            </w:r>
          </w:p>
        </w:tc>
        <w:tc>
          <w:tcPr>
            <w:tcW w:w="6930" w:type="dxa"/>
            <w:gridSpan w:val="7"/>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34"/>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auto"/>
              <w:ind w:left="103" w:right="98" w:firstLine="211"/>
              <w:rPr>
                <w:rFonts w:ascii="仿宋" w:eastAsia="仿宋" w:hAnsi="仿宋" w:cs="仿宋"/>
                <w:sz w:val="21"/>
                <w:szCs w:val="21"/>
                <w:lang w:eastAsia="zh-CN"/>
              </w:rPr>
            </w:pPr>
            <w:r w:rsidRPr="00DD2CD1">
              <w:rPr>
                <w:rFonts w:ascii="仿宋" w:eastAsia="仿宋" w:hAnsi="仿宋" w:cs="仿宋"/>
                <w:sz w:val="21"/>
                <w:szCs w:val="21"/>
                <w:shd w:val="clear" w:color="auto" w:fill="FFFFFF"/>
                <w:lang w:eastAsia="zh-CN"/>
              </w:rPr>
              <w:t>应提交履约担保的额度（元）</w:t>
            </w:r>
          </w:p>
        </w:tc>
        <w:tc>
          <w:tcPr>
            <w:tcW w:w="6930" w:type="dxa"/>
            <w:gridSpan w:val="7"/>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r>
      <w:tr w:rsidR="00DD2CD1" w:rsidRPr="00DD2CD1">
        <w:trPr>
          <w:trHeight w:hRule="exact" w:val="536"/>
        </w:trPr>
        <w:tc>
          <w:tcPr>
            <w:tcW w:w="180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仿宋" w:eastAsia="仿宋" w:hAnsi="仿宋" w:cs="仿宋"/>
                <w:sz w:val="21"/>
                <w:szCs w:val="21"/>
              </w:rPr>
            </w:pPr>
            <w:r w:rsidRPr="00DD2CD1">
              <w:rPr>
                <w:rFonts w:ascii="仿宋" w:eastAsia="仿宋" w:hAnsi="仿宋" w:cs="仿宋"/>
                <w:sz w:val="21"/>
                <w:szCs w:val="21"/>
                <w:shd w:val="clear" w:color="auto" w:fill="FFFFFF"/>
              </w:rPr>
              <w:t>需要说明的事项</w:t>
            </w:r>
          </w:p>
        </w:tc>
        <w:tc>
          <w:tcPr>
            <w:tcW w:w="6930" w:type="dxa"/>
            <w:gridSpan w:val="7"/>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696CD4">
      <w:pPr>
        <w:rPr>
          <w:rFonts w:ascii="仿宋" w:eastAsia="仿宋" w:hAnsi="仿宋" w:cs="仿宋"/>
          <w:b/>
          <w:bCs/>
          <w:sz w:val="20"/>
          <w:szCs w:val="20"/>
        </w:rPr>
      </w:pPr>
    </w:p>
    <w:p w:rsidR="00696CD4" w:rsidRPr="00DD2CD1" w:rsidRDefault="00696CD4">
      <w:pPr>
        <w:rPr>
          <w:rFonts w:ascii="仿宋" w:eastAsia="仿宋" w:hAnsi="仿宋" w:cs="仿宋"/>
          <w:b/>
          <w:bCs/>
          <w:sz w:val="20"/>
          <w:szCs w:val="20"/>
        </w:rPr>
      </w:pPr>
    </w:p>
    <w:p w:rsidR="00696CD4" w:rsidRPr="00DD2CD1" w:rsidRDefault="00696CD4">
      <w:pPr>
        <w:rPr>
          <w:rFonts w:ascii="仿宋" w:eastAsia="仿宋" w:hAnsi="仿宋" w:cs="仿宋"/>
          <w:b/>
          <w:bCs/>
          <w:sz w:val="20"/>
          <w:szCs w:val="20"/>
        </w:rPr>
      </w:pPr>
    </w:p>
    <w:p w:rsidR="00696CD4" w:rsidRPr="00DD2CD1" w:rsidRDefault="00696CD4">
      <w:pPr>
        <w:rPr>
          <w:rFonts w:ascii="仿宋" w:eastAsia="仿宋" w:hAnsi="仿宋" w:cs="仿宋"/>
          <w:b/>
          <w:bCs/>
          <w:sz w:val="20"/>
          <w:szCs w:val="20"/>
        </w:rPr>
      </w:pPr>
    </w:p>
    <w:p w:rsidR="00696CD4" w:rsidRPr="00DD2CD1" w:rsidRDefault="00696CD4">
      <w:pPr>
        <w:rPr>
          <w:rFonts w:ascii="仿宋" w:eastAsia="仿宋" w:hAnsi="仿宋" w:cs="仿宋"/>
          <w:b/>
          <w:bCs/>
          <w:sz w:val="20"/>
          <w:szCs w:val="20"/>
        </w:rPr>
      </w:pPr>
    </w:p>
    <w:p w:rsidR="00696CD4" w:rsidRPr="00DD2CD1" w:rsidRDefault="00696CD4">
      <w:pPr>
        <w:rPr>
          <w:rFonts w:ascii="仿宋" w:eastAsia="仿宋" w:hAnsi="仿宋" w:cs="仿宋"/>
          <w:b/>
          <w:bCs/>
          <w:sz w:val="20"/>
          <w:szCs w:val="20"/>
        </w:rPr>
      </w:pPr>
    </w:p>
    <w:p w:rsidR="00696CD4" w:rsidRPr="00DD2CD1" w:rsidRDefault="00696CD4">
      <w:pPr>
        <w:rPr>
          <w:rFonts w:ascii="仿宋" w:eastAsia="仿宋" w:hAnsi="仿宋" w:cs="仿宋"/>
          <w:b/>
          <w:bCs/>
          <w:sz w:val="20"/>
          <w:szCs w:val="20"/>
        </w:rPr>
      </w:pPr>
    </w:p>
    <w:p w:rsidR="00696CD4" w:rsidRPr="00DD2CD1" w:rsidRDefault="00696CD4">
      <w:pPr>
        <w:spacing w:before="3"/>
        <w:rPr>
          <w:rFonts w:ascii="仿宋" w:eastAsia="仿宋" w:hAnsi="仿宋" w:cs="仿宋"/>
          <w:b/>
          <w:bCs/>
          <w:sz w:val="19"/>
          <w:szCs w:val="19"/>
        </w:rPr>
      </w:pPr>
    </w:p>
    <w:p w:rsidR="00696CD4" w:rsidRPr="00DD2CD1" w:rsidRDefault="00696CD4">
      <w:pPr>
        <w:jc w:val="center"/>
        <w:rPr>
          <w:rFonts w:ascii="MingLiU" w:eastAsia="MingLiU" w:hAnsi="MingLiU" w:cs="MingLiU"/>
          <w:sz w:val="18"/>
          <w:szCs w:val="18"/>
        </w:rPr>
        <w:sectPr w:rsidR="00696CD4" w:rsidRPr="00DD2CD1">
          <w:pgSz w:w="11910" w:h="16840"/>
          <w:pgMar w:top="1500" w:right="800" w:bottom="280" w:left="1680" w:header="720" w:footer="720" w:gutter="0"/>
          <w:cols w:space="720"/>
        </w:sectPr>
      </w:pPr>
    </w:p>
    <w:p w:rsidR="00696CD4" w:rsidRPr="00DD2CD1" w:rsidRDefault="00696CD4">
      <w:pPr>
        <w:spacing w:before="3"/>
        <w:rPr>
          <w:rFonts w:ascii="MingLiU" w:eastAsia="MingLiU" w:hAnsi="MingLiU" w:cs="MingLiU"/>
          <w:sz w:val="6"/>
          <w:szCs w:val="6"/>
        </w:rPr>
      </w:pPr>
    </w:p>
    <w:tbl>
      <w:tblPr>
        <w:tblStyle w:val="TableNormal"/>
        <w:tblW w:w="0" w:type="auto"/>
        <w:tblInd w:w="564" w:type="dxa"/>
        <w:tblLayout w:type="fixed"/>
        <w:tblLook w:val="04A0" w:firstRow="1" w:lastRow="0" w:firstColumn="1" w:lastColumn="0" w:noHBand="0" w:noVBand="1"/>
      </w:tblPr>
      <w:tblGrid>
        <w:gridCol w:w="2609"/>
        <w:gridCol w:w="3060"/>
        <w:gridCol w:w="3061"/>
      </w:tblGrid>
      <w:tr w:rsidR="00DD2CD1" w:rsidRPr="00DD2CD1">
        <w:trPr>
          <w:trHeight w:hRule="exact" w:val="2237"/>
        </w:trPr>
        <w:tc>
          <w:tcPr>
            <w:tcW w:w="260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仿宋" w:eastAsia="仿宋" w:hAnsi="仿宋" w:cs="仿宋"/>
                <w:sz w:val="21"/>
                <w:szCs w:val="21"/>
                <w:lang w:eastAsia="zh-CN"/>
              </w:rPr>
            </w:pPr>
            <w:r w:rsidRPr="00DD2CD1">
              <w:rPr>
                <w:rFonts w:ascii="仿宋" w:eastAsia="仿宋" w:hAnsi="仿宋" w:cs="仿宋"/>
                <w:sz w:val="21"/>
                <w:szCs w:val="21"/>
                <w:shd w:val="clear" w:color="auto" w:fill="FFFFFF"/>
                <w:lang w:eastAsia="zh-CN"/>
              </w:rPr>
              <w:t>招</w:t>
            </w:r>
            <w:r w:rsidRPr="00DD2CD1">
              <w:rPr>
                <w:rFonts w:ascii="仿宋" w:eastAsia="仿宋" w:hAnsi="仿宋" w:cs="仿宋"/>
                <w:sz w:val="21"/>
                <w:szCs w:val="21"/>
                <w:shd w:val="clear" w:color="auto" w:fill="FFFFFF"/>
                <w:lang w:eastAsia="zh-CN"/>
              </w:rPr>
              <w:t xml:space="preserve"> </w:t>
            </w:r>
            <w:r w:rsidRPr="00DD2CD1">
              <w:rPr>
                <w:rFonts w:ascii="仿宋" w:eastAsia="仿宋" w:hAnsi="仿宋" w:cs="仿宋"/>
                <w:sz w:val="21"/>
                <w:szCs w:val="21"/>
                <w:shd w:val="clear" w:color="auto" w:fill="FFFFFF"/>
                <w:lang w:eastAsia="zh-CN"/>
              </w:rPr>
              <w:t>标人：（公章）</w:t>
            </w:r>
          </w:p>
          <w:p w:rsidR="00696CD4" w:rsidRPr="00DD2CD1" w:rsidRDefault="00696CD4">
            <w:pPr>
              <w:pStyle w:val="TableParagraph"/>
              <w:rPr>
                <w:rFonts w:ascii="MingLiU" w:eastAsia="MingLiU" w:hAnsi="MingLiU" w:cs="MingLiU"/>
                <w:lang w:eastAsia="zh-CN"/>
              </w:rPr>
            </w:pPr>
          </w:p>
          <w:p w:rsidR="00696CD4" w:rsidRPr="00DD2CD1" w:rsidRDefault="00696CD4">
            <w:pPr>
              <w:pStyle w:val="TableParagraph"/>
              <w:spacing w:before="1"/>
              <w:rPr>
                <w:rFonts w:ascii="MingLiU" w:eastAsia="MingLiU" w:hAnsi="MingLiU" w:cs="MingLiU"/>
                <w:sz w:val="23"/>
                <w:szCs w:val="23"/>
                <w:lang w:eastAsia="zh-CN"/>
              </w:rPr>
            </w:pPr>
          </w:p>
          <w:p w:rsidR="00696CD4" w:rsidRPr="00DD2CD1" w:rsidRDefault="00DD2CD1">
            <w:pPr>
              <w:pStyle w:val="TableParagraph"/>
              <w:ind w:left="103"/>
              <w:rPr>
                <w:rFonts w:ascii="仿宋" w:eastAsia="仿宋" w:hAnsi="仿宋" w:cs="仿宋"/>
                <w:sz w:val="21"/>
                <w:szCs w:val="21"/>
                <w:lang w:eastAsia="zh-CN"/>
              </w:rPr>
            </w:pPr>
            <w:r w:rsidRPr="00DD2CD1">
              <w:rPr>
                <w:rFonts w:ascii="仿宋" w:eastAsia="仿宋" w:hAnsi="仿宋" w:cs="仿宋"/>
                <w:sz w:val="21"/>
                <w:szCs w:val="21"/>
                <w:shd w:val="clear" w:color="auto" w:fill="FFFFFF"/>
                <w:lang w:eastAsia="zh-CN"/>
              </w:rPr>
              <w:t>法人代表（盖章）</w:t>
            </w:r>
          </w:p>
          <w:p w:rsidR="00696CD4" w:rsidRPr="00DD2CD1" w:rsidRDefault="00696CD4">
            <w:pPr>
              <w:pStyle w:val="TableParagraph"/>
              <w:spacing w:before="9"/>
              <w:rPr>
                <w:rFonts w:ascii="MingLiU" w:eastAsia="MingLiU" w:hAnsi="MingLiU" w:cs="MingLiU"/>
                <w:sz w:val="26"/>
                <w:szCs w:val="26"/>
                <w:lang w:eastAsia="zh-CN"/>
              </w:rPr>
            </w:pPr>
          </w:p>
          <w:p w:rsidR="00696CD4" w:rsidRPr="00DD2CD1" w:rsidRDefault="00DD2CD1">
            <w:pPr>
              <w:pStyle w:val="TableParagraph"/>
              <w:tabs>
                <w:tab w:val="left" w:pos="1245"/>
              </w:tabs>
              <w:ind w:left="719"/>
              <w:rPr>
                <w:rFonts w:ascii="仿宋" w:eastAsia="仿宋" w:hAnsi="仿宋" w:cs="仿宋"/>
                <w:sz w:val="21"/>
                <w:szCs w:val="21"/>
              </w:rPr>
            </w:pPr>
            <w:r w:rsidRPr="00DD2CD1">
              <w:rPr>
                <w:rFonts w:ascii="仿宋" w:eastAsia="仿宋" w:hAnsi="仿宋" w:cs="仿宋"/>
                <w:sz w:val="21"/>
                <w:szCs w:val="21"/>
                <w:shd w:val="clear" w:color="auto" w:fill="FFFFFF"/>
              </w:rPr>
              <w:t>年</w:t>
            </w:r>
            <w:r w:rsidRPr="00DD2CD1">
              <w:rPr>
                <w:rFonts w:ascii="Times New Roman" w:eastAsia="Times New Roman" w:hAnsi="Times New Roman" w:cs="Times New Roman"/>
                <w:sz w:val="21"/>
                <w:szCs w:val="21"/>
                <w:shd w:val="clear" w:color="auto" w:fill="FFFFFF"/>
              </w:rPr>
              <w:tab/>
            </w:r>
            <w:r w:rsidRPr="00DD2CD1">
              <w:rPr>
                <w:rFonts w:ascii="仿宋" w:eastAsia="仿宋" w:hAnsi="仿宋" w:cs="仿宋"/>
                <w:sz w:val="21"/>
                <w:szCs w:val="21"/>
                <w:shd w:val="clear" w:color="auto" w:fill="FFFFFF"/>
              </w:rPr>
              <w:t>月</w:t>
            </w:r>
            <w:r w:rsidRPr="00DD2CD1">
              <w:rPr>
                <w:rFonts w:ascii="仿宋" w:eastAsia="仿宋" w:hAnsi="仿宋" w:cs="仿宋"/>
                <w:sz w:val="21"/>
                <w:szCs w:val="21"/>
                <w:shd w:val="clear" w:color="auto" w:fill="FFFFFF"/>
              </w:rPr>
              <w:t xml:space="preserve">  </w:t>
            </w:r>
            <w:r w:rsidRPr="00DD2CD1">
              <w:rPr>
                <w:rFonts w:ascii="仿宋" w:eastAsia="仿宋" w:hAnsi="仿宋" w:cs="仿宋"/>
                <w:sz w:val="21"/>
                <w:szCs w:val="21"/>
                <w:shd w:val="clear" w:color="auto" w:fill="FFFFFF"/>
              </w:rPr>
              <w:t>日</w:t>
            </w:r>
          </w:p>
        </w:tc>
        <w:tc>
          <w:tcPr>
            <w:tcW w:w="30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921" w:hanging="612"/>
              <w:rPr>
                <w:rFonts w:ascii="仿宋" w:eastAsia="仿宋" w:hAnsi="仿宋" w:cs="仿宋"/>
                <w:sz w:val="21"/>
                <w:szCs w:val="21"/>
                <w:lang w:eastAsia="zh-CN"/>
              </w:rPr>
            </w:pPr>
            <w:r w:rsidRPr="00DD2CD1">
              <w:rPr>
                <w:rFonts w:ascii="仿宋" w:eastAsia="仿宋" w:hAnsi="仿宋" w:cs="仿宋"/>
                <w:sz w:val="21"/>
                <w:szCs w:val="21"/>
                <w:shd w:val="clear" w:color="auto" w:fill="FFFFFF"/>
                <w:lang w:eastAsia="zh-CN"/>
              </w:rPr>
              <w:t>招标代理机构：（公章）</w:t>
            </w: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5"/>
              <w:rPr>
                <w:rFonts w:ascii="MingLiU" w:eastAsia="MingLiU" w:hAnsi="MingLiU" w:cs="MingLiU"/>
                <w:sz w:val="25"/>
                <w:szCs w:val="25"/>
                <w:lang w:eastAsia="zh-CN"/>
              </w:rPr>
            </w:pPr>
          </w:p>
          <w:p w:rsidR="00696CD4" w:rsidRPr="00DD2CD1" w:rsidRDefault="00DD2CD1">
            <w:pPr>
              <w:pStyle w:val="TableParagraph"/>
              <w:spacing w:line="590" w:lineRule="atLeast"/>
              <w:ind w:left="1029" w:right="444" w:hanging="108"/>
              <w:rPr>
                <w:rFonts w:ascii="仿宋" w:eastAsia="仿宋" w:hAnsi="仿宋" w:cs="仿宋"/>
                <w:sz w:val="21"/>
                <w:szCs w:val="21"/>
                <w:lang w:eastAsia="zh-CN"/>
              </w:rPr>
            </w:pPr>
            <w:r w:rsidRPr="00DD2CD1">
              <w:rPr>
                <w:rFonts w:ascii="仿宋" w:eastAsia="仿宋" w:hAnsi="仿宋" w:cs="仿宋"/>
                <w:sz w:val="21"/>
                <w:szCs w:val="21"/>
                <w:shd w:val="clear" w:color="auto" w:fill="FFFFFF"/>
                <w:lang w:eastAsia="zh-CN"/>
              </w:rPr>
              <w:t>法人代表（盖章）年</w:t>
            </w:r>
            <w:r w:rsidRPr="00DD2CD1">
              <w:rPr>
                <w:rFonts w:ascii="仿宋" w:eastAsia="仿宋" w:hAnsi="仿宋" w:cs="仿宋"/>
                <w:sz w:val="21"/>
                <w:szCs w:val="21"/>
                <w:shd w:val="clear" w:color="auto" w:fill="FFFFFF"/>
                <w:lang w:eastAsia="zh-CN"/>
              </w:rPr>
              <w:t xml:space="preserve">  </w:t>
            </w:r>
            <w:r w:rsidRPr="00DD2CD1">
              <w:rPr>
                <w:rFonts w:ascii="仿宋" w:eastAsia="仿宋" w:hAnsi="仿宋" w:cs="仿宋"/>
                <w:sz w:val="21"/>
                <w:szCs w:val="21"/>
                <w:shd w:val="clear" w:color="auto" w:fill="FFFFFF"/>
                <w:lang w:eastAsia="zh-CN"/>
              </w:rPr>
              <w:t>月日</w:t>
            </w:r>
          </w:p>
        </w:tc>
        <w:tc>
          <w:tcPr>
            <w:tcW w:w="306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103"/>
              <w:rPr>
                <w:rFonts w:ascii="仿宋" w:eastAsia="仿宋" w:hAnsi="仿宋" w:cs="仿宋"/>
                <w:sz w:val="21"/>
                <w:szCs w:val="21"/>
                <w:lang w:eastAsia="zh-CN"/>
              </w:rPr>
            </w:pPr>
            <w:r w:rsidRPr="00DD2CD1">
              <w:rPr>
                <w:rFonts w:ascii="仿宋" w:eastAsia="仿宋" w:hAnsi="仿宋" w:cs="仿宋"/>
                <w:spacing w:val="-2"/>
                <w:sz w:val="21"/>
                <w:szCs w:val="21"/>
                <w:shd w:val="clear" w:color="auto" w:fill="FFFFFF"/>
                <w:lang w:eastAsia="zh-CN"/>
              </w:rPr>
              <w:t>招投标监管部门备案（专用章）</w:t>
            </w:r>
          </w:p>
          <w:p w:rsidR="00696CD4" w:rsidRPr="00DD2CD1" w:rsidRDefault="00696CD4">
            <w:pPr>
              <w:pStyle w:val="TableParagraph"/>
              <w:spacing w:before="9"/>
              <w:rPr>
                <w:rFonts w:ascii="MingLiU" w:eastAsia="MingLiU" w:hAnsi="MingLiU" w:cs="MingLiU"/>
                <w:sz w:val="26"/>
                <w:szCs w:val="26"/>
                <w:lang w:eastAsia="zh-CN"/>
              </w:rPr>
            </w:pPr>
          </w:p>
          <w:p w:rsidR="00696CD4" w:rsidRPr="00DD2CD1" w:rsidRDefault="00DD2CD1">
            <w:pPr>
              <w:pStyle w:val="TableParagraph"/>
              <w:tabs>
                <w:tab w:val="left" w:pos="2332"/>
              </w:tabs>
              <w:ind w:left="1339"/>
              <w:rPr>
                <w:rFonts w:ascii="Times New Roman" w:eastAsia="Times New Roman" w:hAnsi="Times New Roman" w:cs="Times New Roman"/>
                <w:sz w:val="21"/>
                <w:szCs w:val="21"/>
              </w:rPr>
            </w:pPr>
            <w:r w:rsidRPr="00DD2CD1">
              <w:rPr>
                <w:rFonts w:ascii="仿宋" w:eastAsia="仿宋" w:hAnsi="仿宋" w:cs="仿宋"/>
                <w:sz w:val="21"/>
                <w:szCs w:val="21"/>
                <w:shd w:val="clear" w:color="auto" w:fill="FFFFFF"/>
              </w:rPr>
              <w:t>经办人：</w:t>
            </w:r>
            <w:r w:rsidRPr="00DD2CD1">
              <w:rPr>
                <w:rFonts w:ascii="Times New Roman" w:eastAsia="Times New Roman" w:hAnsi="Times New Roman" w:cs="Times New Roman"/>
                <w:sz w:val="21"/>
                <w:szCs w:val="21"/>
                <w:shd w:val="clear" w:color="auto" w:fill="FFFFFF"/>
              </w:rPr>
              <w:tab/>
            </w:r>
          </w:p>
          <w:p w:rsidR="00696CD4" w:rsidRPr="00DD2CD1" w:rsidRDefault="00696CD4">
            <w:pPr>
              <w:pStyle w:val="TableParagraph"/>
              <w:rPr>
                <w:rFonts w:ascii="MingLiU" w:eastAsia="MingLiU" w:hAnsi="MingLiU" w:cs="MingLiU"/>
              </w:rPr>
            </w:pPr>
          </w:p>
          <w:p w:rsidR="00696CD4" w:rsidRPr="00DD2CD1" w:rsidRDefault="00696CD4">
            <w:pPr>
              <w:pStyle w:val="TableParagraph"/>
              <w:spacing w:before="7"/>
              <w:rPr>
                <w:rFonts w:ascii="MingLiU" w:eastAsia="MingLiU" w:hAnsi="MingLiU" w:cs="MingLiU"/>
                <w:sz w:val="28"/>
                <w:szCs w:val="28"/>
              </w:rPr>
            </w:pPr>
          </w:p>
          <w:p w:rsidR="00696CD4" w:rsidRPr="00DD2CD1" w:rsidRDefault="00DD2CD1">
            <w:pPr>
              <w:pStyle w:val="TableParagraph"/>
              <w:tabs>
                <w:tab w:val="left" w:pos="1865"/>
              </w:tabs>
              <w:ind w:left="1339"/>
              <w:rPr>
                <w:rFonts w:ascii="仿宋" w:eastAsia="仿宋" w:hAnsi="仿宋" w:cs="仿宋"/>
                <w:sz w:val="21"/>
                <w:szCs w:val="21"/>
              </w:rPr>
            </w:pPr>
            <w:r w:rsidRPr="00DD2CD1">
              <w:rPr>
                <w:rFonts w:ascii="仿宋" w:eastAsia="仿宋" w:hAnsi="仿宋" w:cs="仿宋"/>
                <w:sz w:val="21"/>
                <w:szCs w:val="21"/>
                <w:shd w:val="clear" w:color="auto" w:fill="FFFFFF"/>
              </w:rPr>
              <w:t>年</w:t>
            </w:r>
            <w:r w:rsidRPr="00DD2CD1">
              <w:rPr>
                <w:rFonts w:ascii="Times New Roman" w:eastAsia="Times New Roman" w:hAnsi="Times New Roman" w:cs="Times New Roman"/>
                <w:sz w:val="21"/>
                <w:szCs w:val="21"/>
                <w:shd w:val="clear" w:color="auto" w:fill="FFFFFF"/>
              </w:rPr>
              <w:tab/>
            </w:r>
            <w:r w:rsidRPr="00DD2CD1">
              <w:rPr>
                <w:rFonts w:ascii="仿宋" w:eastAsia="仿宋" w:hAnsi="仿宋" w:cs="仿宋"/>
                <w:sz w:val="21"/>
                <w:szCs w:val="21"/>
                <w:shd w:val="clear" w:color="auto" w:fill="FFFFFF"/>
              </w:rPr>
              <w:t>月</w:t>
            </w:r>
            <w:r w:rsidRPr="00DD2CD1">
              <w:rPr>
                <w:rFonts w:ascii="仿宋" w:eastAsia="仿宋" w:hAnsi="仿宋" w:cs="仿宋"/>
                <w:sz w:val="21"/>
                <w:szCs w:val="21"/>
                <w:shd w:val="clear" w:color="auto" w:fill="FFFFFF"/>
              </w:rPr>
              <w:t xml:space="preserve">  </w:t>
            </w:r>
            <w:r w:rsidRPr="00DD2CD1">
              <w:rPr>
                <w:rFonts w:ascii="仿宋" w:eastAsia="仿宋" w:hAnsi="仿宋" w:cs="仿宋"/>
                <w:sz w:val="21"/>
                <w:szCs w:val="21"/>
                <w:shd w:val="clear" w:color="auto" w:fill="FFFFFF"/>
              </w:rPr>
              <w:t>日</w:t>
            </w:r>
          </w:p>
        </w:tc>
      </w:tr>
    </w:tbl>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DD2CD1">
      <w:pPr>
        <w:pStyle w:val="21"/>
        <w:ind w:left="0" w:right="758"/>
        <w:rPr>
          <w:b w:val="0"/>
          <w:bCs w:val="0"/>
          <w:lang w:eastAsia="zh-CN"/>
        </w:rPr>
      </w:pPr>
      <w:bookmarkStart w:id="46" w:name="附表五：其他项目中标通知书"/>
      <w:bookmarkStart w:id="47" w:name="_bookmark22"/>
      <w:bookmarkEnd w:id="46"/>
      <w:bookmarkEnd w:id="47"/>
      <w:r w:rsidRPr="00DD2CD1">
        <w:rPr>
          <w:shd w:val="clear" w:color="auto" w:fill="FFFFFF"/>
          <w:lang w:eastAsia="zh-CN"/>
        </w:rPr>
        <w:lastRenderedPageBreak/>
        <w:t>附表五：其他项目中标通知书</w:t>
      </w:r>
    </w:p>
    <w:p w:rsidR="00696CD4" w:rsidRPr="00DD2CD1" w:rsidRDefault="00696CD4">
      <w:pPr>
        <w:rPr>
          <w:rFonts w:ascii="宋体" w:eastAsia="宋体" w:hAnsi="宋体" w:cs="宋体"/>
          <w:b/>
          <w:bCs/>
          <w:sz w:val="20"/>
          <w:szCs w:val="20"/>
          <w:lang w:eastAsia="zh-CN"/>
        </w:rPr>
      </w:pPr>
    </w:p>
    <w:p w:rsidR="00696CD4" w:rsidRPr="00DD2CD1" w:rsidRDefault="00696CD4">
      <w:pPr>
        <w:spacing w:before="2"/>
        <w:rPr>
          <w:rFonts w:ascii="宋体" w:eastAsia="宋体" w:hAnsi="宋体" w:cs="宋体"/>
          <w:b/>
          <w:bCs/>
          <w:sz w:val="16"/>
          <w:szCs w:val="16"/>
          <w:lang w:eastAsia="zh-CN"/>
        </w:rPr>
      </w:pPr>
    </w:p>
    <w:p w:rsidR="00696CD4" w:rsidRPr="00DD2CD1" w:rsidRDefault="00696CD4">
      <w:pPr>
        <w:rPr>
          <w:rFonts w:ascii="宋体" w:eastAsia="宋体" w:hAnsi="宋体" w:cs="宋体"/>
          <w:sz w:val="16"/>
          <w:szCs w:val="16"/>
          <w:lang w:eastAsia="zh-CN"/>
        </w:rPr>
        <w:sectPr w:rsidR="00696CD4" w:rsidRPr="00DD2CD1">
          <w:pgSz w:w="11910" w:h="16840"/>
          <w:pgMar w:top="1580" w:right="980" w:bottom="280" w:left="1500" w:header="720" w:footer="720" w:gutter="0"/>
          <w:cols w:space="720"/>
        </w:sectPr>
      </w:pPr>
    </w:p>
    <w:p w:rsidR="00696CD4" w:rsidRPr="00DD2CD1" w:rsidRDefault="00696CD4">
      <w:pPr>
        <w:rPr>
          <w:rFonts w:ascii="宋体" w:eastAsia="宋体" w:hAnsi="宋体" w:cs="宋体"/>
          <w:b/>
          <w:bCs/>
          <w:sz w:val="24"/>
          <w:szCs w:val="24"/>
          <w:lang w:eastAsia="zh-CN"/>
        </w:rPr>
      </w:pPr>
    </w:p>
    <w:p w:rsidR="00696CD4" w:rsidRPr="00DD2CD1" w:rsidRDefault="00DD2CD1">
      <w:pPr>
        <w:pStyle w:val="81"/>
        <w:spacing w:before="210"/>
        <w:ind w:left="1738"/>
        <w:rPr>
          <w:lang w:eastAsia="zh-CN"/>
        </w:rPr>
      </w:pPr>
      <w:r w:rsidRPr="00DD2CD1">
        <w:rPr>
          <w:lang w:eastAsia="zh-CN"/>
        </w:rPr>
        <w:t>（中标人名称）</w:t>
      </w:r>
    </w:p>
    <w:p w:rsidR="00696CD4" w:rsidRPr="00DD2CD1" w:rsidRDefault="00DD2CD1">
      <w:pPr>
        <w:spacing w:before="7"/>
        <w:ind w:left="-9"/>
        <w:rPr>
          <w:rFonts w:ascii="宋体" w:eastAsia="宋体" w:hAnsi="宋体" w:cs="宋体"/>
          <w:sz w:val="30"/>
          <w:szCs w:val="30"/>
          <w:lang w:eastAsia="zh-CN"/>
        </w:rPr>
      </w:pPr>
      <w:r w:rsidRPr="00DD2CD1">
        <w:rPr>
          <w:lang w:eastAsia="zh-CN"/>
        </w:rPr>
        <w:br w:type="column"/>
      </w:r>
      <w:r w:rsidRPr="00DD2CD1">
        <w:rPr>
          <w:rFonts w:ascii="宋体" w:eastAsia="宋体" w:hAnsi="宋体" w:cs="宋体"/>
          <w:b/>
          <w:bCs/>
          <w:sz w:val="30"/>
          <w:szCs w:val="30"/>
          <w:shd w:val="clear" w:color="auto" w:fill="FFFFFF"/>
          <w:lang w:eastAsia="zh-CN"/>
        </w:rPr>
        <w:lastRenderedPageBreak/>
        <w:t>中标通知书</w:t>
      </w:r>
    </w:p>
    <w:p w:rsidR="00696CD4" w:rsidRPr="00DD2CD1" w:rsidRDefault="00696CD4">
      <w:pPr>
        <w:rPr>
          <w:rFonts w:ascii="宋体" w:eastAsia="宋体" w:hAnsi="宋体" w:cs="宋体"/>
          <w:sz w:val="30"/>
          <w:szCs w:val="30"/>
          <w:lang w:eastAsia="zh-CN"/>
        </w:rPr>
        <w:sectPr w:rsidR="00696CD4" w:rsidRPr="00DD2CD1">
          <w:type w:val="continuous"/>
          <w:pgSz w:w="11910" w:h="16840"/>
          <w:pgMar w:top="1580" w:right="980" w:bottom="280" w:left="1500" w:header="720" w:footer="720" w:gutter="0"/>
          <w:cols w:num="2" w:space="720" w:equalWidth="0">
            <w:col w:w="3419" w:space="40"/>
            <w:col w:w="5971"/>
          </w:cols>
        </w:sectPr>
      </w:pPr>
    </w:p>
    <w:p w:rsidR="00696CD4" w:rsidRPr="00DD2CD1" w:rsidRDefault="00DD2CD1">
      <w:pPr>
        <w:tabs>
          <w:tab w:val="left" w:pos="2796"/>
          <w:tab w:val="left" w:pos="5698"/>
          <w:tab w:val="left" w:pos="6474"/>
          <w:tab w:val="left" w:pos="8648"/>
        </w:tabs>
        <w:spacing w:before="28" w:line="312" w:lineRule="exact"/>
        <w:ind w:left="298" w:right="758" w:firstLine="479"/>
        <w:rPr>
          <w:rFonts w:ascii="仿宋" w:eastAsia="仿宋" w:hAnsi="仿宋" w:cs="仿宋"/>
          <w:sz w:val="24"/>
          <w:szCs w:val="24"/>
          <w:lang w:eastAsia="zh-CN"/>
        </w:rPr>
      </w:pPr>
      <w:r w:rsidRPr="00DD2CD1">
        <w:rPr>
          <w:rFonts w:ascii="仿宋" w:eastAsia="仿宋" w:hAnsi="仿宋" w:cs="仿宋"/>
          <w:sz w:val="24"/>
          <w:szCs w:val="24"/>
          <w:lang w:eastAsia="zh-CN"/>
        </w:rPr>
        <w:lastRenderedPageBreak/>
        <w:t>你方于</w:t>
      </w:r>
      <w:r w:rsidRPr="00DD2CD1">
        <w:rPr>
          <w:rFonts w:ascii="Times New Roman" w:eastAsia="Times New Roman" w:hAnsi="Times New Roman" w:cs="Times New Roman"/>
          <w:sz w:val="24"/>
          <w:szCs w:val="24"/>
          <w:u w:val="single" w:color="000000"/>
          <w:lang w:eastAsia="zh-CN"/>
        </w:rPr>
        <w:tab/>
      </w:r>
      <w:r w:rsidRPr="00DD2CD1">
        <w:rPr>
          <w:rFonts w:ascii="仿宋" w:eastAsia="仿宋" w:hAnsi="仿宋" w:cs="仿宋"/>
          <w:spacing w:val="-3"/>
          <w:sz w:val="24"/>
          <w:szCs w:val="24"/>
          <w:lang w:eastAsia="zh-CN"/>
        </w:rPr>
        <w:t>（投标日期）所递交的</w:t>
      </w:r>
      <w:r w:rsidRPr="00DD2CD1">
        <w:rPr>
          <w:rFonts w:ascii="Times New Roman" w:eastAsia="Times New Roman" w:hAnsi="Times New Roman" w:cs="Times New Roman"/>
          <w:spacing w:val="-3"/>
          <w:sz w:val="24"/>
          <w:szCs w:val="24"/>
          <w:u w:val="single" w:color="000000"/>
          <w:lang w:eastAsia="zh-CN"/>
        </w:rPr>
        <w:tab/>
      </w:r>
      <w:r w:rsidRPr="00DD2CD1">
        <w:rPr>
          <w:rFonts w:ascii="Times New Roman" w:eastAsia="Times New Roman" w:hAnsi="Times New Roman" w:cs="Times New Roman"/>
          <w:spacing w:val="-3"/>
          <w:sz w:val="24"/>
          <w:szCs w:val="24"/>
          <w:u w:val="single" w:color="000000"/>
          <w:lang w:eastAsia="zh-CN"/>
        </w:rPr>
        <w:tab/>
      </w:r>
      <w:r w:rsidRPr="00DD2CD1">
        <w:rPr>
          <w:rFonts w:ascii="仿宋" w:eastAsia="仿宋" w:hAnsi="仿宋" w:cs="仿宋"/>
          <w:spacing w:val="-3"/>
          <w:sz w:val="24"/>
          <w:szCs w:val="24"/>
          <w:lang w:eastAsia="zh-CN"/>
        </w:rPr>
        <w:t>（项目名称）招标内</w:t>
      </w:r>
      <w:r w:rsidRPr="00DD2CD1">
        <w:rPr>
          <w:rFonts w:ascii="仿宋" w:eastAsia="仿宋" w:hAnsi="仿宋" w:cs="仿宋"/>
          <w:sz w:val="24"/>
          <w:szCs w:val="24"/>
          <w:shd w:val="clear" w:color="auto" w:fill="FFFFFF"/>
          <w:lang w:eastAsia="zh-CN"/>
        </w:rPr>
        <w:t>容的投标文件已被我方接受，被确定为中标人。请你单位在接到本通知书后的</w:t>
      </w:r>
      <w:r w:rsidRPr="00DD2CD1">
        <w:rPr>
          <w:rFonts w:ascii="Times New Roman" w:eastAsia="Times New Roman" w:hAnsi="Times New Roman" w:cs="Times New Roman"/>
          <w:sz w:val="24"/>
          <w:szCs w:val="24"/>
          <w:u w:val="single" w:color="000000"/>
          <w:lang w:eastAsia="zh-CN"/>
        </w:rPr>
        <w:tab/>
      </w:r>
      <w:r w:rsidRPr="00DD2CD1">
        <w:rPr>
          <w:rFonts w:ascii="仿宋" w:eastAsia="仿宋" w:hAnsi="仿宋" w:cs="仿宋"/>
          <w:sz w:val="24"/>
          <w:szCs w:val="24"/>
          <w:lang w:eastAsia="zh-CN"/>
        </w:rPr>
        <w:t>日内，派代表持本通知书及相关资料到</w:t>
      </w:r>
      <w:r w:rsidRPr="00DD2CD1">
        <w:rPr>
          <w:rFonts w:ascii="Times New Roman" w:eastAsia="Times New Roman" w:hAnsi="Times New Roman" w:cs="Times New Roman"/>
          <w:sz w:val="24"/>
          <w:szCs w:val="24"/>
          <w:u w:val="single" w:color="000000"/>
          <w:lang w:eastAsia="zh-CN"/>
        </w:rPr>
        <w:tab/>
      </w:r>
      <w:r w:rsidRPr="00DD2CD1">
        <w:rPr>
          <w:rFonts w:ascii="仿宋" w:eastAsia="仿宋" w:hAnsi="仿宋" w:cs="仿宋"/>
          <w:sz w:val="24"/>
          <w:szCs w:val="24"/>
          <w:lang w:eastAsia="zh-CN"/>
        </w:rPr>
        <w:t>（指定地点）与我方签订发</w:t>
      </w:r>
      <w:r w:rsidRPr="00DD2CD1">
        <w:rPr>
          <w:rFonts w:ascii="仿宋" w:eastAsia="仿宋" w:hAnsi="仿宋" w:cs="仿宋"/>
          <w:sz w:val="24"/>
          <w:szCs w:val="24"/>
          <w:lang w:eastAsia="zh-CN"/>
        </w:rPr>
        <w:t xml:space="preserve"> </w:t>
      </w:r>
      <w:r w:rsidRPr="00DD2CD1">
        <w:rPr>
          <w:rFonts w:ascii="仿宋" w:eastAsia="仿宋" w:hAnsi="仿宋" w:cs="仿宋"/>
          <w:spacing w:val="-4"/>
          <w:sz w:val="24"/>
          <w:szCs w:val="24"/>
          <w:shd w:val="clear" w:color="auto" w:fill="FFFFFF"/>
          <w:lang w:eastAsia="zh-CN"/>
        </w:rPr>
        <w:t>承包合同，在此之前按招标文件第二章</w:t>
      </w:r>
      <w:r w:rsidRPr="00DD2CD1">
        <w:rPr>
          <w:rFonts w:ascii="仿宋" w:eastAsia="仿宋" w:hAnsi="仿宋" w:cs="仿宋"/>
          <w:spacing w:val="-4"/>
          <w:sz w:val="24"/>
          <w:szCs w:val="24"/>
          <w:shd w:val="clear" w:color="auto" w:fill="FFFFFF"/>
          <w:lang w:eastAsia="zh-CN"/>
        </w:rPr>
        <w:t>“</w:t>
      </w:r>
      <w:r w:rsidRPr="00DD2CD1">
        <w:rPr>
          <w:rFonts w:ascii="仿宋" w:eastAsia="仿宋" w:hAnsi="仿宋" w:cs="仿宋"/>
          <w:spacing w:val="-4"/>
          <w:sz w:val="24"/>
          <w:szCs w:val="24"/>
          <w:shd w:val="clear" w:color="auto" w:fill="FFFFFF"/>
          <w:lang w:eastAsia="zh-CN"/>
        </w:rPr>
        <w:t>投标人须知</w:t>
      </w:r>
      <w:r w:rsidRPr="00DD2CD1">
        <w:rPr>
          <w:rFonts w:ascii="仿宋" w:eastAsia="仿宋" w:hAnsi="仿宋" w:cs="仿宋"/>
          <w:spacing w:val="-4"/>
          <w:sz w:val="24"/>
          <w:szCs w:val="24"/>
          <w:shd w:val="clear" w:color="auto" w:fill="FFFFFF"/>
          <w:lang w:eastAsia="zh-CN"/>
        </w:rPr>
        <w:t>”</w:t>
      </w:r>
      <w:r w:rsidRPr="00DD2CD1">
        <w:rPr>
          <w:rFonts w:ascii="仿宋" w:eastAsia="仿宋" w:hAnsi="仿宋" w:cs="仿宋"/>
          <w:spacing w:val="-4"/>
          <w:sz w:val="24"/>
          <w:szCs w:val="24"/>
          <w:shd w:val="clear" w:color="auto" w:fill="FFFFFF"/>
          <w:lang w:eastAsia="zh-CN"/>
        </w:rPr>
        <w:t>第</w:t>
      </w:r>
      <w:r w:rsidRPr="00DD2CD1">
        <w:rPr>
          <w:rFonts w:ascii="仿宋" w:eastAsia="仿宋" w:hAnsi="仿宋" w:cs="仿宋"/>
          <w:sz w:val="24"/>
          <w:szCs w:val="24"/>
          <w:shd w:val="clear" w:color="auto" w:fill="FFFFFF"/>
          <w:lang w:eastAsia="zh-CN"/>
        </w:rPr>
        <w:t>7.3</w:t>
      </w:r>
      <w:r w:rsidRPr="00DD2CD1">
        <w:rPr>
          <w:rFonts w:ascii="仿宋" w:eastAsia="仿宋" w:hAnsi="仿宋" w:cs="仿宋"/>
          <w:sz w:val="24"/>
          <w:szCs w:val="24"/>
          <w:shd w:val="clear" w:color="auto" w:fill="FFFFFF"/>
          <w:lang w:eastAsia="zh-CN"/>
        </w:rPr>
        <w:t>款规定和本中标通知书确定的履约保证金额度，向我方提交履约担保。</w:t>
      </w:r>
    </w:p>
    <w:p w:rsidR="00696CD4" w:rsidRPr="00DD2CD1" w:rsidRDefault="00696CD4">
      <w:pPr>
        <w:spacing w:before="11"/>
        <w:rPr>
          <w:rFonts w:ascii="仿宋" w:eastAsia="仿宋" w:hAnsi="仿宋" w:cs="仿宋"/>
          <w:sz w:val="26"/>
          <w:szCs w:val="26"/>
          <w:lang w:eastAsia="zh-CN"/>
        </w:rPr>
      </w:pPr>
    </w:p>
    <w:p w:rsidR="00696CD4" w:rsidRPr="00DD2CD1" w:rsidRDefault="00DD2CD1">
      <w:pPr>
        <w:spacing w:before="7"/>
        <w:ind w:left="3104" w:right="758"/>
        <w:rPr>
          <w:rFonts w:ascii="黑体" w:eastAsia="黑体" w:hAnsi="黑体" w:cs="黑体"/>
          <w:sz w:val="30"/>
          <w:szCs w:val="30"/>
        </w:rPr>
      </w:pPr>
      <w:r w:rsidRPr="00DD2CD1">
        <w:rPr>
          <w:rFonts w:ascii="黑体" w:eastAsia="黑体" w:hAnsi="黑体" w:cs="黑体"/>
          <w:sz w:val="30"/>
          <w:szCs w:val="30"/>
          <w:shd w:val="clear" w:color="auto" w:fill="FFFFFF"/>
        </w:rPr>
        <w:t>工程概况及中标内容</w:t>
      </w:r>
    </w:p>
    <w:p w:rsidR="00696CD4" w:rsidRPr="00DD2CD1" w:rsidRDefault="00696CD4">
      <w:pPr>
        <w:rPr>
          <w:rFonts w:ascii="黑体" w:eastAsia="黑体" w:hAnsi="黑体" w:cs="黑体"/>
          <w:sz w:val="20"/>
          <w:szCs w:val="20"/>
        </w:rPr>
      </w:pPr>
    </w:p>
    <w:p w:rsidR="00696CD4" w:rsidRPr="00DD2CD1" w:rsidRDefault="00696CD4">
      <w:pPr>
        <w:spacing w:before="11"/>
        <w:rPr>
          <w:rFonts w:ascii="黑体" w:eastAsia="黑体" w:hAnsi="黑体" w:cs="黑体"/>
          <w:sz w:val="13"/>
          <w:szCs w:val="13"/>
        </w:rPr>
      </w:pPr>
    </w:p>
    <w:tbl>
      <w:tblPr>
        <w:tblStyle w:val="TableNormal"/>
        <w:tblW w:w="0" w:type="auto"/>
        <w:tblInd w:w="113" w:type="dxa"/>
        <w:tblLayout w:type="fixed"/>
        <w:tblLook w:val="04A0" w:firstRow="1" w:lastRow="0" w:firstColumn="1" w:lastColumn="0" w:noHBand="0" w:noVBand="1"/>
      </w:tblPr>
      <w:tblGrid>
        <w:gridCol w:w="2160"/>
        <w:gridCol w:w="901"/>
        <w:gridCol w:w="1260"/>
        <w:gridCol w:w="1080"/>
        <w:gridCol w:w="1260"/>
        <w:gridCol w:w="1261"/>
        <w:gridCol w:w="1260"/>
      </w:tblGrid>
      <w:tr w:rsidR="00DD2CD1" w:rsidRPr="00DD2CD1">
        <w:trPr>
          <w:trHeight w:hRule="exact" w:val="504"/>
        </w:trPr>
        <w:tc>
          <w:tcPr>
            <w:tcW w:w="21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283"/>
              <w:rPr>
                <w:rFonts w:ascii="仿宋" w:eastAsia="仿宋" w:hAnsi="仿宋" w:cs="仿宋"/>
                <w:sz w:val="24"/>
                <w:szCs w:val="24"/>
              </w:rPr>
            </w:pPr>
            <w:r w:rsidRPr="00DD2CD1">
              <w:rPr>
                <w:rFonts w:ascii="仿宋" w:eastAsia="仿宋" w:hAnsi="仿宋" w:cs="仿宋"/>
                <w:sz w:val="24"/>
                <w:szCs w:val="24"/>
                <w:shd w:val="clear" w:color="auto" w:fill="FFFFFF"/>
              </w:rPr>
              <w:t>招标项目名称</w:t>
            </w:r>
          </w:p>
        </w:tc>
        <w:tc>
          <w:tcPr>
            <w:tcW w:w="7022" w:type="dxa"/>
            <w:gridSpan w:val="6"/>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21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6" w:lineRule="exact"/>
              <w:ind w:left="283"/>
              <w:rPr>
                <w:rFonts w:ascii="仿宋" w:eastAsia="仿宋" w:hAnsi="仿宋" w:cs="仿宋"/>
                <w:sz w:val="24"/>
                <w:szCs w:val="24"/>
              </w:rPr>
            </w:pPr>
            <w:r w:rsidRPr="00DD2CD1">
              <w:rPr>
                <w:rFonts w:ascii="仿宋" w:eastAsia="仿宋" w:hAnsi="仿宋" w:cs="仿宋"/>
                <w:sz w:val="24"/>
                <w:szCs w:val="24"/>
                <w:shd w:val="clear" w:color="auto" w:fill="FFFFFF"/>
              </w:rPr>
              <w:t>项目地址</w:t>
            </w:r>
          </w:p>
        </w:tc>
        <w:tc>
          <w:tcPr>
            <w:tcW w:w="7022" w:type="dxa"/>
            <w:gridSpan w:val="6"/>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768"/>
        </w:trPr>
        <w:tc>
          <w:tcPr>
            <w:tcW w:w="21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283"/>
              <w:rPr>
                <w:rFonts w:ascii="仿宋" w:eastAsia="仿宋" w:hAnsi="仿宋" w:cs="仿宋"/>
                <w:sz w:val="24"/>
                <w:szCs w:val="24"/>
              </w:rPr>
            </w:pPr>
            <w:r w:rsidRPr="00DD2CD1">
              <w:rPr>
                <w:rFonts w:ascii="仿宋" w:eastAsia="仿宋" w:hAnsi="仿宋" w:cs="仿宋"/>
                <w:sz w:val="24"/>
                <w:szCs w:val="24"/>
                <w:shd w:val="clear" w:color="auto" w:fill="FFFFFF"/>
              </w:rPr>
              <w:t>中标项目内容</w:t>
            </w:r>
          </w:p>
        </w:tc>
        <w:tc>
          <w:tcPr>
            <w:tcW w:w="7022" w:type="dxa"/>
            <w:gridSpan w:val="6"/>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62" w:lineRule="exact"/>
              <w:ind w:left="283"/>
              <w:rPr>
                <w:rFonts w:ascii="仿宋" w:eastAsia="仿宋" w:hAnsi="仿宋" w:cs="仿宋"/>
                <w:sz w:val="21"/>
                <w:szCs w:val="21"/>
                <w:lang w:eastAsia="zh-CN"/>
              </w:rPr>
            </w:pPr>
            <w:r w:rsidRPr="00DD2CD1">
              <w:rPr>
                <w:rFonts w:ascii="仿宋" w:eastAsia="仿宋" w:hAnsi="仿宋" w:cs="仿宋"/>
                <w:sz w:val="21"/>
                <w:szCs w:val="21"/>
                <w:shd w:val="clear" w:color="auto" w:fill="FFFFFF"/>
                <w:lang w:eastAsia="zh-CN"/>
              </w:rPr>
              <w:t>□</w:t>
            </w:r>
            <w:r w:rsidRPr="00DD2CD1">
              <w:rPr>
                <w:rFonts w:ascii="仿宋" w:eastAsia="仿宋" w:hAnsi="仿宋" w:cs="仿宋"/>
                <w:sz w:val="21"/>
                <w:szCs w:val="21"/>
                <w:shd w:val="clear" w:color="auto" w:fill="FFFFFF"/>
                <w:lang w:eastAsia="zh-CN"/>
              </w:rPr>
              <w:t>品名</w:t>
            </w:r>
            <w:r w:rsidRPr="00DD2CD1">
              <w:rPr>
                <w:rFonts w:ascii="仿宋" w:eastAsia="仿宋" w:hAnsi="仿宋" w:cs="仿宋"/>
                <w:sz w:val="21"/>
                <w:szCs w:val="21"/>
                <w:shd w:val="clear" w:color="auto" w:fill="FFFFFF"/>
                <w:lang w:eastAsia="zh-CN"/>
              </w:rPr>
              <w:t xml:space="preserve"> □</w:t>
            </w:r>
            <w:r w:rsidRPr="00DD2CD1">
              <w:rPr>
                <w:rFonts w:ascii="仿宋" w:eastAsia="仿宋" w:hAnsi="仿宋" w:cs="仿宋"/>
                <w:sz w:val="21"/>
                <w:szCs w:val="21"/>
                <w:shd w:val="clear" w:color="auto" w:fill="FFFFFF"/>
                <w:lang w:eastAsia="zh-CN"/>
              </w:rPr>
              <w:t>规格</w:t>
            </w:r>
            <w:r w:rsidRPr="00DD2CD1">
              <w:rPr>
                <w:rFonts w:ascii="仿宋" w:eastAsia="仿宋" w:hAnsi="仿宋" w:cs="仿宋"/>
                <w:sz w:val="21"/>
                <w:szCs w:val="21"/>
                <w:shd w:val="clear" w:color="auto" w:fill="FFFFFF"/>
                <w:lang w:eastAsia="zh-CN"/>
              </w:rPr>
              <w:t xml:space="preserve"> □</w:t>
            </w:r>
            <w:r w:rsidRPr="00DD2CD1">
              <w:rPr>
                <w:rFonts w:ascii="仿宋" w:eastAsia="仿宋" w:hAnsi="仿宋" w:cs="仿宋"/>
                <w:sz w:val="21"/>
                <w:szCs w:val="21"/>
                <w:shd w:val="clear" w:color="auto" w:fill="FFFFFF"/>
                <w:lang w:eastAsia="zh-CN"/>
              </w:rPr>
              <w:t>型号</w:t>
            </w:r>
            <w:r w:rsidRPr="00DD2CD1">
              <w:rPr>
                <w:rFonts w:ascii="仿宋" w:eastAsia="仿宋" w:hAnsi="仿宋" w:cs="仿宋"/>
                <w:sz w:val="21"/>
                <w:szCs w:val="21"/>
                <w:shd w:val="clear" w:color="auto" w:fill="FFFFFF"/>
                <w:lang w:eastAsia="zh-CN"/>
              </w:rPr>
              <w:t xml:space="preserve"> □</w:t>
            </w:r>
            <w:r w:rsidRPr="00DD2CD1">
              <w:rPr>
                <w:rFonts w:ascii="仿宋" w:eastAsia="仿宋" w:hAnsi="仿宋" w:cs="仿宋"/>
                <w:sz w:val="21"/>
                <w:szCs w:val="21"/>
                <w:shd w:val="clear" w:color="auto" w:fill="FFFFFF"/>
                <w:lang w:eastAsia="zh-CN"/>
              </w:rPr>
              <w:t>产地</w:t>
            </w:r>
            <w:r w:rsidRPr="00DD2CD1">
              <w:rPr>
                <w:rFonts w:ascii="仿宋" w:eastAsia="仿宋" w:hAnsi="仿宋" w:cs="仿宋"/>
                <w:sz w:val="21"/>
                <w:szCs w:val="21"/>
                <w:shd w:val="clear" w:color="auto" w:fill="FFFFFF"/>
                <w:lang w:eastAsia="zh-CN"/>
              </w:rPr>
              <w:t xml:space="preserve"> □</w:t>
            </w:r>
            <w:r w:rsidRPr="00DD2CD1">
              <w:rPr>
                <w:rFonts w:ascii="仿宋" w:eastAsia="仿宋" w:hAnsi="仿宋" w:cs="仿宋"/>
                <w:sz w:val="21"/>
                <w:szCs w:val="21"/>
                <w:shd w:val="clear" w:color="auto" w:fill="FFFFFF"/>
                <w:lang w:eastAsia="zh-CN"/>
              </w:rPr>
              <w:t>数量</w:t>
            </w:r>
            <w:r w:rsidRPr="00DD2CD1">
              <w:rPr>
                <w:rFonts w:ascii="仿宋" w:eastAsia="仿宋" w:hAnsi="仿宋" w:cs="仿宋"/>
                <w:sz w:val="21"/>
                <w:szCs w:val="21"/>
                <w:shd w:val="clear" w:color="auto" w:fill="FFFFFF"/>
                <w:lang w:eastAsia="zh-CN"/>
              </w:rPr>
              <w:t>□</w:t>
            </w:r>
            <w:r w:rsidRPr="00DD2CD1">
              <w:rPr>
                <w:rFonts w:ascii="仿宋" w:eastAsia="仿宋" w:hAnsi="仿宋" w:cs="仿宋"/>
                <w:sz w:val="21"/>
                <w:szCs w:val="21"/>
                <w:shd w:val="clear" w:color="auto" w:fill="FFFFFF"/>
                <w:lang w:eastAsia="zh-CN"/>
              </w:rPr>
              <w:t>其他</w:t>
            </w:r>
          </w:p>
        </w:tc>
      </w:tr>
      <w:tr w:rsidR="00DD2CD1" w:rsidRPr="00DD2CD1">
        <w:trPr>
          <w:trHeight w:hRule="exact" w:val="341"/>
        </w:trPr>
        <w:tc>
          <w:tcPr>
            <w:tcW w:w="21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283"/>
              <w:rPr>
                <w:rFonts w:ascii="仿宋" w:eastAsia="仿宋" w:hAnsi="仿宋" w:cs="仿宋"/>
                <w:sz w:val="24"/>
                <w:szCs w:val="24"/>
              </w:rPr>
            </w:pPr>
            <w:r w:rsidRPr="00DD2CD1">
              <w:rPr>
                <w:rFonts w:ascii="仿宋" w:eastAsia="仿宋" w:hAnsi="仿宋" w:cs="仿宋"/>
                <w:sz w:val="24"/>
                <w:szCs w:val="24"/>
              </w:rPr>
              <w:t>工期要求</w:t>
            </w:r>
          </w:p>
        </w:tc>
        <w:tc>
          <w:tcPr>
            <w:tcW w:w="7022" w:type="dxa"/>
            <w:gridSpan w:val="6"/>
            <w:tcBorders>
              <w:top w:val="single" w:sz="4" w:space="0" w:color="000000"/>
              <w:left w:val="single" w:sz="4" w:space="0" w:color="000000"/>
              <w:bottom w:val="single" w:sz="4" w:space="0" w:color="000000"/>
              <w:right w:val="single" w:sz="4" w:space="0" w:color="000000"/>
            </w:tcBorders>
            <w:shd w:val="clear" w:color="auto" w:fill="FFFFFF"/>
          </w:tcPr>
          <w:p w:rsidR="00696CD4" w:rsidRPr="00DD2CD1" w:rsidRDefault="00DD2CD1">
            <w:pPr>
              <w:pStyle w:val="TableParagraph"/>
              <w:tabs>
                <w:tab w:val="left" w:pos="998"/>
                <w:tab w:val="left" w:pos="1478"/>
                <w:tab w:val="left" w:pos="2078"/>
                <w:tab w:val="left" w:pos="2798"/>
                <w:tab w:val="left" w:pos="4599"/>
                <w:tab w:val="left" w:pos="6039"/>
              </w:tabs>
              <w:spacing w:line="274" w:lineRule="exact"/>
              <w:ind w:left="519"/>
              <w:rPr>
                <w:rFonts w:ascii="仿宋" w:eastAsia="仿宋" w:hAnsi="仿宋" w:cs="仿宋"/>
                <w:sz w:val="24"/>
                <w:szCs w:val="24"/>
                <w:lang w:eastAsia="zh-CN"/>
              </w:rPr>
            </w:pPr>
            <w:r w:rsidRPr="00DD2CD1">
              <w:rPr>
                <w:rFonts w:ascii="仿宋" w:eastAsia="仿宋" w:hAnsi="仿宋" w:cs="仿宋"/>
                <w:sz w:val="24"/>
                <w:szCs w:val="24"/>
                <w:lang w:eastAsia="zh-CN"/>
              </w:rPr>
              <w:t>年</w:t>
            </w:r>
            <w:r w:rsidRPr="00DD2CD1">
              <w:rPr>
                <w:rFonts w:ascii="仿宋" w:eastAsia="仿宋" w:hAnsi="仿宋" w:cs="仿宋"/>
                <w:sz w:val="24"/>
                <w:szCs w:val="24"/>
                <w:lang w:eastAsia="zh-CN"/>
              </w:rPr>
              <w:tab/>
            </w:r>
            <w:r w:rsidRPr="00DD2CD1">
              <w:rPr>
                <w:rFonts w:ascii="仿宋" w:eastAsia="仿宋" w:hAnsi="仿宋" w:cs="仿宋"/>
                <w:sz w:val="24"/>
                <w:szCs w:val="24"/>
                <w:lang w:eastAsia="zh-CN"/>
              </w:rPr>
              <w:t>月</w:t>
            </w:r>
            <w:r w:rsidRPr="00DD2CD1">
              <w:rPr>
                <w:rFonts w:ascii="仿宋" w:eastAsia="仿宋" w:hAnsi="仿宋" w:cs="仿宋"/>
                <w:sz w:val="24"/>
                <w:szCs w:val="24"/>
                <w:lang w:eastAsia="zh-CN"/>
              </w:rPr>
              <w:tab/>
            </w:r>
            <w:r w:rsidRPr="00DD2CD1">
              <w:rPr>
                <w:rFonts w:ascii="仿宋" w:eastAsia="仿宋" w:hAnsi="仿宋" w:cs="仿宋"/>
                <w:sz w:val="24"/>
                <w:szCs w:val="24"/>
                <w:lang w:eastAsia="zh-CN"/>
              </w:rPr>
              <w:t>日</w:t>
            </w:r>
            <w:r w:rsidRPr="00DD2CD1">
              <w:rPr>
                <w:rFonts w:ascii="仿宋" w:eastAsia="仿宋" w:hAnsi="仿宋" w:cs="仿宋"/>
                <w:sz w:val="24"/>
                <w:szCs w:val="24"/>
                <w:lang w:eastAsia="zh-CN"/>
              </w:rPr>
              <w:tab/>
            </w:r>
            <w:r w:rsidRPr="00DD2CD1">
              <w:rPr>
                <w:rFonts w:ascii="仿宋" w:eastAsia="仿宋" w:hAnsi="仿宋" w:cs="仿宋"/>
                <w:sz w:val="24"/>
                <w:szCs w:val="24"/>
                <w:lang w:eastAsia="zh-CN"/>
              </w:rPr>
              <w:t>至</w:t>
            </w:r>
            <w:r w:rsidRPr="00DD2CD1">
              <w:rPr>
                <w:rFonts w:ascii="仿宋" w:eastAsia="仿宋" w:hAnsi="仿宋" w:cs="仿宋"/>
                <w:sz w:val="24"/>
                <w:szCs w:val="24"/>
                <w:lang w:eastAsia="zh-CN"/>
              </w:rPr>
              <w:tab/>
            </w:r>
            <w:r w:rsidRPr="00DD2CD1">
              <w:rPr>
                <w:rFonts w:ascii="仿宋" w:eastAsia="仿宋" w:hAnsi="仿宋" w:cs="仿宋"/>
                <w:sz w:val="24"/>
                <w:szCs w:val="24"/>
                <w:lang w:eastAsia="zh-CN"/>
              </w:rPr>
              <w:t>年</w:t>
            </w:r>
            <w:r w:rsidRPr="00DD2CD1">
              <w:rPr>
                <w:rFonts w:ascii="仿宋" w:eastAsia="仿宋" w:hAnsi="仿宋" w:cs="仿宋"/>
                <w:sz w:val="24"/>
                <w:szCs w:val="24"/>
                <w:lang w:eastAsia="zh-CN"/>
              </w:rPr>
              <w:t xml:space="preserve"> </w:t>
            </w:r>
            <w:r w:rsidRPr="00DD2CD1">
              <w:rPr>
                <w:rFonts w:ascii="仿宋" w:eastAsia="仿宋" w:hAnsi="仿宋" w:cs="仿宋"/>
                <w:sz w:val="24"/>
                <w:szCs w:val="24"/>
                <w:lang w:eastAsia="zh-CN"/>
              </w:rPr>
              <w:t>月</w:t>
            </w:r>
            <w:r w:rsidRPr="00DD2CD1">
              <w:rPr>
                <w:rFonts w:ascii="仿宋" w:eastAsia="仿宋" w:hAnsi="仿宋" w:cs="仿宋"/>
                <w:sz w:val="24"/>
                <w:szCs w:val="24"/>
                <w:lang w:eastAsia="zh-CN"/>
              </w:rPr>
              <w:t xml:space="preserve"> </w:t>
            </w:r>
            <w:r w:rsidRPr="00DD2CD1">
              <w:rPr>
                <w:rFonts w:ascii="仿宋" w:eastAsia="仿宋" w:hAnsi="仿宋" w:cs="仿宋"/>
                <w:sz w:val="24"/>
                <w:szCs w:val="24"/>
                <w:lang w:eastAsia="zh-CN"/>
              </w:rPr>
              <w:t>日</w:t>
            </w:r>
            <w:r w:rsidRPr="00DD2CD1">
              <w:rPr>
                <w:rFonts w:ascii="仿宋" w:eastAsia="仿宋" w:hAnsi="仿宋" w:cs="仿宋"/>
                <w:sz w:val="24"/>
                <w:szCs w:val="24"/>
                <w:lang w:eastAsia="zh-CN"/>
              </w:rPr>
              <w:tab/>
            </w:r>
            <w:r w:rsidRPr="00DD2CD1">
              <w:rPr>
                <w:rFonts w:ascii="仿宋" w:eastAsia="仿宋" w:hAnsi="仿宋" w:cs="仿宋"/>
                <w:sz w:val="24"/>
                <w:szCs w:val="24"/>
                <w:lang w:eastAsia="zh-CN"/>
              </w:rPr>
              <w:t>日历天数</w:t>
            </w:r>
            <w:r w:rsidRPr="00DD2CD1">
              <w:rPr>
                <w:rFonts w:ascii="仿宋" w:eastAsia="仿宋" w:hAnsi="仿宋" w:cs="仿宋"/>
                <w:sz w:val="24"/>
                <w:szCs w:val="24"/>
                <w:lang w:eastAsia="zh-CN"/>
              </w:rPr>
              <w:tab/>
            </w:r>
            <w:r w:rsidRPr="00DD2CD1">
              <w:rPr>
                <w:rFonts w:ascii="仿宋" w:eastAsia="仿宋" w:hAnsi="仿宋" w:cs="仿宋"/>
                <w:sz w:val="24"/>
                <w:szCs w:val="24"/>
                <w:lang w:eastAsia="zh-CN"/>
              </w:rPr>
              <w:t>天</w:t>
            </w:r>
          </w:p>
        </w:tc>
      </w:tr>
      <w:tr w:rsidR="00DD2CD1" w:rsidRPr="00DD2CD1">
        <w:trPr>
          <w:trHeight w:hRule="exact" w:val="444"/>
        </w:trPr>
        <w:tc>
          <w:tcPr>
            <w:tcW w:w="21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283"/>
              <w:rPr>
                <w:rFonts w:ascii="仿宋" w:eastAsia="仿宋" w:hAnsi="仿宋" w:cs="仿宋"/>
                <w:sz w:val="24"/>
                <w:szCs w:val="24"/>
              </w:rPr>
            </w:pPr>
            <w:r w:rsidRPr="00DD2CD1">
              <w:rPr>
                <w:rFonts w:ascii="仿宋" w:eastAsia="仿宋" w:hAnsi="仿宋" w:cs="仿宋"/>
                <w:sz w:val="24"/>
                <w:szCs w:val="24"/>
              </w:rPr>
              <w:t>质量标准</w:t>
            </w:r>
          </w:p>
        </w:tc>
        <w:tc>
          <w:tcPr>
            <w:tcW w:w="3241"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103"/>
              <w:rPr>
                <w:rFonts w:ascii="仿宋" w:eastAsia="仿宋" w:hAnsi="仿宋" w:cs="仿宋"/>
                <w:sz w:val="24"/>
                <w:szCs w:val="24"/>
              </w:rPr>
            </w:pPr>
            <w:r w:rsidRPr="00DD2CD1">
              <w:rPr>
                <w:rFonts w:ascii="仿宋" w:eastAsia="仿宋" w:hAnsi="仿宋" w:cs="仿宋"/>
                <w:sz w:val="24"/>
                <w:szCs w:val="24"/>
                <w:shd w:val="clear" w:color="auto" w:fill="FFFFFF"/>
              </w:rPr>
              <w:t>认证标准</w:t>
            </w:r>
          </w:p>
        </w:tc>
        <w:tc>
          <w:tcPr>
            <w:tcW w:w="2521"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34"/>
        </w:trPr>
        <w:tc>
          <w:tcPr>
            <w:tcW w:w="21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283"/>
              <w:rPr>
                <w:rFonts w:ascii="仿宋" w:eastAsia="仿宋" w:hAnsi="仿宋" w:cs="仿宋"/>
                <w:sz w:val="24"/>
                <w:szCs w:val="24"/>
              </w:rPr>
            </w:pPr>
            <w:r w:rsidRPr="00DD2CD1">
              <w:rPr>
                <w:rFonts w:ascii="仿宋" w:eastAsia="仿宋" w:hAnsi="仿宋" w:cs="仿宋"/>
                <w:sz w:val="24"/>
                <w:szCs w:val="24"/>
                <w:shd w:val="clear" w:color="auto" w:fill="FFFFFF"/>
              </w:rPr>
              <w:t>资质等级</w:t>
            </w:r>
          </w:p>
        </w:tc>
        <w:tc>
          <w:tcPr>
            <w:tcW w:w="90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103"/>
              <w:rPr>
                <w:rFonts w:ascii="仿宋" w:eastAsia="仿宋" w:hAnsi="仿宋" w:cs="仿宋"/>
                <w:sz w:val="24"/>
                <w:szCs w:val="24"/>
              </w:rPr>
            </w:pPr>
            <w:r w:rsidRPr="00DD2CD1">
              <w:rPr>
                <w:rFonts w:ascii="仿宋" w:eastAsia="仿宋" w:hAnsi="仿宋" w:cs="仿宋"/>
                <w:sz w:val="24"/>
                <w:szCs w:val="24"/>
                <w:shd w:val="clear" w:color="auto" w:fill="FFFFFF"/>
              </w:rPr>
              <w:t>信用等级</w:t>
            </w:r>
          </w:p>
        </w:tc>
        <w:tc>
          <w:tcPr>
            <w:tcW w:w="108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96CD4" w:rsidRPr="00DD2CD1" w:rsidRDefault="00DD2CD1">
            <w:pPr>
              <w:pStyle w:val="TableParagraph"/>
              <w:spacing w:line="273" w:lineRule="exact"/>
              <w:ind w:left="103"/>
              <w:rPr>
                <w:rFonts w:ascii="仿宋" w:eastAsia="仿宋" w:hAnsi="仿宋" w:cs="仿宋"/>
                <w:sz w:val="24"/>
                <w:szCs w:val="24"/>
              </w:rPr>
            </w:pPr>
            <w:r w:rsidRPr="00DD2CD1">
              <w:rPr>
                <w:rFonts w:ascii="仿宋" w:eastAsia="仿宋" w:hAnsi="仿宋" w:cs="仿宋"/>
                <w:sz w:val="24"/>
                <w:szCs w:val="24"/>
              </w:rPr>
              <w:t>安全生产</w:t>
            </w:r>
          </w:p>
          <w:p w:rsidR="00696CD4" w:rsidRPr="00DD2CD1" w:rsidRDefault="00DD2CD1">
            <w:pPr>
              <w:pStyle w:val="TableParagraph"/>
              <w:spacing w:line="313" w:lineRule="exact"/>
              <w:ind w:left="103"/>
              <w:rPr>
                <w:rFonts w:ascii="仿宋" w:eastAsia="仿宋" w:hAnsi="仿宋" w:cs="仿宋"/>
                <w:sz w:val="24"/>
                <w:szCs w:val="24"/>
              </w:rPr>
            </w:pPr>
            <w:r w:rsidRPr="00DD2CD1">
              <w:rPr>
                <w:rFonts w:ascii="仿宋" w:eastAsia="仿宋" w:hAnsi="仿宋" w:cs="仿宋"/>
                <w:sz w:val="24"/>
                <w:szCs w:val="24"/>
              </w:rPr>
              <w:t>许可证号</w:t>
            </w:r>
          </w:p>
        </w:tc>
        <w:tc>
          <w:tcPr>
            <w:tcW w:w="2521"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82"/>
        </w:trPr>
        <w:tc>
          <w:tcPr>
            <w:tcW w:w="21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403"/>
              <w:rPr>
                <w:rFonts w:ascii="仿宋" w:eastAsia="仿宋" w:hAnsi="仿宋" w:cs="仿宋"/>
                <w:sz w:val="24"/>
                <w:szCs w:val="24"/>
              </w:rPr>
            </w:pPr>
            <w:r w:rsidRPr="00DD2CD1">
              <w:rPr>
                <w:rFonts w:ascii="仿宋" w:eastAsia="仿宋" w:hAnsi="仿宋" w:cs="仿宋"/>
                <w:sz w:val="24"/>
                <w:szCs w:val="24"/>
                <w:shd w:val="clear" w:color="auto" w:fill="FFFFFF"/>
              </w:rPr>
              <w:t>项目负责人</w:t>
            </w:r>
          </w:p>
        </w:tc>
        <w:tc>
          <w:tcPr>
            <w:tcW w:w="90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283"/>
              <w:rPr>
                <w:rFonts w:ascii="仿宋" w:eastAsia="仿宋" w:hAnsi="仿宋" w:cs="仿宋"/>
                <w:sz w:val="24"/>
                <w:szCs w:val="24"/>
              </w:rPr>
            </w:pPr>
            <w:r w:rsidRPr="00DD2CD1">
              <w:rPr>
                <w:rFonts w:ascii="仿宋" w:eastAsia="仿宋" w:hAnsi="仿宋" w:cs="仿宋"/>
                <w:sz w:val="24"/>
                <w:szCs w:val="24"/>
                <w:shd w:val="clear" w:color="auto" w:fill="FFFFFF"/>
              </w:rPr>
              <w:t>职</w:t>
            </w:r>
            <w:r w:rsidRPr="00DD2CD1">
              <w:rPr>
                <w:rFonts w:ascii="仿宋" w:eastAsia="仿宋" w:hAnsi="仿宋" w:cs="仿宋"/>
                <w:sz w:val="24"/>
                <w:szCs w:val="24"/>
                <w:shd w:val="clear" w:color="auto" w:fill="FFFFFF"/>
              </w:rPr>
              <w:t xml:space="preserve"> </w:t>
            </w:r>
            <w:r w:rsidRPr="00DD2CD1">
              <w:rPr>
                <w:rFonts w:ascii="仿宋" w:eastAsia="仿宋" w:hAnsi="仿宋" w:cs="仿宋"/>
                <w:sz w:val="24"/>
                <w:szCs w:val="24"/>
                <w:shd w:val="clear" w:color="auto" w:fill="FFFFFF"/>
              </w:rPr>
              <w:t>称</w:t>
            </w:r>
          </w:p>
        </w:tc>
        <w:tc>
          <w:tcPr>
            <w:tcW w:w="108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338"/>
              <w:rPr>
                <w:rFonts w:ascii="仿宋" w:eastAsia="仿宋" w:hAnsi="仿宋" w:cs="仿宋"/>
                <w:sz w:val="24"/>
                <w:szCs w:val="24"/>
              </w:rPr>
            </w:pPr>
            <w:r w:rsidRPr="00DD2CD1">
              <w:rPr>
                <w:rFonts w:ascii="仿宋" w:eastAsia="仿宋" w:hAnsi="仿宋" w:cs="仿宋"/>
                <w:sz w:val="24"/>
                <w:szCs w:val="24"/>
                <w:shd w:val="clear" w:color="auto" w:fill="FFFFFF"/>
              </w:rPr>
              <w:t>职</w:t>
            </w:r>
            <w:r w:rsidRPr="00DD2CD1">
              <w:rPr>
                <w:rFonts w:ascii="仿宋" w:eastAsia="仿宋" w:hAnsi="仿宋" w:cs="仿宋"/>
                <w:sz w:val="24"/>
                <w:szCs w:val="24"/>
                <w:shd w:val="clear" w:color="auto" w:fill="FFFFFF"/>
              </w:rPr>
              <w:t xml:space="preserve"> </w:t>
            </w:r>
            <w:r w:rsidRPr="00DD2CD1">
              <w:rPr>
                <w:rFonts w:ascii="仿宋" w:eastAsia="仿宋" w:hAnsi="仿宋" w:cs="仿宋"/>
                <w:sz w:val="24"/>
                <w:szCs w:val="24"/>
                <w:shd w:val="clear" w:color="auto" w:fill="FFFFFF"/>
              </w:rPr>
              <w:t>务</w:t>
            </w:r>
          </w:p>
        </w:tc>
        <w:tc>
          <w:tcPr>
            <w:tcW w:w="2521"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34"/>
        </w:trPr>
        <w:tc>
          <w:tcPr>
            <w:tcW w:w="21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283"/>
              <w:rPr>
                <w:rFonts w:ascii="仿宋" w:eastAsia="仿宋" w:hAnsi="仿宋" w:cs="仿宋"/>
                <w:sz w:val="24"/>
                <w:szCs w:val="24"/>
              </w:rPr>
            </w:pPr>
            <w:r w:rsidRPr="00DD2CD1">
              <w:rPr>
                <w:rFonts w:ascii="仿宋" w:eastAsia="仿宋" w:hAnsi="仿宋" w:cs="仿宋"/>
                <w:sz w:val="24"/>
                <w:szCs w:val="24"/>
                <w:shd w:val="clear" w:color="auto" w:fill="FFFFFF"/>
              </w:rPr>
              <w:t>中标价格</w:t>
            </w:r>
          </w:p>
        </w:tc>
        <w:tc>
          <w:tcPr>
            <w:tcW w:w="4501" w:type="dxa"/>
            <w:gridSpan w:val="4"/>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6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exact"/>
              <w:ind w:right="82"/>
              <w:jc w:val="center"/>
              <w:rPr>
                <w:rFonts w:ascii="仿宋" w:eastAsia="仿宋" w:hAnsi="仿宋" w:cs="仿宋"/>
                <w:sz w:val="24"/>
                <w:szCs w:val="24"/>
              </w:rPr>
            </w:pPr>
            <w:r w:rsidRPr="00DD2CD1">
              <w:rPr>
                <w:rFonts w:ascii="仿宋" w:eastAsia="仿宋" w:hAnsi="仿宋" w:cs="仿宋"/>
                <w:sz w:val="24"/>
                <w:szCs w:val="24"/>
                <w:shd w:val="clear" w:color="auto" w:fill="FFFFFF"/>
              </w:rPr>
              <w:t>平均单价</w:t>
            </w:r>
          </w:p>
          <w:p w:rsidR="00696CD4" w:rsidRPr="00DD2CD1" w:rsidRDefault="00DD2CD1">
            <w:pPr>
              <w:pStyle w:val="TableParagraph"/>
              <w:spacing w:line="313" w:lineRule="exact"/>
              <w:ind w:right="87"/>
              <w:jc w:val="center"/>
              <w:rPr>
                <w:rFonts w:ascii="仿宋" w:eastAsia="仿宋" w:hAnsi="仿宋" w:cs="仿宋"/>
                <w:sz w:val="24"/>
                <w:szCs w:val="24"/>
              </w:rPr>
            </w:pPr>
            <w:r w:rsidRPr="00DD2CD1">
              <w:rPr>
                <w:rFonts w:ascii="仿宋" w:eastAsia="仿宋" w:hAnsi="仿宋" w:cs="仿宋"/>
                <w:sz w:val="24"/>
                <w:szCs w:val="24"/>
                <w:shd w:val="clear" w:color="auto" w:fill="FFFFFF"/>
              </w:rPr>
              <w:t>（元）</w:t>
            </w:r>
          </w:p>
        </w:tc>
        <w:tc>
          <w:tcPr>
            <w:tcW w:w="126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737"/>
        </w:trPr>
        <w:tc>
          <w:tcPr>
            <w:tcW w:w="21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3" w:lineRule="exact"/>
              <w:ind w:right="381"/>
              <w:jc w:val="center"/>
              <w:rPr>
                <w:rFonts w:ascii="仿宋" w:eastAsia="仿宋" w:hAnsi="仿宋" w:cs="仿宋"/>
                <w:sz w:val="24"/>
                <w:szCs w:val="24"/>
              </w:rPr>
            </w:pPr>
            <w:r w:rsidRPr="00DD2CD1">
              <w:rPr>
                <w:rFonts w:ascii="仿宋" w:eastAsia="仿宋" w:hAnsi="仿宋" w:cs="仿宋"/>
                <w:sz w:val="24"/>
                <w:szCs w:val="24"/>
                <w:shd w:val="clear" w:color="auto" w:fill="FFFFFF"/>
              </w:rPr>
              <w:t>暂定价内容</w:t>
            </w:r>
          </w:p>
          <w:p w:rsidR="00696CD4" w:rsidRPr="00DD2CD1" w:rsidRDefault="00DD2CD1">
            <w:pPr>
              <w:pStyle w:val="TableParagraph"/>
              <w:spacing w:line="313" w:lineRule="exact"/>
              <w:ind w:right="391"/>
              <w:jc w:val="center"/>
              <w:rPr>
                <w:rFonts w:ascii="仿宋" w:eastAsia="仿宋" w:hAnsi="仿宋" w:cs="仿宋"/>
                <w:sz w:val="24"/>
                <w:szCs w:val="24"/>
              </w:rPr>
            </w:pPr>
            <w:r w:rsidRPr="00DD2CD1">
              <w:rPr>
                <w:rFonts w:ascii="仿宋" w:eastAsia="仿宋" w:hAnsi="仿宋" w:cs="仿宋"/>
                <w:sz w:val="24"/>
                <w:szCs w:val="24"/>
                <w:shd w:val="clear" w:color="auto" w:fill="FFFFFF"/>
              </w:rPr>
              <w:t>及价格</w:t>
            </w:r>
          </w:p>
        </w:tc>
        <w:tc>
          <w:tcPr>
            <w:tcW w:w="7022" w:type="dxa"/>
            <w:gridSpan w:val="6"/>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36"/>
        </w:trPr>
        <w:tc>
          <w:tcPr>
            <w:tcW w:w="21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5" w:lineRule="exact"/>
              <w:ind w:left="283"/>
              <w:rPr>
                <w:rFonts w:ascii="仿宋" w:eastAsia="仿宋" w:hAnsi="仿宋" w:cs="仿宋"/>
                <w:sz w:val="24"/>
                <w:szCs w:val="24"/>
                <w:lang w:eastAsia="zh-CN"/>
              </w:rPr>
            </w:pPr>
            <w:r w:rsidRPr="00DD2CD1">
              <w:rPr>
                <w:rFonts w:ascii="仿宋" w:eastAsia="仿宋" w:hAnsi="仿宋" w:cs="仿宋"/>
                <w:spacing w:val="14"/>
                <w:sz w:val="24"/>
                <w:szCs w:val="24"/>
                <w:shd w:val="clear" w:color="auto" w:fill="FFFFFF"/>
                <w:lang w:eastAsia="zh-CN"/>
              </w:rPr>
              <w:t>应提交履约担保</w:t>
            </w:r>
          </w:p>
          <w:p w:rsidR="00696CD4" w:rsidRPr="00DD2CD1" w:rsidRDefault="00DD2CD1">
            <w:pPr>
              <w:pStyle w:val="TableParagraph"/>
              <w:spacing w:line="313" w:lineRule="exact"/>
              <w:ind w:left="283"/>
              <w:rPr>
                <w:rFonts w:ascii="仿宋" w:eastAsia="仿宋" w:hAnsi="仿宋" w:cs="仿宋"/>
                <w:sz w:val="24"/>
                <w:szCs w:val="24"/>
                <w:lang w:eastAsia="zh-CN"/>
              </w:rPr>
            </w:pPr>
            <w:r w:rsidRPr="00DD2CD1">
              <w:rPr>
                <w:rFonts w:ascii="仿宋" w:eastAsia="仿宋" w:hAnsi="仿宋" w:cs="仿宋"/>
                <w:sz w:val="24"/>
                <w:szCs w:val="24"/>
                <w:shd w:val="clear" w:color="auto" w:fill="FFFFFF"/>
                <w:lang w:eastAsia="zh-CN"/>
              </w:rPr>
              <w:t>的额度（元）</w:t>
            </w:r>
          </w:p>
        </w:tc>
        <w:tc>
          <w:tcPr>
            <w:tcW w:w="7022" w:type="dxa"/>
            <w:gridSpan w:val="6"/>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r>
      <w:tr w:rsidR="00DD2CD1" w:rsidRPr="00DD2CD1">
        <w:trPr>
          <w:trHeight w:hRule="exact" w:val="850"/>
        </w:trPr>
        <w:tc>
          <w:tcPr>
            <w:tcW w:w="216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283"/>
              <w:rPr>
                <w:rFonts w:ascii="仿宋" w:eastAsia="仿宋" w:hAnsi="仿宋" w:cs="仿宋"/>
                <w:sz w:val="24"/>
                <w:szCs w:val="24"/>
              </w:rPr>
            </w:pPr>
            <w:r w:rsidRPr="00DD2CD1">
              <w:rPr>
                <w:rFonts w:ascii="仿宋" w:eastAsia="仿宋" w:hAnsi="仿宋" w:cs="仿宋"/>
                <w:sz w:val="24"/>
                <w:szCs w:val="24"/>
                <w:shd w:val="clear" w:color="auto" w:fill="FFFFFF"/>
              </w:rPr>
              <w:t>需要说明的事项</w:t>
            </w:r>
          </w:p>
        </w:tc>
        <w:tc>
          <w:tcPr>
            <w:tcW w:w="7022" w:type="dxa"/>
            <w:gridSpan w:val="6"/>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696CD4">
      <w:pPr>
        <w:rPr>
          <w:rFonts w:ascii="黑体" w:eastAsia="黑体" w:hAnsi="黑体" w:cs="黑体"/>
          <w:sz w:val="20"/>
          <w:szCs w:val="20"/>
        </w:rPr>
      </w:pPr>
    </w:p>
    <w:p w:rsidR="00696CD4" w:rsidRPr="00DD2CD1" w:rsidRDefault="00696CD4">
      <w:pPr>
        <w:rPr>
          <w:rFonts w:ascii="黑体" w:eastAsia="黑体" w:hAnsi="黑体" w:cs="黑体"/>
          <w:sz w:val="20"/>
          <w:szCs w:val="20"/>
        </w:rPr>
      </w:pPr>
    </w:p>
    <w:p w:rsidR="00696CD4" w:rsidRPr="00DD2CD1" w:rsidRDefault="00696CD4">
      <w:pPr>
        <w:rPr>
          <w:rFonts w:ascii="黑体" w:eastAsia="黑体" w:hAnsi="黑体" w:cs="黑体"/>
          <w:sz w:val="20"/>
          <w:szCs w:val="20"/>
        </w:rPr>
      </w:pPr>
    </w:p>
    <w:p w:rsidR="00696CD4" w:rsidRPr="00DD2CD1" w:rsidRDefault="00696CD4">
      <w:pPr>
        <w:rPr>
          <w:rFonts w:ascii="黑体" w:eastAsia="黑体" w:hAnsi="黑体" w:cs="黑体"/>
          <w:sz w:val="20"/>
          <w:szCs w:val="20"/>
        </w:rPr>
      </w:pPr>
    </w:p>
    <w:p w:rsidR="00696CD4" w:rsidRPr="00DD2CD1" w:rsidRDefault="00696CD4">
      <w:pPr>
        <w:rPr>
          <w:rFonts w:ascii="黑体" w:eastAsia="黑体" w:hAnsi="黑体" w:cs="黑体"/>
          <w:sz w:val="20"/>
          <w:szCs w:val="20"/>
        </w:rPr>
      </w:pPr>
    </w:p>
    <w:p w:rsidR="00696CD4" w:rsidRPr="00DD2CD1" w:rsidRDefault="00696CD4">
      <w:pPr>
        <w:rPr>
          <w:rFonts w:ascii="黑体" w:eastAsia="黑体" w:hAnsi="黑体" w:cs="黑体"/>
          <w:sz w:val="20"/>
          <w:szCs w:val="20"/>
        </w:rPr>
      </w:pPr>
    </w:p>
    <w:p w:rsidR="00696CD4" w:rsidRPr="00DD2CD1" w:rsidRDefault="00696CD4">
      <w:pPr>
        <w:rPr>
          <w:rFonts w:ascii="黑体" w:eastAsia="黑体" w:hAnsi="黑体" w:cs="黑体"/>
          <w:sz w:val="20"/>
          <w:szCs w:val="20"/>
        </w:rPr>
      </w:pPr>
    </w:p>
    <w:p w:rsidR="00696CD4" w:rsidRPr="00DD2CD1" w:rsidRDefault="00696CD4">
      <w:pPr>
        <w:rPr>
          <w:rFonts w:ascii="黑体" w:eastAsia="黑体" w:hAnsi="黑体" w:cs="黑体"/>
          <w:sz w:val="20"/>
          <w:szCs w:val="20"/>
        </w:rPr>
      </w:pPr>
    </w:p>
    <w:p w:rsidR="00696CD4" w:rsidRPr="00DD2CD1" w:rsidRDefault="00696CD4">
      <w:pPr>
        <w:spacing w:before="8"/>
        <w:rPr>
          <w:rFonts w:ascii="黑体" w:eastAsia="黑体" w:hAnsi="黑体" w:cs="黑体"/>
          <w:sz w:val="14"/>
          <w:szCs w:val="14"/>
        </w:rPr>
      </w:pPr>
    </w:p>
    <w:p w:rsidR="00696CD4" w:rsidRPr="00DD2CD1" w:rsidRDefault="00696CD4">
      <w:pPr>
        <w:jc w:val="center"/>
        <w:rPr>
          <w:rFonts w:ascii="MingLiU" w:eastAsia="MingLiU" w:hAnsi="MingLiU" w:cs="MingLiU"/>
          <w:sz w:val="18"/>
          <w:szCs w:val="18"/>
        </w:rPr>
        <w:sectPr w:rsidR="00696CD4" w:rsidRPr="00DD2CD1">
          <w:type w:val="continuous"/>
          <w:pgSz w:w="11910" w:h="16840"/>
          <w:pgMar w:top="1580" w:right="980" w:bottom="280" w:left="1500" w:header="720" w:footer="720" w:gutter="0"/>
          <w:cols w:space="720"/>
        </w:sectPr>
      </w:pPr>
    </w:p>
    <w:p w:rsidR="00696CD4" w:rsidRPr="00DD2CD1" w:rsidRDefault="00696CD4">
      <w:pPr>
        <w:spacing w:before="3"/>
        <w:rPr>
          <w:rFonts w:ascii="MingLiU" w:eastAsia="MingLiU" w:hAnsi="MingLiU" w:cs="MingLiU"/>
          <w:sz w:val="6"/>
          <w:szCs w:val="6"/>
        </w:rPr>
      </w:pPr>
    </w:p>
    <w:tbl>
      <w:tblPr>
        <w:tblStyle w:val="TableNormal"/>
        <w:tblW w:w="0" w:type="auto"/>
        <w:tblInd w:w="113" w:type="dxa"/>
        <w:tblLayout w:type="fixed"/>
        <w:tblLook w:val="04A0" w:firstRow="1" w:lastRow="0" w:firstColumn="1" w:lastColumn="0" w:noHBand="0" w:noVBand="1"/>
      </w:tblPr>
      <w:tblGrid>
        <w:gridCol w:w="2881"/>
        <w:gridCol w:w="2880"/>
        <w:gridCol w:w="3421"/>
      </w:tblGrid>
      <w:tr w:rsidR="00DD2CD1" w:rsidRPr="00DD2CD1">
        <w:trPr>
          <w:trHeight w:hRule="exact" w:val="2406"/>
        </w:trPr>
        <w:tc>
          <w:tcPr>
            <w:tcW w:w="288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2438"/>
              </w:tabs>
              <w:spacing w:line="274" w:lineRule="exact"/>
              <w:ind w:left="103"/>
              <w:rPr>
                <w:rFonts w:ascii="Times New Roman" w:eastAsia="Times New Roman" w:hAnsi="Times New Roman" w:cs="Times New Roman"/>
                <w:sz w:val="24"/>
                <w:szCs w:val="24"/>
                <w:lang w:eastAsia="zh-CN"/>
              </w:rPr>
            </w:pPr>
            <w:r w:rsidRPr="00DD2CD1">
              <w:rPr>
                <w:rFonts w:ascii="仿宋" w:eastAsia="仿宋" w:hAnsi="仿宋" w:cs="仿宋"/>
                <w:sz w:val="24"/>
                <w:szCs w:val="24"/>
                <w:shd w:val="clear" w:color="auto" w:fill="FFFFFF"/>
                <w:lang w:eastAsia="zh-CN"/>
              </w:rPr>
              <w:t>招</w:t>
            </w:r>
            <w:r w:rsidRPr="00DD2CD1">
              <w:rPr>
                <w:rFonts w:ascii="仿宋" w:eastAsia="仿宋" w:hAnsi="仿宋" w:cs="仿宋"/>
                <w:sz w:val="24"/>
                <w:szCs w:val="24"/>
                <w:shd w:val="clear" w:color="auto" w:fill="FFFFFF"/>
                <w:lang w:eastAsia="zh-CN"/>
              </w:rPr>
              <w:t xml:space="preserve"> </w:t>
            </w:r>
            <w:r w:rsidRPr="00DD2CD1">
              <w:rPr>
                <w:rFonts w:ascii="仿宋" w:eastAsia="仿宋" w:hAnsi="仿宋" w:cs="仿宋"/>
                <w:sz w:val="24"/>
                <w:szCs w:val="24"/>
                <w:shd w:val="clear" w:color="auto" w:fill="FFFFFF"/>
                <w:lang w:eastAsia="zh-CN"/>
              </w:rPr>
              <w:t>标人：（公章）</w:t>
            </w:r>
            <w:r w:rsidRPr="00DD2CD1">
              <w:rPr>
                <w:rFonts w:ascii="Times New Roman" w:eastAsia="Times New Roman" w:hAnsi="Times New Roman" w:cs="Times New Roman"/>
                <w:sz w:val="24"/>
                <w:szCs w:val="24"/>
                <w:shd w:val="clear" w:color="auto" w:fill="FFFFFF"/>
                <w:lang w:eastAsia="zh-CN"/>
              </w:rPr>
              <w:tab/>
            </w:r>
          </w:p>
          <w:p w:rsidR="00696CD4" w:rsidRPr="00DD2CD1" w:rsidRDefault="00696CD4">
            <w:pPr>
              <w:pStyle w:val="TableParagraph"/>
              <w:rPr>
                <w:rFonts w:ascii="MingLiU" w:eastAsia="MingLiU" w:hAnsi="MingLiU" w:cs="MingLiU"/>
                <w:sz w:val="24"/>
                <w:szCs w:val="24"/>
                <w:lang w:eastAsia="zh-CN"/>
              </w:rPr>
            </w:pPr>
          </w:p>
          <w:p w:rsidR="00696CD4" w:rsidRPr="00DD2CD1" w:rsidRDefault="00696CD4">
            <w:pPr>
              <w:pStyle w:val="TableParagraph"/>
              <w:rPr>
                <w:rFonts w:ascii="MingLiU" w:eastAsia="MingLiU" w:hAnsi="MingLiU" w:cs="MingLiU"/>
                <w:sz w:val="24"/>
                <w:szCs w:val="24"/>
                <w:lang w:eastAsia="zh-CN"/>
              </w:rPr>
            </w:pPr>
          </w:p>
          <w:p w:rsidR="00696CD4" w:rsidRPr="00DD2CD1" w:rsidRDefault="00696CD4">
            <w:pPr>
              <w:pStyle w:val="TableParagraph"/>
              <w:spacing w:before="12"/>
              <w:rPr>
                <w:rFonts w:ascii="MingLiU" w:eastAsia="MingLiU" w:hAnsi="MingLiU" w:cs="MingLiU"/>
                <w:sz w:val="17"/>
                <w:szCs w:val="17"/>
                <w:lang w:eastAsia="zh-CN"/>
              </w:rPr>
            </w:pPr>
          </w:p>
          <w:p w:rsidR="00696CD4" w:rsidRPr="00DD2CD1" w:rsidRDefault="00DD2CD1">
            <w:pPr>
              <w:pStyle w:val="TableParagraph"/>
              <w:ind w:left="103"/>
              <w:rPr>
                <w:rFonts w:ascii="仿宋" w:eastAsia="仿宋" w:hAnsi="仿宋" w:cs="仿宋"/>
                <w:sz w:val="24"/>
                <w:szCs w:val="24"/>
                <w:lang w:eastAsia="zh-CN"/>
              </w:rPr>
            </w:pPr>
            <w:r w:rsidRPr="00DD2CD1">
              <w:rPr>
                <w:rFonts w:ascii="仿宋" w:eastAsia="仿宋" w:hAnsi="仿宋" w:cs="仿宋"/>
                <w:sz w:val="24"/>
                <w:szCs w:val="24"/>
                <w:shd w:val="clear" w:color="auto" w:fill="FFFFFF"/>
                <w:lang w:eastAsia="zh-CN"/>
              </w:rPr>
              <w:t>法人代表（盖章）</w:t>
            </w:r>
          </w:p>
          <w:p w:rsidR="00696CD4" w:rsidRPr="00DD2CD1" w:rsidRDefault="00696CD4">
            <w:pPr>
              <w:pStyle w:val="TableParagraph"/>
              <w:rPr>
                <w:rFonts w:ascii="MingLiU" w:eastAsia="MingLiU" w:hAnsi="MingLiU" w:cs="MingLiU"/>
                <w:sz w:val="24"/>
                <w:szCs w:val="24"/>
                <w:lang w:eastAsia="zh-CN"/>
              </w:rPr>
            </w:pPr>
          </w:p>
          <w:p w:rsidR="00696CD4" w:rsidRPr="00DD2CD1" w:rsidRDefault="00696CD4">
            <w:pPr>
              <w:pStyle w:val="TableParagraph"/>
              <w:spacing w:before="2"/>
              <w:rPr>
                <w:rFonts w:ascii="MingLiU" w:eastAsia="MingLiU" w:hAnsi="MingLiU" w:cs="MingLiU"/>
                <w:sz w:val="21"/>
                <w:szCs w:val="21"/>
                <w:lang w:eastAsia="zh-CN"/>
              </w:rPr>
            </w:pPr>
          </w:p>
          <w:p w:rsidR="00696CD4" w:rsidRPr="00DD2CD1" w:rsidRDefault="00DD2CD1">
            <w:pPr>
              <w:pStyle w:val="TableParagraph"/>
              <w:tabs>
                <w:tab w:val="left" w:pos="1576"/>
              </w:tabs>
              <w:ind w:left="976"/>
              <w:rPr>
                <w:rFonts w:ascii="仿宋" w:eastAsia="仿宋" w:hAnsi="仿宋" w:cs="仿宋"/>
                <w:sz w:val="24"/>
                <w:szCs w:val="24"/>
              </w:rPr>
            </w:pPr>
            <w:r w:rsidRPr="00DD2CD1">
              <w:rPr>
                <w:rFonts w:ascii="仿宋" w:eastAsia="仿宋" w:hAnsi="仿宋" w:cs="仿宋"/>
                <w:sz w:val="24"/>
                <w:szCs w:val="24"/>
                <w:shd w:val="clear" w:color="auto" w:fill="FFFFFF"/>
              </w:rPr>
              <w:t>年</w:t>
            </w:r>
            <w:r w:rsidRPr="00DD2CD1">
              <w:rPr>
                <w:rFonts w:ascii="Times New Roman" w:eastAsia="Times New Roman" w:hAnsi="Times New Roman" w:cs="Times New Roman"/>
                <w:sz w:val="24"/>
                <w:szCs w:val="24"/>
                <w:shd w:val="clear" w:color="auto" w:fill="FFFFFF"/>
              </w:rPr>
              <w:tab/>
            </w:r>
            <w:r w:rsidRPr="00DD2CD1">
              <w:rPr>
                <w:rFonts w:ascii="仿宋" w:eastAsia="仿宋" w:hAnsi="仿宋" w:cs="仿宋"/>
                <w:sz w:val="24"/>
                <w:szCs w:val="24"/>
                <w:shd w:val="clear" w:color="auto" w:fill="FFFFFF"/>
              </w:rPr>
              <w:t>月</w:t>
            </w:r>
            <w:r w:rsidRPr="00DD2CD1">
              <w:rPr>
                <w:rFonts w:ascii="仿宋" w:eastAsia="仿宋" w:hAnsi="仿宋" w:cs="仿宋"/>
                <w:sz w:val="24"/>
                <w:szCs w:val="24"/>
                <w:shd w:val="clear" w:color="auto" w:fill="FFFFFF"/>
              </w:rPr>
              <w:t xml:space="preserve">  </w:t>
            </w:r>
            <w:r w:rsidRPr="00DD2CD1">
              <w:rPr>
                <w:rFonts w:ascii="仿宋" w:eastAsia="仿宋" w:hAnsi="仿宋" w:cs="仿宋"/>
                <w:sz w:val="24"/>
                <w:szCs w:val="24"/>
                <w:shd w:val="clear" w:color="auto" w:fill="FFFFFF"/>
              </w:rPr>
              <w:t>日</w:t>
            </w:r>
          </w:p>
        </w:tc>
        <w:tc>
          <w:tcPr>
            <w:tcW w:w="288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103" w:right="-17" w:firstLine="206"/>
              <w:rPr>
                <w:rFonts w:ascii="仿宋" w:eastAsia="仿宋" w:hAnsi="仿宋" w:cs="仿宋"/>
                <w:sz w:val="24"/>
                <w:szCs w:val="24"/>
                <w:lang w:eastAsia="zh-CN"/>
              </w:rPr>
            </w:pPr>
            <w:r w:rsidRPr="00DD2CD1">
              <w:rPr>
                <w:rFonts w:ascii="仿宋" w:eastAsia="仿宋" w:hAnsi="仿宋" w:cs="仿宋"/>
                <w:spacing w:val="-6"/>
                <w:sz w:val="24"/>
                <w:szCs w:val="24"/>
                <w:shd w:val="clear" w:color="auto" w:fill="FFFFFF"/>
                <w:lang w:eastAsia="zh-CN"/>
              </w:rPr>
              <w:t>招标代理机构：（公章）</w:t>
            </w:r>
          </w:p>
          <w:p w:rsidR="00696CD4" w:rsidRPr="00DD2CD1" w:rsidRDefault="00696CD4">
            <w:pPr>
              <w:pStyle w:val="TableParagraph"/>
              <w:rPr>
                <w:rFonts w:ascii="MingLiU" w:eastAsia="MingLiU" w:hAnsi="MingLiU" w:cs="MingLiU"/>
                <w:sz w:val="24"/>
                <w:szCs w:val="24"/>
                <w:lang w:eastAsia="zh-CN"/>
              </w:rPr>
            </w:pPr>
          </w:p>
          <w:p w:rsidR="00696CD4" w:rsidRPr="00DD2CD1" w:rsidRDefault="00696CD4">
            <w:pPr>
              <w:pStyle w:val="TableParagraph"/>
              <w:rPr>
                <w:rFonts w:ascii="MingLiU" w:eastAsia="MingLiU" w:hAnsi="MingLiU" w:cs="MingLiU"/>
                <w:sz w:val="24"/>
                <w:szCs w:val="24"/>
                <w:lang w:eastAsia="zh-CN"/>
              </w:rPr>
            </w:pPr>
          </w:p>
          <w:p w:rsidR="00696CD4" w:rsidRPr="00DD2CD1" w:rsidRDefault="00696CD4">
            <w:pPr>
              <w:pStyle w:val="TableParagraph"/>
              <w:spacing w:before="6"/>
              <w:rPr>
                <w:rFonts w:ascii="MingLiU" w:eastAsia="MingLiU" w:hAnsi="MingLiU" w:cs="MingLiU"/>
                <w:sz w:val="18"/>
                <w:szCs w:val="18"/>
                <w:lang w:eastAsia="zh-CN"/>
              </w:rPr>
            </w:pPr>
          </w:p>
          <w:p w:rsidR="00696CD4" w:rsidRPr="00DD2CD1" w:rsidRDefault="00DD2CD1">
            <w:pPr>
              <w:pStyle w:val="TableParagraph"/>
              <w:ind w:left="103"/>
              <w:rPr>
                <w:rFonts w:ascii="仿宋" w:eastAsia="仿宋" w:hAnsi="仿宋" w:cs="仿宋"/>
                <w:sz w:val="24"/>
                <w:szCs w:val="24"/>
                <w:lang w:eastAsia="zh-CN"/>
              </w:rPr>
            </w:pPr>
            <w:r w:rsidRPr="00DD2CD1">
              <w:rPr>
                <w:rFonts w:ascii="仿宋" w:eastAsia="仿宋" w:hAnsi="仿宋" w:cs="仿宋"/>
                <w:sz w:val="24"/>
                <w:szCs w:val="24"/>
                <w:shd w:val="clear" w:color="auto" w:fill="FFFFFF"/>
                <w:lang w:eastAsia="zh-CN"/>
              </w:rPr>
              <w:t>法人代表（盖章）</w:t>
            </w:r>
          </w:p>
          <w:p w:rsidR="00696CD4" w:rsidRPr="00DD2CD1" w:rsidRDefault="00696CD4">
            <w:pPr>
              <w:pStyle w:val="TableParagraph"/>
              <w:rPr>
                <w:rFonts w:ascii="MingLiU" w:eastAsia="MingLiU" w:hAnsi="MingLiU" w:cs="MingLiU"/>
                <w:sz w:val="24"/>
                <w:szCs w:val="24"/>
                <w:lang w:eastAsia="zh-CN"/>
              </w:rPr>
            </w:pPr>
          </w:p>
          <w:p w:rsidR="00696CD4" w:rsidRPr="00DD2CD1" w:rsidRDefault="00696CD4">
            <w:pPr>
              <w:pStyle w:val="TableParagraph"/>
              <w:spacing w:before="2"/>
              <w:rPr>
                <w:rFonts w:ascii="MingLiU" w:eastAsia="MingLiU" w:hAnsi="MingLiU" w:cs="MingLiU"/>
                <w:sz w:val="21"/>
                <w:szCs w:val="21"/>
                <w:lang w:eastAsia="zh-CN"/>
              </w:rPr>
            </w:pPr>
          </w:p>
          <w:p w:rsidR="00696CD4" w:rsidRPr="00DD2CD1" w:rsidRDefault="00DD2CD1">
            <w:pPr>
              <w:pStyle w:val="TableParagraph"/>
              <w:ind w:left="991"/>
              <w:rPr>
                <w:rFonts w:ascii="仿宋" w:eastAsia="仿宋" w:hAnsi="仿宋" w:cs="仿宋"/>
                <w:sz w:val="24"/>
                <w:szCs w:val="24"/>
                <w:lang w:eastAsia="zh-CN"/>
              </w:rPr>
            </w:pPr>
            <w:r w:rsidRPr="00DD2CD1">
              <w:rPr>
                <w:rFonts w:ascii="仿宋" w:eastAsia="仿宋" w:hAnsi="仿宋" w:cs="仿宋"/>
                <w:sz w:val="24"/>
                <w:szCs w:val="24"/>
                <w:shd w:val="clear" w:color="auto" w:fill="FFFFFF"/>
                <w:lang w:eastAsia="zh-CN"/>
              </w:rPr>
              <w:t>年</w:t>
            </w:r>
            <w:r w:rsidRPr="00DD2CD1">
              <w:rPr>
                <w:rFonts w:ascii="仿宋" w:eastAsia="仿宋" w:hAnsi="仿宋" w:cs="仿宋"/>
                <w:sz w:val="24"/>
                <w:szCs w:val="24"/>
                <w:shd w:val="clear" w:color="auto" w:fill="FFFFFF"/>
                <w:lang w:eastAsia="zh-CN"/>
              </w:rPr>
              <w:t xml:space="preserve">  </w:t>
            </w:r>
            <w:r w:rsidRPr="00DD2CD1">
              <w:rPr>
                <w:rFonts w:ascii="仿宋" w:eastAsia="仿宋" w:hAnsi="仿宋" w:cs="仿宋"/>
                <w:sz w:val="24"/>
                <w:szCs w:val="24"/>
                <w:shd w:val="clear" w:color="auto" w:fill="FFFFFF"/>
                <w:lang w:eastAsia="zh-CN"/>
              </w:rPr>
              <w:t>月</w:t>
            </w:r>
            <w:r w:rsidRPr="00DD2CD1">
              <w:rPr>
                <w:rFonts w:ascii="仿宋" w:eastAsia="仿宋" w:hAnsi="仿宋" w:cs="仿宋"/>
                <w:sz w:val="24"/>
                <w:szCs w:val="24"/>
                <w:shd w:val="clear" w:color="auto" w:fill="FFFFFF"/>
                <w:lang w:eastAsia="zh-CN"/>
              </w:rPr>
              <w:t xml:space="preserve"> </w:t>
            </w:r>
            <w:r w:rsidRPr="00DD2CD1">
              <w:rPr>
                <w:rFonts w:ascii="仿宋" w:eastAsia="仿宋" w:hAnsi="仿宋" w:cs="仿宋"/>
                <w:sz w:val="24"/>
                <w:szCs w:val="24"/>
                <w:shd w:val="clear" w:color="auto" w:fill="FFFFFF"/>
                <w:lang w:eastAsia="zh-CN"/>
              </w:rPr>
              <w:t>日</w:t>
            </w:r>
          </w:p>
        </w:tc>
        <w:tc>
          <w:tcPr>
            <w:tcW w:w="342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74" w:lineRule="exact"/>
              <w:ind w:left="103" w:right="-17"/>
              <w:rPr>
                <w:rFonts w:ascii="仿宋" w:eastAsia="仿宋" w:hAnsi="仿宋" w:cs="仿宋"/>
                <w:sz w:val="24"/>
                <w:szCs w:val="24"/>
                <w:lang w:eastAsia="zh-CN"/>
              </w:rPr>
            </w:pPr>
            <w:r w:rsidRPr="00DD2CD1">
              <w:rPr>
                <w:rFonts w:ascii="仿宋" w:eastAsia="仿宋" w:hAnsi="仿宋" w:cs="仿宋"/>
                <w:spacing w:val="-3"/>
                <w:sz w:val="24"/>
                <w:szCs w:val="24"/>
                <w:shd w:val="clear" w:color="auto" w:fill="FFFFFF"/>
                <w:lang w:eastAsia="zh-CN"/>
              </w:rPr>
              <w:t>招投标监管部门备案（专用章）</w:t>
            </w:r>
          </w:p>
          <w:p w:rsidR="00696CD4" w:rsidRPr="00DD2CD1" w:rsidRDefault="00696CD4">
            <w:pPr>
              <w:pStyle w:val="TableParagraph"/>
              <w:spacing w:before="4"/>
              <w:rPr>
                <w:rFonts w:ascii="MingLiU" w:eastAsia="MingLiU" w:hAnsi="MingLiU" w:cs="MingLiU"/>
                <w:sz w:val="24"/>
                <w:szCs w:val="24"/>
                <w:lang w:eastAsia="zh-CN"/>
              </w:rPr>
            </w:pPr>
          </w:p>
          <w:p w:rsidR="00696CD4" w:rsidRPr="00DD2CD1" w:rsidRDefault="00DD2CD1">
            <w:pPr>
              <w:pStyle w:val="TableParagraph"/>
              <w:tabs>
                <w:tab w:val="left" w:pos="2342"/>
                <w:tab w:val="left" w:pos="2649"/>
              </w:tabs>
              <w:spacing w:line="930" w:lineRule="atLeast"/>
              <w:ind w:left="1742" w:right="347" w:hanging="228"/>
              <w:rPr>
                <w:rFonts w:ascii="仿宋" w:eastAsia="仿宋" w:hAnsi="仿宋" w:cs="仿宋"/>
                <w:sz w:val="24"/>
                <w:szCs w:val="24"/>
              </w:rPr>
            </w:pPr>
            <w:r w:rsidRPr="00DD2CD1">
              <w:rPr>
                <w:rFonts w:ascii="仿宋" w:eastAsia="仿宋" w:hAnsi="仿宋" w:cs="仿宋"/>
                <w:sz w:val="24"/>
                <w:szCs w:val="24"/>
                <w:shd w:val="clear" w:color="auto" w:fill="FFFFFF"/>
              </w:rPr>
              <w:t>经办人：</w:t>
            </w:r>
            <w:r w:rsidRPr="00DD2CD1">
              <w:rPr>
                <w:rFonts w:ascii="Times New Roman" w:eastAsia="Times New Roman" w:hAnsi="Times New Roman" w:cs="Times New Roman"/>
                <w:sz w:val="24"/>
                <w:szCs w:val="24"/>
                <w:shd w:val="clear" w:color="auto" w:fill="FFFFFF"/>
              </w:rPr>
              <w:tab/>
            </w:r>
            <w:r w:rsidRPr="00DD2CD1">
              <w:rPr>
                <w:rFonts w:ascii="仿宋" w:eastAsia="仿宋" w:hAnsi="仿宋" w:cs="仿宋"/>
                <w:sz w:val="24"/>
                <w:szCs w:val="24"/>
                <w:shd w:val="clear" w:color="auto" w:fill="FFFFFF"/>
              </w:rPr>
              <w:t>年</w:t>
            </w:r>
            <w:r w:rsidRPr="00DD2CD1">
              <w:rPr>
                <w:rFonts w:ascii="Times New Roman" w:eastAsia="Times New Roman" w:hAnsi="Times New Roman" w:cs="Times New Roman"/>
                <w:sz w:val="24"/>
                <w:szCs w:val="24"/>
                <w:shd w:val="clear" w:color="auto" w:fill="FFFFFF"/>
              </w:rPr>
              <w:tab/>
            </w:r>
            <w:r w:rsidRPr="00DD2CD1">
              <w:rPr>
                <w:rFonts w:ascii="仿宋" w:eastAsia="仿宋" w:hAnsi="仿宋" w:cs="仿宋"/>
                <w:sz w:val="24"/>
                <w:szCs w:val="24"/>
                <w:shd w:val="clear" w:color="auto" w:fill="FFFFFF"/>
              </w:rPr>
              <w:t>月</w:t>
            </w:r>
            <w:r w:rsidRPr="00DD2CD1">
              <w:rPr>
                <w:rFonts w:ascii="仿宋" w:eastAsia="仿宋" w:hAnsi="仿宋" w:cs="仿宋"/>
                <w:sz w:val="24"/>
                <w:szCs w:val="24"/>
                <w:shd w:val="clear" w:color="auto" w:fill="FFFFFF"/>
              </w:rPr>
              <w:t xml:space="preserve">  </w:t>
            </w:r>
            <w:r w:rsidRPr="00DD2CD1">
              <w:rPr>
                <w:rFonts w:ascii="仿宋" w:eastAsia="仿宋" w:hAnsi="仿宋" w:cs="仿宋"/>
                <w:sz w:val="24"/>
                <w:szCs w:val="24"/>
                <w:shd w:val="clear" w:color="auto" w:fill="FFFFFF"/>
              </w:rPr>
              <w:t>日</w:t>
            </w:r>
          </w:p>
        </w:tc>
      </w:tr>
    </w:tbl>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spacing w:before="4"/>
        <w:rPr>
          <w:rFonts w:ascii="MingLiU" w:eastAsia="MingLiU" w:hAnsi="MingLiU" w:cs="MingLiU"/>
          <w:sz w:val="27"/>
          <w:szCs w:val="27"/>
        </w:rPr>
      </w:pPr>
    </w:p>
    <w:p w:rsidR="00696CD4" w:rsidRPr="00DD2CD1" w:rsidRDefault="00696CD4">
      <w:pPr>
        <w:jc w:val="center"/>
        <w:rPr>
          <w:rFonts w:ascii="MingLiU" w:eastAsia="MingLiU" w:hAnsi="MingLiU" w:cs="MingLiU"/>
          <w:sz w:val="18"/>
          <w:szCs w:val="18"/>
        </w:rPr>
        <w:sectPr w:rsidR="00696CD4" w:rsidRPr="00DD2CD1">
          <w:pgSz w:w="11910" w:h="16840"/>
          <w:pgMar w:top="1340" w:right="980" w:bottom="280" w:left="1500" w:header="720" w:footer="720" w:gutter="0"/>
          <w:cols w:space="720"/>
        </w:sectPr>
      </w:pPr>
    </w:p>
    <w:p w:rsidR="00696CD4" w:rsidRPr="00DD2CD1" w:rsidRDefault="00696CD4">
      <w:pPr>
        <w:rPr>
          <w:rFonts w:ascii="MingLiU" w:eastAsia="MingLiU" w:hAnsi="MingLiU" w:cs="MingLiU"/>
          <w:sz w:val="20"/>
          <w:szCs w:val="20"/>
        </w:rPr>
      </w:pPr>
    </w:p>
    <w:p w:rsidR="00696CD4" w:rsidRPr="00DD2CD1" w:rsidRDefault="00696CD4">
      <w:pPr>
        <w:spacing w:before="8"/>
        <w:rPr>
          <w:rFonts w:ascii="MingLiU" w:eastAsia="MingLiU" w:hAnsi="MingLiU" w:cs="MingLiU"/>
          <w:sz w:val="15"/>
          <w:szCs w:val="15"/>
        </w:rPr>
      </w:pPr>
    </w:p>
    <w:p w:rsidR="00696CD4" w:rsidRPr="00DD2CD1" w:rsidRDefault="00DD2CD1">
      <w:pPr>
        <w:pStyle w:val="21"/>
        <w:rPr>
          <w:b w:val="0"/>
          <w:bCs w:val="0"/>
          <w:lang w:eastAsia="zh-CN"/>
        </w:rPr>
      </w:pPr>
      <w:bookmarkStart w:id="48" w:name="_bookmark23"/>
      <w:bookmarkStart w:id="49" w:name="附表六：未中标结果通知书"/>
      <w:bookmarkEnd w:id="48"/>
      <w:bookmarkEnd w:id="49"/>
      <w:r w:rsidRPr="00DD2CD1">
        <w:rPr>
          <w:shd w:val="clear" w:color="auto" w:fill="FFFFFF"/>
          <w:lang w:eastAsia="zh-CN"/>
        </w:rPr>
        <w:t>附表六：未中标结果通知书</w:t>
      </w: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spacing w:before="12"/>
        <w:rPr>
          <w:rFonts w:ascii="宋体" w:eastAsia="宋体" w:hAnsi="宋体" w:cs="宋体"/>
          <w:b/>
          <w:bCs/>
          <w:sz w:val="20"/>
          <w:szCs w:val="20"/>
          <w:lang w:eastAsia="zh-CN"/>
        </w:rPr>
      </w:pPr>
    </w:p>
    <w:p w:rsidR="00696CD4" w:rsidRPr="00DD2CD1" w:rsidRDefault="00DD2CD1">
      <w:pPr>
        <w:pStyle w:val="61"/>
        <w:ind w:left="113" w:right="109"/>
        <w:jc w:val="center"/>
        <w:rPr>
          <w:lang w:eastAsia="zh-CN"/>
        </w:rPr>
      </w:pPr>
      <w:r w:rsidRPr="00DD2CD1">
        <w:rPr>
          <w:shd w:val="clear" w:color="auto" w:fill="FFFFFF"/>
          <w:lang w:eastAsia="zh-CN"/>
        </w:rPr>
        <w:t>未中标结果通知书</w:t>
      </w: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16"/>
          <w:szCs w:val="16"/>
          <w:lang w:eastAsia="zh-CN"/>
        </w:rPr>
      </w:pPr>
    </w:p>
    <w:p w:rsidR="00696CD4" w:rsidRPr="00DD2CD1" w:rsidRDefault="00DD2CD1">
      <w:pPr>
        <w:pStyle w:val="a0"/>
        <w:ind w:left="2009"/>
        <w:rPr>
          <w:lang w:eastAsia="zh-CN"/>
        </w:rPr>
      </w:pPr>
      <w:r w:rsidRPr="00DD2CD1">
        <w:rPr>
          <w:spacing w:val="-13"/>
          <w:lang w:eastAsia="zh-CN"/>
        </w:rPr>
        <w:t>（未中标人名称）：</w:t>
      </w:r>
    </w:p>
    <w:p w:rsidR="00696CD4" w:rsidRPr="00DD2CD1" w:rsidRDefault="00696CD4">
      <w:pPr>
        <w:spacing w:before="12"/>
        <w:rPr>
          <w:rFonts w:ascii="宋体" w:eastAsia="宋体" w:hAnsi="宋体" w:cs="宋体"/>
          <w:sz w:val="23"/>
          <w:szCs w:val="23"/>
          <w:lang w:eastAsia="zh-CN"/>
        </w:rPr>
      </w:pPr>
    </w:p>
    <w:p w:rsidR="00696CD4" w:rsidRPr="00DD2CD1" w:rsidRDefault="00DD2CD1">
      <w:pPr>
        <w:pStyle w:val="a0"/>
        <w:tabs>
          <w:tab w:val="left" w:pos="2215"/>
          <w:tab w:val="left" w:pos="3591"/>
          <w:tab w:val="left" w:pos="7170"/>
          <w:tab w:val="left" w:pos="7592"/>
        </w:tabs>
        <w:spacing w:before="36" w:line="273" w:lineRule="auto"/>
        <w:ind w:right="109"/>
        <w:jc w:val="both"/>
        <w:rPr>
          <w:lang w:eastAsia="zh-CN"/>
        </w:rPr>
      </w:pPr>
      <w:r w:rsidRPr="00DD2CD1">
        <w:rPr>
          <w:spacing w:val="-2"/>
          <w:lang w:eastAsia="zh-CN"/>
        </w:rPr>
        <w:t>我方已接受</w:t>
      </w:r>
      <w:r w:rsidRPr="00DD2CD1">
        <w:rPr>
          <w:spacing w:val="-2"/>
          <w:lang w:eastAsia="zh-CN"/>
        </w:rPr>
        <w:tab/>
      </w:r>
      <w:r w:rsidRPr="00DD2CD1">
        <w:rPr>
          <w:spacing w:val="-2"/>
          <w:lang w:eastAsia="zh-CN"/>
        </w:rPr>
        <w:tab/>
      </w:r>
      <w:r w:rsidRPr="00DD2CD1">
        <w:rPr>
          <w:spacing w:val="-1"/>
          <w:lang w:eastAsia="zh-CN"/>
        </w:rPr>
        <w:t>（中标人名称）于</w:t>
      </w:r>
      <w:r w:rsidRPr="00DD2CD1">
        <w:rPr>
          <w:spacing w:val="-1"/>
          <w:lang w:eastAsia="zh-CN"/>
        </w:rPr>
        <w:tab/>
      </w:r>
      <w:r w:rsidRPr="00DD2CD1">
        <w:rPr>
          <w:spacing w:val="-1"/>
          <w:lang w:eastAsia="zh-CN"/>
        </w:rPr>
        <w:t>（投标日期）所递交的</w:t>
      </w:r>
      <w:r w:rsidRPr="00DD2CD1">
        <w:rPr>
          <w:spacing w:val="-1"/>
          <w:lang w:eastAsia="zh-CN"/>
        </w:rPr>
        <w:tab/>
      </w:r>
      <w:r w:rsidRPr="00DD2CD1">
        <w:rPr>
          <w:spacing w:val="-1"/>
          <w:lang w:eastAsia="zh-CN"/>
        </w:rPr>
        <w:t>（项目名称）</w:t>
      </w:r>
      <w:r w:rsidRPr="00DD2CD1">
        <w:rPr>
          <w:spacing w:val="-3"/>
          <w:lang w:eastAsia="zh-CN"/>
        </w:rPr>
        <w:t>标段施工投标文件，确定</w:t>
      </w:r>
      <w:r w:rsidRPr="00DD2CD1">
        <w:rPr>
          <w:spacing w:val="-3"/>
          <w:lang w:eastAsia="zh-CN"/>
        </w:rPr>
        <w:tab/>
      </w:r>
      <w:r w:rsidRPr="00DD2CD1">
        <w:rPr>
          <w:spacing w:val="-3"/>
          <w:lang w:eastAsia="zh-CN"/>
        </w:rPr>
        <w:tab/>
      </w:r>
      <w:r w:rsidRPr="00DD2CD1">
        <w:rPr>
          <w:spacing w:val="-2"/>
          <w:lang w:eastAsia="zh-CN"/>
        </w:rPr>
        <w:t>（中标人</w:t>
      </w:r>
      <w:r w:rsidRPr="00DD2CD1">
        <w:rPr>
          <w:shd w:val="clear" w:color="auto" w:fill="FFFFFF"/>
          <w:lang w:eastAsia="zh-CN"/>
        </w:rPr>
        <w:t>名称）为中标人。</w:t>
      </w:r>
    </w:p>
    <w:p w:rsidR="00696CD4" w:rsidRPr="00DD2CD1" w:rsidRDefault="00696CD4">
      <w:pPr>
        <w:pStyle w:val="a0"/>
        <w:spacing w:before="3"/>
        <w:jc w:val="both"/>
        <w:rPr>
          <w:rFonts w:cs="宋体"/>
          <w:lang w:eastAsia="zh-CN"/>
        </w:rPr>
      </w:pPr>
    </w:p>
    <w:p w:rsidR="00696CD4" w:rsidRPr="00DD2CD1" w:rsidRDefault="00DD2CD1">
      <w:pPr>
        <w:pStyle w:val="a0"/>
        <w:spacing w:before="42"/>
        <w:jc w:val="both"/>
        <w:rPr>
          <w:lang w:eastAsia="zh-CN"/>
        </w:rPr>
      </w:pPr>
      <w:r w:rsidRPr="00DD2CD1">
        <w:rPr>
          <w:shd w:val="clear" w:color="auto" w:fill="FFFFFF"/>
          <w:lang w:eastAsia="zh-CN"/>
        </w:rPr>
        <w:t>感谢你单位对我方工作的大力支持！</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5"/>
        <w:rPr>
          <w:rFonts w:ascii="宋体" w:eastAsia="宋体" w:hAnsi="宋体" w:cs="宋体"/>
          <w:sz w:val="14"/>
          <w:szCs w:val="14"/>
          <w:lang w:eastAsia="zh-CN"/>
        </w:rPr>
      </w:pPr>
    </w:p>
    <w:p w:rsidR="00696CD4" w:rsidRPr="00DD2CD1" w:rsidRDefault="00DD2CD1">
      <w:pPr>
        <w:pStyle w:val="a0"/>
        <w:ind w:left="3375"/>
        <w:rPr>
          <w:rFonts w:cs="宋体"/>
          <w:lang w:eastAsia="zh-CN"/>
        </w:rPr>
      </w:pPr>
      <w:r w:rsidRPr="00DD2CD1">
        <w:rPr>
          <w:lang w:eastAsia="zh-CN"/>
        </w:rPr>
        <w:t>招标人：</w:t>
      </w:r>
      <w:r w:rsidRPr="00DD2CD1">
        <w:rPr>
          <w:lang w:eastAsia="zh-CN"/>
        </w:rPr>
        <w:t xml:space="preserve">              </w:t>
      </w:r>
      <w:r w:rsidRPr="00DD2CD1">
        <w:rPr>
          <w:lang w:eastAsia="zh-CN"/>
        </w:rPr>
        <w:t>（盖单位章）</w:t>
      </w:r>
    </w:p>
    <w:p w:rsidR="00696CD4" w:rsidRPr="00DD2CD1" w:rsidRDefault="00696CD4">
      <w:pPr>
        <w:spacing w:before="12"/>
        <w:rPr>
          <w:rFonts w:ascii="宋体" w:eastAsia="宋体" w:hAnsi="宋体" w:cs="宋体"/>
          <w:sz w:val="23"/>
          <w:szCs w:val="23"/>
          <w:lang w:eastAsia="zh-CN"/>
        </w:rPr>
      </w:pPr>
    </w:p>
    <w:p w:rsidR="00696CD4" w:rsidRPr="00DD2CD1" w:rsidRDefault="00DD2CD1">
      <w:pPr>
        <w:pStyle w:val="a0"/>
        <w:spacing w:before="36"/>
        <w:rPr>
          <w:rFonts w:cs="宋体"/>
          <w:lang w:eastAsia="zh-CN"/>
        </w:rPr>
      </w:pPr>
      <w:r w:rsidRPr="00DD2CD1">
        <w:rPr>
          <w:shd w:val="clear" w:color="auto" w:fill="FFFFFF"/>
          <w:lang w:eastAsia="zh-CN"/>
        </w:rPr>
        <w:t>法定代表人：</w:t>
      </w:r>
      <w:r w:rsidRPr="00DD2CD1">
        <w:rPr>
          <w:shd w:val="clear" w:color="auto" w:fill="FFFFFF"/>
          <w:lang w:eastAsia="zh-CN"/>
        </w:rPr>
        <w:t xml:space="preserve">              </w:t>
      </w:r>
      <w:r w:rsidRPr="00DD2CD1">
        <w:rPr>
          <w:shd w:val="clear" w:color="auto" w:fill="FFFFFF"/>
          <w:lang w:eastAsia="zh-CN"/>
        </w:rPr>
        <w:t>（签字）</w:t>
      </w:r>
    </w:p>
    <w:p w:rsidR="00696CD4" w:rsidRPr="00DD2CD1" w:rsidRDefault="00696CD4">
      <w:pPr>
        <w:pStyle w:val="a0"/>
        <w:spacing w:before="37"/>
        <w:rPr>
          <w:rFonts w:cs="宋体"/>
          <w:lang w:eastAsia="zh-CN"/>
        </w:rPr>
      </w:pPr>
    </w:p>
    <w:p w:rsidR="00696CD4" w:rsidRPr="00DD2CD1" w:rsidRDefault="00DD2CD1">
      <w:pPr>
        <w:pStyle w:val="a0"/>
        <w:spacing w:before="37"/>
        <w:rPr>
          <w:rFonts w:cs="宋体"/>
          <w:lang w:eastAsia="zh-CN"/>
        </w:rPr>
      </w:pPr>
      <w:r w:rsidRPr="00DD2CD1">
        <w:rPr>
          <w:shd w:val="clear" w:color="auto" w:fill="FFFFFF"/>
          <w:lang w:eastAsia="zh-CN"/>
        </w:rPr>
        <w:t>年</w:t>
      </w:r>
      <w:r w:rsidRPr="00DD2CD1">
        <w:rPr>
          <w:shd w:val="clear" w:color="auto" w:fill="FFFFFF"/>
          <w:lang w:eastAsia="zh-CN"/>
        </w:rPr>
        <w:t xml:space="preserve">       </w:t>
      </w:r>
      <w:r w:rsidRPr="00DD2CD1">
        <w:rPr>
          <w:shd w:val="clear" w:color="auto" w:fill="FFFFFF"/>
          <w:lang w:eastAsia="zh-CN"/>
        </w:rPr>
        <w:t>月</w:t>
      </w:r>
      <w:r w:rsidRPr="00DD2CD1">
        <w:rPr>
          <w:shd w:val="clear" w:color="auto" w:fill="FFFFFF"/>
          <w:lang w:eastAsia="zh-CN"/>
        </w:rPr>
        <w:t xml:space="preserve">     </w:t>
      </w:r>
      <w:r w:rsidRPr="00DD2CD1">
        <w:rPr>
          <w:spacing w:val="-3"/>
          <w:shd w:val="clear" w:color="auto" w:fill="FFFFFF"/>
          <w:lang w:eastAsia="zh-CN"/>
        </w:rPr>
        <w:t>日</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12"/>
        <w:rPr>
          <w:rFonts w:ascii="宋体" w:eastAsia="宋体" w:hAnsi="宋体" w:cs="宋体"/>
          <w:sz w:val="18"/>
          <w:szCs w:val="18"/>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580" w:right="1680" w:bottom="280" w:left="1680" w:header="720" w:footer="720" w:gutter="0"/>
          <w:cols w:space="720"/>
        </w:sectPr>
      </w:pPr>
    </w:p>
    <w:p w:rsidR="00696CD4" w:rsidRPr="00DD2CD1" w:rsidRDefault="00696CD4">
      <w:pPr>
        <w:rPr>
          <w:rFonts w:ascii="MingLiU" w:eastAsia="MingLiU" w:hAnsi="MingLiU" w:cs="MingLiU"/>
          <w:sz w:val="20"/>
          <w:szCs w:val="20"/>
          <w:lang w:eastAsia="zh-CN"/>
        </w:rPr>
      </w:pPr>
    </w:p>
    <w:p w:rsidR="00696CD4" w:rsidRPr="00DD2CD1" w:rsidRDefault="00696CD4">
      <w:pPr>
        <w:spacing w:before="8"/>
        <w:rPr>
          <w:rFonts w:ascii="MingLiU" w:eastAsia="MingLiU" w:hAnsi="MingLiU" w:cs="MingLiU"/>
          <w:sz w:val="15"/>
          <w:szCs w:val="15"/>
          <w:lang w:eastAsia="zh-CN"/>
        </w:rPr>
      </w:pPr>
    </w:p>
    <w:p w:rsidR="00696CD4" w:rsidRPr="00DD2CD1" w:rsidRDefault="00DD2CD1">
      <w:pPr>
        <w:pStyle w:val="21"/>
        <w:rPr>
          <w:b w:val="0"/>
          <w:bCs w:val="0"/>
          <w:lang w:eastAsia="zh-CN"/>
        </w:rPr>
      </w:pPr>
      <w:bookmarkStart w:id="50" w:name="附表七：确认通知"/>
      <w:bookmarkStart w:id="51" w:name="_bookmark24"/>
      <w:bookmarkEnd w:id="50"/>
      <w:bookmarkEnd w:id="51"/>
      <w:r w:rsidRPr="00DD2CD1">
        <w:rPr>
          <w:shd w:val="clear" w:color="auto" w:fill="FFFFFF"/>
          <w:lang w:eastAsia="zh-CN"/>
        </w:rPr>
        <w:t>附表七：确认通知</w:t>
      </w: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spacing w:before="12"/>
        <w:rPr>
          <w:rFonts w:ascii="宋体" w:eastAsia="宋体" w:hAnsi="宋体" w:cs="宋体"/>
          <w:b/>
          <w:bCs/>
          <w:sz w:val="20"/>
          <w:szCs w:val="20"/>
          <w:lang w:eastAsia="zh-CN"/>
        </w:rPr>
      </w:pPr>
    </w:p>
    <w:p w:rsidR="00696CD4" w:rsidRPr="00DD2CD1" w:rsidRDefault="00DD2CD1">
      <w:pPr>
        <w:pStyle w:val="61"/>
        <w:ind w:left="113" w:right="109"/>
        <w:jc w:val="center"/>
        <w:rPr>
          <w:lang w:eastAsia="zh-CN"/>
        </w:rPr>
      </w:pPr>
      <w:r w:rsidRPr="00DD2CD1">
        <w:rPr>
          <w:shd w:val="clear" w:color="auto" w:fill="FFFFFF"/>
          <w:lang w:eastAsia="zh-CN"/>
        </w:rPr>
        <w:t>确认通知</w:t>
      </w: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sectPr w:rsidR="00696CD4" w:rsidRPr="00DD2CD1">
          <w:pgSz w:w="11910" w:h="16840"/>
          <w:pgMar w:top="1580" w:right="1680" w:bottom="280" w:left="1680" w:header="720" w:footer="720" w:gutter="0"/>
          <w:cols w:space="720"/>
        </w:sectPr>
      </w:pPr>
    </w:p>
    <w:p w:rsidR="00696CD4" w:rsidRPr="00DD2CD1" w:rsidRDefault="00696CD4">
      <w:pPr>
        <w:rPr>
          <w:rFonts w:ascii="黑体" w:eastAsia="黑体" w:hAnsi="黑体" w:cs="黑体"/>
          <w:sz w:val="20"/>
          <w:szCs w:val="20"/>
          <w:lang w:eastAsia="zh-CN"/>
        </w:rPr>
      </w:pPr>
    </w:p>
    <w:p w:rsidR="00696CD4" w:rsidRPr="00DD2CD1" w:rsidRDefault="00696CD4">
      <w:pPr>
        <w:spacing w:before="6"/>
        <w:rPr>
          <w:rFonts w:ascii="黑体" w:eastAsia="黑体" w:hAnsi="黑体" w:cs="黑体"/>
          <w:sz w:val="19"/>
          <w:szCs w:val="19"/>
          <w:lang w:eastAsia="zh-CN"/>
        </w:rPr>
      </w:pPr>
    </w:p>
    <w:p w:rsidR="00696CD4" w:rsidRPr="00DD2CD1" w:rsidRDefault="00696CD4">
      <w:pPr>
        <w:pStyle w:val="a0"/>
        <w:rPr>
          <w:rFonts w:cs="宋体"/>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pStyle w:val="a0"/>
        <w:spacing w:before="137"/>
        <w:rPr>
          <w:rFonts w:cs="宋体"/>
          <w:lang w:eastAsia="zh-CN"/>
        </w:rPr>
      </w:pPr>
    </w:p>
    <w:p w:rsidR="00696CD4" w:rsidRPr="00DD2CD1" w:rsidRDefault="00DD2CD1">
      <w:pPr>
        <w:rPr>
          <w:rFonts w:ascii="宋体" w:eastAsia="宋体" w:hAnsi="宋体" w:cs="宋体"/>
          <w:sz w:val="16"/>
          <w:szCs w:val="16"/>
          <w:lang w:eastAsia="zh-CN"/>
        </w:rPr>
      </w:pPr>
      <w:r w:rsidRPr="00DD2CD1">
        <w:rPr>
          <w:lang w:eastAsia="zh-CN"/>
        </w:rPr>
        <w:br w:type="column"/>
      </w:r>
    </w:p>
    <w:p w:rsidR="00696CD4" w:rsidRPr="00DD2CD1" w:rsidRDefault="00DD2CD1">
      <w:pPr>
        <w:pStyle w:val="a0"/>
        <w:ind w:left="905" w:right="406"/>
        <w:rPr>
          <w:lang w:eastAsia="zh-CN"/>
        </w:rPr>
      </w:pPr>
      <w:r w:rsidRPr="00DD2CD1">
        <w:rPr>
          <w:spacing w:val="-15"/>
          <w:lang w:eastAsia="zh-CN"/>
        </w:rPr>
        <w:t>（招标人名称）：</w:t>
      </w:r>
    </w:p>
    <w:p w:rsidR="00696CD4" w:rsidRPr="00DD2CD1" w:rsidRDefault="00696CD4">
      <w:pPr>
        <w:spacing w:before="9"/>
        <w:rPr>
          <w:rFonts w:ascii="宋体" w:eastAsia="宋体" w:hAnsi="宋体" w:cs="宋体"/>
          <w:sz w:val="26"/>
          <w:szCs w:val="26"/>
          <w:lang w:eastAsia="zh-CN"/>
        </w:rPr>
      </w:pPr>
    </w:p>
    <w:p w:rsidR="00696CD4" w:rsidRPr="00DD2CD1" w:rsidRDefault="00DD2CD1">
      <w:pPr>
        <w:pStyle w:val="a0"/>
        <w:tabs>
          <w:tab w:val="left" w:pos="1008"/>
          <w:tab w:val="left" w:pos="1745"/>
          <w:tab w:val="left" w:pos="2478"/>
          <w:tab w:val="left" w:pos="4057"/>
          <w:tab w:val="left" w:pos="4686"/>
          <w:tab w:val="left" w:pos="5420"/>
          <w:tab w:val="left" w:pos="5980"/>
        </w:tabs>
        <w:spacing w:line="273" w:lineRule="auto"/>
        <w:ind w:left="1954" w:right="406" w:hanging="1892"/>
        <w:rPr>
          <w:lang w:eastAsia="zh-CN"/>
        </w:rPr>
      </w:pPr>
      <w:r w:rsidRPr="00DD2CD1">
        <w:rPr>
          <w:lang w:eastAsia="zh-CN"/>
        </w:rPr>
        <w:t>你方</w:t>
      </w:r>
      <w:r w:rsidRPr="00DD2CD1">
        <w:rPr>
          <w:lang w:eastAsia="zh-CN"/>
        </w:rPr>
        <w:tab/>
      </w:r>
      <w:r w:rsidRPr="00DD2CD1">
        <w:rPr>
          <w:lang w:eastAsia="zh-CN"/>
        </w:rPr>
        <w:t>年</w:t>
      </w:r>
      <w:r w:rsidRPr="00DD2CD1">
        <w:rPr>
          <w:lang w:eastAsia="zh-CN"/>
        </w:rPr>
        <w:tab/>
      </w:r>
      <w:r w:rsidRPr="00DD2CD1">
        <w:rPr>
          <w:spacing w:val="-2"/>
          <w:lang w:eastAsia="zh-CN"/>
        </w:rPr>
        <w:t>月</w:t>
      </w:r>
      <w:r w:rsidRPr="00DD2CD1">
        <w:rPr>
          <w:spacing w:val="-2"/>
          <w:lang w:eastAsia="zh-CN"/>
        </w:rPr>
        <w:tab/>
      </w:r>
      <w:r w:rsidRPr="00DD2CD1">
        <w:rPr>
          <w:spacing w:val="-1"/>
          <w:lang w:eastAsia="zh-CN"/>
        </w:rPr>
        <w:t>日发出的</w:t>
      </w:r>
      <w:r w:rsidRPr="00DD2CD1">
        <w:rPr>
          <w:spacing w:val="-1"/>
          <w:lang w:eastAsia="zh-CN"/>
        </w:rPr>
        <w:tab/>
      </w:r>
      <w:r w:rsidRPr="00DD2CD1">
        <w:rPr>
          <w:spacing w:val="-1"/>
          <w:lang w:eastAsia="zh-CN"/>
        </w:rPr>
        <w:t>（项目名称）</w:t>
      </w:r>
      <w:r w:rsidRPr="00DD2CD1">
        <w:rPr>
          <w:spacing w:val="-1"/>
          <w:lang w:eastAsia="zh-CN"/>
        </w:rPr>
        <w:tab/>
      </w:r>
      <w:r w:rsidRPr="00DD2CD1">
        <w:rPr>
          <w:spacing w:val="-1"/>
          <w:lang w:eastAsia="zh-CN"/>
        </w:rPr>
        <w:t>标段施工招标关于</w:t>
      </w:r>
      <w:r w:rsidRPr="00DD2CD1">
        <w:rPr>
          <w:spacing w:val="-2"/>
          <w:lang w:eastAsia="zh-CN"/>
        </w:rPr>
        <w:t>的通知，我方已于</w:t>
      </w:r>
      <w:r w:rsidRPr="00DD2CD1">
        <w:rPr>
          <w:spacing w:val="-2"/>
          <w:lang w:eastAsia="zh-CN"/>
        </w:rPr>
        <w:tab/>
      </w:r>
      <w:r w:rsidRPr="00DD2CD1">
        <w:rPr>
          <w:spacing w:val="-3"/>
          <w:lang w:eastAsia="zh-CN"/>
        </w:rPr>
        <w:t>年</w:t>
      </w:r>
      <w:r w:rsidRPr="00DD2CD1">
        <w:rPr>
          <w:spacing w:val="-3"/>
          <w:lang w:eastAsia="zh-CN"/>
        </w:rPr>
        <w:tab/>
      </w:r>
      <w:r w:rsidRPr="00DD2CD1">
        <w:rPr>
          <w:lang w:eastAsia="zh-CN"/>
        </w:rPr>
        <w:t>月</w:t>
      </w:r>
      <w:r w:rsidRPr="00DD2CD1">
        <w:rPr>
          <w:lang w:eastAsia="zh-CN"/>
        </w:rPr>
        <w:tab/>
      </w:r>
      <w:r w:rsidRPr="00DD2CD1">
        <w:rPr>
          <w:spacing w:val="-1"/>
          <w:lang w:eastAsia="zh-CN"/>
        </w:rPr>
        <w:t>日收到。</w:t>
      </w:r>
    </w:p>
    <w:p w:rsidR="00696CD4" w:rsidRPr="00DD2CD1" w:rsidRDefault="00696CD4">
      <w:pPr>
        <w:spacing w:line="273" w:lineRule="auto"/>
        <w:rPr>
          <w:lang w:eastAsia="zh-CN"/>
        </w:rPr>
        <w:sectPr w:rsidR="00696CD4" w:rsidRPr="00DD2CD1">
          <w:type w:val="continuous"/>
          <w:pgSz w:w="11910" w:h="16840"/>
          <w:pgMar w:top="1580" w:right="1680" w:bottom="280" w:left="1680" w:header="720" w:footer="720" w:gutter="0"/>
          <w:cols w:num="2" w:space="720" w:equalWidth="0">
            <w:col w:w="435" w:space="40"/>
            <w:col w:w="8075"/>
          </w:cols>
        </w:sectPr>
      </w:pPr>
    </w:p>
    <w:p w:rsidR="00696CD4" w:rsidRPr="00DD2CD1" w:rsidRDefault="00DD2CD1">
      <w:pPr>
        <w:pStyle w:val="a0"/>
        <w:spacing w:before="42"/>
        <w:ind w:left="538"/>
        <w:rPr>
          <w:lang w:eastAsia="zh-CN"/>
        </w:rPr>
      </w:pPr>
      <w:r w:rsidRPr="00DD2CD1">
        <w:rPr>
          <w:shd w:val="clear" w:color="auto" w:fill="FFFFFF"/>
          <w:lang w:eastAsia="zh-CN"/>
        </w:rPr>
        <w:lastRenderedPageBreak/>
        <w:t>特此确认。</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6"/>
        <w:rPr>
          <w:rFonts w:ascii="宋体" w:eastAsia="宋体" w:hAnsi="宋体" w:cs="宋体"/>
          <w:sz w:val="15"/>
          <w:szCs w:val="15"/>
          <w:lang w:eastAsia="zh-CN"/>
        </w:rPr>
      </w:pPr>
    </w:p>
    <w:p w:rsidR="00696CD4" w:rsidRPr="00DD2CD1" w:rsidRDefault="00696CD4">
      <w:pPr>
        <w:rPr>
          <w:rFonts w:ascii="宋体" w:eastAsia="宋体" w:hAnsi="宋体" w:cs="宋体"/>
          <w:sz w:val="15"/>
          <w:szCs w:val="15"/>
          <w:lang w:eastAsia="zh-CN"/>
        </w:rPr>
        <w:sectPr w:rsidR="00696CD4" w:rsidRPr="00DD2CD1">
          <w:type w:val="continuous"/>
          <w:pgSz w:w="11910" w:h="16840"/>
          <w:pgMar w:top="1580" w:right="1680" w:bottom="280" w:left="1680" w:header="720" w:footer="720" w:gutter="0"/>
          <w:cols w:space="720"/>
        </w:sectPr>
      </w:pPr>
    </w:p>
    <w:p w:rsidR="00696CD4" w:rsidRPr="00DD2CD1" w:rsidRDefault="00696CD4">
      <w:pPr>
        <w:spacing w:before="8"/>
        <w:rPr>
          <w:rFonts w:ascii="宋体" w:eastAsia="宋体" w:hAnsi="宋体" w:cs="宋体"/>
          <w:sz w:val="26"/>
          <w:szCs w:val="26"/>
          <w:lang w:eastAsia="zh-CN"/>
        </w:rPr>
      </w:pPr>
    </w:p>
    <w:p w:rsidR="00696CD4" w:rsidRPr="00DD2CD1" w:rsidRDefault="00696CD4">
      <w:pPr>
        <w:pStyle w:val="a0"/>
        <w:rPr>
          <w:rFonts w:cs="宋体"/>
          <w:lang w:eastAsia="zh-CN"/>
        </w:rPr>
      </w:pPr>
    </w:p>
    <w:p w:rsidR="00696CD4" w:rsidRPr="00DD2CD1" w:rsidRDefault="00DD2CD1">
      <w:pPr>
        <w:pStyle w:val="a0"/>
        <w:spacing w:before="36"/>
        <w:rPr>
          <w:rFonts w:cs="宋体"/>
          <w:lang w:eastAsia="zh-CN"/>
        </w:rPr>
      </w:pPr>
      <w:r w:rsidRPr="00DD2CD1">
        <w:rPr>
          <w:lang w:eastAsia="zh-CN"/>
        </w:rPr>
        <w:br w:type="column"/>
      </w:r>
      <w:r w:rsidRPr="00DD2CD1">
        <w:rPr>
          <w:spacing w:val="-3"/>
          <w:lang w:eastAsia="zh-CN"/>
        </w:rPr>
        <w:lastRenderedPageBreak/>
        <w:t>投</w:t>
      </w:r>
      <w:r w:rsidRPr="00DD2CD1">
        <w:rPr>
          <w:lang w:eastAsia="zh-CN"/>
        </w:rPr>
        <w:t>标</w:t>
      </w:r>
      <w:r w:rsidRPr="00DD2CD1">
        <w:rPr>
          <w:spacing w:val="-3"/>
          <w:lang w:eastAsia="zh-CN"/>
        </w:rPr>
        <w:t>人</w:t>
      </w:r>
      <w:r w:rsidRPr="00DD2CD1">
        <w:rPr>
          <w:lang w:eastAsia="zh-CN"/>
        </w:rPr>
        <w:t>：（</w:t>
      </w:r>
      <w:r w:rsidRPr="00DD2CD1">
        <w:rPr>
          <w:spacing w:val="-3"/>
          <w:lang w:eastAsia="zh-CN"/>
        </w:rPr>
        <w:t>盖</w:t>
      </w:r>
      <w:r w:rsidRPr="00DD2CD1">
        <w:rPr>
          <w:lang w:eastAsia="zh-CN"/>
        </w:rPr>
        <w:t>单</w:t>
      </w:r>
      <w:r w:rsidRPr="00DD2CD1">
        <w:rPr>
          <w:spacing w:val="-3"/>
          <w:lang w:eastAsia="zh-CN"/>
        </w:rPr>
        <w:t>位</w:t>
      </w:r>
      <w:r w:rsidRPr="00DD2CD1">
        <w:rPr>
          <w:lang w:eastAsia="zh-CN"/>
        </w:rPr>
        <w:t>章</w:t>
      </w:r>
      <w:r w:rsidRPr="00DD2CD1">
        <w:rPr>
          <w:spacing w:val="-2"/>
          <w:lang w:eastAsia="zh-CN"/>
        </w:rPr>
        <w:t>）</w:t>
      </w:r>
    </w:p>
    <w:p w:rsidR="00696CD4" w:rsidRPr="00DD2CD1" w:rsidRDefault="00696CD4">
      <w:pPr>
        <w:spacing w:before="9"/>
        <w:rPr>
          <w:rFonts w:ascii="宋体" w:eastAsia="宋体" w:hAnsi="宋体" w:cs="宋体"/>
          <w:sz w:val="26"/>
          <w:szCs w:val="26"/>
          <w:lang w:eastAsia="zh-CN"/>
        </w:rPr>
      </w:pPr>
    </w:p>
    <w:p w:rsidR="00696CD4" w:rsidRPr="00DD2CD1" w:rsidRDefault="00DD2CD1">
      <w:pPr>
        <w:pStyle w:val="a0"/>
        <w:ind w:left="852"/>
        <w:rPr>
          <w:rFonts w:cs="宋体"/>
          <w:lang w:eastAsia="zh-CN"/>
        </w:rPr>
      </w:pPr>
      <w:r w:rsidRPr="00DD2CD1">
        <w:rPr>
          <w:shd w:val="clear" w:color="auto" w:fill="FFFFFF"/>
          <w:lang w:eastAsia="zh-CN"/>
        </w:rPr>
        <w:t>年</w:t>
      </w:r>
      <w:r w:rsidRPr="00DD2CD1">
        <w:rPr>
          <w:shd w:val="clear" w:color="auto" w:fill="FFFFFF"/>
          <w:lang w:eastAsia="zh-CN"/>
        </w:rPr>
        <w:t xml:space="preserve">       </w:t>
      </w:r>
      <w:r w:rsidRPr="00DD2CD1">
        <w:rPr>
          <w:spacing w:val="-3"/>
          <w:shd w:val="clear" w:color="auto" w:fill="FFFFFF"/>
          <w:lang w:eastAsia="zh-CN"/>
        </w:rPr>
        <w:t>月</w:t>
      </w:r>
      <w:r w:rsidRPr="00DD2CD1">
        <w:rPr>
          <w:spacing w:val="-3"/>
          <w:shd w:val="clear" w:color="auto" w:fill="FFFFFF"/>
          <w:lang w:eastAsia="zh-CN"/>
        </w:rPr>
        <w:t xml:space="preserve">      </w:t>
      </w:r>
      <w:r w:rsidRPr="00DD2CD1">
        <w:rPr>
          <w:spacing w:val="-3"/>
          <w:shd w:val="clear" w:color="auto" w:fill="FFFFFF"/>
          <w:lang w:eastAsia="zh-CN"/>
        </w:rPr>
        <w:t>日</w:t>
      </w:r>
    </w:p>
    <w:p w:rsidR="00696CD4" w:rsidRPr="00DD2CD1" w:rsidRDefault="00696CD4">
      <w:pPr>
        <w:rPr>
          <w:rFonts w:ascii="宋体" w:eastAsia="宋体" w:hAnsi="宋体" w:cs="宋体"/>
          <w:lang w:eastAsia="zh-CN"/>
        </w:rPr>
        <w:sectPr w:rsidR="00696CD4" w:rsidRPr="00DD2CD1">
          <w:type w:val="continuous"/>
          <w:pgSz w:w="11910" w:h="16840"/>
          <w:pgMar w:top="1580" w:right="1680" w:bottom="280" w:left="1680" w:header="720" w:footer="720" w:gutter="0"/>
          <w:cols w:num="2" w:space="720" w:equalWidth="0">
            <w:col w:w="3165" w:space="721"/>
            <w:col w:w="4664"/>
          </w:cols>
        </w:sect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8"/>
        <w:rPr>
          <w:rFonts w:ascii="宋体" w:eastAsia="宋体" w:hAnsi="宋体" w:cs="宋体"/>
          <w:sz w:val="26"/>
          <w:szCs w:val="26"/>
          <w:lang w:eastAsia="zh-CN"/>
        </w:rPr>
      </w:pPr>
    </w:p>
    <w:p w:rsidR="00696CD4" w:rsidRPr="00DD2CD1" w:rsidRDefault="00696CD4">
      <w:pPr>
        <w:jc w:val="center"/>
        <w:rPr>
          <w:rFonts w:ascii="MingLiU" w:eastAsia="MingLiU" w:hAnsi="MingLiU" w:cs="MingLiU"/>
          <w:sz w:val="18"/>
          <w:szCs w:val="18"/>
          <w:lang w:eastAsia="zh-CN"/>
        </w:rPr>
        <w:sectPr w:rsidR="00696CD4" w:rsidRPr="00DD2CD1">
          <w:type w:val="continuous"/>
          <w:pgSz w:w="11910" w:h="16840"/>
          <w:pgMar w:top="1580" w:right="1680" w:bottom="280" w:left="1680" w:header="720" w:footer="720" w:gutter="0"/>
          <w:cols w:space="720"/>
        </w:sectPr>
      </w:pPr>
    </w:p>
    <w:p w:rsidR="00696CD4" w:rsidRPr="00DD2CD1" w:rsidRDefault="00696CD4">
      <w:pPr>
        <w:rPr>
          <w:rFonts w:ascii="MingLiU" w:eastAsia="MingLiU" w:hAnsi="MingLiU" w:cs="MingLiU"/>
          <w:sz w:val="20"/>
          <w:szCs w:val="20"/>
          <w:lang w:eastAsia="zh-CN"/>
        </w:rPr>
      </w:pPr>
    </w:p>
    <w:p w:rsidR="00696CD4" w:rsidRPr="00DD2CD1" w:rsidRDefault="00696CD4">
      <w:pPr>
        <w:spacing w:before="8"/>
        <w:rPr>
          <w:rFonts w:ascii="MingLiU" w:eastAsia="MingLiU" w:hAnsi="MingLiU" w:cs="MingLiU"/>
          <w:sz w:val="15"/>
          <w:szCs w:val="15"/>
          <w:lang w:eastAsia="zh-CN"/>
        </w:rPr>
      </w:pPr>
    </w:p>
    <w:p w:rsidR="00696CD4" w:rsidRPr="00DD2CD1" w:rsidRDefault="00DD2CD1">
      <w:pPr>
        <w:pStyle w:val="21"/>
        <w:rPr>
          <w:b w:val="0"/>
          <w:bCs w:val="0"/>
          <w:lang w:eastAsia="zh-CN"/>
        </w:rPr>
      </w:pPr>
      <w:bookmarkStart w:id="52" w:name="_bookmark25"/>
      <w:bookmarkStart w:id="53" w:name="附表八：备选投标方案编制要求"/>
      <w:bookmarkEnd w:id="52"/>
      <w:bookmarkEnd w:id="53"/>
      <w:r w:rsidRPr="00DD2CD1">
        <w:rPr>
          <w:shd w:val="clear" w:color="auto" w:fill="FFFFFF"/>
          <w:lang w:eastAsia="zh-CN"/>
        </w:rPr>
        <w:t>附表八：备选投标方案编制要求</w:t>
      </w:r>
    </w:p>
    <w:p w:rsidR="00696CD4" w:rsidRPr="00DD2CD1" w:rsidRDefault="00696CD4">
      <w:pPr>
        <w:rPr>
          <w:rFonts w:ascii="宋体" w:eastAsia="宋体" w:hAnsi="宋体" w:cs="宋体"/>
          <w:b/>
          <w:bCs/>
          <w:sz w:val="20"/>
          <w:szCs w:val="20"/>
          <w:lang w:eastAsia="zh-CN"/>
        </w:rPr>
      </w:pPr>
    </w:p>
    <w:p w:rsidR="00696CD4" w:rsidRPr="00DD2CD1" w:rsidRDefault="00696CD4">
      <w:pPr>
        <w:spacing w:before="1"/>
        <w:rPr>
          <w:rFonts w:ascii="宋体" w:eastAsia="宋体" w:hAnsi="宋体" w:cs="宋体"/>
          <w:b/>
          <w:bCs/>
          <w:sz w:val="17"/>
          <w:szCs w:val="17"/>
          <w:lang w:eastAsia="zh-CN"/>
        </w:rPr>
      </w:pPr>
    </w:p>
    <w:p w:rsidR="00696CD4" w:rsidRPr="00DD2CD1" w:rsidRDefault="00DD2CD1">
      <w:pPr>
        <w:pStyle w:val="61"/>
        <w:ind w:left="2873"/>
        <w:rPr>
          <w:rFonts w:ascii="宋体" w:eastAsia="宋体" w:hAnsi="宋体" w:cs="宋体"/>
          <w:lang w:eastAsia="zh-CN"/>
        </w:rPr>
      </w:pPr>
      <w:r w:rsidRPr="00DD2CD1">
        <w:rPr>
          <w:rFonts w:ascii="宋体" w:eastAsia="宋体" w:hAnsi="宋体" w:cs="宋体"/>
          <w:shd w:val="clear" w:color="auto" w:fill="FFFFFF"/>
          <w:lang w:eastAsia="zh-CN"/>
        </w:rPr>
        <w:t>备选投标方案编制要求</w:t>
      </w:r>
    </w:p>
    <w:p w:rsidR="00696CD4" w:rsidRPr="00DD2CD1" w:rsidRDefault="00696CD4">
      <w:pPr>
        <w:spacing w:before="5"/>
        <w:rPr>
          <w:rFonts w:ascii="宋体" w:eastAsia="宋体" w:hAnsi="宋体" w:cs="宋体"/>
          <w:sz w:val="9"/>
          <w:szCs w:val="9"/>
          <w:lang w:eastAsia="zh-CN"/>
        </w:rPr>
      </w:pPr>
    </w:p>
    <w:p w:rsidR="00696CD4" w:rsidRPr="00DD2CD1" w:rsidRDefault="00DD2CD1">
      <w:pPr>
        <w:pStyle w:val="a0"/>
        <w:spacing w:before="36" w:line="360" w:lineRule="auto"/>
        <w:ind w:right="109"/>
        <w:jc w:val="both"/>
        <w:rPr>
          <w:rFonts w:cs="宋体"/>
          <w:sz w:val="24"/>
          <w:szCs w:val="24"/>
          <w:lang w:eastAsia="zh-CN"/>
        </w:rPr>
      </w:pPr>
      <w:r w:rsidRPr="00DD2CD1">
        <w:rPr>
          <w:spacing w:val="-5"/>
          <w:sz w:val="24"/>
          <w:szCs w:val="24"/>
          <w:shd w:val="clear" w:color="auto" w:fill="FFFFFF"/>
          <w:lang w:eastAsia="zh-CN"/>
        </w:rPr>
        <w:t>备注：投标人须知表</w:t>
      </w:r>
      <w:r w:rsidRPr="00DD2CD1">
        <w:rPr>
          <w:rFonts w:cs="宋体"/>
          <w:sz w:val="24"/>
          <w:szCs w:val="24"/>
          <w:shd w:val="clear" w:color="auto" w:fill="FFFFFF"/>
          <w:lang w:eastAsia="zh-CN"/>
        </w:rPr>
        <w:t>3.6</w:t>
      </w:r>
      <w:r w:rsidRPr="00DD2CD1">
        <w:rPr>
          <w:spacing w:val="-4"/>
          <w:sz w:val="24"/>
          <w:szCs w:val="24"/>
          <w:shd w:val="clear" w:color="auto" w:fill="FFFFFF"/>
          <w:lang w:eastAsia="zh-CN"/>
        </w:rPr>
        <w:t>项规定允许提交备选投标方案时，本附表应当作为本章</w:t>
      </w:r>
      <w:r w:rsidRPr="00DD2CD1">
        <w:rPr>
          <w:spacing w:val="-4"/>
          <w:sz w:val="24"/>
          <w:szCs w:val="24"/>
          <w:shd w:val="clear" w:color="auto" w:fill="FFFFFF"/>
          <w:lang w:eastAsia="zh-CN"/>
        </w:rPr>
        <w:t>“</w:t>
      </w:r>
      <w:r w:rsidRPr="00DD2CD1">
        <w:rPr>
          <w:spacing w:val="-4"/>
          <w:sz w:val="24"/>
          <w:szCs w:val="24"/>
          <w:shd w:val="clear" w:color="auto" w:fill="FFFFFF"/>
          <w:lang w:eastAsia="zh-CN"/>
        </w:rPr>
        <w:t>投标人须知</w:t>
      </w:r>
      <w:r w:rsidRPr="00DD2CD1">
        <w:rPr>
          <w:spacing w:val="-4"/>
          <w:sz w:val="24"/>
          <w:szCs w:val="24"/>
          <w:shd w:val="clear" w:color="auto" w:fill="FFFFFF"/>
          <w:lang w:eastAsia="zh-CN"/>
        </w:rPr>
        <w:t>”</w:t>
      </w:r>
      <w:r w:rsidRPr="00DD2CD1">
        <w:rPr>
          <w:spacing w:val="-4"/>
          <w:sz w:val="24"/>
          <w:szCs w:val="24"/>
          <w:shd w:val="clear" w:color="auto" w:fill="FFFFFF"/>
          <w:lang w:eastAsia="zh-CN"/>
        </w:rPr>
        <w:t>的附件，招标人根据招标项目的具体情况，对备选投标方案是否可以偏离和允许在多大程度上偏离，以及投标文件相关实质性要求和备选投标方案的组成内容、装订和递交要求等</w:t>
      </w:r>
      <w:r w:rsidRPr="00DD2CD1">
        <w:rPr>
          <w:sz w:val="24"/>
          <w:szCs w:val="24"/>
          <w:shd w:val="clear" w:color="auto" w:fill="FFFFFF"/>
          <w:lang w:eastAsia="zh-CN"/>
        </w:rPr>
        <w:t>给予具体规定。</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9"/>
        <w:rPr>
          <w:rFonts w:ascii="宋体" w:eastAsia="宋体" w:hAnsi="宋体" w:cs="宋体"/>
          <w:sz w:val="26"/>
          <w:szCs w:val="26"/>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580" w:right="1680" w:bottom="280" w:left="1680" w:header="720" w:footer="720" w:gutter="0"/>
          <w:cols w:space="720"/>
        </w:sectPr>
      </w:pPr>
    </w:p>
    <w:p w:rsidR="00696CD4" w:rsidRPr="00DD2CD1" w:rsidRDefault="00696CD4">
      <w:pPr>
        <w:rPr>
          <w:rFonts w:ascii="MingLiU" w:eastAsia="MingLiU" w:hAnsi="MingLiU" w:cs="MingLiU"/>
          <w:sz w:val="20"/>
          <w:szCs w:val="20"/>
          <w:lang w:eastAsia="zh-CN"/>
        </w:rPr>
      </w:pPr>
    </w:p>
    <w:p w:rsidR="00696CD4" w:rsidRPr="00DD2CD1" w:rsidRDefault="00696CD4">
      <w:pPr>
        <w:spacing w:before="8"/>
        <w:rPr>
          <w:rFonts w:ascii="MingLiU" w:eastAsia="MingLiU" w:hAnsi="MingLiU" w:cs="MingLiU"/>
          <w:sz w:val="15"/>
          <w:szCs w:val="15"/>
          <w:lang w:eastAsia="zh-CN"/>
        </w:rPr>
      </w:pPr>
    </w:p>
    <w:p w:rsidR="00696CD4" w:rsidRPr="00DD2CD1" w:rsidRDefault="00DD2CD1">
      <w:pPr>
        <w:pStyle w:val="21"/>
        <w:rPr>
          <w:b w:val="0"/>
          <w:bCs w:val="0"/>
          <w:lang w:eastAsia="zh-CN"/>
        </w:rPr>
      </w:pPr>
      <w:bookmarkStart w:id="54" w:name="_bookmark26"/>
      <w:bookmarkStart w:id="55" w:name="附表九：可参考的标价计算方法"/>
      <w:bookmarkEnd w:id="54"/>
      <w:bookmarkEnd w:id="55"/>
      <w:r w:rsidRPr="00DD2CD1">
        <w:rPr>
          <w:shd w:val="clear" w:color="auto" w:fill="FFFFFF"/>
          <w:lang w:eastAsia="zh-CN"/>
        </w:rPr>
        <w:t>附表九：可参考的标价计算方法</w:t>
      </w:r>
    </w:p>
    <w:p w:rsidR="00696CD4" w:rsidRPr="00DD2CD1" w:rsidRDefault="00696CD4">
      <w:pPr>
        <w:spacing w:before="7"/>
        <w:rPr>
          <w:rFonts w:ascii="宋体" w:eastAsia="宋体" w:hAnsi="宋体" w:cs="宋体"/>
          <w:b/>
          <w:bCs/>
          <w:sz w:val="26"/>
          <w:szCs w:val="26"/>
          <w:lang w:eastAsia="zh-CN"/>
        </w:rPr>
      </w:pPr>
    </w:p>
    <w:p w:rsidR="00696CD4" w:rsidRPr="00DD2CD1" w:rsidRDefault="00DD2CD1">
      <w:pPr>
        <w:pStyle w:val="81"/>
        <w:spacing w:before="26" w:line="313" w:lineRule="exact"/>
        <w:ind w:left="598"/>
        <w:rPr>
          <w:rFonts w:ascii="宋体" w:eastAsia="宋体" w:hAnsi="宋体" w:cs="宋体"/>
          <w:lang w:eastAsia="zh-CN"/>
        </w:rPr>
      </w:pPr>
      <w:r w:rsidRPr="00DD2CD1">
        <w:rPr>
          <w:rFonts w:ascii="宋体" w:eastAsia="宋体" w:hAnsi="宋体" w:cs="宋体"/>
          <w:shd w:val="clear" w:color="auto" w:fill="FFFFFF"/>
          <w:lang w:eastAsia="zh-CN"/>
        </w:rPr>
        <w:t>具体内容可查看《辽宁省标准施工招标文件》引用部分。</w:t>
      </w: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3" w:lineRule="exact"/>
        <w:ind w:left="598"/>
        <w:rPr>
          <w:rFonts w:ascii="宋体" w:eastAsia="宋体" w:hAnsi="宋体" w:cs="宋体"/>
          <w:sz w:val="24"/>
          <w:szCs w:val="24"/>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6"/>
        <w:rPr>
          <w:rFonts w:ascii="宋体" w:eastAsia="宋体" w:hAnsi="宋体" w:cs="宋体"/>
          <w:sz w:val="23"/>
          <w:szCs w:val="23"/>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580" w:right="1680" w:bottom="280" w:left="1680" w:header="720" w:footer="720" w:gutter="0"/>
          <w:cols w:space="720"/>
        </w:sectPr>
      </w:pPr>
    </w:p>
    <w:p w:rsidR="00696CD4" w:rsidRPr="00DD2CD1" w:rsidRDefault="00696CD4">
      <w:pPr>
        <w:spacing w:before="8"/>
        <w:rPr>
          <w:rFonts w:ascii="MingLiU" w:eastAsia="MingLiU" w:hAnsi="MingLiU" w:cs="MingLiU"/>
          <w:sz w:val="15"/>
          <w:szCs w:val="15"/>
          <w:lang w:eastAsia="zh-CN"/>
        </w:rPr>
      </w:pPr>
    </w:p>
    <w:p w:rsidR="00696CD4" w:rsidRPr="00DD2CD1" w:rsidRDefault="00DD2CD1">
      <w:pPr>
        <w:pStyle w:val="21"/>
        <w:ind w:left="1883" w:right="758"/>
        <w:rPr>
          <w:rFonts w:ascii="黑体" w:eastAsia="黑体" w:hAnsi="黑体" w:cs="黑体"/>
          <w:b w:val="0"/>
          <w:bCs w:val="0"/>
          <w:lang w:eastAsia="zh-CN"/>
        </w:rPr>
      </w:pPr>
      <w:bookmarkStart w:id="56" w:name="第三章_评标办法（综合评估法一）"/>
      <w:bookmarkStart w:id="57" w:name="_bookmark27"/>
      <w:bookmarkEnd w:id="56"/>
      <w:bookmarkEnd w:id="57"/>
      <w:r w:rsidRPr="00DD2CD1">
        <w:rPr>
          <w:rFonts w:ascii="黑体" w:eastAsia="黑体" w:hAnsi="黑体" w:cs="黑体"/>
          <w:shd w:val="clear" w:color="auto" w:fill="FFFFFF"/>
          <w:lang w:eastAsia="zh-CN"/>
        </w:rPr>
        <w:t>第三章评标办法（综合评估法一）</w:t>
      </w:r>
    </w:p>
    <w:p w:rsidR="00696CD4" w:rsidRPr="00DD2CD1" w:rsidRDefault="00696CD4">
      <w:pPr>
        <w:rPr>
          <w:rFonts w:ascii="黑体" w:eastAsia="黑体" w:hAnsi="黑体" w:cs="黑体"/>
          <w:b/>
          <w:bCs/>
          <w:sz w:val="20"/>
          <w:szCs w:val="20"/>
          <w:lang w:eastAsia="zh-CN"/>
        </w:rPr>
      </w:pPr>
    </w:p>
    <w:p w:rsidR="00696CD4" w:rsidRPr="00DD2CD1" w:rsidRDefault="00696CD4">
      <w:pPr>
        <w:spacing w:before="8"/>
        <w:rPr>
          <w:rFonts w:ascii="黑体" w:eastAsia="黑体" w:hAnsi="黑体" w:cs="黑体"/>
          <w:b/>
          <w:bCs/>
          <w:sz w:val="15"/>
          <w:szCs w:val="15"/>
          <w:lang w:eastAsia="zh-CN"/>
        </w:rPr>
      </w:pPr>
    </w:p>
    <w:p w:rsidR="00696CD4" w:rsidRPr="00DD2CD1" w:rsidRDefault="00DD2CD1">
      <w:pPr>
        <w:pStyle w:val="21"/>
        <w:ind w:left="218" w:right="758"/>
        <w:rPr>
          <w:b w:val="0"/>
          <w:bCs w:val="0"/>
        </w:rPr>
      </w:pPr>
      <w:bookmarkStart w:id="58" w:name="_bookmark28"/>
      <w:bookmarkStart w:id="59" w:name="评标办法前附表"/>
      <w:bookmarkEnd w:id="58"/>
      <w:bookmarkEnd w:id="59"/>
      <w:r w:rsidRPr="00DD2CD1">
        <w:rPr>
          <w:shd w:val="clear" w:color="auto" w:fill="FFFFFF"/>
        </w:rPr>
        <w:t>评标办法前附表</w:t>
      </w:r>
    </w:p>
    <w:p w:rsidR="00696CD4" w:rsidRPr="00DD2CD1" w:rsidRDefault="00696CD4">
      <w:pPr>
        <w:rPr>
          <w:rFonts w:ascii="宋体" w:eastAsia="宋体" w:hAnsi="宋体" w:cs="宋体"/>
          <w:b/>
          <w:bCs/>
          <w:sz w:val="20"/>
          <w:szCs w:val="20"/>
        </w:rPr>
      </w:pPr>
    </w:p>
    <w:p w:rsidR="00696CD4" w:rsidRPr="00DD2CD1" w:rsidRDefault="00696CD4">
      <w:pPr>
        <w:rPr>
          <w:rFonts w:ascii="宋体" w:eastAsia="宋体" w:hAnsi="宋体" w:cs="宋体"/>
          <w:b/>
          <w:bCs/>
          <w:sz w:val="20"/>
          <w:szCs w:val="20"/>
        </w:rPr>
      </w:pPr>
    </w:p>
    <w:p w:rsidR="00696CD4" w:rsidRPr="00DD2CD1" w:rsidRDefault="00696CD4">
      <w:pPr>
        <w:spacing w:before="3"/>
        <w:rPr>
          <w:rFonts w:ascii="宋体" w:eastAsia="宋体" w:hAnsi="宋体" w:cs="宋体"/>
          <w:b/>
          <w:bCs/>
          <w:sz w:val="15"/>
          <w:szCs w:val="15"/>
        </w:rPr>
      </w:pPr>
    </w:p>
    <w:tbl>
      <w:tblPr>
        <w:tblStyle w:val="TableNormal"/>
        <w:tblW w:w="0" w:type="auto"/>
        <w:tblInd w:w="107" w:type="dxa"/>
        <w:tblLayout w:type="fixed"/>
        <w:tblLook w:val="04A0" w:firstRow="1" w:lastRow="0" w:firstColumn="1" w:lastColumn="0" w:noHBand="0" w:noVBand="1"/>
      </w:tblPr>
      <w:tblGrid>
        <w:gridCol w:w="1200"/>
        <w:gridCol w:w="1201"/>
        <w:gridCol w:w="2400"/>
        <w:gridCol w:w="4400"/>
      </w:tblGrid>
      <w:tr w:rsidR="00DD2CD1" w:rsidRPr="00DD2CD1">
        <w:trPr>
          <w:trHeight w:hRule="exact" w:val="516"/>
        </w:trPr>
        <w:tc>
          <w:tcPr>
            <w:tcW w:w="2401" w:type="dxa"/>
            <w:gridSpan w:val="2"/>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880"/>
              <w:rPr>
                <w:rFonts w:ascii="宋体" w:eastAsia="宋体" w:hAnsi="宋体" w:cs="宋体"/>
                <w:sz w:val="21"/>
                <w:szCs w:val="21"/>
              </w:rPr>
            </w:pPr>
            <w:r w:rsidRPr="00DD2CD1">
              <w:rPr>
                <w:rFonts w:ascii="宋体" w:eastAsia="宋体" w:hAnsi="宋体" w:cs="宋体"/>
                <w:sz w:val="21"/>
                <w:szCs w:val="21"/>
              </w:rPr>
              <w:t>条款号</w:t>
            </w:r>
            <w:r w:rsidRPr="00DD2CD1">
              <w:rPr>
                <w:rFonts w:ascii="宋体" w:eastAsia="宋体" w:hAnsi="宋体" w:cs="宋体"/>
                <w:sz w:val="21"/>
                <w:szCs w:val="21"/>
              </w:rPr>
              <w:t xml:space="preserve">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777"/>
              <w:rPr>
                <w:rFonts w:ascii="宋体" w:eastAsia="宋体" w:hAnsi="宋体" w:cs="宋体"/>
                <w:sz w:val="21"/>
                <w:szCs w:val="21"/>
              </w:rPr>
            </w:pPr>
            <w:r w:rsidRPr="00DD2CD1">
              <w:rPr>
                <w:rFonts w:ascii="宋体" w:eastAsia="宋体" w:hAnsi="宋体" w:cs="宋体"/>
                <w:sz w:val="21"/>
                <w:szCs w:val="21"/>
              </w:rPr>
              <w:t>评审因素</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2"/>
              <w:jc w:val="center"/>
              <w:rPr>
                <w:rFonts w:ascii="宋体" w:eastAsia="宋体" w:hAnsi="宋体" w:cs="宋体"/>
                <w:sz w:val="21"/>
                <w:szCs w:val="21"/>
              </w:rPr>
            </w:pPr>
            <w:r w:rsidRPr="00DD2CD1">
              <w:rPr>
                <w:rFonts w:ascii="宋体" w:eastAsia="宋体" w:hAnsi="宋体" w:cs="宋体"/>
                <w:sz w:val="21"/>
                <w:szCs w:val="21"/>
              </w:rPr>
              <w:t>评审标准</w:t>
            </w:r>
            <w:r w:rsidRPr="00DD2CD1">
              <w:rPr>
                <w:rFonts w:ascii="宋体" w:eastAsia="宋体" w:hAnsi="宋体" w:cs="宋体"/>
                <w:sz w:val="21"/>
                <w:szCs w:val="21"/>
              </w:rPr>
              <w:t xml:space="preserve"> </w:t>
            </w:r>
          </w:p>
        </w:tc>
      </w:tr>
      <w:tr w:rsidR="00DD2CD1" w:rsidRPr="00DD2CD1">
        <w:trPr>
          <w:trHeight w:hRule="exact" w:val="830"/>
        </w:trPr>
        <w:tc>
          <w:tcPr>
            <w:tcW w:w="1200"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spacing w:before="3"/>
              <w:rPr>
                <w:rFonts w:ascii="宋体" w:eastAsia="宋体" w:hAnsi="宋体" w:cs="宋体"/>
                <w:b/>
                <w:bCs/>
                <w:sz w:val="25"/>
                <w:szCs w:val="25"/>
              </w:rPr>
            </w:pPr>
          </w:p>
          <w:p w:rsidR="00696CD4" w:rsidRPr="00DD2CD1" w:rsidRDefault="00DD2CD1">
            <w:pPr>
              <w:pStyle w:val="TableParagraph"/>
              <w:ind w:left="333"/>
              <w:rPr>
                <w:rFonts w:ascii="宋体" w:eastAsia="宋体" w:hAnsi="宋体" w:cs="宋体"/>
                <w:sz w:val="21"/>
                <w:szCs w:val="21"/>
              </w:rPr>
            </w:pPr>
            <w:r w:rsidRPr="00DD2CD1">
              <w:rPr>
                <w:rFonts w:ascii="宋体"/>
                <w:sz w:val="21"/>
              </w:rPr>
              <w:t xml:space="preserve">2.1.1 </w:t>
            </w:r>
          </w:p>
        </w:tc>
        <w:tc>
          <w:tcPr>
            <w:tcW w:w="1201"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DD2CD1">
            <w:pPr>
              <w:pStyle w:val="TableParagraph"/>
              <w:spacing w:before="174" w:line="273" w:lineRule="auto"/>
              <w:ind w:left="386" w:right="173" w:hanging="209"/>
              <w:rPr>
                <w:rFonts w:ascii="宋体" w:eastAsia="宋体" w:hAnsi="宋体" w:cs="宋体"/>
                <w:sz w:val="21"/>
                <w:szCs w:val="21"/>
              </w:rPr>
            </w:pPr>
            <w:r w:rsidRPr="00DD2CD1">
              <w:rPr>
                <w:rFonts w:ascii="宋体" w:eastAsia="宋体" w:hAnsi="宋体" w:cs="宋体"/>
                <w:sz w:val="21"/>
                <w:szCs w:val="21"/>
              </w:rPr>
              <w:t>形式评审</w:t>
            </w:r>
            <w:r w:rsidRPr="00DD2CD1">
              <w:rPr>
                <w:rFonts w:ascii="宋体" w:eastAsia="宋体" w:hAnsi="宋体" w:cs="宋体"/>
                <w:sz w:val="21"/>
                <w:szCs w:val="21"/>
              </w:rPr>
              <w:t xml:space="preserve"> </w:t>
            </w:r>
            <w:r w:rsidRPr="00DD2CD1">
              <w:rPr>
                <w:rFonts w:ascii="宋体" w:eastAsia="宋体" w:hAnsi="宋体" w:cs="宋体"/>
                <w:sz w:val="21"/>
                <w:szCs w:val="21"/>
              </w:rPr>
              <w:t>标准</w:t>
            </w:r>
            <w:r w:rsidRPr="00DD2CD1">
              <w:rPr>
                <w:rFonts w:ascii="宋体" w:eastAsia="宋体" w:hAnsi="宋体" w:cs="宋体"/>
                <w:sz w:val="21"/>
                <w:szCs w:val="21"/>
              </w:rPr>
              <w:t xml:space="preserve">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9"/>
              <w:rPr>
                <w:rFonts w:ascii="宋体" w:eastAsia="宋体" w:hAnsi="宋体" w:cs="宋体"/>
                <w:b/>
                <w:bCs/>
                <w:sz w:val="18"/>
                <w:szCs w:val="18"/>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投标人名称</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293"/>
              <w:rPr>
                <w:rFonts w:ascii="宋体" w:eastAsia="宋体" w:hAnsi="宋体" w:cs="宋体"/>
                <w:sz w:val="21"/>
                <w:szCs w:val="21"/>
                <w:lang w:eastAsia="zh-CN"/>
              </w:rPr>
            </w:pPr>
            <w:r w:rsidRPr="00DD2CD1">
              <w:rPr>
                <w:rFonts w:ascii="宋体" w:eastAsia="宋体" w:hAnsi="宋体" w:cs="宋体"/>
                <w:spacing w:val="-2"/>
                <w:sz w:val="21"/>
                <w:szCs w:val="21"/>
                <w:lang w:eastAsia="zh-CN"/>
              </w:rPr>
              <w:t>与营业执照、资质证书、安全生产许可证</w:t>
            </w:r>
            <w:r w:rsidRPr="00DD2CD1">
              <w:rPr>
                <w:rFonts w:ascii="宋体" w:eastAsia="宋体" w:hAnsi="宋体" w:cs="宋体"/>
                <w:sz w:val="21"/>
                <w:szCs w:val="21"/>
                <w:lang w:eastAsia="zh-CN"/>
              </w:rPr>
              <w:t>一致</w:t>
            </w:r>
            <w:r w:rsidRPr="00DD2CD1">
              <w:rPr>
                <w:rFonts w:ascii="宋体" w:eastAsia="宋体" w:hAnsi="宋体" w:cs="宋体"/>
                <w:sz w:val="21"/>
                <w:szCs w:val="21"/>
                <w:lang w:eastAsia="zh-CN"/>
              </w:rPr>
              <w:t xml:space="preserve"> </w:t>
            </w:r>
          </w:p>
        </w:tc>
      </w:tr>
      <w:tr w:rsidR="00DD2CD1" w:rsidRPr="00DD2CD1">
        <w:trPr>
          <w:trHeight w:hRule="exact" w:val="829"/>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9" w:line="273" w:lineRule="auto"/>
              <w:ind w:left="105" w:right="184"/>
              <w:rPr>
                <w:rFonts w:ascii="宋体" w:eastAsia="宋体" w:hAnsi="宋体" w:cs="宋体"/>
                <w:sz w:val="21"/>
                <w:szCs w:val="21"/>
                <w:lang w:eastAsia="zh-CN"/>
              </w:rPr>
            </w:pPr>
            <w:r w:rsidRPr="00DD2CD1">
              <w:rPr>
                <w:rFonts w:ascii="宋体" w:eastAsia="宋体" w:hAnsi="宋体" w:cs="宋体"/>
                <w:spacing w:val="-2"/>
                <w:sz w:val="21"/>
                <w:szCs w:val="21"/>
                <w:lang w:eastAsia="zh-CN"/>
              </w:rPr>
              <w:t>法定代表人或授权委托</w:t>
            </w:r>
            <w:r w:rsidRPr="00DD2CD1">
              <w:rPr>
                <w:rFonts w:ascii="宋体" w:eastAsia="宋体" w:hAnsi="宋体" w:cs="宋体"/>
                <w:sz w:val="21"/>
                <w:szCs w:val="21"/>
                <w:lang w:eastAsia="zh-CN"/>
              </w:rPr>
              <w:t>人</w:t>
            </w:r>
            <w:r w:rsidRPr="00DD2CD1">
              <w:rPr>
                <w:rFonts w:ascii="宋体" w:eastAsia="宋体" w:hAnsi="宋体" w:cs="宋体"/>
                <w:sz w:val="21"/>
                <w:szCs w:val="21"/>
                <w:lang w:eastAsia="zh-CN"/>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9"/>
              <w:rPr>
                <w:rFonts w:ascii="宋体" w:eastAsia="宋体" w:hAnsi="宋体" w:cs="宋体"/>
                <w:b/>
                <w:bCs/>
                <w:sz w:val="18"/>
                <w:szCs w:val="18"/>
                <w:lang w:eastAsia="zh-CN"/>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已进行实名认证</w:t>
            </w:r>
            <w:r w:rsidRPr="00DD2CD1">
              <w:rPr>
                <w:rFonts w:ascii="宋体" w:eastAsia="宋体" w:hAnsi="宋体" w:cs="宋体"/>
                <w:sz w:val="21"/>
                <w:szCs w:val="21"/>
              </w:rPr>
              <w:t xml:space="preserve"> </w:t>
            </w:r>
          </w:p>
        </w:tc>
      </w:tr>
      <w:tr w:rsidR="00DD2CD1" w:rsidRPr="00DD2CD1">
        <w:trPr>
          <w:trHeight w:hRule="exact" w:val="518"/>
        </w:trPr>
        <w:tc>
          <w:tcPr>
            <w:tcW w:w="1200" w:type="dxa"/>
            <w:vMerge/>
            <w:tcBorders>
              <w:left w:val="single" w:sz="2" w:space="0" w:color="000000"/>
              <w:right w:val="single" w:sz="2" w:space="0" w:color="000000"/>
            </w:tcBorders>
          </w:tcPr>
          <w:p w:rsidR="00696CD4" w:rsidRPr="00DD2CD1" w:rsidRDefault="00696CD4"/>
        </w:tc>
        <w:tc>
          <w:tcPr>
            <w:tcW w:w="1201" w:type="dxa"/>
            <w:vMerge/>
            <w:tcBorders>
              <w:left w:val="single" w:sz="2" w:space="0" w:color="000000"/>
              <w:right w:val="single" w:sz="2" w:space="0" w:color="000000"/>
            </w:tcBorders>
          </w:tcPr>
          <w:p w:rsidR="00696CD4" w:rsidRPr="00DD2CD1" w:rsidRDefault="00696CD4"/>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报价唯一</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只能有一个有效报价</w:t>
            </w:r>
            <w:r w:rsidRPr="00DD2CD1">
              <w:rPr>
                <w:rFonts w:ascii="宋体" w:eastAsia="宋体" w:hAnsi="宋体" w:cs="宋体"/>
                <w:sz w:val="21"/>
                <w:szCs w:val="21"/>
              </w:rPr>
              <w:t xml:space="preserve"> </w:t>
            </w:r>
          </w:p>
        </w:tc>
      </w:tr>
      <w:tr w:rsidR="00DD2CD1" w:rsidRPr="00DD2CD1">
        <w:trPr>
          <w:trHeight w:hRule="exact" w:val="828"/>
        </w:trPr>
        <w:tc>
          <w:tcPr>
            <w:tcW w:w="1200" w:type="dxa"/>
            <w:vMerge/>
            <w:tcBorders>
              <w:left w:val="single" w:sz="2" w:space="0" w:color="000000"/>
              <w:right w:val="single" w:sz="2" w:space="0" w:color="000000"/>
            </w:tcBorders>
          </w:tcPr>
          <w:p w:rsidR="00696CD4" w:rsidRPr="00DD2CD1" w:rsidRDefault="00696CD4"/>
        </w:tc>
        <w:tc>
          <w:tcPr>
            <w:tcW w:w="1201" w:type="dxa"/>
            <w:vMerge/>
            <w:tcBorders>
              <w:left w:val="single" w:sz="2" w:space="0" w:color="000000"/>
              <w:right w:val="single" w:sz="2" w:space="0" w:color="000000"/>
            </w:tcBorders>
          </w:tcPr>
          <w:p w:rsidR="00696CD4" w:rsidRPr="00DD2CD1" w:rsidRDefault="00696CD4"/>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6"/>
              <w:rPr>
                <w:rFonts w:ascii="宋体" w:eastAsia="宋体" w:hAnsi="宋体" w:cs="宋体"/>
                <w:b/>
                <w:bCs/>
                <w:sz w:val="18"/>
                <w:szCs w:val="18"/>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投标文件格式</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line="273" w:lineRule="auto"/>
              <w:ind w:left="105" w:right="292"/>
              <w:rPr>
                <w:rFonts w:ascii="宋体" w:eastAsia="宋体" w:hAnsi="宋体" w:cs="宋体"/>
                <w:sz w:val="21"/>
                <w:szCs w:val="21"/>
                <w:lang w:eastAsia="zh-CN"/>
              </w:rPr>
            </w:pPr>
            <w:r w:rsidRPr="00DD2CD1">
              <w:rPr>
                <w:rFonts w:ascii="宋体" w:eastAsia="宋体" w:hAnsi="宋体" w:cs="宋体"/>
                <w:spacing w:val="-2"/>
                <w:sz w:val="21"/>
                <w:szCs w:val="21"/>
                <w:lang w:eastAsia="zh-CN"/>
              </w:rPr>
              <w:t>符合第八章</w:t>
            </w:r>
            <w:r w:rsidRPr="00DD2CD1">
              <w:rPr>
                <w:rFonts w:ascii="宋体" w:eastAsia="宋体" w:hAnsi="宋体" w:cs="宋体"/>
                <w:spacing w:val="-2"/>
                <w:sz w:val="21"/>
                <w:szCs w:val="21"/>
                <w:lang w:eastAsia="zh-CN"/>
              </w:rPr>
              <w:t>“</w:t>
            </w:r>
            <w:r w:rsidRPr="00DD2CD1">
              <w:rPr>
                <w:rFonts w:ascii="宋体" w:eastAsia="宋体" w:hAnsi="宋体" w:cs="宋体"/>
                <w:spacing w:val="-2"/>
                <w:sz w:val="21"/>
                <w:szCs w:val="21"/>
                <w:lang w:eastAsia="zh-CN"/>
              </w:rPr>
              <w:t>投标文件格式</w:t>
            </w:r>
            <w:r w:rsidRPr="00DD2CD1">
              <w:rPr>
                <w:rFonts w:ascii="宋体" w:eastAsia="宋体" w:hAnsi="宋体" w:cs="宋体"/>
                <w:spacing w:val="-2"/>
                <w:sz w:val="21"/>
                <w:szCs w:val="21"/>
                <w:lang w:eastAsia="zh-CN"/>
              </w:rPr>
              <w:t>”</w:t>
            </w:r>
            <w:r w:rsidRPr="00DD2CD1">
              <w:rPr>
                <w:rFonts w:ascii="宋体" w:eastAsia="宋体" w:hAnsi="宋体" w:cs="宋体"/>
                <w:spacing w:val="-2"/>
                <w:sz w:val="21"/>
                <w:szCs w:val="21"/>
                <w:lang w:eastAsia="zh-CN"/>
              </w:rPr>
              <w:t>和招标文件其</w:t>
            </w:r>
            <w:r w:rsidRPr="00DD2CD1">
              <w:rPr>
                <w:rFonts w:ascii="宋体" w:eastAsia="宋体" w:hAnsi="宋体" w:cs="宋体"/>
                <w:sz w:val="21"/>
                <w:szCs w:val="21"/>
                <w:lang w:eastAsia="zh-CN"/>
              </w:rPr>
              <w:t>他部分规定的要求</w:t>
            </w:r>
            <w:r w:rsidRPr="00DD2CD1">
              <w:rPr>
                <w:rFonts w:ascii="宋体" w:eastAsia="宋体" w:hAnsi="宋体" w:cs="宋体"/>
                <w:sz w:val="21"/>
                <w:szCs w:val="21"/>
                <w:lang w:eastAsia="zh-CN"/>
              </w:rPr>
              <w:t xml:space="preserve"> </w:t>
            </w:r>
          </w:p>
        </w:tc>
      </w:tr>
      <w:tr w:rsidR="00DD2CD1" w:rsidRPr="00DD2CD1">
        <w:trPr>
          <w:trHeight w:hRule="exact" w:val="828"/>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9"/>
              <w:rPr>
                <w:rFonts w:ascii="宋体" w:eastAsia="宋体" w:hAnsi="宋体" w:cs="宋体"/>
                <w:b/>
                <w:bCs/>
                <w:sz w:val="18"/>
                <w:szCs w:val="18"/>
                <w:lang w:eastAsia="zh-CN"/>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投标文件的有效签章</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99"/>
              <w:rPr>
                <w:rFonts w:ascii="宋体" w:eastAsia="宋体" w:hAnsi="宋体" w:cs="宋体"/>
                <w:sz w:val="21"/>
                <w:szCs w:val="21"/>
                <w:lang w:eastAsia="zh-CN"/>
              </w:rPr>
            </w:pPr>
            <w:r w:rsidRPr="00DD2CD1">
              <w:rPr>
                <w:rFonts w:ascii="宋体" w:eastAsia="宋体" w:hAnsi="宋体" w:cs="宋体"/>
                <w:sz w:val="21"/>
                <w:szCs w:val="21"/>
                <w:lang w:eastAsia="zh-CN"/>
              </w:rPr>
              <w:t>投标人须知表</w:t>
            </w:r>
            <w:r w:rsidRPr="00DD2CD1">
              <w:rPr>
                <w:rFonts w:ascii="宋体" w:eastAsia="宋体" w:hAnsi="宋体" w:cs="宋体"/>
                <w:sz w:val="21"/>
                <w:szCs w:val="21"/>
                <w:lang w:eastAsia="zh-CN"/>
              </w:rPr>
              <w:t>4.1.1</w:t>
            </w:r>
            <w:r w:rsidRPr="00DD2CD1">
              <w:rPr>
                <w:rFonts w:ascii="宋体" w:eastAsia="宋体" w:hAnsi="宋体" w:cs="宋体"/>
                <w:sz w:val="21"/>
                <w:szCs w:val="21"/>
                <w:lang w:eastAsia="zh-CN"/>
              </w:rPr>
              <w:t>项规定。电子投标文件加</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盖</w:t>
            </w:r>
            <w:r w:rsidRPr="00DD2CD1">
              <w:rPr>
                <w:rFonts w:ascii="宋体" w:eastAsia="宋体" w:hAnsi="宋体" w:cs="宋体"/>
                <w:sz w:val="21"/>
                <w:szCs w:val="21"/>
                <w:lang w:eastAsia="zh-CN"/>
              </w:rPr>
              <w:t>CA</w:t>
            </w:r>
            <w:r w:rsidRPr="00DD2CD1">
              <w:rPr>
                <w:rFonts w:ascii="宋体" w:eastAsia="宋体" w:hAnsi="宋体" w:cs="宋体"/>
                <w:sz w:val="21"/>
                <w:szCs w:val="21"/>
                <w:lang w:eastAsia="zh-CN"/>
              </w:rPr>
              <w:t>印章。</w:t>
            </w:r>
            <w:r w:rsidRPr="00DD2CD1">
              <w:rPr>
                <w:rFonts w:ascii="宋体" w:eastAsia="宋体" w:hAnsi="宋体" w:cs="宋体"/>
                <w:sz w:val="21"/>
                <w:szCs w:val="21"/>
                <w:lang w:eastAsia="zh-CN"/>
              </w:rPr>
              <w:t xml:space="preserve"> </w:t>
            </w:r>
          </w:p>
        </w:tc>
      </w:tr>
      <w:tr w:rsidR="00DD2CD1" w:rsidRPr="00DD2CD1">
        <w:trPr>
          <w:trHeight w:hRule="exact" w:val="830"/>
        </w:trPr>
        <w:tc>
          <w:tcPr>
            <w:tcW w:w="1200"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9"/>
              <w:rPr>
                <w:rFonts w:ascii="宋体" w:eastAsia="宋体" w:hAnsi="宋体" w:cs="宋体"/>
                <w:b/>
                <w:bCs/>
                <w:sz w:val="18"/>
                <w:szCs w:val="18"/>
                <w:lang w:eastAsia="zh-CN"/>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联合体投标人</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99"/>
              <w:rPr>
                <w:rFonts w:ascii="宋体" w:eastAsia="宋体" w:hAnsi="宋体" w:cs="宋体"/>
                <w:sz w:val="21"/>
                <w:szCs w:val="21"/>
                <w:lang w:eastAsia="zh-CN"/>
              </w:rPr>
            </w:pPr>
            <w:r w:rsidRPr="00DD2CD1">
              <w:rPr>
                <w:rFonts w:ascii="宋体" w:eastAsia="宋体" w:hAnsi="宋体" w:cs="宋体"/>
                <w:spacing w:val="-3"/>
                <w:sz w:val="21"/>
                <w:szCs w:val="21"/>
                <w:lang w:eastAsia="zh-CN"/>
              </w:rPr>
              <w:t>提交联合体协议书，并明确联合体牵头人（如</w:t>
            </w:r>
            <w:r w:rsidRPr="00DD2CD1">
              <w:rPr>
                <w:rFonts w:ascii="宋体" w:eastAsia="宋体" w:hAnsi="宋体" w:cs="宋体"/>
                <w:sz w:val="21"/>
                <w:szCs w:val="21"/>
                <w:lang w:eastAsia="zh-CN"/>
              </w:rPr>
              <w:t>有）</w:t>
            </w:r>
            <w:r w:rsidRPr="00DD2CD1">
              <w:rPr>
                <w:rFonts w:ascii="宋体" w:eastAsia="宋体" w:hAnsi="宋体" w:cs="宋体"/>
                <w:sz w:val="21"/>
                <w:szCs w:val="21"/>
                <w:lang w:eastAsia="zh-CN"/>
              </w:rPr>
              <w:t xml:space="preserve"> </w:t>
            </w:r>
          </w:p>
        </w:tc>
      </w:tr>
      <w:tr w:rsidR="00DD2CD1" w:rsidRPr="00DD2CD1">
        <w:trPr>
          <w:trHeight w:hRule="exact" w:val="711"/>
        </w:trPr>
        <w:tc>
          <w:tcPr>
            <w:tcW w:w="1200"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宋体" w:eastAsia="宋体" w:hAnsi="宋体" w:cs="宋体"/>
                <w:b/>
                <w:bCs/>
                <w:sz w:val="20"/>
                <w:szCs w:val="20"/>
                <w:lang w:eastAsia="zh-CN"/>
              </w:rPr>
            </w:pPr>
          </w:p>
          <w:p w:rsidR="00696CD4" w:rsidRPr="00DD2CD1" w:rsidRDefault="00696CD4">
            <w:pPr>
              <w:pStyle w:val="TableParagraph"/>
              <w:rPr>
                <w:rFonts w:ascii="宋体" w:eastAsia="宋体" w:hAnsi="宋体" w:cs="宋体"/>
                <w:b/>
                <w:bCs/>
                <w:sz w:val="20"/>
                <w:szCs w:val="20"/>
                <w:lang w:eastAsia="zh-CN"/>
              </w:rPr>
            </w:pPr>
          </w:p>
          <w:p w:rsidR="00696CD4" w:rsidRPr="00DD2CD1" w:rsidRDefault="00696CD4">
            <w:pPr>
              <w:pStyle w:val="TableParagraph"/>
              <w:rPr>
                <w:rFonts w:ascii="宋体" w:eastAsia="宋体" w:hAnsi="宋体" w:cs="宋体"/>
                <w:b/>
                <w:bCs/>
                <w:sz w:val="20"/>
                <w:szCs w:val="20"/>
                <w:lang w:eastAsia="zh-CN"/>
              </w:rPr>
            </w:pPr>
          </w:p>
          <w:p w:rsidR="00696CD4" w:rsidRPr="00DD2CD1" w:rsidRDefault="00696CD4">
            <w:pPr>
              <w:pStyle w:val="TableParagraph"/>
              <w:rPr>
                <w:rFonts w:ascii="宋体" w:eastAsia="宋体" w:hAnsi="宋体" w:cs="宋体"/>
                <w:b/>
                <w:bCs/>
                <w:sz w:val="20"/>
                <w:szCs w:val="20"/>
                <w:lang w:eastAsia="zh-CN"/>
              </w:rPr>
            </w:pPr>
          </w:p>
          <w:p w:rsidR="00696CD4" w:rsidRPr="00DD2CD1" w:rsidRDefault="00696CD4">
            <w:pPr>
              <w:pStyle w:val="TableParagraph"/>
              <w:rPr>
                <w:rFonts w:ascii="宋体" w:eastAsia="宋体" w:hAnsi="宋体" w:cs="宋体"/>
                <w:b/>
                <w:bCs/>
                <w:sz w:val="20"/>
                <w:szCs w:val="20"/>
                <w:lang w:eastAsia="zh-CN"/>
              </w:rPr>
            </w:pPr>
          </w:p>
          <w:p w:rsidR="00696CD4" w:rsidRPr="00DD2CD1" w:rsidRDefault="00696CD4">
            <w:pPr>
              <w:pStyle w:val="TableParagraph"/>
              <w:rPr>
                <w:rFonts w:ascii="宋体" w:eastAsia="宋体" w:hAnsi="宋体" w:cs="宋体"/>
                <w:b/>
                <w:bCs/>
                <w:sz w:val="20"/>
                <w:szCs w:val="20"/>
                <w:lang w:eastAsia="zh-CN"/>
              </w:rPr>
            </w:pPr>
          </w:p>
          <w:p w:rsidR="00696CD4" w:rsidRPr="00DD2CD1" w:rsidRDefault="00696CD4">
            <w:pPr>
              <w:pStyle w:val="TableParagraph"/>
              <w:rPr>
                <w:rFonts w:ascii="宋体" w:eastAsia="宋体" w:hAnsi="宋体" w:cs="宋体"/>
                <w:b/>
                <w:bCs/>
                <w:sz w:val="20"/>
                <w:szCs w:val="20"/>
                <w:lang w:eastAsia="zh-CN"/>
              </w:rPr>
            </w:pPr>
          </w:p>
          <w:p w:rsidR="00696CD4" w:rsidRPr="00DD2CD1" w:rsidRDefault="00696CD4">
            <w:pPr>
              <w:pStyle w:val="TableParagraph"/>
              <w:rPr>
                <w:rFonts w:ascii="宋体" w:eastAsia="宋体" w:hAnsi="宋体" w:cs="宋体"/>
                <w:b/>
                <w:bCs/>
                <w:sz w:val="20"/>
                <w:szCs w:val="20"/>
                <w:lang w:eastAsia="zh-CN"/>
              </w:rPr>
            </w:pPr>
          </w:p>
          <w:p w:rsidR="00696CD4" w:rsidRPr="00DD2CD1" w:rsidRDefault="00696CD4">
            <w:pPr>
              <w:pStyle w:val="TableParagraph"/>
              <w:rPr>
                <w:rFonts w:ascii="宋体" w:eastAsia="宋体" w:hAnsi="宋体" w:cs="宋体"/>
                <w:b/>
                <w:bCs/>
                <w:sz w:val="20"/>
                <w:szCs w:val="20"/>
                <w:lang w:eastAsia="zh-CN"/>
              </w:rPr>
            </w:pPr>
          </w:p>
          <w:p w:rsidR="00696CD4" w:rsidRPr="00DD2CD1" w:rsidRDefault="00696CD4">
            <w:pPr>
              <w:pStyle w:val="TableParagraph"/>
              <w:rPr>
                <w:rFonts w:ascii="宋体" w:eastAsia="宋体" w:hAnsi="宋体" w:cs="宋体"/>
                <w:b/>
                <w:bCs/>
                <w:sz w:val="20"/>
                <w:szCs w:val="20"/>
                <w:lang w:eastAsia="zh-CN"/>
              </w:rPr>
            </w:pPr>
          </w:p>
          <w:p w:rsidR="00696CD4" w:rsidRPr="00DD2CD1" w:rsidRDefault="00696CD4">
            <w:pPr>
              <w:pStyle w:val="TableParagraph"/>
              <w:spacing w:before="8"/>
              <w:rPr>
                <w:rFonts w:ascii="宋体" w:eastAsia="宋体" w:hAnsi="宋体" w:cs="宋体"/>
                <w:b/>
                <w:bCs/>
                <w:sz w:val="16"/>
                <w:szCs w:val="16"/>
                <w:lang w:eastAsia="zh-CN"/>
              </w:rPr>
            </w:pPr>
          </w:p>
          <w:p w:rsidR="00696CD4" w:rsidRPr="00DD2CD1" w:rsidRDefault="00DD2CD1">
            <w:pPr>
              <w:pStyle w:val="TableParagraph"/>
              <w:ind w:left="333"/>
              <w:rPr>
                <w:rFonts w:ascii="宋体" w:eastAsia="宋体" w:hAnsi="宋体" w:cs="宋体"/>
                <w:sz w:val="21"/>
                <w:szCs w:val="21"/>
              </w:rPr>
            </w:pPr>
            <w:r w:rsidRPr="00DD2CD1">
              <w:rPr>
                <w:rFonts w:ascii="宋体"/>
                <w:sz w:val="21"/>
              </w:rPr>
              <w:t xml:space="preserve">2.1.2 </w:t>
            </w:r>
          </w:p>
        </w:tc>
        <w:tc>
          <w:tcPr>
            <w:tcW w:w="1201"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rPr>
                <w:rFonts w:ascii="宋体" w:eastAsia="宋体" w:hAnsi="宋体" w:cs="宋体"/>
                <w:b/>
                <w:bCs/>
                <w:sz w:val="20"/>
                <w:szCs w:val="20"/>
              </w:rPr>
            </w:pPr>
          </w:p>
          <w:p w:rsidR="00696CD4" w:rsidRPr="00DD2CD1" w:rsidRDefault="00696CD4">
            <w:pPr>
              <w:pStyle w:val="TableParagraph"/>
              <w:spacing w:before="9"/>
              <w:rPr>
                <w:rFonts w:ascii="宋体" w:eastAsia="宋体" w:hAnsi="宋体" w:cs="宋体"/>
                <w:b/>
                <w:bCs/>
                <w:sz w:val="24"/>
                <w:szCs w:val="24"/>
              </w:rPr>
            </w:pPr>
          </w:p>
          <w:p w:rsidR="00696CD4" w:rsidRPr="00DD2CD1" w:rsidRDefault="00DD2CD1">
            <w:pPr>
              <w:pStyle w:val="TableParagraph"/>
              <w:spacing w:line="273" w:lineRule="auto"/>
              <w:ind w:left="386" w:right="173" w:hanging="209"/>
              <w:rPr>
                <w:rFonts w:ascii="宋体" w:eastAsia="宋体" w:hAnsi="宋体" w:cs="宋体"/>
                <w:sz w:val="21"/>
                <w:szCs w:val="21"/>
              </w:rPr>
            </w:pPr>
            <w:r w:rsidRPr="00DD2CD1">
              <w:rPr>
                <w:rFonts w:ascii="宋体" w:eastAsia="宋体" w:hAnsi="宋体" w:cs="宋体"/>
                <w:sz w:val="21"/>
                <w:szCs w:val="21"/>
              </w:rPr>
              <w:t>资格评审</w:t>
            </w:r>
            <w:r w:rsidRPr="00DD2CD1">
              <w:rPr>
                <w:rFonts w:ascii="宋体" w:eastAsia="宋体" w:hAnsi="宋体" w:cs="宋体"/>
                <w:sz w:val="21"/>
                <w:szCs w:val="21"/>
              </w:rPr>
              <w:t xml:space="preserve"> </w:t>
            </w:r>
            <w:r w:rsidRPr="00DD2CD1">
              <w:rPr>
                <w:rFonts w:ascii="宋体" w:eastAsia="宋体" w:hAnsi="宋体" w:cs="宋体"/>
                <w:sz w:val="21"/>
                <w:szCs w:val="21"/>
              </w:rPr>
              <w:t>标准</w:t>
            </w:r>
            <w:r w:rsidRPr="00DD2CD1">
              <w:rPr>
                <w:rFonts w:ascii="宋体" w:eastAsia="宋体" w:hAnsi="宋体" w:cs="宋体"/>
                <w:sz w:val="21"/>
                <w:szCs w:val="21"/>
              </w:rPr>
              <w:t xml:space="preserve">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财务状况</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1.4.1</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r w:rsidR="00DD2CD1" w:rsidRPr="00DD2CD1">
        <w:trPr>
          <w:trHeight w:hRule="exact" w:val="635"/>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资质等级</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1.4.1</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r w:rsidR="00DD2CD1" w:rsidRPr="00DD2CD1">
        <w:trPr>
          <w:trHeight w:hRule="exact" w:val="666"/>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5"/>
              <w:rPr>
                <w:rFonts w:ascii="宋体" w:eastAsia="宋体" w:hAnsi="宋体" w:cs="宋体"/>
                <w:sz w:val="21"/>
                <w:szCs w:val="21"/>
              </w:rPr>
            </w:pPr>
            <w:r w:rsidRPr="00DD2CD1">
              <w:rPr>
                <w:rFonts w:ascii="宋体" w:eastAsia="宋体" w:hAnsi="宋体" w:cs="宋体"/>
                <w:sz w:val="21"/>
                <w:szCs w:val="21"/>
              </w:rPr>
              <w:t>安全生产许可证</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5"/>
              <w:rPr>
                <w:rFonts w:ascii="宋体" w:eastAsia="宋体" w:hAnsi="宋体" w:cs="宋体"/>
                <w:sz w:val="21"/>
                <w:szCs w:val="21"/>
                <w:lang w:eastAsia="zh-CN"/>
              </w:rPr>
            </w:pPr>
            <w:r w:rsidRPr="00DD2CD1">
              <w:rPr>
                <w:rFonts w:ascii="宋体" w:eastAsia="宋体" w:hAnsi="宋体" w:cs="宋体"/>
                <w:sz w:val="21"/>
                <w:szCs w:val="21"/>
                <w:lang w:eastAsia="zh-CN"/>
              </w:rPr>
              <w:t>具备有效的安全生产许可证</w:t>
            </w:r>
            <w:r w:rsidRPr="00DD2CD1">
              <w:rPr>
                <w:rFonts w:ascii="宋体" w:eastAsia="宋体" w:hAnsi="宋体" w:cs="宋体"/>
                <w:sz w:val="21"/>
                <w:szCs w:val="21"/>
                <w:lang w:eastAsia="zh-CN"/>
              </w:rPr>
              <w:t xml:space="preserve"> </w:t>
            </w:r>
          </w:p>
        </w:tc>
      </w:tr>
      <w:tr w:rsidR="00DD2CD1" w:rsidRPr="00DD2CD1">
        <w:trPr>
          <w:trHeight w:hRule="exact" w:val="701"/>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类似项目业绩</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1.4.1</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r w:rsidR="00DD2CD1" w:rsidRPr="00DD2CD1">
        <w:trPr>
          <w:trHeight w:hRule="exact" w:val="699"/>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5"/>
              <w:rPr>
                <w:rFonts w:ascii="宋体" w:eastAsia="宋体" w:hAnsi="宋体" w:cs="宋体"/>
                <w:sz w:val="21"/>
                <w:szCs w:val="21"/>
              </w:rPr>
            </w:pPr>
            <w:r w:rsidRPr="00DD2CD1">
              <w:rPr>
                <w:rFonts w:ascii="宋体" w:eastAsia="宋体" w:hAnsi="宋体" w:cs="宋体"/>
                <w:sz w:val="21"/>
                <w:szCs w:val="21"/>
              </w:rPr>
              <w:t>信用评价及信誉</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1.4.1</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r w:rsidR="00DD2CD1" w:rsidRPr="00DD2CD1">
        <w:trPr>
          <w:trHeight w:hRule="exact" w:val="732"/>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营业执照</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具备有效的营业执照</w:t>
            </w:r>
            <w:r w:rsidRPr="00DD2CD1">
              <w:rPr>
                <w:rFonts w:ascii="宋体" w:eastAsia="宋体" w:hAnsi="宋体" w:cs="宋体"/>
                <w:sz w:val="21"/>
                <w:szCs w:val="21"/>
              </w:rPr>
              <w:t xml:space="preserve"> </w:t>
            </w:r>
          </w:p>
        </w:tc>
      </w:tr>
      <w:tr w:rsidR="00DD2CD1" w:rsidRPr="00DD2CD1">
        <w:trPr>
          <w:trHeight w:hRule="exact" w:val="784"/>
        </w:trPr>
        <w:tc>
          <w:tcPr>
            <w:tcW w:w="1200" w:type="dxa"/>
            <w:vMerge/>
            <w:tcBorders>
              <w:left w:val="single" w:sz="2" w:space="0" w:color="000000"/>
              <w:right w:val="single" w:sz="2" w:space="0" w:color="000000"/>
            </w:tcBorders>
          </w:tcPr>
          <w:p w:rsidR="00696CD4" w:rsidRPr="00DD2CD1" w:rsidRDefault="00696CD4"/>
        </w:tc>
        <w:tc>
          <w:tcPr>
            <w:tcW w:w="1201" w:type="dxa"/>
            <w:vMerge/>
            <w:tcBorders>
              <w:left w:val="single" w:sz="2" w:space="0" w:color="000000"/>
              <w:right w:val="single" w:sz="2" w:space="0" w:color="000000"/>
            </w:tcBorders>
          </w:tcPr>
          <w:p w:rsidR="00696CD4" w:rsidRPr="00DD2CD1" w:rsidRDefault="00696CD4"/>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项目经理</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1.4.1</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r w:rsidR="00DD2CD1" w:rsidRPr="00DD2CD1">
        <w:trPr>
          <w:trHeight w:hRule="exact" w:val="872"/>
        </w:trPr>
        <w:tc>
          <w:tcPr>
            <w:tcW w:w="1200"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4"/>
              <w:rPr>
                <w:rFonts w:ascii="宋体" w:eastAsia="宋体" w:hAnsi="宋体" w:cs="宋体"/>
                <w:b/>
                <w:bCs/>
                <w:sz w:val="18"/>
                <w:szCs w:val="18"/>
                <w:lang w:eastAsia="zh-CN"/>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其他要求</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9" w:line="273" w:lineRule="auto"/>
              <w:ind w:left="105" w:right="99"/>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1.4.1</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bl>
    <w:p w:rsidR="00696CD4" w:rsidRPr="00DD2CD1" w:rsidRDefault="00696CD4">
      <w:pPr>
        <w:jc w:val="center"/>
        <w:rPr>
          <w:rFonts w:ascii="MingLiU" w:eastAsia="MingLiU" w:hAnsi="MingLiU" w:cs="MingLiU"/>
          <w:sz w:val="18"/>
          <w:szCs w:val="18"/>
          <w:lang w:eastAsia="zh-CN"/>
        </w:rPr>
        <w:sectPr w:rsidR="00696CD4" w:rsidRPr="00DD2CD1">
          <w:pgSz w:w="11910" w:h="16840"/>
          <w:pgMar w:top="1580" w:right="900" w:bottom="280" w:left="1580" w:header="720" w:footer="720" w:gutter="0"/>
          <w:cols w:space="720"/>
        </w:sectPr>
      </w:pPr>
    </w:p>
    <w:p w:rsidR="00696CD4" w:rsidRPr="00DD2CD1" w:rsidRDefault="00696CD4">
      <w:pPr>
        <w:spacing w:before="3"/>
        <w:rPr>
          <w:rFonts w:ascii="MingLiU" w:eastAsia="MingLiU" w:hAnsi="MingLiU" w:cs="MingLiU"/>
          <w:sz w:val="6"/>
          <w:szCs w:val="6"/>
          <w:lang w:eastAsia="zh-CN"/>
        </w:rPr>
      </w:pPr>
    </w:p>
    <w:tbl>
      <w:tblPr>
        <w:tblStyle w:val="TableNormal"/>
        <w:tblW w:w="0" w:type="auto"/>
        <w:tblInd w:w="107" w:type="dxa"/>
        <w:tblLayout w:type="fixed"/>
        <w:tblLook w:val="04A0" w:firstRow="1" w:lastRow="0" w:firstColumn="1" w:lastColumn="0" w:noHBand="0" w:noVBand="1"/>
      </w:tblPr>
      <w:tblGrid>
        <w:gridCol w:w="1200"/>
        <w:gridCol w:w="1201"/>
        <w:gridCol w:w="2454"/>
        <w:gridCol w:w="4346"/>
      </w:tblGrid>
      <w:tr w:rsidR="00DD2CD1" w:rsidRPr="00DD2CD1">
        <w:trPr>
          <w:trHeight w:hRule="exact" w:val="518"/>
        </w:trPr>
        <w:tc>
          <w:tcPr>
            <w:tcW w:w="1200" w:type="dxa"/>
            <w:vMerge w:val="restart"/>
            <w:tcBorders>
              <w:left w:val="single" w:sz="2" w:space="0" w:color="000000"/>
              <w:right w:val="single" w:sz="2" w:space="0" w:color="000000"/>
            </w:tcBorders>
          </w:tcPr>
          <w:p w:rsidR="00696CD4" w:rsidRPr="00DD2CD1" w:rsidRDefault="00696CD4">
            <w:pPr>
              <w:rPr>
                <w:lang w:eastAsia="zh-CN"/>
              </w:rPr>
            </w:pPr>
          </w:p>
        </w:tc>
        <w:tc>
          <w:tcPr>
            <w:tcW w:w="1201" w:type="dxa"/>
            <w:vMerge w:val="restart"/>
            <w:tcBorders>
              <w:left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联合体投标人</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1.4.2</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r w:rsidR="00DD2CD1" w:rsidRPr="00DD2CD1">
        <w:trPr>
          <w:trHeight w:hRule="exact" w:val="829"/>
        </w:trPr>
        <w:tc>
          <w:tcPr>
            <w:tcW w:w="1200"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9"/>
              <w:rPr>
                <w:rFonts w:ascii="MingLiU" w:eastAsia="MingLiU" w:hAnsi="MingLiU" w:cs="MingLiU"/>
                <w:sz w:val="18"/>
                <w:szCs w:val="18"/>
                <w:lang w:eastAsia="zh-CN"/>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项目经理二次刷卡</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9" w:line="273" w:lineRule="auto"/>
              <w:ind w:left="105" w:right="99"/>
              <w:rPr>
                <w:rFonts w:ascii="宋体" w:eastAsia="宋体" w:hAnsi="宋体" w:cs="宋体"/>
                <w:sz w:val="21"/>
                <w:szCs w:val="21"/>
                <w:lang w:eastAsia="zh-CN"/>
              </w:rPr>
            </w:pPr>
            <w:r w:rsidRPr="00DD2CD1">
              <w:rPr>
                <w:rFonts w:ascii="宋体" w:eastAsia="宋体" w:hAnsi="宋体" w:cs="宋体"/>
                <w:spacing w:val="-3"/>
                <w:sz w:val="21"/>
                <w:szCs w:val="21"/>
                <w:lang w:eastAsia="zh-CN"/>
              </w:rPr>
              <w:t>项目经理二次刷卡验证结果为通过（无在建工</w:t>
            </w:r>
            <w:r w:rsidRPr="00DD2CD1">
              <w:rPr>
                <w:rFonts w:ascii="宋体" w:eastAsia="宋体" w:hAnsi="宋体" w:cs="宋体"/>
                <w:sz w:val="21"/>
                <w:szCs w:val="21"/>
                <w:lang w:eastAsia="zh-CN"/>
              </w:rPr>
              <w:t>程且已进行实名认证及不良行为验证）</w:t>
            </w:r>
            <w:r w:rsidRPr="00DD2CD1">
              <w:rPr>
                <w:rFonts w:ascii="宋体" w:eastAsia="宋体" w:hAnsi="宋体" w:cs="宋体"/>
                <w:sz w:val="21"/>
                <w:szCs w:val="21"/>
                <w:lang w:eastAsia="zh-CN"/>
              </w:rPr>
              <w:t xml:space="preserve"> </w:t>
            </w:r>
          </w:p>
        </w:tc>
      </w:tr>
      <w:tr w:rsidR="00DD2CD1" w:rsidRPr="00DD2CD1">
        <w:trPr>
          <w:trHeight w:hRule="exact" w:val="641"/>
        </w:trPr>
        <w:tc>
          <w:tcPr>
            <w:tcW w:w="1200" w:type="dxa"/>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1201" w:type="dxa"/>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ind w:left="105"/>
              <w:rPr>
                <w:rFonts w:ascii="宋体" w:eastAsia="宋体" w:hAnsi="宋体" w:cs="宋体"/>
                <w:sz w:val="21"/>
                <w:szCs w:val="21"/>
                <w:lang w:eastAsia="zh-CN"/>
              </w:rPr>
            </w:pPr>
            <w:r w:rsidRPr="00DD2CD1">
              <w:rPr>
                <w:rFonts w:ascii="宋体" w:eastAsia="宋体" w:hAnsi="宋体" w:cs="宋体" w:hint="eastAsia"/>
                <w:sz w:val="21"/>
                <w:szCs w:val="21"/>
                <w:lang w:eastAsia="zh-CN"/>
              </w:rPr>
              <w:t>允许互跨专业承接同等级业务</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widowControl/>
              <w:rPr>
                <w:rFonts w:ascii="宋体" w:eastAsia="宋体" w:hAnsi="宋体" w:cs="宋体"/>
                <w:spacing w:val="-3"/>
                <w:sz w:val="21"/>
                <w:szCs w:val="21"/>
                <w:lang w:eastAsia="zh-CN"/>
              </w:rPr>
            </w:pPr>
            <w:r w:rsidRPr="00DD2CD1">
              <w:rPr>
                <w:rFonts w:ascii="宋体" w:eastAsia="宋体" w:hAnsi="宋体" w:cs="宋体" w:hint="eastAsia"/>
                <w:sz w:val="21"/>
                <w:szCs w:val="21"/>
                <w:lang w:eastAsia="zh-CN"/>
              </w:rPr>
              <w:t>符合第二章投标人须知表</w:t>
            </w:r>
            <w:r w:rsidRPr="00DD2CD1">
              <w:rPr>
                <w:rFonts w:ascii="宋体" w:eastAsia="宋体" w:hAnsi="宋体" w:cs="宋体" w:hint="eastAsia"/>
                <w:sz w:val="21"/>
                <w:szCs w:val="21"/>
                <w:lang w:eastAsia="zh-CN"/>
              </w:rPr>
              <w:t xml:space="preserve"> 1.4.4 </w:t>
            </w:r>
            <w:r w:rsidRPr="00DD2CD1">
              <w:rPr>
                <w:rFonts w:ascii="宋体" w:eastAsia="宋体" w:hAnsi="宋体" w:cs="宋体" w:hint="eastAsia"/>
                <w:sz w:val="21"/>
                <w:szCs w:val="21"/>
                <w:lang w:eastAsia="zh-CN"/>
              </w:rPr>
              <w:t>项规定。</w:t>
            </w:r>
          </w:p>
        </w:tc>
      </w:tr>
      <w:tr w:rsidR="00DD2CD1" w:rsidRPr="00DD2CD1">
        <w:trPr>
          <w:trHeight w:hRule="exact" w:val="518"/>
        </w:trPr>
        <w:tc>
          <w:tcPr>
            <w:tcW w:w="1200"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DD2CD1">
            <w:pPr>
              <w:pStyle w:val="TableParagraph"/>
              <w:spacing w:before="164"/>
              <w:ind w:left="333"/>
              <w:rPr>
                <w:rFonts w:ascii="宋体" w:eastAsia="宋体" w:hAnsi="宋体" w:cs="宋体"/>
                <w:sz w:val="21"/>
                <w:szCs w:val="21"/>
              </w:rPr>
            </w:pPr>
            <w:r w:rsidRPr="00DD2CD1">
              <w:rPr>
                <w:rFonts w:ascii="宋体"/>
                <w:sz w:val="21"/>
              </w:rPr>
              <w:t xml:space="preserve">2.1.3 </w:t>
            </w:r>
          </w:p>
        </w:tc>
        <w:tc>
          <w:tcPr>
            <w:tcW w:w="1201"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8"/>
              <w:rPr>
                <w:rFonts w:ascii="MingLiU" w:eastAsia="MingLiU" w:hAnsi="MingLiU" w:cs="MingLiU"/>
                <w:sz w:val="20"/>
                <w:szCs w:val="20"/>
              </w:rPr>
            </w:pPr>
          </w:p>
          <w:p w:rsidR="00696CD4" w:rsidRPr="00DD2CD1" w:rsidRDefault="00DD2CD1">
            <w:pPr>
              <w:pStyle w:val="TableParagraph"/>
              <w:spacing w:line="273" w:lineRule="auto"/>
              <w:ind w:left="280" w:right="173" w:hanging="104"/>
              <w:rPr>
                <w:rFonts w:ascii="宋体" w:eastAsia="宋体" w:hAnsi="宋体" w:cs="宋体"/>
                <w:sz w:val="21"/>
                <w:szCs w:val="21"/>
              </w:rPr>
            </w:pPr>
            <w:r w:rsidRPr="00DD2CD1">
              <w:rPr>
                <w:rFonts w:ascii="宋体" w:eastAsia="宋体" w:hAnsi="宋体" w:cs="宋体"/>
                <w:sz w:val="21"/>
                <w:szCs w:val="21"/>
              </w:rPr>
              <w:t>响应性评</w:t>
            </w:r>
            <w:r w:rsidRPr="00DD2CD1">
              <w:rPr>
                <w:rFonts w:ascii="宋体" w:eastAsia="宋体" w:hAnsi="宋体" w:cs="宋体"/>
                <w:sz w:val="21"/>
                <w:szCs w:val="21"/>
              </w:rPr>
              <w:t xml:space="preserve"> </w:t>
            </w:r>
            <w:r w:rsidRPr="00DD2CD1">
              <w:rPr>
                <w:rFonts w:ascii="宋体" w:eastAsia="宋体" w:hAnsi="宋体" w:cs="宋体"/>
                <w:sz w:val="21"/>
                <w:szCs w:val="21"/>
              </w:rPr>
              <w:t>审标准</w:t>
            </w:r>
            <w:r w:rsidRPr="00DD2CD1">
              <w:rPr>
                <w:rFonts w:ascii="宋体" w:eastAsia="宋体" w:hAnsi="宋体" w:cs="宋体"/>
                <w:sz w:val="21"/>
                <w:szCs w:val="21"/>
              </w:rPr>
              <w:t xml:space="preserve"> </w:t>
            </w: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技术标准和要求</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符合第七章</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技术标准和要求</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规定</w:t>
            </w:r>
            <w:r w:rsidRPr="00DD2CD1">
              <w:rPr>
                <w:rFonts w:ascii="宋体" w:eastAsia="宋体" w:hAnsi="宋体" w:cs="宋体"/>
                <w:sz w:val="21"/>
                <w:szCs w:val="21"/>
                <w:lang w:eastAsia="zh-CN"/>
              </w:rPr>
              <w:t xml:space="preserve"> </w:t>
            </w:r>
          </w:p>
        </w:tc>
      </w:tr>
      <w:tr w:rsidR="00DD2CD1" w:rsidRPr="00DD2CD1">
        <w:trPr>
          <w:trHeight w:hRule="exact" w:val="516"/>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5"/>
              <w:rPr>
                <w:rFonts w:ascii="宋体" w:eastAsia="宋体" w:hAnsi="宋体" w:cs="宋体"/>
                <w:sz w:val="21"/>
                <w:szCs w:val="21"/>
              </w:rPr>
            </w:pPr>
            <w:r w:rsidRPr="00DD2CD1">
              <w:rPr>
                <w:rFonts w:ascii="宋体" w:eastAsia="宋体" w:hAnsi="宋体" w:cs="宋体"/>
                <w:sz w:val="21"/>
                <w:szCs w:val="21"/>
              </w:rPr>
              <w:t>投标内容</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1.3.1</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r w:rsidR="00DD2CD1" w:rsidRPr="00DD2CD1">
        <w:trPr>
          <w:trHeight w:hRule="exact" w:val="516"/>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工期</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1.3.2</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r w:rsidR="00DD2CD1" w:rsidRPr="00DD2CD1">
        <w:trPr>
          <w:trHeight w:hRule="exact" w:val="518"/>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工程质量</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1.3.3</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r w:rsidR="00DD2CD1" w:rsidRPr="00DD2CD1">
        <w:trPr>
          <w:trHeight w:hRule="exact" w:val="516"/>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投标有效期</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3.3.1</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r w:rsidR="00DD2CD1" w:rsidRPr="00DD2CD1">
        <w:trPr>
          <w:trHeight w:hRule="exact" w:val="664"/>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宋体" w:eastAsia="宋体" w:hAnsi="宋体" w:cs="宋体"/>
                <w:sz w:val="21"/>
                <w:szCs w:val="21"/>
                <w:lang w:eastAsia="zh-CN"/>
              </w:rPr>
            </w:pPr>
          </w:p>
          <w:p w:rsidR="00696CD4" w:rsidRPr="00DD2CD1" w:rsidRDefault="00DD2CD1">
            <w:pPr>
              <w:pStyle w:val="TableParagraph"/>
              <w:rPr>
                <w:rFonts w:ascii="宋体" w:eastAsia="宋体" w:hAnsi="宋体" w:cs="宋体"/>
                <w:sz w:val="21"/>
                <w:szCs w:val="21"/>
              </w:rPr>
            </w:pPr>
            <w:r w:rsidRPr="00DD2CD1">
              <w:rPr>
                <w:rFonts w:ascii="宋体" w:eastAsia="宋体" w:hAnsi="宋体" w:cs="宋体"/>
                <w:sz w:val="21"/>
                <w:szCs w:val="21"/>
              </w:rPr>
              <w:t>已标价工程量清单</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4"/>
              <w:rPr>
                <w:rFonts w:ascii="宋体" w:eastAsia="宋体" w:hAnsi="宋体" w:cs="宋体"/>
                <w:sz w:val="21"/>
                <w:szCs w:val="21"/>
                <w:lang w:eastAsia="zh-CN"/>
              </w:rPr>
            </w:pPr>
            <w:r w:rsidRPr="00DD2CD1">
              <w:rPr>
                <w:rFonts w:ascii="宋体" w:eastAsia="宋体" w:hAnsi="宋体" w:cs="宋体"/>
                <w:spacing w:val="-2"/>
                <w:sz w:val="21"/>
                <w:szCs w:val="21"/>
                <w:lang w:eastAsia="zh-CN"/>
              </w:rPr>
              <w:t>符合第五章</w:t>
            </w:r>
            <w:r w:rsidRPr="00DD2CD1">
              <w:rPr>
                <w:rFonts w:ascii="宋体" w:eastAsia="宋体" w:hAnsi="宋体" w:cs="宋体"/>
                <w:spacing w:val="-2"/>
                <w:sz w:val="21"/>
                <w:szCs w:val="21"/>
                <w:lang w:eastAsia="zh-CN"/>
              </w:rPr>
              <w:t>“</w:t>
            </w:r>
            <w:r w:rsidRPr="00DD2CD1">
              <w:rPr>
                <w:rFonts w:ascii="宋体" w:eastAsia="宋体" w:hAnsi="宋体" w:cs="宋体"/>
                <w:spacing w:val="-2"/>
                <w:sz w:val="21"/>
                <w:szCs w:val="21"/>
                <w:lang w:eastAsia="zh-CN"/>
              </w:rPr>
              <w:t>工程量清单</w:t>
            </w:r>
            <w:r w:rsidRPr="00DD2CD1">
              <w:rPr>
                <w:rFonts w:ascii="宋体" w:eastAsia="宋体" w:hAnsi="宋体" w:cs="宋体"/>
                <w:spacing w:val="-2"/>
                <w:sz w:val="21"/>
                <w:szCs w:val="21"/>
                <w:lang w:eastAsia="zh-CN"/>
              </w:rPr>
              <w:t>”</w:t>
            </w:r>
            <w:r w:rsidRPr="00DD2CD1">
              <w:rPr>
                <w:rFonts w:ascii="宋体" w:eastAsia="宋体" w:hAnsi="宋体" w:cs="宋体"/>
                <w:spacing w:val="-2"/>
                <w:sz w:val="21"/>
                <w:szCs w:val="21"/>
                <w:lang w:eastAsia="zh-CN"/>
              </w:rPr>
              <w:t>给出的范围及数</w:t>
            </w:r>
            <w:r w:rsidRPr="00DD2CD1">
              <w:rPr>
                <w:rFonts w:ascii="宋体" w:eastAsia="宋体" w:hAnsi="宋体" w:cs="宋体"/>
                <w:sz w:val="21"/>
                <w:szCs w:val="21"/>
                <w:lang w:eastAsia="zh-CN"/>
              </w:rPr>
              <w:t>量</w:t>
            </w:r>
            <w:r w:rsidRPr="00DD2CD1">
              <w:rPr>
                <w:rFonts w:ascii="宋体" w:eastAsia="宋体" w:hAnsi="宋体" w:cs="宋体"/>
                <w:sz w:val="21"/>
                <w:szCs w:val="21"/>
                <w:lang w:eastAsia="zh-CN"/>
              </w:rPr>
              <w:t xml:space="preserve"> </w:t>
            </w:r>
          </w:p>
        </w:tc>
      </w:tr>
      <w:tr w:rsidR="00DD2CD1" w:rsidRPr="00DD2CD1">
        <w:trPr>
          <w:trHeight w:hRule="exact" w:val="1635"/>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4"/>
              <w:rPr>
                <w:rFonts w:ascii="MingLiU" w:eastAsia="MingLiU" w:hAnsi="MingLiU" w:cs="MingLiU"/>
                <w:lang w:eastAsia="zh-CN"/>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投标价格</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line="273" w:lineRule="auto"/>
              <w:ind w:left="105" w:right="665"/>
              <w:rPr>
                <w:rFonts w:ascii="宋体" w:eastAsia="宋体" w:hAnsi="宋体" w:cs="宋体"/>
                <w:sz w:val="21"/>
                <w:szCs w:val="21"/>
                <w:lang w:eastAsia="zh-CN"/>
              </w:rPr>
            </w:pP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低于（含等于）拦标价，</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拦标价</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标底价</w:t>
            </w:r>
            <w:r w:rsidRPr="00DD2CD1">
              <w:rPr>
                <w:rFonts w:ascii="宋体" w:eastAsia="宋体" w:hAnsi="宋体" w:cs="宋体"/>
                <w:sz w:val="21"/>
                <w:szCs w:val="21"/>
                <w:lang w:eastAsia="zh-CN"/>
              </w:rPr>
              <w:t xml:space="preserve"> X</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1+    %</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 xml:space="preserve">  </w:t>
            </w:r>
          </w:p>
          <w:p w:rsidR="00696CD4" w:rsidRPr="00DD2CD1" w:rsidRDefault="00DD2CD1">
            <w:pPr>
              <w:pStyle w:val="TableParagraph"/>
              <w:spacing w:before="7" w:line="273" w:lineRule="auto"/>
              <w:ind w:left="105" w:right="137"/>
              <w:rPr>
                <w:rFonts w:ascii="宋体" w:eastAsia="宋体" w:hAnsi="宋体" w:cs="宋体"/>
                <w:sz w:val="21"/>
                <w:szCs w:val="21"/>
                <w:lang w:eastAsia="zh-CN"/>
              </w:rPr>
            </w:pPr>
            <w:r w:rsidRPr="00DD2CD1">
              <w:rPr>
                <w:rFonts w:ascii="宋体" w:eastAsia="宋体" w:hAnsi="宋体" w:cs="宋体" w:hint="eastAsia"/>
                <w:sz w:val="21"/>
                <w:szCs w:val="21"/>
                <w:lang w:eastAsia="zh-CN"/>
              </w:rPr>
              <w:t>□</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低于（含等于）第二章投标人须知表</w:t>
            </w:r>
            <w:r w:rsidRPr="00DD2CD1">
              <w:rPr>
                <w:rFonts w:ascii="宋体" w:eastAsia="宋体" w:hAnsi="宋体" w:cs="宋体"/>
                <w:sz w:val="21"/>
                <w:szCs w:val="21"/>
                <w:lang w:eastAsia="zh-CN"/>
              </w:rPr>
              <w:t xml:space="preserve">10.2 </w:t>
            </w:r>
            <w:r w:rsidRPr="00DD2CD1">
              <w:rPr>
                <w:rFonts w:ascii="宋体" w:eastAsia="宋体" w:hAnsi="宋体" w:cs="宋体"/>
                <w:sz w:val="21"/>
                <w:szCs w:val="21"/>
                <w:lang w:eastAsia="zh-CN"/>
              </w:rPr>
              <w:t>项载明的招标控制价。</w:t>
            </w:r>
            <w:r w:rsidRPr="00DD2CD1">
              <w:rPr>
                <w:rFonts w:ascii="宋体" w:eastAsia="宋体" w:hAnsi="宋体" w:cs="宋体"/>
                <w:sz w:val="21"/>
                <w:szCs w:val="21"/>
                <w:lang w:eastAsia="zh-CN"/>
              </w:rPr>
              <w:t xml:space="preserve"> </w:t>
            </w:r>
          </w:p>
        </w:tc>
      </w:tr>
      <w:tr w:rsidR="00DD2CD1" w:rsidRPr="00DD2CD1">
        <w:trPr>
          <w:trHeight w:hRule="exact" w:val="735"/>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sz w:val="21"/>
                <w:szCs w:val="21"/>
              </w:rPr>
              <w:t>分包计划</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1.11</w:t>
            </w:r>
            <w:r w:rsidRPr="00DD2CD1">
              <w:rPr>
                <w:rFonts w:ascii="宋体" w:eastAsia="宋体" w:hAnsi="宋体" w:cs="宋体"/>
                <w:sz w:val="21"/>
                <w:szCs w:val="21"/>
                <w:lang w:eastAsia="zh-CN"/>
              </w:rPr>
              <w:t>款规定</w:t>
            </w:r>
            <w:r w:rsidRPr="00DD2CD1">
              <w:rPr>
                <w:rFonts w:ascii="宋体" w:eastAsia="宋体" w:hAnsi="宋体" w:cs="宋体"/>
                <w:sz w:val="21"/>
                <w:szCs w:val="21"/>
                <w:lang w:eastAsia="zh-CN"/>
              </w:rPr>
              <w:t xml:space="preserve"> </w:t>
            </w:r>
          </w:p>
        </w:tc>
      </w:tr>
      <w:tr w:rsidR="00DD2CD1" w:rsidRPr="00DD2CD1">
        <w:trPr>
          <w:trHeight w:hRule="exact" w:val="727"/>
        </w:trPr>
        <w:tc>
          <w:tcPr>
            <w:tcW w:w="1200"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5"/>
              <w:rPr>
                <w:rFonts w:ascii="宋体" w:eastAsia="宋体" w:hAnsi="宋体" w:cs="宋体"/>
                <w:sz w:val="21"/>
                <w:szCs w:val="21"/>
                <w:lang w:eastAsia="zh-CN"/>
              </w:rPr>
            </w:pPr>
            <w:r w:rsidRPr="00DD2CD1">
              <w:rPr>
                <w:rFonts w:ascii="宋体" w:eastAsia="宋体" w:hAnsi="宋体" w:cs="宋体"/>
                <w:sz w:val="21"/>
                <w:szCs w:val="21"/>
                <w:lang w:eastAsia="zh-CN"/>
              </w:rPr>
              <w:t>投标保证金或投标担保</w:t>
            </w:r>
            <w:r w:rsidRPr="00DD2CD1">
              <w:rPr>
                <w:rFonts w:ascii="宋体" w:eastAsia="宋体" w:hAnsi="宋体" w:cs="宋体"/>
                <w:sz w:val="21"/>
                <w:szCs w:val="21"/>
                <w:lang w:eastAsia="zh-CN"/>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5"/>
              <w:rPr>
                <w:rFonts w:ascii="宋体" w:eastAsia="宋体" w:hAnsi="宋体" w:cs="宋体"/>
                <w:sz w:val="21"/>
                <w:szCs w:val="21"/>
                <w:lang w:eastAsia="zh-CN"/>
              </w:rPr>
            </w:pPr>
            <w:r w:rsidRPr="00DD2CD1">
              <w:rPr>
                <w:rFonts w:ascii="宋体" w:eastAsia="宋体" w:hAnsi="宋体" w:cs="宋体"/>
                <w:sz w:val="21"/>
                <w:szCs w:val="21"/>
                <w:lang w:eastAsia="zh-CN"/>
              </w:rPr>
              <w:t>符合第二章投标人须知表</w:t>
            </w:r>
            <w:r w:rsidRPr="00DD2CD1">
              <w:rPr>
                <w:rFonts w:ascii="宋体" w:eastAsia="宋体" w:hAnsi="宋体" w:cs="宋体"/>
                <w:sz w:val="21"/>
                <w:szCs w:val="21"/>
                <w:lang w:eastAsia="zh-CN"/>
              </w:rPr>
              <w:t>3.4.1</w:t>
            </w:r>
            <w:r w:rsidRPr="00DD2CD1">
              <w:rPr>
                <w:rFonts w:ascii="宋体" w:eastAsia="宋体" w:hAnsi="宋体" w:cs="宋体"/>
                <w:sz w:val="21"/>
                <w:szCs w:val="21"/>
                <w:lang w:eastAsia="zh-CN"/>
              </w:rPr>
              <w:t>项规定</w:t>
            </w:r>
            <w:r w:rsidRPr="00DD2CD1">
              <w:rPr>
                <w:rFonts w:ascii="宋体" w:eastAsia="宋体" w:hAnsi="宋体" w:cs="宋体"/>
                <w:sz w:val="21"/>
                <w:szCs w:val="21"/>
                <w:lang w:eastAsia="zh-CN"/>
              </w:rPr>
              <w:t xml:space="preserve"> </w:t>
            </w:r>
          </w:p>
        </w:tc>
      </w:tr>
      <w:tr w:rsidR="00DD2CD1" w:rsidRPr="00DD2CD1">
        <w:trPr>
          <w:trHeight w:hRule="exact" w:val="727"/>
        </w:trPr>
        <w:tc>
          <w:tcPr>
            <w:tcW w:w="1200" w:type="dxa"/>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1201" w:type="dxa"/>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5"/>
              <w:rPr>
                <w:rFonts w:ascii="宋体" w:eastAsia="宋体" w:hAnsi="宋体" w:cs="宋体"/>
                <w:sz w:val="21"/>
                <w:szCs w:val="21"/>
                <w:lang w:eastAsia="zh-CN"/>
              </w:rPr>
            </w:pPr>
            <w:r w:rsidRPr="00DD2CD1">
              <w:rPr>
                <w:rFonts w:ascii="宋体" w:eastAsia="宋体" w:hAnsi="宋体" w:cs="宋体" w:hint="eastAsia"/>
                <w:sz w:val="21"/>
                <w:szCs w:val="21"/>
                <w:lang w:eastAsia="zh-CN"/>
              </w:rPr>
              <w:t>投标人告知承诺函</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5"/>
              <w:rPr>
                <w:rFonts w:ascii="宋体" w:eastAsia="宋体" w:hAnsi="宋体" w:cs="宋体"/>
                <w:sz w:val="21"/>
                <w:szCs w:val="21"/>
                <w:lang w:eastAsia="zh-CN"/>
              </w:rPr>
            </w:pPr>
            <w:r w:rsidRPr="00DD2CD1">
              <w:rPr>
                <w:rFonts w:ascii="宋体" w:eastAsia="宋体" w:hAnsi="宋体" w:cs="宋体" w:hint="eastAsia"/>
                <w:sz w:val="21"/>
                <w:szCs w:val="21"/>
                <w:lang w:eastAsia="zh-CN"/>
              </w:rPr>
              <w:t>提供有效的投标人告知承诺函</w:t>
            </w:r>
          </w:p>
        </w:tc>
      </w:tr>
      <w:tr w:rsidR="00DD2CD1" w:rsidRPr="00DD2CD1">
        <w:trPr>
          <w:trHeight w:hRule="exact" w:val="761"/>
        </w:trPr>
        <w:tc>
          <w:tcPr>
            <w:tcW w:w="1200"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10"/>
              <w:rPr>
                <w:rFonts w:ascii="MingLiU" w:eastAsia="MingLiU" w:hAnsi="MingLiU" w:cs="MingLiU"/>
                <w:sz w:val="21"/>
                <w:szCs w:val="21"/>
                <w:lang w:eastAsia="zh-CN"/>
              </w:rPr>
            </w:pPr>
          </w:p>
          <w:p w:rsidR="00696CD4" w:rsidRPr="00DD2CD1" w:rsidRDefault="00DD2CD1">
            <w:pPr>
              <w:pStyle w:val="TableParagraph"/>
              <w:ind w:left="333"/>
              <w:rPr>
                <w:rFonts w:ascii="宋体" w:eastAsia="宋体" w:hAnsi="宋体" w:cs="宋体"/>
                <w:sz w:val="21"/>
                <w:szCs w:val="21"/>
              </w:rPr>
            </w:pPr>
            <w:r w:rsidRPr="00DD2CD1">
              <w:rPr>
                <w:rFonts w:ascii="宋体"/>
                <w:sz w:val="21"/>
              </w:rPr>
              <w:t xml:space="preserve">2.2.1 </w:t>
            </w:r>
          </w:p>
        </w:tc>
        <w:tc>
          <w:tcPr>
            <w:tcW w:w="1201"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3"/>
              <w:rPr>
                <w:rFonts w:ascii="MingLiU" w:eastAsia="MingLiU" w:hAnsi="MingLiU" w:cs="MingLiU"/>
                <w:sz w:val="17"/>
                <w:szCs w:val="17"/>
              </w:rPr>
            </w:pPr>
          </w:p>
          <w:p w:rsidR="00696CD4" w:rsidRPr="00DD2CD1" w:rsidRDefault="00DD2CD1">
            <w:pPr>
              <w:pStyle w:val="TableParagraph"/>
              <w:spacing w:line="273" w:lineRule="auto"/>
              <w:ind w:left="177" w:right="173"/>
              <w:jc w:val="center"/>
              <w:rPr>
                <w:rFonts w:ascii="宋体" w:eastAsia="宋体" w:hAnsi="宋体" w:cs="宋体"/>
                <w:sz w:val="21"/>
                <w:szCs w:val="21"/>
              </w:rPr>
            </w:pPr>
            <w:r w:rsidRPr="00DD2CD1">
              <w:rPr>
                <w:rFonts w:ascii="宋体" w:eastAsia="宋体" w:hAnsi="宋体" w:cs="宋体"/>
                <w:spacing w:val="-1"/>
                <w:sz w:val="21"/>
                <w:szCs w:val="21"/>
              </w:rPr>
              <w:t>合理最低价计算规</w:t>
            </w:r>
            <w:r w:rsidRPr="00DD2CD1">
              <w:rPr>
                <w:rFonts w:ascii="宋体" w:eastAsia="宋体" w:hAnsi="宋体" w:cs="宋体"/>
                <w:sz w:val="21"/>
                <w:szCs w:val="21"/>
              </w:rPr>
              <w:t xml:space="preserve"> </w:t>
            </w:r>
            <w:r w:rsidRPr="00DD2CD1">
              <w:rPr>
                <w:rFonts w:ascii="宋体" w:eastAsia="宋体" w:hAnsi="宋体" w:cs="宋体"/>
                <w:sz w:val="21"/>
                <w:szCs w:val="21"/>
              </w:rPr>
              <w:t>则</w:t>
            </w:r>
            <w:r w:rsidRPr="00DD2CD1">
              <w:rPr>
                <w:rFonts w:ascii="宋体" w:eastAsia="宋体" w:hAnsi="宋体" w:cs="宋体"/>
                <w:sz w:val="21"/>
                <w:szCs w:val="21"/>
              </w:rPr>
              <w:t xml:space="preserve"> </w:t>
            </w:r>
          </w:p>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357"/>
              <w:rPr>
                <w:rFonts w:ascii="宋体" w:eastAsia="宋体" w:hAnsi="宋体" w:cs="宋体"/>
                <w:sz w:val="21"/>
                <w:szCs w:val="21"/>
              </w:rPr>
            </w:pPr>
            <w:r w:rsidRPr="00DD2CD1">
              <w:rPr>
                <w:rFonts w:ascii="宋体" w:eastAsia="宋体" w:hAnsi="宋体" w:cs="宋体"/>
                <w:sz w:val="21"/>
                <w:szCs w:val="21"/>
              </w:rPr>
              <w:t>项目采用合同方式</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356"/>
              <w:rPr>
                <w:rFonts w:ascii="宋体" w:eastAsia="宋体" w:hAnsi="宋体" w:cs="宋体"/>
                <w:sz w:val="21"/>
                <w:szCs w:val="21"/>
              </w:rPr>
            </w:pPr>
            <w:r w:rsidRPr="00DD2CD1">
              <w:rPr>
                <w:rFonts w:ascii="宋体" w:eastAsia="宋体" w:hAnsi="宋体" w:cs="宋体"/>
                <w:sz w:val="21"/>
                <w:szCs w:val="21"/>
              </w:rPr>
              <w:t>固定综合单价合同</w:t>
            </w:r>
            <w:r w:rsidRPr="00DD2CD1">
              <w:rPr>
                <w:rFonts w:ascii="宋体" w:eastAsia="宋体" w:hAnsi="宋体" w:cs="宋体"/>
                <w:sz w:val="21"/>
                <w:szCs w:val="21"/>
              </w:rPr>
              <w:t xml:space="preserve"> </w:t>
            </w:r>
          </w:p>
        </w:tc>
      </w:tr>
      <w:tr w:rsidR="00DD2CD1" w:rsidRPr="00DD2CD1">
        <w:trPr>
          <w:trHeight w:hRule="exact" w:val="769"/>
        </w:trPr>
        <w:tc>
          <w:tcPr>
            <w:tcW w:w="1200" w:type="dxa"/>
            <w:vMerge/>
            <w:tcBorders>
              <w:left w:val="single" w:sz="2" w:space="0" w:color="000000"/>
              <w:right w:val="single" w:sz="2" w:space="0" w:color="000000"/>
            </w:tcBorders>
          </w:tcPr>
          <w:p w:rsidR="00696CD4" w:rsidRPr="00DD2CD1" w:rsidRDefault="00696CD4"/>
        </w:tc>
        <w:tc>
          <w:tcPr>
            <w:tcW w:w="1201" w:type="dxa"/>
            <w:vMerge/>
            <w:tcBorders>
              <w:left w:val="single" w:sz="2" w:space="0" w:color="000000"/>
              <w:right w:val="single" w:sz="2" w:space="0" w:color="000000"/>
            </w:tcBorders>
          </w:tcPr>
          <w:p w:rsidR="00696CD4" w:rsidRPr="00DD2CD1" w:rsidRDefault="00696CD4"/>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252"/>
              <w:rPr>
                <w:rFonts w:ascii="宋体" w:eastAsia="宋体" w:hAnsi="宋体" w:cs="宋体"/>
                <w:sz w:val="21"/>
                <w:szCs w:val="21"/>
              </w:rPr>
            </w:pPr>
            <w:r w:rsidRPr="00DD2CD1">
              <w:rPr>
                <w:rFonts w:ascii="宋体" w:eastAsia="宋体" w:hAnsi="宋体" w:cs="宋体"/>
                <w:sz w:val="21"/>
                <w:szCs w:val="21"/>
              </w:rPr>
              <w:t>下浮比例的确定方式</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2"/>
              <w:jc w:val="center"/>
              <w:rPr>
                <w:rFonts w:ascii="宋体" w:eastAsia="宋体" w:hAnsi="宋体" w:cs="宋体"/>
                <w:sz w:val="21"/>
                <w:szCs w:val="21"/>
              </w:rPr>
            </w:pPr>
            <w:r w:rsidRPr="00DD2CD1">
              <w:rPr>
                <w:rFonts w:ascii="宋体" w:eastAsia="宋体" w:hAnsi="宋体" w:cs="宋体"/>
                <w:sz w:val="21"/>
                <w:szCs w:val="21"/>
              </w:rPr>
              <w:t>下浮比例</w:t>
            </w:r>
            <w:r w:rsidRPr="00DD2CD1">
              <w:rPr>
                <w:rFonts w:ascii="宋体" w:eastAsia="宋体" w:hAnsi="宋体" w:cs="宋体"/>
                <w:sz w:val="21"/>
                <w:szCs w:val="21"/>
              </w:rPr>
              <w:t xml:space="preserve"> </w:t>
            </w:r>
          </w:p>
        </w:tc>
      </w:tr>
      <w:tr w:rsidR="00DD2CD1" w:rsidRPr="00DD2CD1">
        <w:trPr>
          <w:trHeight w:hRule="exact" w:val="700"/>
        </w:trPr>
        <w:tc>
          <w:tcPr>
            <w:tcW w:w="1200" w:type="dxa"/>
            <w:vMerge/>
            <w:tcBorders>
              <w:left w:val="single" w:sz="2" w:space="0" w:color="000000"/>
              <w:right w:val="single" w:sz="2" w:space="0" w:color="000000"/>
            </w:tcBorders>
          </w:tcPr>
          <w:p w:rsidR="00696CD4" w:rsidRPr="00DD2CD1" w:rsidRDefault="00696CD4"/>
        </w:tc>
        <w:tc>
          <w:tcPr>
            <w:tcW w:w="1201" w:type="dxa"/>
            <w:vMerge/>
            <w:tcBorders>
              <w:left w:val="single" w:sz="2" w:space="0" w:color="000000"/>
              <w:right w:val="single" w:sz="2" w:space="0" w:color="000000"/>
            </w:tcBorders>
          </w:tcPr>
          <w:p w:rsidR="00696CD4" w:rsidRPr="00DD2CD1" w:rsidRDefault="00696CD4"/>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777"/>
              <w:rPr>
                <w:rFonts w:ascii="宋体" w:eastAsia="宋体" w:hAnsi="宋体" w:cs="宋体"/>
                <w:sz w:val="21"/>
                <w:szCs w:val="21"/>
              </w:rPr>
            </w:pPr>
            <w:r w:rsidRPr="00DD2CD1">
              <w:rPr>
                <w:rFonts w:ascii="宋体" w:eastAsia="宋体" w:hAnsi="宋体" w:cs="宋体"/>
                <w:sz w:val="21"/>
                <w:szCs w:val="21"/>
              </w:rPr>
              <w:t>下浮比例</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jc w:val="center"/>
              <w:rPr>
                <w:rFonts w:ascii="宋体" w:eastAsia="宋体" w:hAnsi="宋体" w:cs="宋体"/>
                <w:sz w:val="21"/>
                <w:szCs w:val="21"/>
              </w:rPr>
            </w:pPr>
            <w:r w:rsidRPr="00DD2CD1">
              <w:rPr>
                <w:rFonts w:ascii="宋体"/>
                <w:sz w:val="21"/>
              </w:rPr>
              <w:t xml:space="preserve">20% </w:t>
            </w:r>
          </w:p>
        </w:tc>
      </w:tr>
      <w:tr w:rsidR="00DD2CD1" w:rsidRPr="00DD2CD1">
        <w:trPr>
          <w:trHeight w:hRule="exact" w:val="2803"/>
        </w:trPr>
        <w:tc>
          <w:tcPr>
            <w:tcW w:w="1200" w:type="dxa"/>
            <w:vMerge/>
            <w:tcBorders>
              <w:left w:val="single" w:sz="2" w:space="0" w:color="000000"/>
              <w:bottom w:val="single" w:sz="2" w:space="0" w:color="000000"/>
              <w:right w:val="single" w:sz="2" w:space="0" w:color="000000"/>
            </w:tcBorders>
          </w:tcPr>
          <w:p w:rsidR="00696CD4" w:rsidRPr="00DD2CD1" w:rsidRDefault="00696CD4"/>
        </w:tc>
        <w:tc>
          <w:tcPr>
            <w:tcW w:w="1201" w:type="dxa"/>
            <w:vMerge/>
            <w:tcBorders>
              <w:left w:val="single" w:sz="2" w:space="0" w:color="000000"/>
              <w:bottom w:val="single" w:sz="2" w:space="0" w:color="000000"/>
              <w:right w:val="single" w:sz="2" w:space="0" w:color="000000"/>
            </w:tcBorders>
          </w:tcPr>
          <w:p w:rsidR="00696CD4" w:rsidRPr="00DD2CD1" w:rsidRDefault="00696CD4"/>
        </w:tc>
        <w:tc>
          <w:tcPr>
            <w:tcW w:w="2454"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7"/>
              <w:rPr>
                <w:rFonts w:ascii="MingLiU" w:eastAsia="MingLiU" w:hAnsi="MingLiU" w:cs="MingLiU"/>
              </w:rPr>
            </w:pPr>
          </w:p>
          <w:p w:rsidR="00696CD4" w:rsidRPr="00DD2CD1" w:rsidRDefault="00DD2CD1">
            <w:pPr>
              <w:pStyle w:val="TableParagraph"/>
              <w:ind w:left="357"/>
              <w:rPr>
                <w:rFonts w:ascii="宋体" w:eastAsia="宋体" w:hAnsi="宋体" w:cs="宋体"/>
                <w:sz w:val="21"/>
                <w:szCs w:val="21"/>
              </w:rPr>
            </w:pPr>
            <w:r w:rsidRPr="00DD2CD1">
              <w:rPr>
                <w:rFonts w:ascii="宋体" w:eastAsia="宋体" w:hAnsi="宋体" w:cs="宋体"/>
                <w:sz w:val="21"/>
                <w:szCs w:val="21"/>
              </w:rPr>
              <w:t>合理低价计算方法</w:t>
            </w:r>
            <w:r w:rsidRPr="00DD2CD1">
              <w:rPr>
                <w:rFonts w:ascii="宋体" w:eastAsia="宋体" w:hAnsi="宋体" w:cs="宋体"/>
                <w:sz w:val="21"/>
                <w:szCs w:val="21"/>
              </w:rPr>
              <w:t xml:space="preserve"> </w:t>
            </w:r>
          </w:p>
        </w:tc>
        <w:tc>
          <w:tcPr>
            <w:tcW w:w="434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49" w:right="144"/>
              <w:rPr>
                <w:rFonts w:ascii="宋体" w:eastAsia="宋体" w:hAnsi="宋体" w:cs="宋体"/>
                <w:sz w:val="21"/>
                <w:szCs w:val="21"/>
                <w:lang w:eastAsia="zh-CN"/>
              </w:rPr>
            </w:pPr>
            <w:r w:rsidRPr="00DD2CD1">
              <w:rPr>
                <w:rFonts w:ascii="宋体" w:eastAsia="宋体" w:hAnsi="宋体" w:cs="宋体"/>
                <w:sz w:val="21"/>
                <w:szCs w:val="21"/>
                <w:lang w:eastAsia="zh-CN"/>
              </w:rPr>
              <w:t>当通过初步评审的投标人大于</w:t>
            </w:r>
            <w:r w:rsidRPr="00DD2CD1">
              <w:rPr>
                <w:rFonts w:ascii="宋体" w:eastAsia="宋体" w:hAnsi="宋体" w:cs="宋体"/>
                <w:sz w:val="21"/>
                <w:szCs w:val="21"/>
                <w:lang w:eastAsia="zh-CN"/>
              </w:rPr>
              <w:t>5</w:t>
            </w:r>
            <w:r w:rsidRPr="00DD2CD1">
              <w:rPr>
                <w:rFonts w:ascii="宋体" w:eastAsia="宋体" w:hAnsi="宋体" w:cs="宋体"/>
                <w:sz w:val="21"/>
                <w:szCs w:val="21"/>
                <w:lang w:eastAsia="zh-CN"/>
              </w:rPr>
              <w:t>家时，先对投</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标人工程量清单中的分部分项工程项目清单</w:t>
            </w:r>
            <w:r w:rsidRPr="00DD2CD1">
              <w:rPr>
                <w:rFonts w:ascii="宋体" w:eastAsia="宋体" w:hAnsi="宋体" w:cs="宋体"/>
                <w:sz w:val="21"/>
                <w:szCs w:val="21"/>
                <w:lang w:eastAsia="zh-CN"/>
              </w:rPr>
              <w:t xml:space="preserve"> </w:t>
            </w:r>
            <w:r w:rsidRPr="00DD2CD1">
              <w:rPr>
                <w:rFonts w:ascii="宋体" w:eastAsia="宋体" w:hAnsi="宋体" w:cs="宋体"/>
                <w:spacing w:val="-3"/>
                <w:sz w:val="21"/>
                <w:szCs w:val="21"/>
                <w:lang w:eastAsia="zh-CN"/>
              </w:rPr>
              <w:t>综合单价子目（指综合单价）、总价措施项目</w:t>
            </w:r>
            <w:r w:rsidRPr="00DD2CD1">
              <w:rPr>
                <w:rFonts w:ascii="宋体" w:eastAsia="宋体" w:hAnsi="宋体" w:cs="宋体"/>
                <w:spacing w:val="-13"/>
                <w:sz w:val="21"/>
                <w:szCs w:val="21"/>
                <w:lang w:eastAsia="zh-CN"/>
              </w:rPr>
              <w:t>清单费用（指总费用）、其他项目清单费用（指</w:t>
            </w:r>
            <w:r w:rsidRPr="00DD2CD1">
              <w:rPr>
                <w:rFonts w:ascii="宋体" w:eastAsia="宋体" w:hAnsi="宋体" w:cs="宋体"/>
                <w:spacing w:val="-2"/>
                <w:sz w:val="21"/>
                <w:szCs w:val="21"/>
                <w:lang w:eastAsia="zh-CN"/>
              </w:rPr>
              <w:t>总费用）、规费项目（指计算基数</w:t>
            </w:r>
            <w:r w:rsidRPr="00DD2CD1">
              <w:rPr>
                <w:rFonts w:ascii="宋体" w:eastAsia="宋体" w:hAnsi="宋体" w:cs="宋体"/>
                <w:spacing w:val="-2"/>
                <w:sz w:val="21"/>
                <w:szCs w:val="21"/>
                <w:lang w:eastAsia="zh-CN"/>
              </w:rPr>
              <w:t>*</w:t>
            </w:r>
            <w:r w:rsidRPr="00DD2CD1">
              <w:rPr>
                <w:rFonts w:ascii="宋体" w:eastAsia="宋体" w:hAnsi="宋体" w:cs="宋体"/>
                <w:spacing w:val="-2"/>
                <w:sz w:val="21"/>
                <w:szCs w:val="21"/>
                <w:lang w:eastAsia="zh-CN"/>
              </w:rPr>
              <w:t>费率）、安全施工费（指计算基数</w:t>
            </w:r>
            <w:r w:rsidRPr="00DD2CD1">
              <w:rPr>
                <w:rFonts w:ascii="宋体" w:eastAsia="宋体" w:hAnsi="宋体" w:cs="宋体"/>
                <w:spacing w:val="-2"/>
                <w:sz w:val="21"/>
                <w:szCs w:val="21"/>
                <w:lang w:eastAsia="zh-CN"/>
              </w:rPr>
              <w:t>*</w:t>
            </w:r>
            <w:r w:rsidRPr="00DD2CD1">
              <w:rPr>
                <w:rFonts w:ascii="宋体" w:eastAsia="宋体" w:hAnsi="宋体" w:cs="宋体"/>
                <w:spacing w:val="-2"/>
                <w:sz w:val="21"/>
                <w:szCs w:val="21"/>
                <w:lang w:eastAsia="zh-CN"/>
              </w:rPr>
              <w:t>费率）和税金项目</w:t>
            </w:r>
            <w:r w:rsidRPr="00DD2CD1">
              <w:rPr>
                <w:rFonts w:ascii="宋体" w:eastAsia="宋体" w:hAnsi="宋体" w:cs="宋体"/>
                <w:sz w:val="21"/>
                <w:szCs w:val="21"/>
                <w:lang w:eastAsia="zh-CN"/>
              </w:rPr>
              <w:t>（指计算基数</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费率）等所有报价由低到高分别依次排序，去掉单项投标报价最高的</w:t>
            </w:r>
            <w:r w:rsidRPr="00DD2CD1">
              <w:rPr>
                <w:rFonts w:ascii="宋体" w:eastAsia="宋体" w:hAnsi="宋体" w:cs="宋体"/>
                <w:sz w:val="21"/>
                <w:szCs w:val="21"/>
                <w:lang w:eastAsia="zh-CN"/>
              </w:rPr>
              <w:t>20%</w:t>
            </w:r>
            <w:r w:rsidRPr="00DD2CD1">
              <w:rPr>
                <w:rFonts w:ascii="宋体" w:eastAsia="宋体" w:hAnsi="宋体" w:cs="宋体"/>
                <w:sz w:val="21"/>
                <w:szCs w:val="21"/>
                <w:lang w:eastAsia="zh-CN"/>
              </w:rPr>
              <w:t>项和最</w:t>
            </w:r>
          </w:p>
          <w:p w:rsidR="00696CD4" w:rsidRPr="00DD2CD1" w:rsidRDefault="00696CD4">
            <w:pPr>
              <w:pStyle w:val="TableParagraph"/>
              <w:spacing w:before="88" w:line="273" w:lineRule="auto"/>
              <w:ind w:left="105" w:right="98"/>
              <w:jc w:val="center"/>
              <w:rPr>
                <w:rFonts w:ascii="宋体" w:eastAsia="宋体" w:hAnsi="宋体" w:cs="宋体"/>
                <w:sz w:val="21"/>
                <w:szCs w:val="21"/>
                <w:lang w:eastAsia="zh-CN"/>
              </w:rPr>
            </w:pPr>
          </w:p>
        </w:tc>
      </w:tr>
    </w:tbl>
    <w:p w:rsidR="00696CD4" w:rsidRPr="00DD2CD1" w:rsidRDefault="00696CD4">
      <w:pPr>
        <w:jc w:val="center"/>
        <w:rPr>
          <w:rFonts w:ascii="MingLiU" w:eastAsia="MingLiU" w:hAnsi="MingLiU" w:cs="MingLiU"/>
          <w:sz w:val="18"/>
          <w:szCs w:val="18"/>
          <w:lang w:eastAsia="zh-CN"/>
        </w:rPr>
        <w:sectPr w:rsidR="00696CD4" w:rsidRPr="00DD2CD1">
          <w:pgSz w:w="11910" w:h="16840"/>
          <w:pgMar w:top="1340" w:right="900" w:bottom="280" w:left="1580" w:header="720" w:footer="720" w:gutter="0"/>
          <w:cols w:space="720"/>
        </w:sectPr>
      </w:pPr>
    </w:p>
    <w:p w:rsidR="00696CD4" w:rsidRPr="00DD2CD1" w:rsidRDefault="00696CD4">
      <w:pPr>
        <w:spacing w:before="3"/>
        <w:rPr>
          <w:rFonts w:ascii="MingLiU" w:eastAsia="MingLiU" w:hAnsi="MingLiU" w:cs="MingLiU"/>
          <w:sz w:val="6"/>
          <w:szCs w:val="6"/>
          <w:lang w:eastAsia="zh-CN"/>
        </w:rPr>
      </w:pPr>
    </w:p>
    <w:tbl>
      <w:tblPr>
        <w:tblStyle w:val="TableNormal"/>
        <w:tblW w:w="0" w:type="auto"/>
        <w:tblInd w:w="107" w:type="dxa"/>
        <w:tblLayout w:type="fixed"/>
        <w:tblLook w:val="04A0" w:firstRow="1" w:lastRow="0" w:firstColumn="1" w:lastColumn="0" w:noHBand="0" w:noVBand="1"/>
      </w:tblPr>
      <w:tblGrid>
        <w:gridCol w:w="1200"/>
        <w:gridCol w:w="1201"/>
        <w:gridCol w:w="2400"/>
        <w:gridCol w:w="4400"/>
      </w:tblGrid>
      <w:tr w:rsidR="00DD2CD1" w:rsidRPr="00DD2CD1">
        <w:trPr>
          <w:trHeight w:hRule="exact" w:val="3031"/>
        </w:trPr>
        <w:tc>
          <w:tcPr>
            <w:tcW w:w="1200" w:type="dxa"/>
            <w:tcBorders>
              <w:top w:val="single" w:sz="2" w:space="0" w:color="000000"/>
              <w:left w:val="single" w:sz="2" w:space="0" w:color="000000"/>
              <w:bottom w:val="single" w:sz="2" w:space="0" w:color="000000"/>
              <w:right w:val="single" w:sz="2" w:space="0" w:color="000000"/>
            </w:tcBorders>
          </w:tcPr>
          <w:p w:rsidR="00696CD4" w:rsidRPr="00DD2CD1" w:rsidRDefault="00696CD4">
            <w:pPr>
              <w:rPr>
                <w:lang w:eastAsia="zh-CN"/>
              </w:rPr>
            </w:pPr>
          </w:p>
        </w:tc>
        <w:tc>
          <w:tcPr>
            <w:tcW w:w="1201" w:type="dxa"/>
            <w:tcBorders>
              <w:top w:val="single" w:sz="2" w:space="0" w:color="000000"/>
              <w:left w:val="single" w:sz="2" w:space="0" w:color="000000"/>
              <w:bottom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rPr>
                <w:lang w:eastAsia="zh-CN"/>
              </w:rPr>
            </w:pP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widowControl/>
              <w:rPr>
                <w:rFonts w:ascii="宋体" w:eastAsia="宋体" w:hAnsi="宋体" w:cs="宋体"/>
                <w:sz w:val="21"/>
                <w:szCs w:val="21"/>
                <w:lang w:eastAsia="zh-CN"/>
              </w:rPr>
            </w:pPr>
            <w:r w:rsidRPr="00DD2CD1">
              <w:rPr>
                <w:rFonts w:ascii="宋体" w:eastAsia="宋体" w:hAnsi="宋体" w:cs="宋体"/>
                <w:sz w:val="21"/>
                <w:szCs w:val="21"/>
                <w:lang w:eastAsia="zh-CN"/>
              </w:rPr>
              <w:t>低的</w:t>
            </w:r>
            <w:r w:rsidRPr="00DD2CD1">
              <w:rPr>
                <w:rFonts w:ascii="宋体" w:eastAsia="宋体" w:hAnsi="宋体" w:cs="宋体"/>
                <w:sz w:val="21"/>
                <w:szCs w:val="21"/>
                <w:lang w:eastAsia="zh-CN"/>
              </w:rPr>
              <w:t>20%</w:t>
            </w:r>
            <w:r w:rsidRPr="00DD2CD1">
              <w:rPr>
                <w:rFonts w:ascii="宋体" w:eastAsia="宋体" w:hAnsi="宋体" w:cs="宋体"/>
                <w:sz w:val="21"/>
                <w:szCs w:val="21"/>
                <w:lang w:eastAsia="zh-CN"/>
              </w:rPr>
              <w:t>项（小数点后不保留有效数字，</w:t>
            </w:r>
            <w:r w:rsidRPr="00DD2CD1">
              <w:rPr>
                <w:rFonts w:ascii="宋体" w:eastAsia="宋体" w:hAnsi="宋体" w:cs="宋体"/>
                <w:spacing w:val="-3"/>
                <w:sz w:val="21"/>
                <w:szCs w:val="21"/>
                <w:lang w:eastAsia="zh-CN"/>
              </w:rPr>
              <w:t>个位数向下取整），并分别对剩余报价进行算</w:t>
            </w:r>
            <w:r w:rsidRPr="00DD2CD1">
              <w:rPr>
                <w:rFonts w:ascii="宋体" w:eastAsia="宋体" w:hAnsi="宋体" w:cs="宋体"/>
                <w:sz w:val="21"/>
                <w:szCs w:val="21"/>
                <w:lang w:eastAsia="zh-CN"/>
              </w:rPr>
              <w:t>术平均，按计价规范进行汇总，计算得出总</w:t>
            </w:r>
            <w:r w:rsidRPr="00DD2CD1">
              <w:rPr>
                <w:rFonts w:ascii="宋体" w:eastAsia="宋体" w:hAnsi="宋体" w:cs="宋体"/>
                <w:spacing w:val="-3"/>
                <w:sz w:val="21"/>
                <w:szCs w:val="21"/>
                <w:lang w:eastAsia="zh-CN"/>
              </w:rPr>
              <w:t>价。招标人应设置下浮比例（各市可根据本地</w:t>
            </w:r>
            <w:r w:rsidRPr="00DD2CD1">
              <w:rPr>
                <w:rFonts w:ascii="宋体" w:eastAsia="宋体" w:hAnsi="宋体" w:cs="宋体"/>
                <w:sz w:val="21"/>
                <w:szCs w:val="21"/>
                <w:lang w:eastAsia="zh-CN"/>
              </w:rPr>
              <w:t>情况设定并应在招标文件中明确下浮比例或</w:t>
            </w:r>
            <w:r w:rsidRPr="00DD2CD1">
              <w:rPr>
                <w:rFonts w:ascii="宋体" w:eastAsia="宋体" w:hAnsi="宋体" w:cs="宋体"/>
                <w:sz w:val="21"/>
                <w:szCs w:val="21"/>
                <w:lang w:eastAsia="zh-CN"/>
              </w:rPr>
              <w:t xml:space="preserve"> </w:t>
            </w:r>
            <w:r w:rsidRPr="00DD2CD1">
              <w:rPr>
                <w:rFonts w:ascii="宋体" w:eastAsia="宋体" w:hAnsi="宋体" w:cs="宋体"/>
                <w:spacing w:val="-3"/>
                <w:sz w:val="21"/>
                <w:szCs w:val="21"/>
                <w:lang w:eastAsia="zh-CN"/>
              </w:rPr>
              <w:t>下浮比例的产生规则），得出合理最低价。当</w:t>
            </w:r>
            <w:r w:rsidRPr="00DD2CD1">
              <w:rPr>
                <w:rFonts w:ascii="宋体" w:eastAsia="宋体" w:hAnsi="宋体" w:cs="宋体"/>
                <w:sz w:val="21"/>
                <w:szCs w:val="21"/>
                <w:lang w:eastAsia="zh-CN"/>
              </w:rPr>
              <w:t>通过初步评审的投标人小于等于</w:t>
            </w:r>
            <w:r w:rsidRPr="00DD2CD1">
              <w:rPr>
                <w:rFonts w:ascii="宋体" w:eastAsia="宋体" w:hAnsi="宋体" w:cs="宋体"/>
                <w:sz w:val="21"/>
                <w:szCs w:val="21"/>
                <w:lang w:eastAsia="zh-CN"/>
              </w:rPr>
              <w:t>5</w:t>
            </w:r>
            <w:r w:rsidRPr="00DD2CD1">
              <w:rPr>
                <w:rFonts w:ascii="宋体" w:eastAsia="宋体" w:hAnsi="宋体" w:cs="宋体"/>
                <w:sz w:val="21"/>
                <w:szCs w:val="21"/>
                <w:lang w:eastAsia="zh-CN"/>
              </w:rPr>
              <w:t>家时，则全</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部单项投标报价均进入算术平均值计算。</w:t>
            </w:r>
            <w:r w:rsidRPr="00DD2CD1">
              <w:rPr>
                <w:rFonts w:ascii="宋体" w:eastAsia="宋体" w:hAnsi="宋体" w:cs="宋体"/>
                <w:sz w:val="21"/>
                <w:szCs w:val="21"/>
                <w:lang w:eastAsia="zh-CN"/>
              </w:rPr>
              <w:t xml:space="preserve"> </w:t>
            </w:r>
            <w:r w:rsidRPr="00DD2CD1">
              <w:rPr>
                <w:rFonts w:ascii="宋体" w:eastAsia="宋体" w:hAnsi="宋体" w:cs="宋体" w:hint="eastAsia"/>
                <w:sz w:val="21"/>
                <w:szCs w:val="21"/>
                <w:lang w:eastAsia="zh-CN"/>
              </w:rPr>
              <w:t>招标人应设置下浮比例（各市可根据本地情况设定并应在招标文件中明确下浮比例或下浮比例的产生规则）。</w:t>
            </w:r>
            <w:r w:rsidRPr="00DD2CD1">
              <w:rPr>
                <w:rFonts w:ascii="宋体" w:eastAsia="宋体" w:hAnsi="宋体" w:cs="宋体" w:hint="eastAsia"/>
                <w:sz w:val="21"/>
                <w:szCs w:val="21"/>
                <w:lang w:eastAsia="zh-CN"/>
              </w:rPr>
              <w:t xml:space="preserve"> </w:t>
            </w:r>
          </w:p>
          <w:p w:rsidR="00696CD4" w:rsidRPr="00DD2CD1" w:rsidRDefault="00696CD4">
            <w:pPr>
              <w:pStyle w:val="TableParagraph"/>
              <w:spacing w:before="7" w:line="273" w:lineRule="auto"/>
              <w:ind w:left="105" w:right="98" w:hanging="5"/>
              <w:jc w:val="center"/>
              <w:rPr>
                <w:rFonts w:ascii="宋体" w:eastAsia="宋体" w:hAnsi="宋体" w:cs="宋体"/>
                <w:sz w:val="21"/>
                <w:szCs w:val="21"/>
                <w:lang w:eastAsia="zh-CN"/>
              </w:rPr>
            </w:pPr>
          </w:p>
        </w:tc>
      </w:tr>
      <w:tr w:rsidR="00DD2CD1" w:rsidRPr="00DD2CD1">
        <w:trPr>
          <w:trHeight w:hRule="exact" w:val="519"/>
        </w:trPr>
        <w:tc>
          <w:tcPr>
            <w:tcW w:w="1200"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5"/>
              <w:rPr>
                <w:rFonts w:ascii="MingLiU" w:eastAsia="MingLiU" w:hAnsi="MingLiU" w:cs="MingLiU"/>
                <w:sz w:val="26"/>
                <w:szCs w:val="26"/>
                <w:lang w:eastAsia="zh-CN"/>
              </w:rPr>
            </w:pPr>
          </w:p>
          <w:p w:rsidR="00696CD4" w:rsidRPr="00DD2CD1" w:rsidRDefault="00DD2CD1">
            <w:pPr>
              <w:pStyle w:val="TableParagraph"/>
              <w:ind w:left="333"/>
              <w:rPr>
                <w:rFonts w:ascii="宋体" w:eastAsia="宋体" w:hAnsi="宋体" w:cs="宋体"/>
                <w:sz w:val="21"/>
                <w:szCs w:val="21"/>
              </w:rPr>
            </w:pPr>
            <w:r w:rsidRPr="00DD2CD1">
              <w:rPr>
                <w:rFonts w:ascii="宋体"/>
                <w:sz w:val="21"/>
              </w:rPr>
              <w:t xml:space="preserve">2.2.2 </w:t>
            </w:r>
          </w:p>
        </w:tc>
        <w:tc>
          <w:tcPr>
            <w:tcW w:w="1201"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6"/>
              <w:rPr>
                <w:rFonts w:ascii="MingLiU" w:eastAsia="MingLiU" w:hAnsi="MingLiU" w:cs="MingLiU"/>
                <w:sz w:val="14"/>
                <w:szCs w:val="14"/>
              </w:rPr>
            </w:pPr>
          </w:p>
          <w:p w:rsidR="00696CD4" w:rsidRPr="00DD2CD1" w:rsidRDefault="00DD2CD1">
            <w:pPr>
              <w:pStyle w:val="TableParagraph"/>
              <w:spacing w:line="273" w:lineRule="auto"/>
              <w:ind w:left="386" w:right="173" w:hanging="209"/>
              <w:rPr>
                <w:rFonts w:ascii="宋体" w:eastAsia="宋体" w:hAnsi="宋体" w:cs="宋体"/>
                <w:sz w:val="21"/>
                <w:szCs w:val="21"/>
              </w:rPr>
            </w:pPr>
            <w:r w:rsidRPr="00DD2CD1">
              <w:rPr>
                <w:rFonts w:ascii="宋体" w:eastAsia="宋体" w:hAnsi="宋体" w:cs="宋体"/>
                <w:sz w:val="21"/>
                <w:szCs w:val="21"/>
              </w:rPr>
              <w:t>入围规则</w:t>
            </w:r>
            <w:r w:rsidRPr="00DD2CD1">
              <w:rPr>
                <w:rFonts w:ascii="宋体" w:eastAsia="宋体" w:hAnsi="宋体" w:cs="宋体"/>
                <w:sz w:val="21"/>
                <w:szCs w:val="21"/>
              </w:rPr>
              <w:t xml:space="preserve"> </w:t>
            </w:r>
            <w:r w:rsidRPr="00DD2CD1">
              <w:rPr>
                <w:rFonts w:ascii="宋体" w:eastAsia="宋体" w:hAnsi="宋体" w:cs="宋体"/>
                <w:sz w:val="21"/>
                <w:szCs w:val="21"/>
              </w:rPr>
              <w:t>说明</w:t>
            </w:r>
            <w:r w:rsidRPr="00DD2CD1">
              <w:rPr>
                <w:rFonts w:ascii="宋体" w:eastAsia="宋体" w:hAnsi="宋体" w:cs="宋体"/>
                <w:sz w:val="21"/>
                <w:szCs w:val="21"/>
              </w:rPr>
              <w:t xml:space="preserve">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9"/>
              <w:ind w:left="357"/>
              <w:rPr>
                <w:rFonts w:ascii="宋体" w:eastAsia="宋体" w:hAnsi="宋体" w:cs="宋体"/>
                <w:sz w:val="21"/>
                <w:szCs w:val="21"/>
              </w:rPr>
            </w:pPr>
            <w:r w:rsidRPr="00DD2CD1">
              <w:rPr>
                <w:rFonts w:ascii="宋体" w:eastAsia="宋体" w:hAnsi="宋体" w:cs="宋体"/>
                <w:sz w:val="21"/>
                <w:szCs w:val="21"/>
              </w:rPr>
              <w:t>基准值的确定方法</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9"/>
              <w:ind w:left="1041"/>
              <w:rPr>
                <w:rFonts w:ascii="宋体" w:eastAsia="宋体" w:hAnsi="宋体" w:cs="宋体"/>
                <w:sz w:val="21"/>
                <w:szCs w:val="21"/>
                <w:lang w:eastAsia="zh-CN"/>
              </w:rPr>
            </w:pPr>
            <w:r w:rsidRPr="00DD2CD1">
              <w:rPr>
                <w:rFonts w:ascii="宋体" w:eastAsia="宋体" w:hAnsi="宋体" w:cs="宋体"/>
                <w:sz w:val="21"/>
                <w:szCs w:val="21"/>
                <w:lang w:eastAsia="zh-CN"/>
              </w:rPr>
              <w:t>【不采用自动入围方式】</w:t>
            </w:r>
            <w:r w:rsidRPr="00DD2CD1">
              <w:rPr>
                <w:rFonts w:ascii="宋体" w:eastAsia="宋体" w:hAnsi="宋体" w:cs="宋体"/>
                <w:sz w:val="21"/>
                <w:szCs w:val="21"/>
                <w:lang w:eastAsia="zh-CN"/>
              </w:rPr>
              <w:t xml:space="preserve"> </w:t>
            </w:r>
          </w:p>
        </w:tc>
      </w:tr>
      <w:tr w:rsidR="00DD2CD1" w:rsidRPr="00DD2CD1">
        <w:trPr>
          <w:trHeight w:hRule="exact" w:val="516"/>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777"/>
              <w:rPr>
                <w:rFonts w:ascii="宋体" w:eastAsia="宋体" w:hAnsi="宋体" w:cs="宋体"/>
                <w:sz w:val="21"/>
                <w:szCs w:val="21"/>
              </w:rPr>
            </w:pPr>
            <w:r w:rsidRPr="00DD2CD1">
              <w:rPr>
                <w:rFonts w:ascii="宋体" w:eastAsia="宋体" w:hAnsi="宋体" w:cs="宋体"/>
                <w:sz w:val="21"/>
                <w:szCs w:val="21"/>
              </w:rPr>
              <w:t>入围家数</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41"/>
              <w:rPr>
                <w:rFonts w:ascii="宋体" w:eastAsia="宋体" w:hAnsi="宋体" w:cs="宋体"/>
                <w:sz w:val="21"/>
                <w:szCs w:val="21"/>
                <w:lang w:eastAsia="zh-CN"/>
              </w:rPr>
            </w:pPr>
            <w:r w:rsidRPr="00DD2CD1">
              <w:rPr>
                <w:rFonts w:ascii="宋体" w:eastAsia="宋体" w:hAnsi="宋体" w:cs="宋体"/>
                <w:sz w:val="21"/>
                <w:szCs w:val="21"/>
                <w:lang w:eastAsia="zh-CN"/>
              </w:rPr>
              <w:t>【不采用自动入围方式】</w:t>
            </w:r>
            <w:r w:rsidRPr="00DD2CD1">
              <w:rPr>
                <w:rFonts w:ascii="宋体" w:eastAsia="宋体" w:hAnsi="宋体" w:cs="宋体"/>
                <w:sz w:val="21"/>
                <w:szCs w:val="21"/>
                <w:lang w:eastAsia="zh-CN"/>
              </w:rPr>
              <w:t xml:space="preserve"> </w:t>
            </w:r>
          </w:p>
        </w:tc>
      </w:tr>
      <w:tr w:rsidR="00DD2CD1" w:rsidRPr="00DD2CD1">
        <w:trPr>
          <w:trHeight w:hRule="exact" w:val="518"/>
        </w:trPr>
        <w:tc>
          <w:tcPr>
            <w:tcW w:w="1200"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777"/>
              <w:rPr>
                <w:rFonts w:ascii="宋体" w:eastAsia="宋体" w:hAnsi="宋体" w:cs="宋体"/>
                <w:sz w:val="21"/>
                <w:szCs w:val="21"/>
              </w:rPr>
            </w:pPr>
            <w:r w:rsidRPr="00DD2CD1">
              <w:rPr>
                <w:rFonts w:ascii="宋体" w:eastAsia="宋体" w:hAnsi="宋体" w:cs="宋体"/>
                <w:sz w:val="21"/>
                <w:szCs w:val="21"/>
              </w:rPr>
              <w:t>入围规则</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41"/>
              <w:rPr>
                <w:rFonts w:ascii="宋体" w:eastAsia="宋体" w:hAnsi="宋体" w:cs="宋体"/>
                <w:sz w:val="21"/>
                <w:szCs w:val="21"/>
                <w:lang w:eastAsia="zh-CN"/>
              </w:rPr>
            </w:pPr>
            <w:r w:rsidRPr="00DD2CD1">
              <w:rPr>
                <w:rFonts w:ascii="宋体" w:eastAsia="宋体" w:hAnsi="宋体" w:cs="宋体"/>
                <w:sz w:val="21"/>
                <w:szCs w:val="21"/>
                <w:lang w:eastAsia="zh-CN"/>
              </w:rPr>
              <w:t>【不采用自动入围方式】</w:t>
            </w:r>
            <w:r w:rsidRPr="00DD2CD1">
              <w:rPr>
                <w:rFonts w:ascii="宋体" w:eastAsia="宋体" w:hAnsi="宋体" w:cs="宋体"/>
                <w:sz w:val="21"/>
                <w:szCs w:val="21"/>
                <w:lang w:eastAsia="zh-CN"/>
              </w:rPr>
              <w:t xml:space="preserve"> </w:t>
            </w:r>
          </w:p>
        </w:tc>
      </w:tr>
      <w:tr w:rsidR="00DD2CD1" w:rsidRPr="00DD2CD1">
        <w:trPr>
          <w:trHeight w:hRule="exact" w:val="516"/>
        </w:trPr>
        <w:tc>
          <w:tcPr>
            <w:tcW w:w="2401" w:type="dxa"/>
            <w:gridSpan w:val="2"/>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880"/>
              <w:rPr>
                <w:rFonts w:ascii="宋体" w:eastAsia="宋体" w:hAnsi="宋体" w:cs="宋体"/>
                <w:sz w:val="21"/>
                <w:szCs w:val="21"/>
              </w:rPr>
            </w:pPr>
            <w:r w:rsidRPr="00DD2CD1">
              <w:rPr>
                <w:rFonts w:ascii="宋体" w:eastAsia="宋体" w:hAnsi="宋体" w:cs="宋体"/>
                <w:sz w:val="21"/>
                <w:szCs w:val="21"/>
              </w:rPr>
              <w:t>条款号</w:t>
            </w:r>
            <w:r w:rsidRPr="00DD2CD1">
              <w:rPr>
                <w:rFonts w:ascii="宋体" w:eastAsia="宋体" w:hAnsi="宋体" w:cs="宋体"/>
                <w:sz w:val="21"/>
                <w:szCs w:val="21"/>
              </w:rPr>
              <w:t xml:space="preserve">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777"/>
              <w:rPr>
                <w:rFonts w:ascii="宋体" w:eastAsia="宋体" w:hAnsi="宋体" w:cs="宋体"/>
                <w:sz w:val="21"/>
                <w:szCs w:val="21"/>
              </w:rPr>
            </w:pPr>
            <w:r w:rsidRPr="00DD2CD1">
              <w:rPr>
                <w:rFonts w:ascii="宋体" w:eastAsia="宋体" w:hAnsi="宋体" w:cs="宋体"/>
                <w:sz w:val="21"/>
                <w:szCs w:val="21"/>
              </w:rPr>
              <w:t>条款内容</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2"/>
              <w:jc w:val="center"/>
              <w:rPr>
                <w:rFonts w:ascii="宋体" w:eastAsia="宋体" w:hAnsi="宋体" w:cs="宋体"/>
                <w:sz w:val="21"/>
                <w:szCs w:val="21"/>
              </w:rPr>
            </w:pPr>
            <w:r w:rsidRPr="00DD2CD1">
              <w:rPr>
                <w:rFonts w:ascii="宋体" w:eastAsia="宋体" w:hAnsi="宋体" w:cs="宋体"/>
                <w:sz w:val="21"/>
                <w:szCs w:val="21"/>
              </w:rPr>
              <w:t>编列内容</w:t>
            </w:r>
            <w:r w:rsidRPr="00DD2CD1">
              <w:rPr>
                <w:rFonts w:ascii="宋体" w:eastAsia="宋体" w:hAnsi="宋体" w:cs="宋体"/>
                <w:sz w:val="21"/>
                <w:szCs w:val="21"/>
              </w:rPr>
              <w:t xml:space="preserve"> </w:t>
            </w:r>
          </w:p>
        </w:tc>
      </w:tr>
      <w:tr w:rsidR="00DD2CD1" w:rsidRPr="00DD2CD1">
        <w:trPr>
          <w:trHeight w:hRule="exact" w:val="2076"/>
        </w:trPr>
        <w:tc>
          <w:tcPr>
            <w:tcW w:w="2401" w:type="dxa"/>
            <w:gridSpan w:val="2"/>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5"/>
              <w:rPr>
                <w:rFonts w:ascii="MingLiU" w:eastAsia="MingLiU" w:hAnsi="MingLiU" w:cs="MingLiU"/>
                <w:sz w:val="26"/>
                <w:szCs w:val="26"/>
              </w:rPr>
            </w:pPr>
          </w:p>
          <w:p w:rsidR="00696CD4" w:rsidRPr="00DD2CD1" w:rsidRDefault="00DD2CD1">
            <w:pPr>
              <w:pStyle w:val="TableParagraph"/>
              <w:ind w:left="102"/>
              <w:jc w:val="center"/>
              <w:rPr>
                <w:rFonts w:ascii="宋体" w:eastAsia="宋体" w:hAnsi="宋体" w:cs="宋体"/>
                <w:sz w:val="21"/>
                <w:szCs w:val="21"/>
              </w:rPr>
            </w:pPr>
            <w:r w:rsidRPr="00DD2CD1">
              <w:rPr>
                <w:rFonts w:ascii="宋体"/>
                <w:sz w:val="21"/>
              </w:rPr>
              <w:t xml:space="preserve">2.3.1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6"/>
              <w:rPr>
                <w:rFonts w:ascii="MingLiU" w:eastAsia="MingLiU" w:hAnsi="MingLiU" w:cs="MingLiU"/>
                <w:sz w:val="14"/>
                <w:szCs w:val="14"/>
              </w:rPr>
            </w:pPr>
          </w:p>
          <w:p w:rsidR="00696CD4" w:rsidRPr="00DD2CD1" w:rsidRDefault="00DD2CD1">
            <w:pPr>
              <w:pStyle w:val="TableParagraph"/>
              <w:spacing w:line="273" w:lineRule="auto"/>
              <w:ind w:left="986" w:right="170" w:hanging="814"/>
              <w:rPr>
                <w:rFonts w:ascii="宋体" w:eastAsia="宋体" w:hAnsi="宋体" w:cs="宋体"/>
                <w:sz w:val="21"/>
                <w:szCs w:val="21"/>
              </w:rPr>
            </w:pPr>
            <w:r w:rsidRPr="00DD2CD1">
              <w:rPr>
                <w:rFonts w:ascii="宋体" w:eastAsia="宋体" w:hAnsi="宋体" w:cs="宋体"/>
                <w:sz w:val="21"/>
                <w:szCs w:val="21"/>
              </w:rPr>
              <w:t>分值构成（总分</w:t>
            </w:r>
            <w:r w:rsidRPr="00DD2CD1">
              <w:rPr>
                <w:rFonts w:ascii="宋体" w:eastAsia="宋体" w:hAnsi="宋体" w:cs="宋体"/>
                <w:sz w:val="21"/>
                <w:szCs w:val="21"/>
              </w:rPr>
              <w:t xml:space="preserve">100.0 </w:t>
            </w:r>
            <w:r w:rsidRPr="00DD2CD1">
              <w:rPr>
                <w:rFonts w:ascii="宋体" w:eastAsia="宋体" w:hAnsi="宋体" w:cs="宋体"/>
                <w:sz w:val="21"/>
                <w:szCs w:val="21"/>
              </w:rPr>
              <w:t>分）</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75" w:right="170"/>
              <w:jc w:val="center"/>
              <w:rPr>
                <w:rFonts w:ascii="宋体" w:eastAsia="宋体" w:hAnsi="宋体" w:cs="宋体"/>
                <w:sz w:val="21"/>
                <w:szCs w:val="21"/>
                <w:lang w:eastAsia="zh-CN"/>
              </w:rPr>
            </w:pPr>
            <w:r w:rsidRPr="00DD2CD1">
              <w:rPr>
                <w:rFonts w:ascii="宋体" w:eastAsia="宋体" w:hAnsi="宋体" w:cs="宋体"/>
                <w:sz w:val="21"/>
                <w:szCs w:val="21"/>
                <w:lang w:eastAsia="zh-CN"/>
              </w:rPr>
              <w:t>商务评审：</w:t>
            </w:r>
            <w:r w:rsidRPr="00DD2CD1">
              <w:rPr>
                <w:rFonts w:ascii="宋体" w:eastAsia="宋体" w:hAnsi="宋体" w:cs="宋体" w:hint="eastAsia"/>
                <w:sz w:val="21"/>
                <w:szCs w:val="21"/>
                <w:lang w:eastAsia="zh-CN"/>
              </w:rPr>
              <w:t>60</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最终得分</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取其评委的</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平均得分</w:t>
            </w:r>
            <w:r w:rsidRPr="00DD2CD1">
              <w:rPr>
                <w:rFonts w:ascii="宋体" w:eastAsia="宋体" w:hAnsi="宋体" w:cs="宋体"/>
                <w:sz w:val="21"/>
                <w:szCs w:val="21"/>
                <w:lang w:eastAsia="zh-CN"/>
              </w:rPr>
              <w:t xml:space="preserve">) </w:t>
            </w:r>
          </w:p>
          <w:p w:rsidR="00696CD4" w:rsidRPr="00DD2CD1" w:rsidRDefault="00DD2CD1">
            <w:pPr>
              <w:pStyle w:val="TableParagraph"/>
              <w:spacing w:before="7" w:line="273" w:lineRule="auto"/>
              <w:ind w:left="175" w:right="170"/>
              <w:jc w:val="center"/>
              <w:rPr>
                <w:rFonts w:ascii="宋体" w:eastAsia="宋体" w:hAnsi="宋体" w:cs="宋体"/>
                <w:sz w:val="21"/>
                <w:szCs w:val="21"/>
                <w:lang w:eastAsia="zh-CN"/>
              </w:rPr>
            </w:pPr>
            <w:r w:rsidRPr="00DD2CD1">
              <w:rPr>
                <w:rFonts w:ascii="宋体" w:eastAsia="宋体" w:hAnsi="宋体" w:cs="宋体"/>
                <w:sz w:val="21"/>
                <w:szCs w:val="21"/>
                <w:lang w:eastAsia="zh-CN"/>
              </w:rPr>
              <w:t>技术评审：</w:t>
            </w:r>
            <w:r w:rsidRPr="00DD2CD1">
              <w:rPr>
                <w:rFonts w:ascii="宋体" w:eastAsia="宋体" w:hAnsi="宋体" w:cs="宋体" w:hint="eastAsia"/>
                <w:sz w:val="21"/>
                <w:szCs w:val="21"/>
                <w:lang w:eastAsia="zh-CN"/>
              </w:rPr>
              <w:t>30</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最终得分</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取其评委的</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平均得分</w:t>
            </w:r>
            <w:r w:rsidRPr="00DD2CD1">
              <w:rPr>
                <w:rFonts w:ascii="宋体" w:eastAsia="宋体" w:hAnsi="宋体" w:cs="宋体"/>
                <w:sz w:val="21"/>
                <w:szCs w:val="21"/>
                <w:lang w:eastAsia="zh-CN"/>
              </w:rPr>
              <w:t xml:space="preserve">) </w:t>
            </w:r>
          </w:p>
          <w:p w:rsidR="00696CD4" w:rsidRPr="00DD2CD1" w:rsidRDefault="00DD2CD1">
            <w:pPr>
              <w:pStyle w:val="TableParagraph"/>
              <w:spacing w:before="7" w:line="273" w:lineRule="auto"/>
              <w:ind w:left="122" w:right="120"/>
              <w:jc w:val="center"/>
              <w:rPr>
                <w:rFonts w:ascii="宋体" w:eastAsia="宋体" w:hAnsi="宋体" w:cs="宋体"/>
                <w:sz w:val="21"/>
                <w:szCs w:val="21"/>
                <w:lang w:eastAsia="zh-CN"/>
              </w:rPr>
            </w:pPr>
            <w:r w:rsidRPr="00DD2CD1">
              <w:rPr>
                <w:rFonts w:ascii="宋体" w:eastAsia="宋体" w:hAnsi="宋体" w:cs="宋体"/>
                <w:sz w:val="21"/>
                <w:szCs w:val="21"/>
                <w:lang w:eastAsia="zh-CN"/>
              </w:rPr>
              <w:t>综合评审：</w:t>
            </w:r>
            <w:r w:rsidRPr="00DD2CD1">
              <w:rPr>
                <w:rFonts w:ascii="宋体" w:eastAsia="宋体" w:hAnsi="宋体" w:cs="宋体" w:hint="eastAsia"/>
                <w:sz w:val="21"/>
                <w:szCs w:val="21"/>
                <w:lang w:eastAsia="zh-CN"/>
              </w:rPr>
              <w:t>10</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最终得分</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取其评委的平</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均得分</w:t>
            </w:r>
            <w:r w:rsidRPr="00DD2CD1">
              <w:rPr>
                <w:rFonts w:ascii="宋体" w:eastAsia="宋体" w:hAnsi="宋体" w:cs="宋体"/>
                <w:sz w:val="21"/>
                <w:szCs w:val="21"/>
                <w:lang w:eastAsia="zh-CN"/>
              </w:rPr>
              <w:t xml:space="preserve">) </w:t>
            </w:r>
          </w:p>
        </w:tc>
      </w:tr>
    </w:tbl>
    <w:p w:rsidR="00696CD4" w:rsidRPr="00DD2CD1" w:rsidRDefault="00696CD4">
      <w:pPr>
        <w:jc w:val="center"/>
        <w:rPr>
          <w:rFonts w:ascii="MingLiU" w:eastAsia="MingLiU" w:hAnsi="MingLiU" w:cs="MingLiU"/>
          <w:sz w:val="18"/>
          <w:szCs w:val="18"/>
          <w:lang w:eastAsia="zh-CN"/>
        </w:rPr>
        <w:sectPr w:rsidR="00696CD4" w:rsidRPr="00DD2CD1">
          <w:pgSz w:w="11910" w:h="16840"/>
          <w:pgMar w:top="1340" w:right="900" w:bottom="280" w:left="1580" w:header="720" w:footer="720" w:gutter="0"/>
          <w:cols w:space="720"/>
        </w:sectPr>
      </w:pPr>
    </w:p>
    <w:p w:rsidR="00696CD4" w:rsidRPr="00DD2CD1" w:rsidRDefault="00696CD4">
      <w:pPr>
        <w:spacing w:before="3"/>
        <w:rPr>
          <w:rFonts w:ascii="MingLiU" w:eastAsia="MingLiU" w:hAnsi="MingLiU" w:cs="MingLiU"/>
          <w:sz w:val="6"/>
          <w:szCs w:val="6"/>
          <w:lang w:eastAsia="zh-CN"/>
        </w:rPr>
      </w:pPr>
    </w:p>
    <w:tbl>
      <w:tblPr>
        <w:tblStyle w:val="TableNormal"/>
        <w:tblW w:w="0" w:type="auto"/>
        <w:tblInd w:w="107" w:type="dxa"/>
        <w:tblLayout w:type="fixed"/>
        <w:tblLook w:val="04A0" w:firstRow="1" w:lastRow="0" w:firstColumn="1" w:lastColumn="0" w:noHBand="0" w:noVBand="1"/>
      </w:tblPr>
      <w:tblGrid>
        <w:gridCol w:w="1200"/>
        <w:gridCol w:w="1201"/>
        <w:gridCol w:w="2400"/>
        <w:gridCol w:w="4400"/>
      </w:tblGrid>
      <w:tr w:rsidR="00DD2CD1" w:rsidRPr="00DD2CD1">
        <w:trPr>
          <w:trHeight w:hRule="exact" w:val="518"/>
        </w:trPr>
        <w:tc>
          <w:tcPr>
            <w:tcW w:w="2401" w:type="dxa"/>
            <w:gridSpan w:val="2"/>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880"/>
              <w:rPr>
                <w:rFonts w:ascii="宋体" w:eastAsia="宋体" w:hAnsi="宋体" w:cs="宋体"/>
                <w:sz w:val="21"/>
                <w:szCs w:val="21"/>
              </w:rPr>
            </w:pPr>
            <w:r w:rsidRPr="00DD2CD1">
              <w:rPr>
                <w:rFonts w:ascii="宋体" w:eastAsia="宋体" w:hAnsi="宋体" w:cs="宋体"/>
                <w:sz w:val="21"/>
                <w:szCs w:val="21"/>
              </w:rPr>
              <w:t>条款号</w:t>
            </w:r>
            <w:r w:rsidRPr="00DD2CD1">
              <w:rPr>
                <w:rFonts w:ascii="宋体" w:eastAsia="宋体" w:hAnsi="宋体" w:cs="宋体"/>
                <w:sz w:val="21"/>
                <w:szCs w:val="21"/>
              </w:rPr>
              <w:t xml:space="preserve">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777"/>
              <w:rPr>
                <w:rFonts w:ascii="宋体" w:eastAsia="宋体" w:hAnsi="宋体" w:cs="宋体"/>
                <w:sz w:val="21"/>
                <w:szCs w:val="21"/>
              </w:rPr>
            </w:pPr>
            <w:r w:rsidRPr="00DD2CD1">
              <w:rPr>
                <w:rFonts w:ascii="宋体" w:eastAsia="宋体" w:hAnsi="宋体" w:cs="宋体"/>
                <w:sz w:val="21"/>
                <w:szCs w:val="21"/>
              </w:rPr>
              <w:t>评分因素</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2"/>
              <w:jc w:val="center"/>
              <w:rPr>
                <w:rFonts w:ascii="宋体" w:eastAsia="宋体" w:hAnsi="宋体" w:cs="宋体"/>
                <w:sz w:val="21"/>
                <w:szCs w:val="21"/>
              </w:rPr>
            </w:pPr>
            <w:r w:rsidRPr="00DD2CD1">
              <w:rPr>
                <w:rFonts w:ascii="宋体" w:eastAsia="宋体" w:hAnsi="宋体" w:cs="宋体"/>
                <w:sz w:val="21"/>
                <w:szCs w:val="21"/>
              </w:rPr>
              <w:t>评分标准</w:t>
            </w:r>
            <w:r w:rsidRPr="00DD2CD1">
              <w:rPr>
                <w:rFonts w:ascii="宋体" w:eastAsia="宋体" w:hAnsi="宋体" w:cs="宋体"/>
                <w:sz w:val="21"/>
                <w:szCs w:val="21"/>
              </w:rPr>
              <w:t xml:space="preserve"> </w:t>
            </w:r>
          </w:p>
        </w:tc>
      </w:tr>
      <w:tr w:rsidR="00DD2CD1" w:rsidRPr="00DD2CD1">
        <w:trPr>
          <w:trHeight w:hRule="exact" w:val="5320"/>
        </w:trPr>
        <w:tc>
          <w:tcPr>
            <w:tcW w:w="1200" w:type="dxa"/>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DD2CD1">
            <w:pPr>
              <w:pStyle w:val="TableParagraph"/>
              <w:rPr>
                <w:rFonts w:ascii="宋体" w:eastAsia="宋体" w:hAnsi="宋体" w:cs="宋体"/>
                <w:sz w:val="21"/>
                <w:szCs w:val="21"/>
              </w:rPr>
            </w:pPr>
            <w:r w:rsidRPr="00DD2CD1">
              <w:rPr>
                <w:rFonts w:ascii="宋体"/>
                <w:sz w:val="21"/>
              </w:rPr>
              <w:t xml:space="preserve">2.4.1(1) </w:t>
            </w:r>
          </w:p>
        </w:tc>
        <w:tc>
          <w:tcPr>
            <w:tcW w:w="1201" w:type="dxa"/>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8"/>
              <w:rPr>
                <w:rFonts w:ascii="MingLiU" w:eastAsia="MingLiU" w:hAnsi="MingLiU" w:cs="MingLiU"/>
                <w:sz w:val="15"/>
                <w:szCs w:val="15"/>
              </w:rPr>
            </w:pPr>
          </w:p>
          <w:p w:rsidR="00696CD4" w:rsidRPr="00DD2CD1" w:rsidRDefault="00DD2CD1">
            <w:pPr>
              <w:pStyle w:val="TableParagraph"/>
              <w:spacing w:line="273" w:lineRule="auto"/>
              <w:ind w:left="280" w:right="173" w:hanging="104"/>
              <w:rPr>
                <w:rFonts w:ascii="宋体" w:eastAsia="宋体" w:hAnsi="宋体" w:cs="宋体"/>
                <w:sz w:val="21"/>
                <w:szCs w:val="21"/>
              </w:rPr>
            </w:pPr>
            <w:r w:rsidRPr="00DD2CD1">
              <w:rPr>
                <w:rFonts w:ascii="宋体" w:eastAsia="宋体" w:hAnsi="宋体" w:cs="宋体"/>
                <w:sz w:val="21"/>
                <w:szCs w:val="21"/>
              </w:rPr>
              <w:t>经济标评</w:t>
            </w:r>
            <w:r w:rsidRPr="00DD2CD1">
              <w:rPr>
                <w:rFonts w:ascii="宋体" w:eastAsia="宋体" w:hAnsi="宋体" w:cs="宋体"/>
                <w:sz w:val="21"/>
                <w:szCs w:val="21"/>
              </w:rPr>
              <w:t xml:space="preserve"> </w:t>
            </w:r>
            <w:r w:rsidRPr="00DD2CD1">
              <w:rPr>
                <w:rFonts w:ascii="宋体" w:eastAsia="宋体" w:hAnsi="宋体" w:cs="宋体"/>
                <w:sz w:val="21"/>
                <w:szCs w:val="21"/>
              </w:rPr>
              <w:t>分标准</w:t>
            </w:r>
            <w:r w:rsidRPr="00DD2CD1">
              <w:rPr>
                <w:rFonts w:ascii="宋体" w:eastAsia="宋体" w:hAnsi="宋体" w:cs="宋体"/>
                <w:sz w:val="21"/>
                <w:szCs w:val="21"/>
              </w:rPr>
              <w:t xml:space="preserve">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DD2CD1">
            <w:pPr>
              <w:pStyle w:val="TableParagraph"/>
              <w:spacing w:line="273" w:lineRule="auto"/>
              <w:ind w:right="290"/>
              <w:rPr>
                <w:rFonts w:ascii="宋体" w:eastAsia="宋体" w:hAnsi="宋体" w:cs="宋体"/>
                <w:sz w:val="21"/>
                <w:szCs w:val="21"/>
              </w:rPr>
            </w:pPr>
            <w:r w:rsidRPr="00DD2CD1">
              <w:rPr>
                <w:rFonts w:ascii="宋体" w:eastAsia="宋体" w:hAnsi="宋体" w:cs="宋体"/>
                <w:spacing w:val="-1"/>
                <w:sz w:val="21"/>
                <w:szCs w:val="21"/>
              </w:rPr>
              <w:t>投标报价</w:t>
            </w:r>
            <w:r w:rsidRPr="00DD2CD1">
              <w:rPr>
                <w:rFonts w:ascii="宋体" w:eastAsia="宋体" w:hAnsi="宋体" w:cs="宋体"/>
                <w:sz w:val="21"/>
                <w:szCs w:val="21"/>
              </w:rPr>
              <w:t>(</w:t>
            </w:r>
            <w:r w:rsidRPr="00DD2CD1">
              <w:rPr>
                <w:rFonts w:ascii="宋体" w:eastAsia="宋体" w:hAnsi="宋体" w:cs="宋体" w:hint="eastAsia"/>
                <w:sz w:val="21"/>
                <w:szCs w:val="21"/>
                <w:lang w:eastAsia="zh-CN"/>
              </w:rPr>
              <w:t>60</w:t>
            </w:r>
            <w:r w:rsidRPr="00DD2CD1">
              <w:rPr>
                <w:rFonts w:ascii="宋体" w:eastAsia="宋体" w:hAnsi="宋体" w:cs="宋体"/>
                <w:sz w:val="21"/>
                <w:szCs w:val="21"/>
              </w:rPr>
              <w:t>.0</w:t>
            </w:r>
            <w:r w:rsidRPr="00DD2CD1">
              <w:rPr>
                <w:rFonts w:ascii="宋体" w:eastAsia="宋体" w:hAnsi="宋体" w:cs="宋体"/>
                <w:sz w:val="21"/>
                <w:szCs w:val="21"/>
              </w:rPr>
              <w:t>分</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98"/>
              <w:rPr>
                <w:rFonts w:ascii="宋体" w:eastAsia="宋体" w:hAnsi="宋体" w:cs="宋体"/>
                <w:sz w:val="21"/>
                <w:szCs w:val="21"/>
                <w:lang w:eastAsia="zh-CN"/>
              </w:rPr>
            </w:pPr>
            <w:r w:rsidRPr="00DD2CD1">
              <w:rPr>
                <w:rFonts w:ascii="宋体" w:eastAsia="宋体" w:hAnsi="宋体" w:cs="宋体"/>
                <w:sz w:val="21"/>
                <w:szCs w:val="21"/>
                <w:lang w:eastAsia="zh-CN"/>
              </w:rPr>
              <w:t>对通过初步评审且投标报价不小于合理最低</w:t>
            </w:r>
            <w:r w:rsidRPr="00DD2CD1">
              <w:rPr>
                <w:rFonts w:ascii="宋体" w:eastAsia="宋体" w:hAnsi="宋体" w:cs="宋体"/>
                <w:spacing w:val="-3"/>
                <w:sz w:val="21"/>
                <w:szCs w:val="21"/>
                <w:lang w:eastAsia="zh-CN"/>
              </w:rPr>
              <w:t>价（警戒价）的投标报价，如果有效投标单位</w:t>
            </w:r>
            <w:r w:rsidRPr="00DD2CD1">
              <w:rPr>
                <w:rFonts w:ascii="宋体" w:eastAsia="宋体" w:hAnsi="宋体" w:cs="宋体"/>
                <w:sz w:val="21"/>
                <w:szCs w:val="21"/>
                <w:lang w:eastAsia="zh-CN"/>
              </w:rPr>
              <w:t>小于</w:t>
            </w:r>
            <w:r w:rsidRPr="00DD2CD1">
              <w:rPr>
                <w:rFonts w:ascii="宋体" w:eastAsia="宋体" w:hAnsi="宋体" w:cs="宋体"/>
                <w:sz w:val="21"/>
                <w:szCs w:val="21"/>
                <w:lang w:eastAsia="zh-CN"/>
              </w:rPr>
              <w:t xml:space="preserve"> </w:t>
            </w:r>
            <w:r w:rsidRPr="00DD2CD1">
              <w:rPr>
                <w:rFonts w:ascii="宋体" w:eastAsia="宋体" w:hAnsi="宋体" w:cs="宋体" w:hint="eastAsia"/>
                <w:sz w:val="21"/>
                <w:szCs w:val="21"/>
                <w:lang w:eastAsia="zh-CN"/>
              </w:rPr>
              <w:t>5</w:t>
            </w:r>
            <w:r w:rsidRPr="00DD2CD1">
              <w:rPr>
                <w:rFonts w:ascii="宋体" w:eastAsia="宋体" w:hAnsi="宋体" w:cs="宋体"/>
                <w:spacing w:val="-3"/>
                <w:sz w:val="21"/>
                <w:szCs w:val="21"/>
                <w:lang w:eastAsia="zh-CN"/>
              </w:rPr>
              <w:t>家（含），则将其投标报价取平均值作</w:t>
            </w:r>
          </w:p>
          <w:p w:rsidR="00696CD4" w:rsidRPr="00DD2CD1" w:rsidRDefault="00DD2CD1">
            <w:pPr>
              <w:pStyle w:val="TableParagraph"/>
              <w:spacing w:before="7"/>
              <w:ind w:left="105"/>
              <w:rPr>
                <w:rFonts w:ascii="宋体" w:eastAsia="宋体" w:hAnsi="宋体" w:cs="宋体"/>
                <w:sz w:val="21"/>
                <w:szCs w:val="21"/>
                <w:lang w:eastAsia="zh-CN"/>
              </w:rPr>
            </w:pPr>
            <w:r w:rsidRPr="00DD2CD1">
              <w:rPr>
                <w:rFonts w:ascii="宋体" w:eastAsia="宋体" w:hAnsi="宋体" w:cs="宋体"/>
                <w:sz w:val="21"/>
                <w:szCs w:val="21"/>
                <w:lang w:eastAsia="zh-CN"/>
              </w:rPr>
              <w:t>为评标基准价；如果有效投标单位大于</w:t>
            </w:r>
            <w:r w:rsidRPr="00DD2CD1">
              <w:rPr>
                <w:rFonts w:ascii="宋体" w:eastAsia="宋体" w:hAnsi="宋体" w:cs="宋体" w:hint="eastAsia"/>
                <w:sz w:val="21"/>
                <w:szCs w:val="21"/>
                <w:lang w:eastAsia="zh-CN"/>
              </w:rPr>
              <w:t>6</w:t>
            </w:r>
            <w:r w:rsidRPr="00DD2CD1">
              <w:rPr>
                <w:rFonts w:ascii="宋体" w:eastAsia="宋体" w:hAnsi="宋体" w:cs="宋体"/>
                <w:sz w:val="21"/>
                <w:szCs w:val="21"/>
                <w:lang w:eastAsia="zh-CN"/>
              </w:rPr>
              <w:t>家</w:t>
            </w:r>
          </w:p>
          <w:p w:rsidR="00696CD4" w:rsidRPr="00DD2CD1" w:rsidRDefault="00DD2CD1">
            <w:pPr>
              <w:pStyle w:val="TableParagraph"/>
              <w:spacing w:before="37" w:line="273" w:lineRule="auto"/>
              <w:ind w:left="105" w:right="101"/>
              <w:rPr>
                <w:rFonts w:ascii="宋体" w:eastAsia="宋体" w:hAnsi="宋体" w:cs="宋体"/>
                <w:sz w:val="21"/>
                <w:szCs w:val="21"/>
                <w:lang w:eastAsia="zh-CN"/>
              </w:rPr>
            </w:pPr>
            <w:r w:rsidRPr="00DD2CD1">
              <w:rPr>
                <w:rFonts w:ascii="宋体" w:eastAsia="宋体" w:hAnsi="宋体" w:cs="宋体"/>
                <w:sz w:val="21"/>
                <w:szCs w:val="21"/>
                <w:lang w:eastAsia="zh-CN"/>
              </w:rPr>
              <w:t>（含）去掉</w:t>
            </w:r>
            <w:r w:rsidRPr="00DD2CD1">
              <w:rPr>
                <w:rFonts w:ascii="宋体" w:eastAsia="宋体" w:hAnsi="宋体" w:cs="宋体" w:hint="eastAsia"/>
                <w:sz w:val="21"/>
                <w:szCs w:val="21"/>
                <w:lang w:eastAsia="zh-CN"/>
              </w:rPr>
              <w:t>所以有效投标</w:t>
            </w:r>
            <w:r w:rsidRPr="00DD2CD1">
              <w:rPr>
                <w:rFonts w:ascii="宋体" w:eastAsia="宋体" w:hAnsi="宋体" w:cs="宋体"/>
                <w:sz w:val="21"/>
                <w:szCs w:val="21"/>
                <w:lang w:eastAsia="zh-CN"/>
              </w:rPr>
              <w:t>报价最高的</w:t>
            </w:r>
            <w:r w:rsidRPr="00DD2CD1">
              <w:rPr>
                <w:rFonts w:ascii="宋体" w:eastAsia="宋体" w:hAnsi="宋体" w:cs="宋体"/>
                <w:sz w:val="21"/>
                <w:szCs w:val="21"/>
                <w:lang w:eastAsia="zh-CN"/>
              </w:rPr>
              <w:t xml:space="preserve"> 20%</w:t>
            </w:r>
            <w:r w:rsidRPr="00DD2CD1">
              <w:rPr>
                <w:rFonts w:ascii="宋体" w:eastAsia="宋体" w:hAnsi="宋体" w:cs="宋体" w:hint="eastAsia"/>
                <w:sz w:val="21"/>
                <w:szCs w:val="21"/>
                <w:lang w:eastAsia="zh-CN"/>
              </w:rPr>
              <w:t>家数</w:t>
            </w:r>
            <w:r w:rsidRPr="00DD2CD1">
              <w:rPr>
                <w:rFonts w:ascii="宋体" w:eastAsia="宋体" w:hAnsi="宋体" w:cs="宋体"/>
                <w:sz w:val="21"/>
                <w:szCs w:val="21"/>
                <w:lang w:eastAsia="zh-CN"/>
              </w:rPr>
              <w:t>和最低的</w:t>
            </w:r>
            <w:r w:rsidRPr="00DD2CD1">
              <w:rPr>
                <w:rFonts w:ascii="宋体" w:eastAsia="宋体" w:hAnsi="宋体" w:cs="宋体"/>
                <w:sz w:val="21"/>
                <w:szCs w:val="21"/>
                <w:lang w:eastAsia="zh-CN"/>
              </w:rPr>
              <w:t xml:space="preserve"> 20%</w:t>
            </w:r>
            <w:r w:rsidRPr="00DD2CD1">
              <w:rPr>
                <w:rFonts w:ascii="宋体" w:eastAsia="宋体" w:hAnsi="宋体" w:cs="宋体" w:hint="eastAsia"/>
                <w:sz w:val="21"/>
                <w:szCs w:val="21"/>
                <w:lang w:eastAsia="zh-CN"/>
              </w:rPr>
              <w:t>家数</w:t>
            </w:r>
            <w:r w:rsidRPr="00DD2CD1">
              <w:rPr>
                <w:rFonts w:ascii="宋体" w:eastAsia="宋体" w:hAnsi="宋体" w:cs="宋体"/>
                <w:sz w:val="21"/>
                <w:szCs w:val="21"/>
                <w:lang w:eastAsia="zh-CN"/>
              </w:rPr>
              <w:t>（小数点后不保留有效数字，个位数向</w:t>
            </w:r>
            <w:r w:rsidRPr="00DD2CD1">
              <w:rPr>
                <w:rFonts w:ascii="宋体" w:eastAsia="宋体" w:hAnsi="宋体" w:cs="宋体"/>
                <w:spacing w:val="-2"/>
                <w:sz w:val="21"/>
                <w:szCs w:val="21"/>
                <w:lang w:eastAsia="zh-CN"/>
              </w:rPr>
              <w:t>下取整）后</w:t>
            </w:r>
            <w:r w:rsidRPr="00DD2CD1">
              <w:rPr>
                <w:rFonts w:ascii="宋体" w:eastAsia="宋体" w:hAnsi="宋体" w:cs="宋体" w:hint="eastAsia"/>
                <w:sz w:val="21"/>
                <w:szCs w:val="21"/>
                <w:lang w:eastAsia="zh-CN"/>
              </w:rPr>
              <w:t>，</w:t>
            </w:r>
            <w:r w:rsidRPr="00DD2CD1">
              <w:rPr>
                <w:rFonts w:ascii="宋体" w:eastAsia="宋体" w:hAnsi="宋体" w:cs="宋体"/>
                <w:sz w:val="21"/>
                <w:szCs w:val="21"/>
                <w:lang w:eastAsia="zh-CN"/>
              </w:rPr>
              <w:t>将其投标报价取平均值做为评标基准价；</w:t>
            </w:r>
            <w:r w:rsidRPr="00DD2CD1">
              <w:rPr>
                <w:rFonts w:ascii="宋体" w:eastAsia="宋体" w:hAnsi="宋体" w:cs="宋体"/>
                <w:sz w:val="21"/>
                <w:szCs w:val="21"/>
                <w:lang w:eastAsia="zh-CN"/>
              </w:rPr>
              <w:t xml:space="preserve"> </w:t>
            </w:r>
          </w:p>
          <w:p w:rsidR="00696CD4" w:rsidRPr="00DD2CD1" w:rsidRDefault="00DD2CD1">
            <w:pPr>
              <w:pStyle w:val="TableParagraph"/>
              <w:spacing w:before="37" w:line="273" w:lineRule="auto"/>
              <w:ind w:left="105" w:right="101"/>
              <w:rPr>
                <w:rFonts w:ascii="宋体" w:eastAsia="宋体" w:hAnsi="宋体" w:cs="宋体"/>
                <w:sz w:val="21"/>
                <w:szCs w:val="21"/>
                <w:lang w:eastAsia="zh-CN"/>
              </w:rPr>
            </w:pPr>
            <w:r w:rsidRPr="00DD2CD1">
              <w:rPr>
                <w:rFonts w:ascii="宋体" w:eastAsia="宋体" w:hAnsi="宋体" w:cs="宋体"/>
                <w:sz w:val="21"/>
                <w:szCs w:val="21"/>
                <w:lang w:eastAsia="zh-CN"/>
              </w:rPr>
              <w:t>投标报价得分计算方法：投标报价等于评标基准值时得满分，与评标基准值相比，每负偏离</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的扣</w:t>
            </w:r>
            <w:r w:rsidRPr="00DD2CD1">
              <w:rPr>
                <w:rFonts w:ascii="宋体" w:eastAsia="宋体" w:hAnsi="宋体" w:cs="宋体" w:hint="eastAsia"/>
                <w:sz w:val="21"/>
                <w:szCs w:val="21"/>
                <w:lang w:eastAsia="zh-CN"/>
              </w:rPr>
              <w:t>0.2</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每正偏离</w:t>
            </w:r>
            <w:r w:rsidRPr="00DD2CD1">
              <w:rPr>
                <w:rFonts w:ascii="宋体" w:eastAsia="宋体" w:hAnsi="宋体" w:cs="宋体"/>
                <w:sz w:val="21"/>
                <w:szCs w:val="21"/>
                <w:lang w:eastAsia="zh-CN"/>
              </w:rPr>
              <w:t>l%</w:t>
            </w:r>
            <w:r w:rsidRPr="00DD2CD1">
              <w:rPr>
                <w:rFonts w:ascii="宋体" w:eastAsia="宋体" w:hAnsi="宋体" w:cs="宋体"/>
                <w:sz w:val="21"/>
                <w:szCs w:val="21"/>
                <w:lang w:eastAsia="zh-CN"/>
              </w:rPr>
              <w:t>的扣</w:t>
            </w:r>
            <w:r w:rsidRPr="00DD2CD1">
              <w:rPr>
                <w:rFonts w:ascii="宋体" w:eastAsia="宋体" w:hAnsi="宋体" w:cs="宋体" w:hint="eastAsia"/>
                <w:sz w:val="21"/>
                <w:szCs w:val="21"/>
                <w:lang w:eastAsia="zh-CN"/>
              </w:rPr>
              <w:t>0.3</w:t>
            </w:r>
            <w:r w:rsidRPr="00DD2CD1">
              <w:rPr>
                <w:rFonts w:ascii="宋体" w:eastAsia="宋体" w:hAnsi="宋体" w:cs="宋体"/>
                <w:sz w:val="21"/>
                <w:szCs w:val="21"/>
                <w:lang w:eastAsia="zh-CN"/>
              </w:rPr>
              <w:t>分；偏离不足</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的</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按照插入法计算得分，分</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值扣完为止。</w:t>
            </w:r>
          </w:p>
          <w:p w:rsidR="00696CD4" w:rsidRPr="00DD2CD1" w:rsidRDefault="00DD2CD1">
            <w:pPr>
              <w:pStyle w:val="a4"/>
              <w:rPr>
                <w:lang w:eastAsia="zh-CN"/>
              </w:rPr>
            </w:pPr>
            <w:r w:rsidRPr="00DD2CD1">
              <w:rPr>
                <w:rFonts w:ascii="宋体" w:eastAsia="宋体" w:hAnsi="宋体" w:cs="宋体"/>
                <w:sz w:val="21"/>
                <w:szCs w:val="21"/>
                <w:lang w:eastAsia="zh-CN"/>
              </w:rPr>
              <w:t>注：未通过初步评审的投标人不允许参与基</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准价的计算。</w:t>
            </w:r>
          </w:p>
          <w:p w:rsidR="00696CD4" w:rsidRPr="00DD2CD1" w:rsidRDefault="00696CD4">
            <w:pPr>
              <w:pStyle w:val="TableParagraph"/>
              <w:spacing w:before="7" w:line="273" w:lineRule="auto"/>
              <w:ind w:left="105" w:right="98"/>
              <w:rPr>
                <w:rFonts w:ascii="宋体" w:eastAsia="宋体" w:hAnsi="宋体" w:cs="宋体"/>
                <w:sz w:val="21"/>
                <w:szCs w:val="21"/>
                <w:lang w:eastAsia="zh-CN"/>
              </w:rPr>
            </w:pPr>
          </w:p>
        </w:tc>
      </w:tr>
    </w:tbl>
    <w:p w:rsidR="00696CD4" w:rsidRPr="00DD2CD1" w:rsidRDefault="00696CD4">
      <w:pPr>
        <w:spacing w:line="213" w:lineRule="exact"/>
        <w:jc w:val="center"/>
        <w:rPr>
          <w:rFonts w:ascii="MingLiU" w:eastAsia="MingLiU" w:hAnsi="MingLiU" w:cs="MingLiU"/>
          <w:sz w:val="18"/>
          <w:szCs w:val="18"/>
          <w:lang w:eastAsia="zh-CN"/>
        </w:rPr>
        <w:sectPr w:rsidR="00696CD4" w:rsidRPr="00DD2CD1">
          <w:pgSz w:w="11910" w:h="16840"/>
          <w:pgMar w:top="1340" w:right="900" w:bottom="280" w:left="1580" w:header="720" w:footer="720" w:gutter="0"/>
          <w:cols w:space="720"/>
        </w:sectPr>
      </w:pPr>
    </w:p>
    <w:p w:rsidR="00696CD4" w:rsidRPr="00DD2CD1" w:rsidRDefault="00696CD4">
      <w:pPr>
        <w:spacing w:before="3"/>
        <w:rPr>
          <w:rFonts w:ascii="MingLiU" w:eastAsia="MingLiU" w:hAnsi="MingLiU" w:cs="MingLiU"/>
          <w:sz w:val="6"/>
          <w:szCs w:val="6"/>
          <w:lang w:eastAsia="zh-CN"/>
        </w:rPr>
      </w:pPr>
    </w:p>
    <w:tbl>
      <w:tblPr>
        <w:tblStyle w:val="TableNormal"/>
        <w:tblW w:w="9201" w:type="dxa"/>
        <w:tblInd w:w="107" w:type="dxa"/>
        <w:tblLayout w:type="fixed"/>
        <w:tblLook w:val="04A0" w:firstRow="1" w:lastRow="0" w:firstColumn="1" w:lastColumn="0" w:noHBand="0" w:noVBand="1"/>
      </w:tblPr>
      <w:tblGrid>
        <w:gridCol w:w="1200"/>
        <w:gridCol w:w="1201"/>
        <w:gridCol w:w="2400"/>
        <w:gridCol w:w="4400"/>
      </w:tblGrid>
      <w:tr w:rsidR="00DD2CD1" w:rsidRPr="00DD2CD1">
        <w:trPr>
          <w:trHeight w:hRule="exact" w:val="2079"/>
        </w:trPr>
        <w:tc>
          <w:tcPr>
            <w:tcW w:w="1200"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6"/>
              <w:rPr>
                <w:rFonts w:ascii="MingLiU" w:eastAsia="MingLiU" w:hAnsi="MingLiU" w:cs="MingLiU"/>
                <w:sz w:val="19"/>
                <w:szCs w:val="19"/>
                <w:lang w:eastAsia="zh-CN"/>
              </w:rPr>
            </w:pPr>
          </w:p>
          <w:p w:rsidR="00696CD4" w:rsidRPr="00DD2CD1" w:rsidRDefault="00DD2CD1">
            <w:pPr>
              <w:pStyle w:val="TableParagraph"/>
              <w:ind w:left="177"/>
              <w:rPr>
                <w:rFonts w:ascii="宋体" w:eastAsia="宋体" w:hAnsi="宋体" w:cs="宋体"/>
                <w:sz w:val="21"/>
                <w:szCs w:val="21"/>
              </w:rPr>
            </w:pPr>
            <w:r w:rsidRPr="00DD2CD1">
              <w:rPr>
                <w:rFonts w:ascii="宋体"/>
                <w:sz w:val="21"/>
              </w:rPr>
              <w:t xml:space="preserve">2.4.1(2) </w:t>
            </w:r>
          </w:p>
        </w:tc>
        <w:tc>
          <w:tcPr>
            <w:tcW w:w="1201"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8"/>
              <w:rPr>
                <w:rFonts w:ascii="MingLiU" w:eastAsia="MingLiU" w:hAnsi="MingLiU" w:cs="MingLiU"/>
                <w:sz w:val="15"/>
                <w:szCs w:val="15"/>
                <w:lang w:eastAsia="zh-CN"/>
              </w:rPr>
            </w:pPr>
          </w:p>
          <w:p w:rsidR="00696CD4" w:rsidRPr="00DD2CD1" w:rsidRDefault="00DD2CD1">
            <w:pPr>
              <w:pStyle w:val="TableParagraph"/>
              <w:spacing w:line="273" w:lineRule="auto"/>
              <w:ind w:left="177" w:right="173"/>
              <w:jc w:val="center"/>
              <w:rPr>
                <w:rFonts w:ascii="宋体" w:eastAsia="宋体" w:hAnsi="宋体" w:cs="宋体"/>
                <w:sz w:val="21"/>
                <w:szCs w:val="21"/>
                <w:lang w:eastAsia="zh-CN"/>
              </w:rPr>
            </w:pPr>
            <w:r w:rsidRPr="00DD2CD1">
              <w:rPr>
                <w:rFonts w:ascii="宋体" w:eastAsia="宋体" w:hAnsi="宋体" w:cs="宋体"/>
                <w:spacing w:val="-1"/>
                <w:sz w:val="21"/>
                <w:szCs w:val="21"/>
                <w:lang w:eastAsia="zh-CN"/>
              </w:rPr>
              <w:t>施工组织设计评分</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标准</w:t>
            </w:r>
            <w:r w:rsidRPr="00DD2CD1">
              <w:rPr>
                <w:rFonts w:ascii="宋体" w:eastAsia="宋体" w:hAnsi="宋体" w:cs="宋体"/>
                <w:sz w:val="21"/>
                <w:szCs w:val="21"/>
                <w:lang w:eastAsia="zh-CN"/>
              </w:rPr>
              <w:t xml:space="preserve">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5"/>
              <w:rPr>
                <w:rFonts w:ascii="MingLiU" w:eastAsia="MingLiU" w:hAnsi="MingLiU" w:cs="MingLiU"/>
                <w:sz w:val="26"/>
                <w:szCs w:val="26"/>
                <w:lang w:eastAsia="zh-CN"/>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施工方案</w:t>
            </w:r>
            <w:r w:rsidRPr="00DD2CD1">
              <w:rPr>
                <w:rFonts w:ascii="宋体" w:eastAsia="宋体" w:hAnsi="宋体" w:cs="宋体"/>
                <w:sz w:val="21"/>
                <w:szCs w:val="21"/>
              </w:rPr>
              <w:t>(2.0</w:t>
            </w:r>
            <w:r w:rsidRPr="00DD2CD1">
              <w:rPr>
                <w:rFonts w:ascii="宋体" w:eastAsia="宋体" w:hAnsi="宋体" w:cs="宋体"/>
                <w:sz w:val="21"/>
                <w:szCs w:val="21"/>
              </w:rPr>
              <w:t>分</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101"/>
              <w:rPr>
                <w:rFonts w:ascii="宋体" w:eastAsia="宋体" w:hAnsi="宋体" w:cs="宋体"/>
                <w:sz w:val="21"/>
                <w:szCs w:val="21"/>
                <w:lang w:eastAsia="zh-CN"/>
              </w:rPr>
            </w:pPr>
            <w:r w:rsidRPr="00DD2CD1">
              <w:rPr>
                <w:rFonts w:ascii="宋体" w:eastAsia="宋体" w:hAnsi="宋体" w:cs="宋体"/>
                <w:sz w:val="21"/>
                <w:szCs w:val="21"/>
                <w:lang w:eastAsia="zh-CN"/>
              </w:rPr>
              <w:t>对照招标文件要求的施工方案内容完整、详</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细的得</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分，内容基本完整得</w:t>
            </w:r>
            <w:r w:rsidRPr="00DD2CD1">
              <w:rPr>
                <w:rFonts w:ascii="宋体" w:eastAsia="宋体" w:hAnsi="宋体" w:cs="宋体"/>
                <w:sz w:val="21"/>
                <w:szCs w:val="21"/>
                <w:lang w:eastAsia="zh-CN"/>
              </w:rPr>
              <w:t>0.5</w:t>
            </w:r>
            <w:r w:rsidRPr="00DD2CD1">
              <w:rPr>
                <w:rFonts w:ascii="宋体" w:eastAsia="宋体" w:hAnsi="宋体" w:cs="宋体"/>
                <w:sz w:val="21"/>
                <w:szCs w:val="21"/>
                <w:lang w:eastAsia="zh-CN"/>
              </w:rPr>
              <w:t>分，没有内</w:t>
            </w:r>
          </w:p>
          <w:p w:rsidR="00696CD4" w:rsidRPr="00DD2CD1" w:rsidRDefault="00DD2CD1">
            <w:pPr>
              <w:pStyle w:val="TableParagraph"/>
              <w:spacing w:before="7" w:line="273" w:lineRule="auto"/>
              <w:ind w:left="105" w:right="101"/>
              <w:rPr>
                <w:rFonts w:ascii="宋体" w:eastAsia="宋体" w:hAnsi="宋体" w:cs="宋体"/>
                <w:sz w:val="21"/>
                <w:szCs w:val="21"/>
                <w:lang w:eastAsia="zh-CN"/>
              </w:rPr>
            </w:pPr>
            <w:r w:rsidRPr="00DD2CD1">
              <w:rPr>
                <w:rFonts w:ascii="宋体" w:eastAsia="宋体" w:hAnsi="宋体" w:cs="宋体"/>
                <w:sz w:val="21"/>
                <w:szCs w:val="21"/>
                <w:lang w:eastAsia="zh-CN"/>
              </w:rPr>
              <w:t>容或不合理得</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分。有关键危险或重点部位的施工方案且合理、经济的得</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分，内容基本合理得</w:t>
            </w:r>
            <w:r w:rsidRPr="00DD2CD1">
              <w:rPr>
                <w:rFonts w:ascii="宋体" w:eastAsia="宋体" w:hAnsi="宋体" w:cs="宋体"/>
                <w:sz w:val="21"/>
                <w:szCs w:val="21"/>
                <w:lang w:eastAsia="zh-CN"/>
              </w:rPr>
              <w:t>0.5</w:t>
            </w:r>
            <w:r w:rsidRPr="00DD2CD1">
              <w:rPr>
                <w:rFonts w:ascii="宋体" w:eastAsia="宋体" w:hAnsi="宋体" w:cs="宋体"/>
                <w:sz w:val="21"/>
                <w:szCs w:val="21"/>
                <w:lang w:eastAsia="zh-CN"/>
              </w:rPr>
              <w:t>分，没有内容或不合理得</w:t>
            </w:r>
            <w:r w:rsidRPr="00DD2CD1">
              <w:rPr>
                <w:rFonts w:ascii="宋体" w:eastAsia="宋体" w:hAnsi="宋体" w:cs="宋体"/>
                <w:sz w:val="21"/>
                <w:szCs w:val="21"/>
                <w:lang w:eastAsia="zh-CN"/>
              </w:rPr>
              <w:t>0</w:t>
            </w:r>
            <w:r w:rsidRPr="00DD2CD1">
              <w:rPr>
                <w:rFonts w:ascii="宋体" w:eastAsia="宋体" w:hAnsi="宋体" w:cs="宋体"/>
                <w:spacing w:val="-3"/>
                <w:sz w:val="21"/>
                <w:szCs w:val="21"/>
                <w:lang w:eastAsia="zh-CN"/>
              </w:rPr>
              <w:t>分。</w:t>
            </w:r>
          </w:p>
        </w:tc>
      </w:tr>
      <w:tr w:rsidR="00DD2CD1" w:rsidRPr="00DD2CD1">
        <w:trPr>
          <w:trHeight w:hRule="exact" w:val="2359"/>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5"/>
              <w:rPr>
                <w:rFonts w:ascii="MingLiU" w:eastAsia="MingLiU" w:hAnsi="MingLiU" w:cs="MingLiU"/>
                <w:sz w:val="26"/>
                <w:szCs w:val="26"/>
                <w:lang w:eastAsia="zh-CN"/>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技术措施</w:t>
            </w:r>
            <w:r w:rsidRPr="00DD2CD1">
              <w:rPr>
                <w:rFonts w:ascii="宋体" w:eastAsia="宋体" w:hAnsi="宋体" w:cs="宋体"/>
                <w:sz w:val="21"/>
                <w:szCs w:val="21"/>
              </w:rPr>
              <w:t>(2.0</w:t>
            </w:r>
            <w:r w:rsidRPr="00DD2CD1">
              <w:rPr>
                <w:rFonts w:ascii="宋体" w:eastAsia="宋体" w:hAnsi="宋体" w:cs="宋体"/>
                <w:sz w:val="21"/>
                <w:szCs w:val="21"/>
              </w:rPr>
              <w:t>分</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有确保方案实施的技术措施且科学合理得</w:t>
            </w:r>
            <w:r w:rsidRPr="00DD2CD1">
              <w:rPr>
                <w:rFonts w:ascii="宋体" w:eastAsia="宋体" w:hAnsi="宋体" w:cs="宋体"/>
                <w:sz w:val="21"/>
                <w:szCs w:val="21"/>
                <w:lang w:eastAsia="zh-CN"/>
              </w:rPr>
              <w:t>1</w:t>
            </w:r>
          </w:p>
          <w:p w:rsidR="00696CD4" w:rsidRPr="00DD2CD1" w:rsidRDefault="00DD2CD1">
            <w:pPr>
              <w:pStyle w:val="TableParagraph"/>
              <w:spacing w:before="37"/>
              <w:ind w:left="105"/>
              <w:rPr>
                <w:rFonts w:ascii="宋体" w:eastAsia="宋体" w:hAnsi="宋体" w:cs="宋体"/>
                <w:sz w:val="21"/>
                <w:szCs w:val="21"/>
                <w:lang w:eastAsia="zh-CN"/>
              </w:rPr>
            </w:pPr>
            <w:r w:rsidRPr="00DD2CD1">
              <w:rPr>
                <w:rFonts w:ascii="宋体" w:eastAsia="宋体" w:hAnsi="宋体" w:cs="宋体"/>
                <w:sz w:val="21"/>
                <w:szCs w:val="21"/>
                <w:lang w:eastAsia="zh-CN"/>
              </w:rPr>
              <w:t>分，内容基本合理得</w:t>
            </w:r>
            <w:r w:rsidRPr="00DD2CD1">
              <w:rPr>
                <w:rFonts w:ascii="宋体" w:eastAsia="宋体" w:hAnsi="宋体" w:cs="宋体"/>
                <w:sz w:val="21"/>
                <w:szCs w:val="21"/>
                <w:lang w:eastAsia="zh-CN"/>
              </w:rPr>
              <w:t>0.5</w:t>
            </w:r>
            <w:r w:rsidRPr="00DD2CD1">
              <w:rPr>
                <w:rFonts w:ascii="宋体" w:eastAsia="宋体" w:hAnsi="宋体" w:cs="宋体"/>
                <w:sz w:val="21"/>
                <w:szCs w:val="21"/>
                <w:lang w:eastAsia="zh-CN"/>
              </w:rPr>
              <w:t>分，没有内容或不合</w:t>
            </w:r>
          </w:p>
          <w:p w:rsidR="00696CD4" w:rsidRPr="00DD2CD1" w:rsidRDefault="00DD2CD1">
            <w:pPr>
              <w:pStyle w:val="TableParagraph"/>
              <w:spacing w:before="37"/>
              <w:ind w:left="105"/>
              <w:rPr>
                <w:rFonts w:ascii="宋体" w:eastAsia="宋体" w:hAnsi="宋体" w:cs="宋体"/>
                <w:sz w:val="21"/>
                <w:szCs w:val="21"/>
                <w:lang w:eastAsia="zh-CN"/>
              </w:rPr>
            </w:pPr>
            <w:r w:rsidRPr="00DD2CD1">
              <w:rPr>
                <w:rFonts w:ascii="宋体" w:eastAsia="宋体" w:hAnsi="宋体" w:cs="宋体"/>
                <w:sz w:val="21"/>
                <w:szCs w:val="21"/>
                <w:lang w:eastAsia="zh-CN"/>
              </w:rPr>
              <w:t>理得</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分。</w:t>
            </w:r>
          </w:p>
          <w:p w:rsidR="00696CD4" w:rsidRPr="00DD2CD1" w:rsidRDefault="00DD2CD1">
            <w:pPr>
              <w:pStyle w:val="TableParagraph"/>
              <w:spacing w:before="37"/>
              <w:ind w:left="105"/>
              <w:rPr>
                <w:rFonts w:ascii="宋体" w:eastAsia="宋体" w:hAnsi="宋体" w:cs="宋体"/>
                <w:sz w:val="21"/>
                <w:szCs w:val="21"/>
                <w:lang w:eastAsia="zh-CN"/>
              </w:rPr>
            </w:pPr>
            <w:r w:rsidRPr="00DD2CD1">
              <w:rPr>
                <w:rFonts w:ascii="宋体" w:eastAsia="宋体" w:hAnsi="宋体" w:cs="宋体"/>
                <w:sz w:val="21"/>
                <w:szCs w:val="21"/>
                <w:lang w:eastAsia="zh-CN"/>
              </w:rPr>
              <w:t>对关键危险或重点部位有技术措施得</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分，内</w:t>
            </w:r>
          </w:p>
          <w:p w:rsidR="00696CD4" w:rsidRPr="00DD2CD1" w:rsidRDefault="00DD2CD1">
            <w:pPr>
              <w:pStyle w:val="TableParagraph"/>
              <w:spacing w:before="37" w:line="273" w:lineRule="auto"/>
              <w:ind w:left="105" w:right="134"/>
              <w:rPr>
                <w:rFonts w:ascii="宋体" w:eastAsia="宋体" w:hAnsi="宋体" w:cs="宋体"/>
                <w:sz w:val="21"/>
                <w:szCs w:val="21"/>
                <w:lang w:eastAsia="zh-CN"/>
              </w:rPr>
            </w:pPr>
            <w:r w:rsidRPr="00DD2CD1">
              <w:rPr>
                <w:rFonts w:ascii="宋体" w:eastAsia="宋体" w:hAnsi="宋体" w:cs="宋体"/>
                <w:sz w:val="21"/>
                <w:szCs w:val="21"/>
                <w:lang w:eastAsia="zh-CN"/>
              </w:rPr>
              <w:t>容基本合理得</w:t>
            </w:r>
            <w:r w:rsidRPr="00DD2CD1">
              <w:rPr>
                <w:rFonts w:ascii="宋体" w:eastAsia="宋体" w:hAnsi="宋体" w:cs="宋体"/>
                <w:sz w:val="21"/>
                <w:szCs w:val="21"/>
                <w:lang w:eastAsia="zh-CN"/>
              </w:rPr>
              <w:t>0.5</w:t>
            </w:r>
            <w:r w:rsidRPr="00DD2CD1">
              <w:rPr>
                <w:rFonts w:ascii="宋体" w:eastAsia="宋体" w:hAnsi="宋体" w:cs="宋体"/>
                <w:sz w:val="21"/>
                <w:szCs w:val="21"/>
                <w:lang w:eastAsia="zh-CN"/>
              </w:rPr>
              <w:t>分，没有内容或不合理得</w:t>
            </w:r>
            <w:r w:rsidRPr="00DD2CD1">
              <w:rPr>
                <w:rFonts w:ascii="宋体" w:eastAsia="宋体" w:hAnsi="宋体" w:cs="宋体"/>
                <w:sz w:val="21"/>
                <w:szCs w:val="21"/>
                <w:lang w:eastAsia="zh-CN"/>
              </w:rPr>
              <w:t xml:space="preserve">0 </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 xml:space="preserve"> </w:t>
            </w:r>
          </w:p>
        </w:tc>
      </w:tr>
      <w:tr w:rsidR="00DD2CD1" w:rsidRPr="00DD2CD1">
        <w:trPr>
          <w:trHeight w:hRule="exact" w:val="1805"/>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7"/>
              <w:rPr>
                <w:rFonts w:ascii="MingLiU" w:eastAsia="MingLiU" w:hAnsi="MingLiU" w:cs="MingLiU"/>
                <w:lang w:eastAsia="zh-CN"/>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质量保证措施</w:t>
            </w:r>
            <w:r w:rsidRPr="00DD2CD1">
              <w:rPr>
                <w:rFonts w:ascii="宋体" w:eastAsia="宋体" w:hAnsi="宋体" w:cs="宋体"/>
                <w:sz w:val="21"/>
                <w:szCs w:val="21"/>
              </w:rPr>
              <w:t>(2.0</w:t>
            </w:r>
            <w:r w:rsidRPr="00DD2CD1">
              <w:rPr>
                <w:rFonts w:ascii="宋体" w:eastAsia="宋体" w:hAnsi="宋体" w:cs="宋体"/>
                <w:sz w:val="21"/>
                <w:szCs w:val="21"/>
              </w:rPr>
              <w:t>分</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100"/>
              <w:rPr>
                <w:rFonts w:ascii="宋体" w:eastAsia="宋体" w:hAnsi="宋体" w:cs="宋体"/>
                <w:sz w:val="21"/>
                <w:szCs w:val="21"/>
                <w:lang w:eastAsia="zh-CN"/>
              </w:rPr>
            </w:pPr>
            <w:r w:rsidRPr="00DD2CD1">
              <w:rPr>
                <w:rFonts w:ascii="宋体" w:eastAsia="宋体" w:hAnsi="宋体" w:cs="宋体"/>
                <w:sz w:val="21"/>
                <w:szCs w:val="21"/>
                <w:lang w:eastAsia="zh-CN"/>
              </w:rPr>
              <w:t>质量保证体系且科学合理、质量管理制度健</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全、明确、质量保证措施合理、经济并切实可行得</w:t>
            </w:r>
            <w:r w:rsidRPr="00DD2CD1">
              <w:rPr>
                <w:rFonts w:ascii="宋体" w:eastAsia="宋体" w:hAnsi="宋体" w:cs="宋体"/>
                <w:sz w:val="21"/>
                <w:szCs w:val="21"/>
                <w:lang w:eastAsia="zh-CN"/>
              </w:rPr>
              <w:t>2</w:t>
            </w:r>
            <w:r w:rsidRPr="00DD2CD1">
              <w:rPr>
                <w:rFonts w:ascii="宋体" w:eastAsia="宋体" w:hAnsi="宋体" w:cs="宋体"/>
                <w:sz w:val="21"/>
                <w:szCs w:val="21"/>
                <w:lang w:eastAsia="zh-CN"/>
              </w:rPr>
              <w:t>分，内容基本完整得</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分，没有内容</w:t>
            </w:r>
          </w:p>
          <w:p w:rsidR="00696CD4" w:rsidRPr="00DD2CD1" w:rsidRDefault="00DD2CD1">
            <w:pPr>
              <w:pStyle w:val="TableParagraph"/>
              <w:spacing w:before="7"/>
              <w:ind w:left="105"/>
              <w:rPr>
                <w:rFonts w:ascii="宋体" w:eastAsia="宋体" w:hAnsi="宋体" w:cs="宋体"/>
                <w:sz w:val="21"/>
                <w:szCs w:val="21"/>
              </w:rPr>
            </w:pPr>
            <w:r w:rsidRPr="00DD2CD1">
              <w:rPr>
                <w:rFonts w:ascii="宋体" w:eastAsia="宋体" w:hAnsi="宋体" w:cs="宋体"/>
                <w:sz w:val="21"/>
                <w:szCs w:val="21"/>
              </w:rPr>
              <w:t>或不合理得</w:t>
            </w:r>
            <w:r w:rsidRPr="00DD2CD1">
              <w:rPr>
                <w:rFonts w:ascii="宋体" w:eastAsia="宋体" w:hAnsi="宋体" w:cs="宋体"/>
                <w:sz w:val="21"/>
                <w:szCs w:val="21"/>
              </w:rPr>
              <w:t>0</w:t>
            </w:r>
            <w:r w:rsidRPr="00DD2CD1">
              <w:rPr>
                <w:rFonts w:ascii="宋体" w:eastAsia="宋体" w:hAnsi="宋体" w:cs="宋体"/>
                <w:spacing w:val="-3"/>
                <w:sz w:val="21"/>
                <w:szCs w:val="21"/>
              </w:rPr>
              <w:t>分。</w:t>
            </w:r>
          </w:p>
        </w:tc>
      </w:tr>
      <w:tr w:rsidR="00DD2CD1" w:rsidRPr="00DD2CD1">
        <w:trPr>
          <w:trHeight w:hRule="exact" w:val="1373"/>
        </w:trPr>
        <w:tc>
          <w:tcPr>
            <w:tcW w:w="1200" w:type="dxa"/>
            <w:vMerge/>
            <w:tcBorders>
              <w:left w:val="single" w:sz="2" w:space="0" w:color="000000"/>
              <w:right w:val="single" w:sz="2" w:space="0" w:color="000000"/>
            </w:tcBorders>
          </w:tcPr>
          <w:p w:rsidR="00696CD4" w:rsidRPr="00DD2CD1" w:rsidRDefault="00696CD4"/>
        </w:tc>
        <w:tc>
          <w:tcPr>
            <w:tcW w:w="1201" w:type="dxa"/>
            <w:vMerge/>
            <w:tcBorders>
              <w:left w:val="single" w:sz="2" w:space="0" w:color="000000"/>
              <w:right w:val="single" w:sz="2" w:space="0" w:color="000000"/>
            </w:tcBorders>
          </w:tcPr>
          <w:p w:rsidR="00696CD4" w:rsidRPr="00DD2CD1" w:rsidRDefault="00696CD4"/>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6"/>
              <w:rPr>
                <w:rFonts w:ascii="MingLiU" w:eastAsia="MingLiU" w:hAnsi="MingLiU" w:cs="MingLiU"/>
                <w:sz w:val="18"/>
                <w:szCs w:val="18"/>
                <w:lang w:eastAsia="zh-CN"/>
              </w:rPr>
            </w:pPr>
          </w:p>
          <w:p w:rsidR="00696CD4" w:rsidRPr="00DD2CD1" w:rsidRDefault="00DD2CD1">
            <w:pPr>
              <w:pStyle w:val="TableParagraph"/>
              <w:spacing w:line="273" w:lineRule="auto"/>
              <w:ind w:left="105" w:right="184"/>
              <w:rPr>
                <w:rFonts w:ascii="宋体" w:eastAsia="宋体" w:hAnsi="宋体" w:cs="宋体"/>
                <w:sz w:val="21"/>
                <w:szCs w:val="21"/>
                <w:lang w:eastAsia="zh-CN"/>
              </w:rPr>
            </w:pPr>
            <w:r w:rsidRPr="00DD2CD1">
              <w:rPr>
                <w:rFonts w:ascii="宋体" w:eastAsia="宋体" w:hAnsi="宋体" w:cs="宋体"/>
                <w:spacing w:val="-2"/>
                <w:sz w:val="21"/>
                <w:szCs w:val="21"/>
                <w:lang w:eastAsia="zh-CN"/>
              </w:rPr>
              <w:t>安全、文明及环境保护</w:t>
            </w:r>
            <w:r w:rsidRPr="00DD2CD1">
              <w:rPr>
                <w:rFonts w:ascii="宋体" w:eastAsia="宋体" w:hAnsi="宋体" w:cs="宋体"/>
                <w:sz w:val="21"/>
                <w:szCs w:val="21"/>
                <w:lang w:eastAsia="zh-CN"/>
              </w:rPr>
              <w:t>保证措施</w:t>
            </w:r>
            <w:r w:rsidRPr="00DD2CD1">
              <w:rPr>
                <w:rFonts w:ascii="宋体" w:eastAsia="宋体" w:hAnsi="宋体" w:cs="宋体"/>
                <w:sz w:val="21"/>
                <w:szCs w:val="21"/>
                <w:lang w:eastAsia="zh-CN"/>
              </w:rPr>
              <w:t>(2.0</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line="273" w:lineRule="auto"/>
              <w:ind w:left="105" w:right="98"/>
              <w:rPr>
                <w:rFonts w:ascii="宋体" w:eastAsia="宋体" w:hAnsi="宋体" w:cs="宋体"/>
                <w:sz w:val="21"/>
                <w:szCs w:val="21"/>
                <w:lang w:eastAsia="zh-CN"/>
              </w:rPr>
            </w:pPr>
            <w:r w:rsidRPr="00DD2CD1">
              <w:rPr>
                <w:rFonts w:ascii="宋体" w:eastAsia="宋体" w:hAnsi="宋体" w:cs="宋体"/>
                <w:sz w:val="21"/>
                <w:szCs w:val="21"/>
                <w:lang w:eastAsia="zh-CN"/>
              </w:rPr>
              <w:t>安全、文明及环境保护保证体系且科学合理、制度齐全、经济并切实可行得</w:t>
            </w:r>
            <w:r w:rsidRPr="00DD2CD1">
              <w:rPr>
                <w:rFonts w:ascii="宋体" w:eastAsia="宋体" w:hAnsi="宋体" w:cs="宋体"/>
                <w:sz w:val="21"/>
                <w:szCs w:val="21"/>
                <w:lang w:eastAsia="zh-CN"/>
              </w:rPr>
              <w:t>2</w:t>
            </w:r>
            <w:r w:rsidRPr="00DD2CD1">
              <w:rPr>
                <w:rFonts w:ascii="宋体" w:eastAsia="宋体" w:hAnsi="宋体" w:cs="宋体"/>
                <w:sz w:val="21"/>
                <w:szCs w:val="21"/>
                <w:lang w:eastAsia="zh-CN"/>
              </w:rPr>
              <w:t>分，内容</w:t>
            </w:r>
          </w:p>
          <w:p w:rsidR="00696CD4" w:rsidRPr="00DD2CD1" w:rsidRDefault="00DD2CD1">
            <w:pPr>
              <w:pStyle w:val="TableParagraph"/>
              <w:spacing w:before="7"/>
              <w:ind w:left="105" w:right="-1"/>
              <w:rPr>
                <w:rFonts w:ascii="宋体" w:eastAsia="宋体" w:hAnsi="宋体" w:cs="宋体"/>
                <w:sz w:val="21"/>
                <w:szCs w:val="21"/>
                <w:lang w:eastAsia="zh-CN"/>
              </w:rPr>
            </w:pPr>
            <w:r w:rsidRPr="00DD2CD1">
              <w:rPr>
                <w:rFonts w:ascii="宋体" w:eastAsia="宋体" w:hAnsi="宋体" w:cs="宋体"/>
                <w:sz w:val="21"/>
                <w:szCs w:val="21"/>
                <w:lang w:eastAsia="zh-CN"/>
              </w:rPr>
              <w:t>基本合理得</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分，没有内容或不合理得</w:t>
            </w:r>
            <w:r w:rsidRPr="00DD2CD1">
              <w:rPr>
                <w:rFonts w:ascii="宋体" w:eastAsia="宋体" w:hAnsi="宋体" w:cs="宋体"/>
                <w:sz w:val="21"/>
                <w:szCs w:val="21"/>
                <w:lang w:eastAsia="zh-CN"/>
              </w:rPr>
              <w:t>0</w:t>
            </w:r>
            <w:r w:rsidRPr="00DD2CD1">
              <w:rPr>
                <w:rFonts w:ascii="宋体" w:eastAsia="宋体" w:hAnsi="宋体" w:cs="宋体"/>
                <w:spacing w:val="-3"/>
                <w:sz w:val="21"/>
                <w:szCs w:val="21"/>
                <w:lang w:eastAsia="zh-CN"/>
              </w:rPr>
              <w:t>分。</w:t>
            </w:r>
          </w:p>
        </w:tc>
      </w:tr>
      <w:tr w:rsidR="00DD2CD1" w:rsidRPr="00DD2CD1">
        <w:trPr>
          <w:trHeight w:hRule="exact" w:val="1635"/>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DD2CD1">
            <w:pPr>
              <w:pStyle w:val="TableParagraph"/>
              <w:spacing w:before="138" w:line="273" w:lineRule="auto"/>
              <w:ind w:left="105" w:right="184"/>
              <w:rPr>
                <w:rFonts w:ascii="宋体" w:eastAsia="宋体" w:hAnsi="宋体" w:cs="宋体"/>
                <w:sz w:val="21"/>
                <w:szCs w:val="21"/>
                <w:lang w:eastAsia="zh-CN"/>
              </w:rPr>
            </w:pPr>
            <w:r w:rsidRPr="00DD2CD1">
              <w:rPr>
                <w:rFonts w:ascii="宋体" w:eastAsia="宋体" w:hAnsi="宋体" w:cs="宋体"/>
                <w:spacing w:val="-2"/>
                <w:sz w:val="21"/>
                <w:szCs w:val="21"/>
                <w:lang w:eastAsia="zh-CN"/>
              </w:rPr>
              <w:t>施工进度计划安排与措</w:t>
            </w:r>
            <w:r w:rsidRPr="00DD2CD1">
              <w:rPr>
                <w:rFonts w:ascii="宋体" w:eastAsia="宋体" w:hAnsi="宋体" w:cs="宋体"/>
                <w:sz w:val="21"/>
                <w:szCs w:val="21"/>
                <w:lang w:eastAsia="zh-CN"/>
              </w:rPr>
              <w:t>施</w:t>
            </w:r>
            <w:r w:rsidRPr="00DD2CD1">
              <w:rPr>
                <w:rFonts w:ascii="宋体" w:eastAsia="宋体" w:hAnsi="宋体" w:cs="宋体"/>
                <w:sz w:val="21"/>
                <w:szCs w:val="21"/>
                <w:lang w:eastAsia="zh-CN"/>
              </w:rPr>
              <w:t>(2.0</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有横道图或网络计划图</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分，没有不得分。</w:t>
            </w:r>
            <w:r w:rsidRPr="00DD2CD1">
              <w:rPr>
                <w:rFonts w:ascii="宋体" w:eastAsia="宋体" w:hAnsi="宋体" w:cs="宋体"/>
                <w:sz w:val="21"/>
                <w:szCs w:val="21"/>
                <w:lang w:eastAsia="zh-CN"/>
              </w:rPr>
              <w:t xml:space="preserve"> </w:t>
            </w:r>
          </w:p>
          <w:p w:rsidR="00696CD4" w:rsidRPr="00DD2CD1" w:rsidRDefault="00DD2CD1">
            <w:pPr>
              <w:pStyle w:val="TableParagraph"/>
              <w:spacing w:before="37"/>
              <w:ind w:left="105"/>
              <w:rPr>
                <w:rFonts w:ascii="宋体" w:eastAsia="宋体" w:hAnsi="宋体" w:cs="宋体"/>
                <w:sz w:val="21"/>
                <w:szCs w:val="21"/>
                <w:lang w:eastAsia="zh-CN"/>
              </w:rPr>
            </w:pPr>
            <w:r w:rsidRPr="00DD2CD1">
              <w:rPr>
                <w:rFonts w:ascii="宋体" w:eastAsia="宋体" w:hAnsi="宋体" w:cs="宋体"/>
                <w:sz w:val="21"/>
                <w:szCs w:val="21"/>
                <w:lang w:eastAsia="zh-CN"/>
              </w:rPr>
              <w:t>有保证计划实施的具体措施并科学、合理得</w:t>
            </w:r>
            <w:r w:rsidRPr="00DD2CD1">
              <w:rPr>
                <w:rFonts w:ascii="宋体" w:eastAsia="宋体" w:hAnsi="宋体" w:cs="宋体"/>
                <w:sz w:val="21"/>
                <w:szCs w:val="21"/>
                <w:lang w:eastAsia="zh-CN"/>
              </w:rPr>
              <w:t>1</w:t>
            </w:r>
          </w:p>
          <w:p w:rsidR="00696CD4" w:rsidRPr="00DD2CD1" w:rsidRDefault="00DD2CD1">
            <w:pPr>
              <w:pStyle w:val="TableParagraph"/>
              <w:spacing w:before="37"/>
              <w:ind w:left="105"/>
              <w:rPr>
                <w:rFonts w:ascii="宋体" w:eastAsia="宋体" w:hAnsi="宋体" w:cs="宋体"/>
                <w:sz w:val="21"/>
                <w:szCs w:val="21"/>
                <w:lang w:eastAsia="zh-CN"/>
              </w:rPr>
            </w:pPr>
            <w:r w:rsidRPr="00DD2CD1">
              <w:rPr>
                <w:rFonts w:ascii="宋体" w:eastAsia="宋体" w:hAnsi="宋体" w:cs="宋体"/>
                <w:sz w:val="21"/>
                <w:szCs w:val="21"/>
                <w:lang w:eastAsia="zh-CN"/>
              </w:rPr>
              <w:t>分，内容基本合理得</w:t>
            </w:r>
            <w:r w:rsidRPr="00DD2CD1">
              <w:rPr>
                <w:rFonts w:ascii="宋体" w:eastAsia="宋体" w:hAnsi="宋体" w:cs="宋体"/>
                <w:sz w:val="21"/>
                <w:szCs w:val="21"/>
                <w:lang w:eastAsia="zh-CN"/>
              </w:rPr>
              <w:t>0.5</w:t>
            </w:r>
            <w:r w:rsidRPr="00DD2CD1">
              <w:rPr>
                <w:rFonts w:ascii="宋体" w:eastAsia="宋体" w:hAnsi="宋体" w:cs="宋体"/>
                <w:sz w:val="21"/>
                <w:szCs w:val="21"/>
                <w:lang w:eastAsia="zh-CN"/>
              </w:rPr>
              <w:t>分，没有内容或不合</w:t>
            </w:r>
          </w:p>
          <w:p w:rsidR="00696CD4" w:rsidRPr="00DD2CD1" w:rsidRDefault="00DD2CD1">
            <w:pPr>
              <w:pStyle w:val="TableParagraph"/>
              <w:spacing w:before="37"/>
              <w:ind w:left="105"/>
              <w:rPr>
                <w:rFonts w:ascii="宋体" w:eastAsia="宋体" w:hAnsi="宋体" w:cs="宋体"/>
                <w:sz w:val="21"/>
                <w:szCs w:val="21"/>
              </w:rPr>
            </w:pPr>
            <w:r w:rsidRPr="00DD2CD1">
              <w:rPr>
                <w:rFonts w:ascii="宋体" w:eastAsia="宋体" w:hAnsi="宋体" w:cs="宋体"/>
                <w:sz w:val="21"/>
                <w:szCs w:val="21"/>
              </w:rPr>
              <w:t>理得</w:t>
            </w:r>
            <w:r w:rsidRPr="00DD2CD1">
              <w:rPr>
                <w:rFonts w:ascii="宋体" w:eastAsia="宋体" w:hAnsi="宋体" w:cs="宋体"/>
                <w:sz w:val="21"/>
                <w:szCs w:val="21"/>
              </w:rPr>
              <w:t>0</w:t>
            </w:r>
            <w:r w:rsidRPr="00DD2CD1">
              <w:rPr>
                <w:rFonts w:ascii="宋体" w:eastAsia="宋体" w:hAnsi="宋体" w:cs="宋体"/>
                <w:sz w:val="21"/>
                <w:szCs w:val="21"/>
              </w:rPr>
              <w:t>分。</w:t>
            </w:r>
            <w:r w:rsidRPr="00DD2CD1">
              <w:rPr>
                <w:rFonts w:ascii="宋体" w:eastAsia="宋体" w:hAnsi="宋体" w:cs="宋体"/>
                <w:sz w:val="21"/>
                <w:szCs w:val="21"/>
              </w:rPr>
              <w:t xml:space="preserve"> </w:t>
            </w:r>
          </w:p>
        </w:tc>
      </w:tr>
      <w:tr w:rsidR="00DD2CD1" w:rsidRPr="00DD2CD1">
        <w:trPr>
          <w:trHeight w:hRule="exact" w:val="1767"/>
        </w:trPr>
        <w:tc>
          <w:tcPr>
            <w:tcW w:w="1200" w:type="dxa"/>
            <w:vMerge/>
            <w:tcBorders>
              <w:left w:val="single" w:sz="2" w:space="0" w:color="000000"/>
              <w:right w:val="single" w:sz="2" w:space="0" w:color="000000"/>
            </w:tcBorders>
          </w:tcPr>
          <w:p w:rsidR="00696CD4" w:rsidRPr="00DD2CD1" w:rsidRDefault="00696CD4"/>
        </w:tc>
        <w:tc>
          <w:tcPr>
            <w:tcW w:w="1201" w:type="dxa"/>
            <w:vMerge/>
            <w:tcBorders>
              <w:left w:val="single" w:sz="2" w:space="0" w:color="000000"/>
              <w:right w:val="single" w:sz="2" w:space="0" w:color="000000"/>
            </w:tcBorders>
          </w:tcPr>
          <w:p w:rsidR="00696CD4" w:rsidRPr="00DD2CD1" w:rsidRDefault="00696CD4"/>
        </w:tc>
        <w:tc>
          <w:tcPr>
            <w:tcW w:w="2400" w:type="dxa"/>
            <w:tcBorders>
              <w:top w:val="single" w:sz="2" w:space="0" w:color="000000"/>
              <w:left w:val="single" w:sz="2" w:space="0" w:color="000000"/>
              <w:bottom w:val="single" w:sz="2" w:space="0" w:color="000000"/>
              <w:right w:val="single" w:sz="2" w:space="0" w:color="000000"/>
            </w:tcBorders>
            <w:vAlign w:val="center"/>
          </w:tcPr>
          <w:p w:rsidR="00696CD4" w:rsidRPr="00DD2CD1" w:rsidRDefault="00DD2CD1">
            <w:pPr>
              <w:pStyle w:val="TableParagraph"/>
              <w:spacing w:before="138" w:line="273" w:lineRule="auto"/>
              <w:ind w:left="105" w:right="184"/>
              <w:rPr>
                <w:rFonts w:ascii="宋体" w:eastAsia="宋体" w:hAnsi="宋体" w:cs="宋体"/>
                <w:spacing w:val="-2"/>
                <w:sz w:val="21"/>
                <w:szCs w:val="21"/>
                <w:lang w:eastAsia="zh-CN"/>
              </w:rPr>
            </w:pPr>
            <w:r w:rsidRPr="00DD2CD1">
              <w:rPr>
                <w:rFonts w:ascii="宋体" w:eastAsia="宋体" w:hAnsi="宋体" w:cs="宋体" w:hint="eastAsia"/>
                <w:spacing w:val="-2"/>
                <w:sz w:val="21"/>
                <w:szCs w:val="21"/>
                <w:lang w:eastAsia="zh-CN"/>
              </w:rPr>
              <w:t>工程投入的主要物质和施工机械设备情况、主要施工机械设备机场计划</w:t>
            </w:r>
            <w:r w:rsidRPr="00DD2CD1">
              <w:rPr>
                <w:rFonts w:ascii="宋体" w:eastAsia="宋体" w:hAnsi="宋体" w:cs="宋体" w:hint="eastAsia"/>
                <w:spacing w:val="-2"/>
                <w:sz w:val="21"/>
                <w:szCs w:val="21"/>
                <w:lang w:eastAsia="zh-CN"/>
              </w:rPr>
              <w:t xml:space="preserve">(2.00 </w:t>
            </w:r>
            <w:r w:rsidRPr="00DD2CD1">
              <w:rPr>
                <w:rFonts w:ascii="宋体" w:eastAsia="宋体" w:hAnsi="宋体" w:cs="宋体" w:hint="eastAsia"/>
                <w:spacing w:val="-2"/>
                <w:sz w:val="21"/>
                <w:szCs w:val="21"/>
                <w:lang w:eastAsia="zh-CN"/>
              </w:rPr>
              <w:t>分</w:t>
            </w:r>
            <w:r w:rsidRPr="00DD2CD1">
              <w:rPr>
                <w:rFonts w:ascii="宋体" w:eastAsia="宋体" w:hAnsi="宋体" w:cs="宋体" w:hint="eastAsia"/>
                <w:spacing w:val="-2"/>
                <w:sz w:val="21"/>
                <w:szCs w:val="21"/>
                <w:lang w:eastAsia="zh-CN"/>
              </w:rPr>
              <w:t>)</w:t>
            </w:r>
          </w:p>
        </w:tc>
        <w:tc>
          <w:tcPr>
            <w:tcW w:w="4400" w:type="dxa"/>
            <w:tcBorders>
              <w:top w:val="single" w:sz="2" w:space="0" w:color="000000"/>
              <w:left w:val="single" w:sz="2" w:space="0" w:color="000000"/>
              <w:bottom w:val="single" w:sz="2" w:space="0" w:color="000000"/>
              <w:right w:val="single" w:sz="2" w:space="0" w:color="000000"/>
            </w:tcBorders>
            <w:vAlign w:val="center"/>
          </w:tcPr>
          <w:p w:rsidR="00696CD4" w:rsidRPr="00DD2CD1" w:rsidRDefault="00DD2CD1">
            <w:pPr>
              <w:pStyle w:val="TableParagraph"/>
              <w:spacing w:before="37"/>
              <w:ind w:left="105"/>
              <w:rPr>
                <w:rFonts w:ascii="宋体" w:eastAsia="宋体" w:hAnsi="宋体" w:cs="宋体"/>
                <w:spacing w:val="-2"/>
                <w:sz w:val="21"/>
                <w:szCs w:val="21"/>
                <w:lang w:eastAsia="zh-CN"/>
              </w:rPr>
            </w:pPr>
            <w:r w:rsidRPr="00DD2CD1">
              <w:rPr>
                <w:rFonts w:ascii="宋体" w:eastAsia="宋体" w:hAnsi="宋体" w:cs="宋体" w:hint="eastAsia"/>
                <w:spacing w:val="-2"/>
                <w:sz w:val="21"/>
                <w:szCs w:val="21"/>
                <w:lang w:eastAsia="zh-CN"/>
              </w:rPr>
              <w:t>工程投入的主要物质和施工机械设备情况、主要施工机械设备机场计划可行、合理，最优得</w:t>
            </w:r>
            <w:r w:rsidRPr="00DD2CD1">
              <w:rPr>
                <w:rFonts w:ascii="宋体" w:eastAsia="宋体" w:hAnsi="宋体" w:cs="宋体" w:hint="eastAsia"/>
                <w:spacing w:val="-2"/>
                <w:sz w:val="21"/>
                <w:szCs w:val="21"/>
                <w:lang w:eastAsia="zh-CN"/>
              </w:rPr>
              <w:t>2</w:t>
            </w:r>
            <w:r w:rsidRPr="00DD2CD1">
              <w:rPr>
                <w:rFonts w:ascii="宋体" w:eastAsia="宋体" w:hAnsi="宋体" w:cs="宋体" w:hint="eastAsia"/>
                <w:spacing w:val="-2"/>
                <w:sz w:val="21"/>
                <w:szCs w:val="21"/>
                <w:lang w:eastAsia="zh-CN"/>
              </w:rPr>
              <w:t>分，基本合理得</w:t>
            </w:r>
            <w:r w:rsidRPr="00DD2CD1">
              <w:rPr>
                <w:rFonts w:ascii="宋体" w:eastAsia="宋体" w:hAnsi="宋体" w:cs="宋体" w:hint="eastAsia"/>
                <w:spacing w:val="-2"/>
                <w:sz w:val="21"/>
                <w:szCs w:val="21"/>
                <w:lang w:eastAsia="zh-CN"/>
              </w:rPr>
              <w:t>1</w:t>
            </w:r>
            <w:r w:rsidRPr="00DD2CD1">
              <w:rPr>
                <w:rFonts w:ascii="宋体" w:eastAsia="宋体" w:hAnsi="宋体" w:cs="宋体" w:hint="eastAsia"/>
                <w:spacing w:val="-2"/>
                <w:sz w:val="21"/>
                <w:szCs w:val="21"/>
                <w:lang w:eastAsia="zh-CN"/>
              </w:rPr>
              <w:t>分</w:t>
            </w:r>
            <w:r w:rsidRPr="00DD2CD1">
              <w:rPr>
                <w:rFonts w:ascii="宋体" w:eastAsia="宋体" w:hAnsi="宋体" w:cs="宋体"/>
                <w:sz w:val="21"/>
                <w:szCs w:val="21"/>
                <w:lang w:eastAsia="zh-CN"/>
              </w:rPr>
              <w:t>，没有内容或不合理得</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分。</w:t>
            </w:r>
          </w:p>
        </w:tc>
      </w:tr>
      <w:tr w:rsidR="00DD2CD1" w:rsidRPr="00DD2CD1">
        <w:trPr>
          <w:trHeight w:hRule="exact" w:val="1517"/>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vAlign w:val="center"/>
          </w:tcPr>
          <w:p w:rsidR="00696CD4" w:rsidRPr="00DD2CD1" w:rsidRDefault="00DD2CD1">
            <w:pPr>
              <w:pStyle w:val="TableParagraph"/>
              <w:spacing w:before="138" w:line="273" w:lineRule="auto"/>
              <w:ind w:left="105" w:right="184"/>
              <w:rPr>
                <w:rFonts w:ascii="宋体" w:eastAsia="宋体" w:hAnsi="宋体" w:cs="宋体"/>
                <w:spacing w:val="-2"/>
                <w:sz w:val="21"/>
                <w:szCs w:val="21"/>
                <w:lang w:eastAsia="zh-CN"/>
              </w:rPr>
            </w:pPr>
            <w:r w:rsidRPr="00DD2CD1">
              <w:rPr>
                <w:rFonts w:ascii="宋体" w:eastAsia="宋体" w:hAnsi="宋体" w:cs="宋体" w:hint="eastAsia"/>
                <w:spacing w:val="-2"/>
                <w:sz w:val="21"/>
                <w:szCs w:val="21"/>
                <w:lang w:eastAsia="zh-CN"/>
              </w:rPr>
              <w:t>劳动力安排计划</w:t>
            </w:r>
            <w:r w:rsidRPr="00DD2CD1">
              <w:rPr>
                <w:rFonts w:ascii="宋体" w:eastAsia="宋体" w:hAnsi="宋体" w:cs="宋体" w:hint="eastAsia"/>
                <w:spacing w:val="-2"/>
                <w:sz w:val="21"/>
                <w:szCs w:val="21"/>
                <w:lang w:eastAsia="zh-CN"/>
              </w:rPr>
              <w:t>(2.00</w:t>
            </w:r>
          </w:p>
          <w:p w:rsidR="00696CD4" w:rsidRPr="00DD2CD1" w:rsidRDefault="00DD2CD1">
            <w:pPr>
              <w:pStyle w:val="TableParagraph"/>
              <w:spacing w:before="138" w:line="273" w:lineRule="auto"/>
              <w:ind w:left="105" w:right="184"/>
              <w:rPr>
                <w:rFonts w:ascii="宋体" w:eastAsia="宋体" w:hAnsi="宋体" w:cs="宋体"/>
                <w:spacing w:val="-2"/>
                <w:sz w:val="21"/>
                <w:szCs w:val="21"/>
                <w:lang w:eastAsia="zh-CN"/>
              </w:rPr>
            </w:pPr>
            <w:r w:rsidRPr="00DD2CD1">
              <w:rPr>
                <w:rFonts w:ascii="宋体" w:eastAsia="宋体" w:hAnsi="宋体" w:cs="宋体" w:hint="eastAsia"/>
                <w:spacing w:val="-2"/>
                <w:sz w:val="21"/>
                <w:szCs w:val="21"/>
                <w:lang w:eastAsia="zh-CN"/>
              </w:rPr>
              <w:t>分</w:t>
            </w:r>
            <w:r w:rsidRPr="00DD2CD1">
              <w:rPr>
                <w:rFonts w:ascii="宋体" w:eastAsia="宋体" w:hAnsi="宋体" w:cs="宋体" w:hint="eastAsia"/>
                <w:spacing w:val="-2"/>
                <w:sz w:val="21"/>
                <w:szCs w:val="21"/>
                <w:lang w:eastAsia="zh-CN"/>
              </w:rPr>
              <w:t>)</w:t>
            </w:r>
          </w:p>
        </w:tc>
        <w:tc>
          <w:tcPr>
            <w:tcW w:w="4400" w:type="dxa"/>
            <w:tcBorders>
              <w:top w:val="single" w:sz="2" w:space="0" w:color="000000"/>
              <w:left w:val="single" w:sz="2" w:space="0" w:color="000000"/>
              <w:bottom w:val="single" w:sz="2" w:space="0" w:color="000000"/>
              <w:right w:val="single" w:sz="2" w:space="0" w:color="000000"/>
            </w:tcBorders>
            <w:vAlign w:val="center"/>
          </w:tcPr>
          <w:p w:rsidR="00696CD4" w:rsidRPr="00DD2CD1" w:rsidRDefault="00DD2CD1">
            <w:pPr>
              <w:pStyle w:val="TableParagraph"/>
              <w:spacing w:before="37"/>
              <w:ind w:left="105"/>
              <w:rPr>
                <w:rFonts w:ascii="宋体" w:eastAsia="宋体" w:hAnsi="宋体" w:cs="宋体"/>
                <w:spacing w:val="-2"/>
                <w:sz w:val="21"/>
                <w:szCs w:val="21"/>
                <w:lang w:eastAsia="zh-CN"/>
              </w:rPr>
            </w:pPr>
            <w:r w:rsidRPr="00DD2CD1">
              <w:rPr>
                <w:rFonts w:ascii="宋体" w:eastAsia="宋体" w:hAnsi="宋体" w:cs="宋体" w:hint="eastAsia"/>
                <w:spacing w:val="-2"/>
                <w:sz w:val="21"/>
                <w:szCs w:val="21"/>
                <w:lang w:eastAsia="zh-CN"/>
              </w:rPr>
              <w:t>劳动力安排计划可行、合理，最优得</w:t>
            </w:r>
            <w:r w:rsidRPr="00DD2CD1">
              <w:rPr>
                <w:rFonts w:ascii="宋体" w:eastAsia="宋体" w:hAnsi="宋体" w:cs="宋体" w:hint="eastAsia"/>
                <w:spacing w:val="-2"/>
                <w:sz w:val="21"/>
                <w:szCs w:val="21"/>
                <w:lang w:eastAsia="zh-CN"/>
              </w:rPr>
              <w:t>2</w:t>
            </w:r>
            <w:r w:rsidRPr="00DD2CD1">
              <w:rPr>
                <w:rFonts w:ascii="宋体" w:eastAsia="宋体" w:hAnsi="宋体" w:cs="宋体" w:hint="eastAsia"/>
                <w:spacing w:val="-2"/>
                <w:sz w:val="21"/>
                <w:szCs w:val="21"/>
                <w:lang w:eastAsia="zh-CN"/>
              </w:rPr>
              <w:t>分，基本合理得</w:t>
            </w:r>
            <w:r w:rsidRPr="00DD2CD1">
              <w:rPr>
                <w:rFonts w:ascii="宋体" w:eastAsia="宋体" w:hAnsi="宋体" w:cs="宋体" w:hint="eastAsia"/>
                <w:spacing w:val="-2"/>
                <w:sz w:val="21"/>
                <w:szCs w:val="21"/>
                <w:lang w:eastAsia="zh-CN"/>
              </w:rPr>
              <w:t>1</w:t>
            </w:r>
            <w:r w:rsidRPr="00DD2CD1">
              <w:rPr>
                <w:rFonts w:ascii="宋体" w:eastAsia="宋体" w:hAnsi="宋体" w:cs="宋体" w:hint="eastAsia"/>
                <w:spacing w:val="-2"/>
                <w:sz w:val="21"/>
                <w:szCs w:val="21"/>
                <w:lang w:eastAsia="zh-CN"/>
              </w:rPr>
              <w:t>分</w:t>
            </w:r>
            <w:r w:rsidRPr="00DD2CD1">
              <w:rPr>
                <w:rFonts w:ascii="宋体" w:eastAsia="宋体" w:hAnsi="宋体" w:cs="宋体"/>
                <w:sz w:val="21"/>
                <w:szCs w:val="21"/>
                <w:lang w:eastAsia="zh-CN"/>
              </w:rPr>
              <w:t>，没有内容或不合理得</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分。</w:t>
            </w:r>
          </w:p>
        </w:tc>
      </w:tr>
      <w:tr w:rsidR="00DD2CD1" w:rsidRPr="00DD2CD1">
        <w:trPr>
          <w:trHeight w:hRule="exact" w:val="1361"/>
        </w:trPr>
        <w:tc>
          <w:tcPr>
            <w:tcW w:w="1200"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184"/>
              <w:rPr>
                <w:rFonts w:ascii="宋体" w:eastAsia="宋体" w:hAnsi="宋体" w:cs="宋体"/>
                <w:sz w:val="21"/>
                <w:szCs w:val="21"/>
                <w:lang w:eastAsia="zh-CN"/>
              </w:rPr>
            </w:pPr>
            <w:r w:rsidRPr="00DD2CD1">
              <w:rPr>
                <w:rFonts w:ascii="宋体" w:eastAsia="宋体" w:hAnsi="宋体" w:cs="宋体"/>
                <w:spacing w:val="-2"/>
                <w:sz w:val="21"/>
                <w:szCs w:val="21"/>
                <w:lang w:eastAsia="zh-CN"/>
              </w:rPr>
              <w:t>施工总平面及临时设施</w:t>
            </w:r>
            <w:r w:rsidRPr="00DD2CD1">
              <w:rPr>
                <w:rFonts w:ascii="宋体" w:eastAsia="宋体" w:hAnsi="宋体" w:cs="宋体"/>
                <w:sz w:val="21"/>
                <w:szCs w:val="21"/>
                <w:lang w:eastAsia="zh-CN"/>
              </w:rPr>
              <w:t>布置</w:t>
            </w:r>
            <w:r w:rsidRPr="00DD2CD1">
              <w:rPr>
                <w:rFonts w:ascii="宋体" w:eastAsia="宋体" w:hAnsi="宋体" w:cs="宋体"/>
                <w:sz w:val="21"/>
                <w:szCs w:val="21"/>
                <w:lang w:eastAsia="zh-CN"/>
              </w:rPr>
              <w:t>(2.0</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101"/>
              <w:rPr>
                <w:rFonts w:ascii="宋体" w:eastAsia="宋体" w:hAnsi="宋体" w:cs="宋体"/>
                <w:sz w:val="21"/>
                <w:szCs w:val="21"/>
                <w:lang w:eastAsia="zh-CN"/>
              </w:rPr>
            </w:pPr>
            <w:r w:rsidRPr="00DD2CD1">
              <w:rPr>
                <w:rFonts w:ascii="宋体" w:eastAsia="宋体" w:hAnsi="宋体" w:cs="宋体"/>
                <w:sz w:val="21"/>
                <w:szCs w:val="21"/>
                <w:lang w:eastAsia="zh-CN"/>
              </w:rPr>
              <w:t>施工总平面布置、临时设施布置科学、合理得</w:t>
            </w:r>
            <w:r w:rsidRPr="00DD2CD1">
              <w:rPr>
                <w:rFonts w:ascii="宋体" w:eastAsia="宋体" w:hAnsi="宋体" w:cs="宋体"/>
                <w:sz w:val="21"/>
                <w:szCs w:val="21"/>
                <w:lang w:eastAsia="zh-CN"/>
              </w:rPr>
              <w:t>2</w:t>
            </w:r>
            <w:r w:rsidRPr="00DD2CD1">
              <w:rPr>
                <w:rFonts w:ascii="宋体" w:eastAsia="宋体" w:hAnsi="宋体" w:cs="宋体"/>
                <w:sz w:val="21"/>
                <w:szCs w:val="21"/>
                <w:lang w:eastAsia="zh-CN"/>
              </w:rPr>
              <w:t>分，内容基本合理得</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分，没有内容或不合理得</w:t>
            </w:r>
            <w:r w:rsidRPr="00DD2CD1">
              <w:rPr>
                <w:rFonts w:ascii="宋体" w:eastAsia="宋体" w:hAnsi="宋体" w:cs="宋体"/>
                <w:sz w:val="21"/>
                <w:szCs w:val="21"/>
                <w:lang w:eastAsia="zh-CN"/>
              </w:rPr>
              <w:t>0</w:t>
            </w:r>
            <w:r w:rsidRPr="00DD2CD1">
              <w:rPr>
                <w:rFonts w:ascii="宋体" w:eastAsia="宋体" w:hAnsi="宋体" w:cs="宋体"/>
                <w:spacing w:val="-3"/>
                <w:sz w:val="21"/>
                <w:szCs w:val="21"/>
                <w:lang w:eastAsia="zh-CN"/>
              </w:rPr>
              <w:t>分。</w:t>
            </w:r>
          </w:p>
        </w:tc>
      </w:tr>
    </w:tbl>
    <w:p w:rsidR="00696CD4" w:rsidRPr="00DD2CD1" w:rsidRDefault="00696CD4">
      <w:pPr>
        <w:spacing w:before="3"/>
        <w:rPr>
          <w:rFonts w:ascii="MingLiU" w:eastAsia="MingLiU" w:hAnsi="MingLiU" w:cs="MingLiU"/>
          <w:sz w:val="6"/>
          <w:szCs w:val="6"/>
          <w:lang w:eastAsia="zh-CN"/>
        </w:rPr>
      </w:pPr>
    </w:p>
    <w:tbl>
      <w:tblPr>
        <w:tblStyle w:val="TableNormal"/>
        <w:tblW w:w="9201" w:type="dxa"/>
        <w:tblInd w:w="107" w:type="dxa"/>
        <w:tblLayout w:type="fixed"/>
        <w:tblLook w:val="04A0" w:firstRow="1" w:lastRow="0" w:firstColumn="1" w:lastColumn="0" w:noHBand="0" w:noVBand="1"/>
      </w:tblPr>
      <w:tblGrid>
        <w:gridCol w:w="1200"/>
        <w:gridCol w:w="1201"/>
        <w:gridCol w:w="2400"/>
        <w:gridCol w:w="4400"/>
      </w:tblGrid>
      <w:tr w:rsidR="00DD2CD1" w:rsidRPr="00DD2CD1">
        <w:trPr>
          <w:trHeight w:hRule="exact" w:val="1276"/>
        </w:trPr>
        <w:tc>
          <w:tcPr>
            <w:tcW w:w="1200" w:type="dxa"/>
            <w:vMerge w:val="restart"/>
            <w:tcBorders>
              <w:left w:val="single" w:sz="2" w:space="0" w:color="000000"/>
              <w:right w:val="single" w:sz="2" w:space="0" w:color="000000"/>
            </w:tcBorders>
          </w:tcPr>
          <w:p w:rsidR="00696CD4" w:rsidRPr="00DD2CD1" w:rsidRDefault="00696CD4">
            <w:pPr>
              <w:rPr>
                <w:lang w:eastAsia="zh-CN"/>
              </w:rPr>
            </w:pPr>
          </w:p>
        </w:tc>
        <w:tc>
          <w:tcPr>
            <w:tcW w:w="1201" w:type="dxa"/>
            <w:vMerge w:val="restart"/>
            <w:tcBorders>
              <w:left w:val="single" w:sz="2" w:space="0" w:color="000000"/>
              <w:right w:val="single" w:sz="2" w:space="0" w:color="000000"/>
            </w:tcBorders>
          </w:tcPr>
          <w:p w:rsidR="00696CD4" w:rsidRPr="00DD2CD1" w:rsidRDefault="00696CD4">
            <w:pPr>
              <w:pStyle w:val="TableParagraph"/>
              <w:spacing w:before="7" w:line="273" w:lineRule="auto"/>
              <w:ind w:left="105" w:right="134"/>
              <w:rPr>
                <w:rFonts w:ascii="宋体" w:eastAsia="宋体" w:hAnsi="宋体" w:cs="宋体"/>
                <w:sz w:val="21"/>
                <w:szCs w:val="21"/>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7" w:line="273" w:lineRule="auto"/>
              <w:ind w:left="105" w:right="134"/>
              <w:rPr>
                <w:rFonts w:ascii="宋体" w:eastAsia="宋体" w:hAnsi="宋体" w:cs="宋体"/>
                <w:sz w:val="21"/>
                <w:szCs w:val="21"/>
                <w:lang w:eastAsia="zh-CN"/>
              </w:rPr>
            </w:pPr>
          </w:p>
          <w:p w:rsidR="00696CD4" w:rsidRPr="00DD2CD1" w:rsidRDefault="00DD2CD1">
            <w:pPr>
              <w:pStyle w:val="TableParagraph"/>
              <w:spacing w:before="7" w:line="273" w:lineRule="auto"/>
              <w:ind w:left="105" w:right="134"/>
              <w:rPr>
                <w:rFonts w:ascii="宋体" w:eastAsia="宋体" w:hAnsi="宋体" w:cs="宋体"/>
                <w:sz w:val="21"/>
                <w:szCs w:val="21"/>
                <w:lang w:eastAsia="zh-CN"/>
              </w:rPr>
            </w:pPr>
            <w:r w:rsidRPr="00DD2CD1">
              <w:rPr>
                <w:rFonts w:ascii="宋体" w:eastAsia="宋体" w:hAnsi="宋体" w:cs="宋体"/>
                <w:sz w:val="21"/>
                <w:szCs w:val="21"/>
                <w:lang w:eastAsia="zh-CN"/>
              </w:rPr>
              <w:t>技术难点</w:t>
            </w:r>
            <w:r w:rsidRPr="00DD2CD1">
              <w:rPr>
                <w:rFonts w:ascii="宋体" w:eastAsia="宋体" w:hAnsi="宋体" w:cs="宋体"/>
                <w:sz w:val="21"/>
                <w:szCs w:val="21"/>
                <w:lang w:eastAsia="zh-CN"/>
              </w:rPr>
              <w:t>(2.0</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101"/>
              <w:rPr>
                <w:rFonts w:ascii="宋体" w:eastAsia="宋体" w:hAnsi="宋体" w:cs="宋体"/>
                <w:sz w:val="21"/>
                <w:szCs w:val="21"/>
                <w:lang w:eastAsia="zh-CN"/>
              </w:rPr>
            </w:pPr>
            <w:r w:rsidRPr="00DD2CD1">
              <w:rPr>
                <w:rFonts w:ascii="宋体" w:eastAsia="宋体" w:hAnsi="宋体" w:cs="宋体"/>
                <w:sz w:val="21"/>
                <w:szCs w:val="21"/>
                <w:lang w:eastAsia="zh-CN"/>
              </w:rPr>
              <w:t>确定技术难点及理由，解决方案科学合理，具有可行性得</w:t>
            </w:r>
            <w:r w:rsidRPr="00DD2CD1">
              <w:rPr>
                <w:rFonts w:ascii="宋体" w:eastAsia="宋体" w:hAnsi="宋体" w:cs="宋体"/>
                <w:sz w:val="21"/>
                <w:szCs w:val="21"/>
                <w:lang w:eastAsia="zh-CN"/>
              </w:rPr>
              <w:t>2</w:t>
            </w:r>
            <w:r w:rsidRPr="00DD2CD1">
              <w:rPr>
                <w:rFonts w:ascii="宋体" w:eastAsia="宋体" w:hAnsi="宋体" w:cs="宋体"/>
                <w:sz w:val="21"/>
                <w:szCs w:val="21"/>
                <w:lang w:eastAsia="zh-CN"/>
              </w:rPr>
              <w:t>分，内容基本合理得</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分，没</w:t>
            </w:r>
          </w:p>
          <w:p w:rsidR="00696CD4" w:rsidRPr="00DD2CD1" w:rsidRDefault="00DD2CD1">
            <w:pPr>
              <w:pStyle w:val="TableParagraph"/>
              <w:spacing w:before="7"/>
              <w:ind w:left="105"/>
              <w:rPr>
                <w:rFonts w:ascii="宋体" w:eastAsia="宋体" w:hAnsi="宋体" w:cs="宋体"/>
                <w:sz w:val="21"/>
                <w:szCs w:val="21"/>
                <w:lang w:eastAsia="zh-CN"/>
              </w:rPr>
            </w:pPr>
            <w:r w:rsidRPr="00DD2CD1">
              <w:rPr>
                <w:rFonts w:ascii="宋体" w:eastAsia="宋体" w:hAnsi="宋体" w:cs="宋体"/>
                <w:sz w:val="21"/>
                <w:szCs w:val="21"/>
                <w:lang w:eastAsia="zh-CN"/>
              </w:rPr>
              <w:t>有内容或不合理得</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 xml:space="preserve"> </w:t>
            </w:r>
          </w:p>
        </w:tc>
      </w:tr>
      <w:tr w:rsidR="00DD2CD1" w:rsidRPr="00DD2CD1">
        <w:trPr>
          <w:trHeight w:hRule="exact" w:val="1275"/>
        </w:trPr>
        <w:tc>
          <w:tcPr>
            <w:tcW w:w="1200" w:type="dxa"/>
            <w:vMerge/>
            <w:tcBorders>
              <w:left w:val="single" w:sz="2" w:space="0" w:color="000000"/>
              <w:right w:val="single" w:sz="2" w:space="0" w:color="000000"/>
            </w:tcBorders>
          </w:tcPr>
          <w:p w:rsidR="00696CD4" w:rsidRPr="00DD2CD1" w:rsidRDefault="00696CD4"/>
        </w:tc>
        <w:tc>
          <w:tcPr>
            <w:tcW w:w="1201" w:type="dxa"/>
            <w:vMerge/>
            <w:tcBorders>
              <w:left w:val="single" w:sz="2" w:space="0" w:color="000000"/>
              <w:right w:val="single" w:sz="2" w:space="0" w:color="000000"/>
            </w:tcBorders>
          </w:tcPr>
          <w:p w:rsidR="00696CD4" w:rsidRPr="00DD2CD1" w:rsidRDefault="00696CD4">
            <w:pPr>
              <w:pStyle w:val="TableParagraph"/>
              <w:spacing w:before="7" w:line="273" w:lineRule="auto"/>
              <w:ind w:left="105" w:right="134"/>
              <w:rPr>
                <w:rFonts w:ascii="宋体" w:eastAsia="宋体" w:hAnsi="宋体" w:cs="宋体"/>
                <w:sz w:val="21"/>
                <w:szCs w:val="21"/>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7" w:line="273" w:lineRule="auto"/>
              <w:ind w:left="105" w:right="134"/>
              <w:rPr>
                <w:rFonts w:ascii="宋体" w:eastAsia="宋体" w:hAnsi="宋体" w:cs="宋体"/>
                <w:sz w:val="21"/>
                <w:szCs w:val="21"/>
                <w:lang w:eastAsia="zh-CN"/>
              </w:rPr>
            </w:pPr>
          </w:p>
          <w:p w:rsidR="00696CD4" w:rsidRPr="00DD2CD1" w:rsidRDefault="00DD2CD1">
            <w:pPr>
              <w:pStyle w:val="TableParagraph"/>
              <w:spacing w:before="7" w:line="273" w:lineRule="auto"/>
              <w:ind w:left="105" w:right="134"/>
              <w:rPr>
                <w:rFonts w:ascii="宋体" w:eastAsia="宋体" w:hAnsi="宋体" w:cs="宋体"/>
                <w:sz w:val="21"/>
                <w:szCs w:val="21"/>
                <w:lang w:eastAsia="zh-CN"/>
              </w:rPr>
            </w:pPr>
            <w:r w:rsidRPr="00DD2CD1">
              <w:rPr>
                <w:rFonts w:ascii="宋体" w:eastAsia="宋体" w:hAnsi="宋体" w:cs="宋体"/>
                <w:sz w:val="21"/>
                <w:szCs w:val="21"/>
                <w:lang w:eastAsia="zh-CN"/>
              </w:rPr>
              <w:t>各部门分工及职责</w:t>
            </w:r>
            <w:r w:rsidRPr="00DD2CD1">
              <w:rPr>
                <w:rFonts w:ascii="宋体" w:eastAsia="宋体" w:hAnsi="宋体" w:cs="宋体"/>
                <w:sz w:val="21"/>
                <w:szCs w:val="21"/>
                <w:lang w:eastAsia="zh-CN"/>
              </w:rPr>
              <w:t xml:space="preserve">(2.0 </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各部门分工明确，职责清晰合理得</w:t>
            </w:r>
            <w:r w:rsidRPr="00DD2CD1">
              <w:rPr>
                <w:rFonts w:ascii="宋体" w:eastAsia="宋体" w:hAnsi="宋体" w:cs="宋体" w:hint="eastAsia"/>
                <w:sz w:val="21"/>
                <w:szCs w:val="21"/>
                <w:lang w:eastAsia="zh-CN"/>
              </w:rPr>
              <w:t>2</w:t>
            </w:r>
            <w:r w:rsidRPr="00DD2CD1">
              <w:rPr>
                <w:rFonts w:ascii="宋体" w:eastAsia="宋体" w:hAnsi="宋体" w:cs="宋体"/>
                <w:sz w:val="21"/>
                <w:szCs w:val="21"/>
                <w:lang w:eastAsia="zh-CN"/>
              </w:rPr>
              <w:t>分，内</w:t>
            </w:r>
          </w:p>
          <w:p w:rsidR="00696CD4" w:rsidRPr="00DD2CD1" w:rsidRDefault="00DD2CD1">
            <w:pPr>
              <w:pStyle w:val="TableParagraph"/>
              <w:spacing w:before="37" w:line="273" w:lineRule="auto"/>
              <w:ind w:left="105" w:right="347"/>
              <w:rPr>
                <w:rFonts w:ascii="宋体" w:eastAsia="宋体" w:hAnsi="宋体" w:cs="宋体"/>
                <w:sz w:val="21"/>
                <w:szCs w:val="21"/>
                <w:lang w:eastAsia="zh-CN"/>
              </w:rPr>
            </w:pPr>
            <w:r w:rsidRPr="00DD2CD1">
              <w:rPr>
                <w:rFonts w:ascii="宋体" w:eastAsia="宋体" w:hAnsi="宋体" w:cs="宋体"/>
                <w:sz w:val="21"/>
                <w:szCs w:val="21"/>
                <w:lang w:eastAsia="zh-CN"/>
              </w:rPr>
              <w:t>容基本合理得</w:t>
            </w:r>
            <w:r w:rsidRPr="00DD2CD1">
              <w:rPr>
                <w:rFonts w:ascii="宋体" w:eastAsia="宋体" w:hAnsi="宋体" w:cs="宋体" w:hint="eastAsia"/>
                <w:sz w:val="21"/>
                <w:szCs w:val="21"/>
                <w:lang w:eastAsia="zh-CN"/>
              </w:rPr>
              <w:t>1</w:t>
            </w:r>
            <w:r w:rsidRPr="00DD2CD1">
              <w:rPr>
                <w:rFonts w:ascii="宋体" w:eastAsia="宋体" w:hAnsi="宋体" w:cs="宋体"/>
                <w:sz w:val="21"/>
                <w:szCs w:val="21"/>
                <w:lang w:eastAsia="zh-CN"/>
              </w:rPr>
              <w:t>分，没有内容或不合理得</w:t>
            </w:r>
            <w:r w:rsidRPr="00DD2CD1">
              <w:rPr>
                <w:rFonts w:ascii="宋体" w:eastAsia="宋体" w:hAnsi="宋体" w:cs="宋体"/>
                <w:sz w:val="21"/>
                <w:szCs w:val="21"/>
                <w:lang w:eastAsia="zh-CN"/>
              </w:rPr>
              <w:t xml:space="preserve">0 </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 xml:space="preserve"> </w:t>
            </w:r>
          </w:p>
        </w:tc>
      </w:tr>
      <w:tr w:rsidR="00DD2CD1" w:rsidRPr="00DD2CD1">
        <w:trPr>
          <w:trHeight w:hRule="exact" w:val="1453"/>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pStyle w:val="TableParagraph"/>
              <w:spacing w:before="7" w:line="273" w:lineRule="auto"/>
              <w:ind w:left="105" w:right="134"/>
              <w:rPr>
                <w:rFonts w:ascii="宋体" w:eastAsia="宋体" w:hAnsi="宋体" w:cs="宋体"/>
                <w:sz w:val="21"/>
                <w:szCs w:val="21"/>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7" w:line="273" w:lineRule="auto"/>
              <w:ind w:left="105" w:right="134"/>
              <w:rPr>
                <w:rFonts w:ascii="宋体" w:eastAsia="宋体" w:hAnsi="宋体" w:cs="宋体"/>
                <w:sz w:val="21"/>
                <w:szCs w:val="21"/>
                <w:lang w:eastAsia="zh-CN"/>
              </w:rPr>
            </w:pPr>
          </w:p>
          <w:p w:rsidR="00696CD4" w:rsidRPr="00DD2CD1" w:rsidRDefault="00DD2CD1">
            <w:pPr>
              <w:pStyle w:val="TableParagraph"/>
              <w:spacing w:before="7" w:line="273" w:lineRule="auto"/>
              <w:ind w:left="105" w:right="134"/>
              <w:rPr>
                <w:rFonts w:ascii="宋体" w:eastAsia="宋体" w:hAnsi="宋体" w:cs="宋体"/>
                <w:sz w:val="21"/>
                <w:szCs w:val="21"/>
                <w:lang w:eastAsia="zh-CN"/>
              </w:rPr>
            </w:pPr>
            <w:r w:rsidRPr="00DD2CD1">
              <w:rPr>
                <w:rFonts w:ascii="宋体" w:eastAsia="宋体" w:hAnsi="宋体" w:cs="宋体"/>
                <w:sz w:val="21"/>
                <w:szCs w:val="21"/>
                <w:lang w:eastAsia="zh-CN"/>
              </w:rPr>
              <w:t>工作配合、协调方案</w:t>
            </w:r>
            <w:r w:rsidRPr="00DD2CD1">
              <w:rPr>
                <w:rFonts w:ascii="宋体" w:eastAsia="宋体" w:hAnsi="宋体" w:cs="宋体"/>
                <w:sz w:val="21"/>
                <w:szCs w:val="21"/>
                <w:lang w:eastAsia="zh-CN"/>
              </w:rPr>
              <w:t xml:space="preserve"> (</w:t>
            </w:r>
            <w:r w:rsidRPr="00DD2CD1">
              <w:rPr>
                <w:rFonts w:ascii="宋体" w:eastAsia="宋体" w:hAnsi="宋体" w:cs="宋体" w:hint="eastAsia"/>
                <w:sz w:val="21"/>
                <w:szCs w:val="21"/>
                <w:lang w:eastAsia="zh-CN"/>
              </w:rPr>
              <w:t>2</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line="273" w:lineRule="auto"/>
              <w:ind w:left="105" w:right="98"/>
              <w:rPr>
                <w:rFonts w:ascii="宋体" w:eastAsia="宋体" w:hAnsi="宋体" w:cs="宋体"/>
                <w:sz w:val="21"/>
                <w:szCs w:val="21"/>
                <w:lang w:eastAsia="zh-CN"/>
              </w:rPr>
            </w:pPr>
            <w:r w:rsidRPr="00DD2CD1">
              <w:rPr>
                <w:rFonts w:ascii="宋体" w:eastAsia="宋体" w:hAnsi="宋体" w:cs="宋体"/>
                <w:sz w:val="21"/>
                <w:szCs w:val="21"/>
                <w:lang w:eastAsia="zh-CN"/>
              </w:rPr>
              <w:t>与发包人、设计、监理等相关方的工作配合、协调方案、应急预案科学合理得</w:t>
            </w:r>
            <w:r w:rsidRPr="00DD2CD1">
              <w:rPr>
                <w:rFonts w:ascii="宋体" w:eastAsia="宋体" w:hAnsi="宋体" w:cs="宋体" w:hint="eastAsia"/>
                <w:sz w:val="21"/>
                <w:szCs w:val="21"/>
                <w:lang w:eastAsia="zh-CN"/>
              </w:rPr>
              <w:t>2</w:t>
            </w:r>
            <w:r w:rsidRPr="00DD2CD1">
              <w:rPr>
                <w:rFonts w:ascii="宋体" w:eastAsia="宋体" w:hAnsi="宋体" w:cs="宋体"/>
                <w:sz w:val="21"/>
                <w:szCs w:val="21"/>
                <w:lang w:eastAsia="zh-CN"/>
              </w:rPr>
              <w:t>分，内</w:t>
            </w:r>
          </w:p>
          <w:p w:rsidR="00696CD4" w:rsidRPr="00DD2CD1" w:rsidRDefault="00DD2CD1">
            <w:pPr>
              <w:pStyle w:val="TableParagraph"/>
              <w:spacing w:before="7" w:line="273" w:lineRule="auto"/>
              <w:ind w:left="105" w:right="134"/>
              <w:rPr>
                <w:rFonts w:ascii="宋体" w:eastAsia="宋体" w:hAnsi="宋体" w:cs="宋体"/>
                <w:sz w:val="21"/>
                <w:szCs w:val="21"/>
                <w:lang w:eastAsia="zh-CN"/>
              </w:rPr>
            </w:pPr>
            <w:r w:rsidRPr="00DD2CD1">
              <w:rPr>
                <w:rFonts w:ascii="宋体" w:eastAsia="宋体" w:hAnsi="宋体" w:cs="宋体"/>
                <w:sz w:val="21"/>
                <w:szCs w:val="21"/>
                <w:lang w:eastAsia="zh-CN"/>
              </w:rPr>
              <w:t>容基本合理得</w:t>
            </w:r>
            <w:r w:rsidRPr="00DD2CD1">
              <w:rPr>
                <w:rFonts w:ascii="宋体" w:eastAsia="宋体" w:hAnsi="宋体" w:cs="宋体" w:hint="eastAsia"/>
                <w:sz w:val="21"/>
                <w:szCs w:val="21"/>
                <w:lang w:eastAsia="zh-CN"/>
              </w:rPr>
              <w:t>1</w:t>
            </w:r>
            <w:r w:rsidRPr="00DD2CD1">
              <w:rPr>
                <w:rFonts w:ascii="宋体" w:eastAsia="宋体" w:hAnsi="宋体" w:cs="宋体"/>
                <w:sz w:val="21"/>
                <w:szCs w:val="21"/>
                <w:lang w:eastAsia="zh-CN"/>
              </w:rPr>
              <w:t>分，没有内容或不合理得</w:t>
            </w:r>
            <w:r w:rsidRPr="00DD2CD1">
              <w:rPr>
                <w:rFonts w:ascii="宋体" w:eastAsia="宋体" w:hAnsi="宋体" w:cs="宋体"/>
                <w:sz w:val="21"/>
                <w:szCs w:val="21"/>
                <w:lang w:eastAsia="zh-CN"/>
              </w:rPr>
              <w:t xml:space="preserve">0 </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 xml:space="preserve"> </w:t>
            </w:r>
          </w:p>
        </w:tc>
      </w:tr>
      <w:tr w:rsidR="00DD2CD1" w:rsidRPr="00DD2CD1">
        <w:trPr>
          <w:trHeight w:hRule="exact" w:val="1202"/>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pStyle w:val="TableParagraph"/>
              <w:spacing w:before="7" w:line="273" w:lineRule="auto"/>
              <w:ind w:left="105" w:right="134"/>
              <w:rPr>
                <w:rFonts w:ascii="宋体" w:eastAsia="宋体" w:hAnsi="宋体" w:cs="宋体"/>
                <w:sz w:val="21"/>
                <w:szCs w:val="21"/>
                <w:lang w:eastAsia="zh-CN"/>
              </w:rPr>
            </w:pPr>
          </w:p>
        </w:tc>
        <w:tc>
          <w:tcPr>
            <w:tcW w:w="2400" w:type="dxa"/>
            <w:tcBorders>
              <w:top w:val="single" w:sz="2" w:space="0" w:color="000000"/>
              <w:left w:val="single" w:sz="2" w:space="0" w:color="000000"/>
              <w:bottom w:val="single" w:sz="2" w:space="0" w:color="000000"/>
              <w:right w:val="single" w:sz="2" w:space="0" w:color="000000"/>
            </w:tcBorders>
            <w:vAlign w:val="center"/>
          </w:tcPr>
          <w:p w:rsidR="00696CD4" w:rsidRPr="00DD2CD1" w:rsidRDefault="00DD2CD1">
            <w:pPr>
              <w:pStyle w:val="TableParagraph"/>
              <w:spacing w:before="7" w:line="273" w:lineRule="auto"/>
              <w:ind w:left="105" w:right="134"/>
              <w:rPr>
                <w:rFonts w:ascii="宋体" w:eastAsia="宋体" w:hAnsi="宋体" w:cs="宋体"/>
                <w:sz w:val="21"/>
                <w:szCs w:val="21"/>
                <w:lang w:eastAsia="zh-CN"/>
              </w:rPr>
            </w:pPr>
            <w:r w:rsidRPr="00DD2CD1">
              <w:rPr>
                <w:rFonts w:ascii="宋体" w:eastAsia="宋体" w:hAnsi="宋体" w:cs="宋体" w:hint="eastAsia"/>
                <w:sz w:val="21"/>
                <w:szCs w:val="21"/>
                <w:lang w:eastAsia="zh-CN"/>
              </w:rPr>
              <w:t>确保农民工工资保障制度（</w:t>
            </w:r>
            <w:r w:rsidRPr="00DD2CD1">
              <w:rPr>
                <w:rFonts w:ascii="宋体" w:eastAsia="宋体" w:hAnsi="宋体" w:cs="宋体" w:hint="eastAsia"/>
                <w:sz w:val="21"/>
                <w:szCs w:val="21"/>
                <w:lang w:eastAsia="zh-CN"/>
              </w:rPr>
              <w:t>2.0</w:t>
            </w:r>
            <w:r w:rsidRPr="00DD2CD1">
              <w:rPr>
                <w:rFonts w:ascii="宋体" w:eastAsia="宋体" w:hAnsi="宋体" w:cs="宋体" w:hint="eastAsia"/>
                <w:sz w:val="21"/>
                <w:szCs w:val="21"/>
                <w:lang w:eastAsia="zh-CN"/>
              </w:rPr>
              <w:t>分）</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line="273" w:lineRule="auto"/>
              <w:ind w:left="105" w:right="98"/>
              <w:rPr>
                <w:rFonts w:ascii="宋体" w:eastAsia="宋体" w:hAnsi="宋体" w:cs="宋体"/>
                <w:sz w:val="21"/>
                <w:szCs w:val="21"/>
                <w:lang w:eastAsia="zh-CN"/>
              </w:rPr>
            </w:pPr>
            <w:r w:rsidRPr="00DD2CD1">
              <w:rPr>
                <w:rFonts w:ascii="宋体" w:eastAsia="宋体" w:hAnsi="宋体" w:cs="宋体" w:hint="eastAsia"/>
                <w:sz w:val="21"/>
                <w:szCs w:val="21"/>
                <w:lang w:eastAsia="zh-CN"/>
              </w:rPr>
              <w:t>确保按时发放农民工工资的具体措施的科学、具体、可行得</w:t>
            </w:r>
            <w:r w:rsidRPr="00DD2CD1">
              <w:rPr>
                <w:rFonts w:ascii="宋体" w:eastAsia="宋体" w:hAnsi="宋体" w:cs="宋体" w:hint="eastAsia"/>
                <w:sz w:val="21"/>
                <w:szCs w:val="21"/>
                <w:lang w:eastAsia="zh-CN"/>
              </w:rPr>
              <w:t>2</w:t>
            </w:r>
            <w:r w:rsidRPr="00DD2CD1">
              <w:rPr>
                <w:rFonts w:ascii="宋体" w:eastAsia="宋体" w:hAnsi="宋体" w:cs="宋体" w:hint="eastAsia"/>
                <w:sz w:val="21"/>
                <w:szCs w:val="21"/>
                <w:lang w:eastAsia="zh-CN"/>
              </w:rPr>
              <w:t>分，基本合理得</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分</w:t>
            </w:r>
            <w:r w:rsidRPr="00DD2CD1">
              <w:rPr>
                <w:rFonts w:ascii="宋体" w:eastAsia="宋体" w:hAnsi="宋体" w:cs="宋体"/>
                <w:sz w:val="21"/>
                <w:szCs w:val="21"/>
                <w:lang w:eastAsia="zh-CN"/>
              </w:rPr>
              <w:t>，没有内容或不合理得</w:t>
            </w:r>
            <w:r w:rsidRPr="00DD2CD1">
              <w:rPr>
                <w:rFonts w:ascii="宋体" w:eastAsia="宋体" w:hAnsi="宋体" w:cs="宋体"/>
                <w:sz w:val="21"/>
                <w:szCs w:val="21"/>
                <w:lang w:eastAsia="zh-CN"/>
              </w:rPr>
              <w:t xml:space="preserve">0 </w:t>
            </w:r>
            <w:r w:rsidRPr="00DD2CD1">
              <w:rPr>
                <w:rFonts w:ascii="宋体" w:eastAsia="宋体" w:hAnsi="宋体" w:cs="宋体"/>
                <w:sz w:val="21"/>
                <w:szCs w:val="21"/>
                <w:lang w:eastAsia="zh-CN"/>
              </w:rPr>
              <w:t>分。</w:t>
            </w:r>
          </w:p>
        </w:tc>
      </w:tr>
      <w:tr w:rsidR="00DD2CD1" w:rsidRPr="00DD2CD1">
        <w:trPr>
          <w:trHeight w:hRule="exact" w:val="1306"/>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9"/>
              <w:rPr>
                <w:rFonts w:ascii="MingLiU" w:eastAsia="MingLiU" w:hAnsi="MingLiU" w:cs="MingLiU"/>
                <w:sz w:val="18"/>
                <w:szCs w:val="18"/>
                <w:lang w:eastAsia="zh-CN"/>
              </w:rPr>
            </w:pPr>
          </w:p>
          <w:p w:rsidR="00696CD4" w:rsidRPr="00DD2CD1" w:rsidRDefault="00DD2CD1">
            <w:pPr>
              <w:pStyle w:val="TableParagraph"/>
              <w:spacing w:line="273" w:lineRule="auto"/>
              <w:ind w:left="105" w:right="395"/>
              <w:rPr>
                <w:rFonts w:ascii="宋体" w:eastAsia="宋体" w:hAnsi="宋体" w:cs="宋体"/>
                <w:sz w:val="21"/>
                <w:szCs w:val="21"/>
              </w:rPr>
            </w:pPr>
            <w:r w:rsidRPr="00DD2CD1">
              <w:rPr>
                <w:rFonts w:ascii="宋体" w:eastAsia="宋体" w:hAnsi="宋体" w:cs="宋体"/>
                <w:spacing w:val="-1"/>
                <w:sz w:val="21"/>
                <w:szCs w:val="21"/>
              </w:rPr>
              <w:t>保修服务及措施</w:t>
            </w:r>
            <w:r w:rsidRPr="00DD2CD1">
              <w:rPr>
                <w:rFonts w:ascii="宋体" w:eastAsia="宋体" w:hAnsi="宋体" w:cs="宋体"/>
                <w:spacing w:val="-1"/>
                <w:sz w:val="21"/>
                <w:szCs w:val="21"/>
              </w:rPr>
              <w:t>(</w:t>
            </w:r>
            <w:r w:rsidRPr="00DD2CD1">
              <w:rPr>
                <w:rFonts w:ascii="宋体" w:eastAsia="宋体" w:hAnsi="宋体" w:cs="宋体" w:hint="eastAsia"/>
                <w:spacing w:val="-1"/>
                <w:sz w:val="21"/>
                <w:szCs w:val="21"/>
                <w:lang w:eastAsia="zh-CN"/>
              </w:rPr>
              <w:t>2</w:t>
            </w:r>
            <w:r w:rsidRPr="00DD2CD1">
              <w:rPr>
                <w:rFonts w:ascii="宋体" w:eastAsia="宋体" w:hAnsi="宋体" w:cs="宋体"/>
                <w:spacing w:val="-1"/>
                <w:sz w:val="21"/>
                <w:szCs w:val="21"/>
              </w:rPr>
              <w:t>.0</w:t>
            </w:r>
            <w:r w:rsidRPr="00DD2CD1">
              <w:rPr>
                <w:rFonts w:ascii="宋体" w:eastAsia="宋体" w:hAnsi="宋体" w:cs="宋体"/>
                <w:sz w:val="21"/>
                <w:szCs w:val="21"/>
              </w:rPr>
              <w:t>分</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lang w:eastAsia="zh-CN"/>
              </w:rPr>
            </w:pPr>
            <w:r w:rsidRPr="00DD2CD1">
              <w:rPr>
                <w:rFonts w:ascii="宋体" w:eastAsia="宋体" w:hAnsi="宋体" w:cs="宋体"/>
                <w:sz w:val="21"/>
                <w:szCs w:val="21"/>
                <w:lang w:eastAsia="zh-CN"/>
              </w:rPr>
              <w:t>保修服务承诺、保修措施详细、可行得</w:t>
            </w:r>
            <w:r w:rsidRPr="00DD2CD1">
              <w:rPr>
                <w:rFonts w:ascii="宋体" w:eastAsia="宋体" w:hAnsi="宋体" w:cs="宋体" w:hint="eastAsia"/>
                <w:sz w:val="21"/>
                <w:szCs w:val="21"/>
                <w:lang w:eastAsia="zh-CN"/>
              </w:rPr>
              <w:t>2</w:t>
            </w:r>
            <w:r w:rsidRPr="00DD2CD1">
              <w:rPr>
                <w:rFonts w:ascii="宋体" w:eastAsia="宋体" w:hAnsi="宋体" w:cs="宋体"/>
                <w:sz w:val="21"/>
                <w:szCs w:val="21"/>
                <w:lang w:eastAsia="zh-CN"/>
              </w:rPr>
              <w:t>分，</w:t>
            </w:r>
          </w:p>
          <w:p w:rsidR="00696CD4" w:rsidRPr="00DD2CD1" w:rsidRDefault="00DD2CD1">
            <w:pPr>
              <w:pStyle w:val="TableParagraph"/>
              <w:spacing w:before="37"/>
              <w:ind w:left="105"/>
              <w:rPr>
                <w:rFonts w:ascii="宋体" w:eastAsia="宋体" w:hAnsi="宋体" w:cs="宋体"/>
                <w:sz w:val="21"/>
                <w:szCs w:val="21"/>
                <w:lang w:eastAsia="zh-CN"/>
              </w:rPr>
            </w:pPr>
            <w:r w:rsidRPr="00DD2CD1">
              <w:rPr>
                <w:rFonts w:ascii="宋体" w:eastAsia="宋体" w:hAnsi="宋体" w:cs="宋体"/>
                <w:sz w:val="21"/>
                <w:szCs w:val="21"/>
                <w:lang w:eastAsia="zh-CN"/>
              </w:rPr>
              <w:t>内容基本合理得</w:t>
            </w:r>
            <w:r w:rsidRPr="00DD2CD1">
              <w:rPr>
                <w:rFonts w:ascii="宋体" w:eastAsia="宋体" w:hAnsi="宋体" w:cs="宋体" w:hint="eastAsia"/>
                <w:sz w:val="21"/>
                <w:szCs w:val="21"/>
                <w:lang w:eastAsia="zh-CN"/>
              </w:rPr>
              <w:t>1</w:t>
            </w:r>
            <w:r w:rsidRPr="00DD2CD1">
              <w:rPr>
                <w:rFonts w:ascii="宋体" w:eastAsia="宋体" w:hAnsi="宋体" w:cs="宋体"/>
                <w:sz w:val="21"/>
                <w:szCs w:val="21"/>
                <w:lang w:eastAsia="zh-CN"/>
              </w:rPr>
              <w:t>分，没有内容或不合理得</w:t>
            </w:r>
          </w:p>
          <w:p w:rsidR="00696CD4" w:rsidRPr="00DD2CD1" w:rsidRDefault="00DD2CD1">
            <w:pPr>
              <w:pStyle w:val="TableParagraph"/>
              <w:spacing w:before="37"/>
              <w:ind w:left="105"/>
              <w:rPr>
                <w:rFonts w:ascii="宋体" w:eastAsia="宋体" w:hAnsi="宋体" w:cs="宋体"/>
                <w:sz w:val="21"/>
                <w:szCs w:val="21"/>
              </w:rPr>
            </w:pPr>
            <w:r w:rsidRPr="00DD2CD1">
              <w:rPr>
                <w:rFonts w:ascii="宋体" w:eastAsia="宋体" w:hAnsi="宋体" w:cs="宋体"/>
                <w:sz w:val="21"/>
                <w:szCs w:val="21"/>
              </w:rPr>
              <w:t>0</w:t>
            </w:r>
            <w:r w:rsidRPr="00DD2CD1">
              <w:rPr>
                <w:rFonts w:ascii="宋体" w:eastAsia="宋体" w:hAnsi="宋体" w:cs="宋体"/>
                <w:sz w:val="21"/>
                <w:szCs w:val="21"/>
              </w:rPr>
              <w:t>分。</w:t>
            </w:r>
            <w:r w:rsidRPr="00DD2CD1">
              <w:rPr>
                <w:rFonts w:ascii="宋体" w:eastAsia="宋体" w:hAnsi="宋体" w:cs="宋体"/>
                <w:sz w:val="21"/>
                <w:szCs w:val="21"/>
              </w:rPr>
              <w:t xml:space="preserve"> </w:t>
            </w:r>
          </w:p>
        </w:tc>
      </w:tr>
      <w:tr w:rsidR="00DD2CD1" w:rsidRPr="00DD2CD1">
        <w:trPr>
          <w:trHeight w:hRule="exact" w:val="1306"/>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line="273" w:lineRule="auto"/>
              <w:ind w:left="105" w:right="395"/>
              <w:rPr>
                <w:rFonts w:ascii="宋体" w:eastAsia="宋体" w:hAnsi="宋体" w:cs="宋体"/>
                <w:spacing w:val="-1"/>
                <w:sz w:val="21"/>
                <w:szCs w:val="21"/>
                <w:lang w:eastAsia="zh-CN"/>
              </w:rPr>
            </w:pPr>
          </w:p>
          <w:p w:rsidR="00696CD4" w:rsidRPr="00DD2CD1" w:rsidRDefault="00DD2CD1">
            <w:pPr>
              <w:pStyle w:val="TableParagraph"/>
              <w:spacing w:line="273" w:lineRule="auto"/>
              <w:ind w:left="105" w:right="395"/>
              <w:rPr>
                <w:rFonts w:ascii="宋体" w:eastAsia="宋体" w:hAnsi="宋体" w:cs="宋体"/>
                <w:spacing w:val="-1"/>
                <w:sz w:val="21"/>
                <w:szCs w:val="21"/>
              </w:rPr>
            </w:pPr>
            <w:r w:rsidRPr="00DD2CD1">
              <w:rPr>
                <w:rFonts w:ascii="MingLiU" w:hAnsi="MingLiU" w:cs="MingLiU"/>
                <w:sz w:val="18"/>
                <w:szCs w:val="18"/>
                <w:lang w:eastAsia="zh-CN"/>
              </w:rPr>
              <w:t>对本项目合理化建议</w:t>
            </w:r>
            <w:r w:rsidRPr="00DD2CD1">
              <w:rPr>
                <w:rFonts w:ascii="MingLiU" w:hAnsi="MingLiU" w:cs="MingLiU" w:hint="eastAsia"/>
                <w:sz w:val="18"/>
                <w:szCs w:val="18"/>
                <w:lang w:eastAsia="zh-CN"/>
              </w:rPr>
              <w:t>（</w:t>
            </w:r>
            <w:r w:rsidRPr="00DD2CD1">
              <w:rPr>
                <w:rFonts w:ascii="MingLiU" w:hAnsi="MingLiU" w:cs="MingLiU" w:hint="eastAsia"/>
                <w:sz w:val="18"/>
                <w:szCs w:val="18"/>
                <w:lang w:eastAsia="zh-CN"/>
              </w:rPr>
              <w:t>2.0</w:t>
            </w:r>
            <w:r w:rsidRPr="00DD2CD1">
              <w:rPr>
                <w:rFonts w:ascii="MingLiU" w:hAnsi="MingLiU" w:cs="MingLiU" w:hint="eastAsia"/>
                <w:sz w:val="18"/>
                <w:szCs w:val="18"/>
                <w:lang w:eastAsia="zh-CN"/>
              </w:rPr>
              <w:t>分）</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5"/>
              <w:rPr>
                <w:rFonts w:ascii="宋体" w:eastAsia="宋体" w:hAnsi="宋体" w:cs="宋体"/>
                <w:sz w:val="21"/>
                <w:szCs w:val="21"/>
              </w:rPr>
            </w:pPr>
            <w:r w:rsidRPr="00DD2CD1">
              <w:rPr>
                <w:rFonts w:ascii="宋体" w:eastAsia="宋体" w:hAnsi="宋体" w:cs="宋体" w:hint="eastAsia"/>
                <w:sz w:val="21"/>
                <w:szCs w:val="21"/>
                <w:lang w:eastAsia="zh-CN"/>
              </w:rPr>
              <w:t>对本项目了解深刻，给出切实可行的合理化建议。优得</w:t>
            </w:r>
            <w:r w:rsidRPr="00DD2CD1">
              <w:rPr>
                <w:rFonts w:ascii="宋体" w:eastAsia="宋体" w:hAnsi="宋体" w:cs="宋体" w:hint="eastAsia"/>
                <w:sz w:val="21"/>
                <w:szCs w:val="21"/>
                <w:lang w:eastAsia="zh-CN"/>
              </w:rPr>
              <w:t>2</w:t>
            </w:r>
            <w:r w:rsidRPr="00DD2CD1">
              <w:rPr>
                <w:rFonts w:ascii="宋体" w:eastAsia="宋体" w:hAnsi="宋体" w:cs="宋体" w:hint="eastAsia"/>
                <w:sz w:val="21"/>
                <w:szCs w:val="21"/>
                <w:lang w:eastAsia="zh-CN"/>
              </w:rPr>
              <w:t>分，良好得</w:t>
            </w:r>
            <w:r w:rsidRPr="00DD2CD1">
              <w:rPr>
                <w:rFonts w:ascii="宋体" w:eastAsia="宋体" w:hAnsi="宋体" w:cs="宋体" w:hint="eastAsia"/>
                <w:sz w:val="21"/>
                <w:szCs w:val="21"/>
                <w:lang w:eastAsia="zh-CN"/>
              </w:rPr>
              <w:t>1.5</w:t>
            </w:r>
            <w:r w:rsidRPr="00DD2CD1">
              <w:rPr>
                <w:rFonts w:ascii="宋体" w:eastAsia="宋体" w:hAnsi="宋体" w:cs="宋体" w:hint="eastAsia"/>
                <w:sz w:val="21"/>
                <w:szCs w:val="21"/>
                <w:lang w:eastAsia="zh-CN"/>
              </w:rPr>
              <w:t>分，一般得</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分</w:t>
            </w:r>
            <w:r w:rsidRPr="00DD2CD1">
              <w:rPr>
                <w:rFonts w:ascii="宋体" w:eastAsia="宋体" w:hAnsi="宋体" w:cs="宋体"/>
                <w:sz w:val="21"/>
                <w:szCs w:val="21"/>
                <w:lang w:eastAsia="zh-CN"/>
              </w:rPr>
              <w:t>，没有内容或不合理得</w:t>
            </w:r>
            <w:r w:rsidRPr="00DD2CD1">
              <w:rPr>
                <w:rFonts w:ascii="宋体" w:eastAsia="宋体" w:hAnsi="宋体" w:cs="宋体"/>
                <w:sz w:val="21"/>
                <w:szCs w:val="21"/>
                <w:lang w:eastAsia="zh-CN"/>
              </w:rPr>
              <w:t xml:space="preserve">0 </w:t>
            </w:r>
            <w:r w:rsidRPr="00DD2CD1">
              <w:rPr>
                <w:rFonts w:ascii="宋体" w:eastAsia="宋体" w:hAnsi="宋体" w:cs="宋体"/>
                <w:sz w:val="21"/>
                <w:szCs w:val="21"/>
                <w:lang w:eastAsia="zh-CN"/>
              </w:rPr>
              <w:t>分。</w:t>
            </w:r>
          </w:p>
        </w:tc>
      </w:tr>
      <w:tr w:rsidR="00DD2CD1" w:rsidRPr="00DD2CD1">
        <w:trPr>
          <w:trHeight w:hRule="exact" w:val="2241"/>
        </w:trPr>
        <w:tc>
          <w:tcPr>
            <w:tcW w:w="1200" w:type="dxa"/>
            <w:vMerge/>
            <w:tcBorders>
              <w:left w:val="single" w:sz="2" w:space="0" w:color="000000"/>
              <w:bottom w:val="single" w:sz="2" w:space="0" w:color="000000"/>
              <w:right w:val="single" w:sz="2" w:space="0" w:color="000000"/>
            </w:tcBorders>
          </w:tcPr>
          <w:p w:rsidR="00696CD4" w:rsidRPr="00DD2CD1" w:rsidRDefault="00696CD4"/>
        </w:tc>
        <w:tc>
          <w:tcPr>
            <w:tcW w:w="1201" w:type="dxa"/>
            <w:vMerge/>
            <w:tcBorders>
              <w:left w:val="single" w:sz="2" w:space="0" w:color="000000"/>
              <w:bottom w:val="single" w:sz="2" w:space="0" w:color="000000"/>
              <w:right w:val="single" w:sz="2" w:space="0" w:color="000000"/>
            </w:tcBorders>
          </w:tcPr>
          <w:p w:rsidR="00696CD4" w:rsidRPr="00DD2CD1" w:rsidRDefault="00696CD4"/>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6"/>
              <w:rPr>
                <w:rFonts w:ascii="MingLiU" w:eastAsia="MingLiU" w:hAnsi="MingLiU" w:cs="MingLiU"/>
                <w:sz w:val="14"/>
                <w:szCs w:val="14"/>
                <w:lang w:eastAsia="zh-CN"/>
              </w:rPr>
            </w:pPr>
          </w:p>
          <w:p w:rsidR="00696CD4" w:rsidRPr="00DD2CD1" w:rsidRDefault="00DD2CD1">
            <w:pPr>
              <w:pStyle w:val="TableParagraph"/>
              <w:spacing w:line="273" w:lineRule="auto"/>
              <w:ind w:left="105" w:right="134"/>
              <w:rPr>
                <w:rFonts w:ascii="宋体" w:eastAsia="宋体" w:hAnsi="宋体" w:cs="宋体"/>
                <w:sz w:val="21"/>
                <w:szCs w:val="21"/>
                <w:lang w:eastAsia="zh-CN"/>
              </w:rPr>
            </w:pPr>
            <w:r w:rsidRPr="00DD2CD1">
              <w:rPr>
                <w:rFonts w:ascii="宋体" w:eastAsia="宋体" w:hAnsi="宋体" w:cs="宋体"/>
                <w:sz w:val="21"/>
                <w:szCs w:val="21"/>
                <w:lang w:eastAsia="zh-CN"/>
              </w:rPr>
              <w:t>新技术、新工艺、新材</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料及节能环保</w:t>
            </w:r>
            <w:r w:rsidRPr="00DD2CD1">
              <w:rPr>
                <w:rFonts w:ascii="宋体" w:eastAsia="宋体" w:hAnsi="宋体" w:cs="宋体"/>
                <w:sz w:val="21"/>
                <w:szCs w:val="21"/>
                <w:lang w:eastAsia="zh-CN"/>
              </w:rPr>
              <w:t>(2.0</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98"/>
              <w:rPr>
                <w:rFonts w:ascii="宋体" w:eastAsia="宋体" w:hAnsi="宋体" w:cs="宋体"/>
                <w:sz w:val="21"/>
                <w:szCs w:val="21"/>
                <w:lang w:eastAsia="zh-CN"/>
              </w:rPr>
            </w:pPr>
            <w:r w:rsidRPr="00DD2CD1">
              <w:rPr>
                <w:rFonts w:ascii="宋体" w:eastAsia="宋体" w:hAnsi="宋体" w:cs="宋体"/>
                <w:sz w:val="21"/>
                <w:szCs w:val="21"/>
                <w:lang w:eastAsia="zh-CN"/>
              </w:rPr>
              <w:t>新技术、新工艺、新材料及节能环保：确实属于新技术、新工艺、新材料在本项目中的应用的得</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分，确实属于新技术、新工艺、新材料在本项目中的应用且符合节能环保要求的得</w:t>
            </w: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分。虽有描述但不属于新技术、新工艺、新材料的不得分。</w:t>
            </w:r>
            <w:r w:rsidRPr="00DD2CD1">
              <w:rPr>
                <w:rFonts w:ascii="宋体" w:eastAsia="宋体" w:hAnsi="宋体" w:cs="宋体"/>
                <w:sz w:val="21"/>
                <w:szCs w:val="21"/>
                <w:lang w:eastAsia="zh-CN"/>
              </w:rPr>
              <w:t xml:space="preserve"> </w:t>
            </w:r>
          </w:p>
        </w:tc>
      </w:tr>
      <w:tr w:rsidR="00DD2CD1" w:rsidRPr="00DD2CD1">
        <w:trPr>
          <w:trHeight w:val="1647"/>
        </w:trPr>
        <w:tc>
          <w:tcPr>
            <w:tcW w:w="1200"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3"/>
              <w:rPr>
                <w:rFonts w:ascii="MingLiU" w:eastAsia="MingLiU" w:hAnsi="MingLiU" w:cs="MingLiU"/>
                <w:sz w:val="29"/>
                <w:szCs w:val="29"/>
                <w:lang w:eastAsia="zh-CN"/>
              </w:rPr>
            </w:pPr>
          </w:p>
          <w:p w:rsidR="00696CD4" w:rsidRPr="00DD2CD1" w:rsidRDefault="00DD2CD1">
            <w:pPr>
              <w:pStyle w:val="TableParagraph"/>
              <w:ind w:left="177"/>
              <w:rPr>
                <w:rFonts w:ascii="宋体" w:eastAsia="宋体" w:hAnsi="宋体" w:cs="宋体"/>
                <w:sz w:val="21"/>
                <w:szCs w:val="21"/>
              </w:rPr>
            </w:pPr>
            <w:r w:rsidRPr="00DD2CD1">
              <w:rPr>
                <w:rFonts w:ascii="宋体"/>
                <w:sz w:val="21"/>
              </w:rPr>
              <w:t xml:space="preserve">2.4.1(3) </w:t>
            </w:r>
          </w:p>
        </w:tc>
        <w:tc>
          <w:tcPr>
            <w:tcW w:w="1201" w:type="dxa"/>
            <w:vMerge w:val="restart"/>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4"/>
              <w:rPr>
                <w:rFonts w:ascii="MingLiU" w:eastAsia="MingLiU" w:hAnsi="MingLiU" w:cs="MingLiU"/>
                <w:sz w:val="17"/>
                <w:szCs w:val="17"/>
              </w:rPr>
            </w:pPr>
          </w:p>
          <w:p w:rsidR="00696CD4" w:rsidRPr="00DD2CD1" w:rsidRDefault="00DD2CD1">
            <w:pPr>
              <w:pStyle w:val="TableParagraph"/>
              <w:spacing w:line="273" w:lineRule="auto"/>
              <w:ind w:left="280" w:right="173" w:hanging="104"/>
              <w:rPr>
                <w:rFonts w:ascii="宋体" w:eastAsia="宋体" w:hAnsi="宋体" w:cs="宋体"/>
                <w:sz w:val="21"/>
                <w:szCs w:val="21"/>
              </w:rPr>
            </w:pPr>
            <w:r w:rsidRPr="00DD2CD1">
              <w:rPr>
                <w:rFonts w:ascii="宋体" w:eastAsia="宋体" w:hAnsi="宋体" w:cs="宋体"/>
                <w:sz w:val="21"/>
                <w:szCs w:val="21"/>
              </w:rPr>
              <w:t>综合标评</w:t>
            </w:r>
            <w:r w:rsidRPr="00DD2CD1">
              <w:rPr>
                <w:rFonts w:ascii="宋体" w:eastAsia="宋体" w:hAnsi="宋体" w:cs="宋体"/>
                <w:sz w:val="21"/>
                <w:szCs w:val="21"/>
              </w:rPr>
              <w:t xml:space="preserve"> </w:t>
            </w:r>
            <w:r w:rsidRPr="00DD2CD1">
              <w:rPr>
                <w:rFonts w:ascii="宋体" w:eastAsia="宋体" w:hAnsi="宋体" w:cs="宋体"/>
                <w:sz w:val="21"/>
                <w:szCs w:val="21"/>
              </w:rPr>
              <w:t>分标准</w:t>
            </w:r>
            <w:r w:rsidRPr="00DD2CD1">
              <w:rPr>
                <w:rFonts w:ascii="宋体" w:eastAsia="宋体" w:hAnsi="宋体" w:cs="宋体"/>
                <w:sz w:val="21"/>
                <w:szCs w:val="21"/>
              </w:rPr>
              <w:t xml:space="preserve"> </w:t>
            </w:r>
          </w:p>
        </w:tc>
        <w:tc>
          <w:tcPr>
            <w:tcW w:w="2400" w:type="dxa"/>
            <w:tcBorders>
              <w:top w:val="single" w:sz="2" w:space="0" w:color="000000"/>
              <w:left w:val="single" w:sz="2" w:space="0" w:color="000000"/>
              <w:bottom w:val="single" w:sz="4" w:space="0" w:color="auto"/>
              <w:right w:val="single" w:sz="2" w:space="0" w:color="000000"/>
            </w:tcBorders>
            <w:vAlign w:val="center"/>
          </w:tcPr>
          <w:p w:rsidR="00696CD4" w:rsidRPr="00DD2CD1" w:rsidRDefault="00DD2CD1">
            <w:pPr>
              <w:rPr>
                <w:rFonts w:ascii="宋体" w:eastAsia="宋体" w:hAnsi="宋体" w:cs="宋体"/>
                <w:sz w:val="21"/>
                <w:szCs w:val="21"/>
                <w:lang w:eastAsia="zh-CN"/>
              </w:rPr>
            </w:pPr>
            <w:r w:rsidRPr="00DD2CD1">
              <w:rPr>
                <w:rFonts w:ascii="宋体" w:eastAsia="宋体" w:hAnsi="宋体" w:cs="宋体"/>
                <w:sz w:val="21"/>
                <w:szCs w:val="21"/>
                <w:lang w:eastAsia="zh-CN"/>
              </w:rPr>
              <w:lastRenderedPageBreak/>
              <w:t>项目组织机构和人员</w:t>
            </w:r>
            <w:r w:rsidRPr="00DD2CD1">
              <w:rPr>
                <w:rFonts w:ascii="宋体" w:eastAsia="宋体" w:hAnsi="宋体" w:cs="宋体"/>
                <w:sz w:val="21"/>
                <w:szCs w:val="21"/>
                <w:lang w:eastAsia="zh-CN"/>
              </w:rPr>
              <w:t>(</w:t>
            </w:r>
            <w:r w:rsidRPr="00DD2CD1">
              <w:rPr>
                <w:rFonts w:ascii="宋体" w:eastAsia="宋体" w:hAnsi="宋体" w:cs="宋体" w:hint="eastAsia"/>
                <w:sz w:val="21"/>
                <w:szCs w:val="21"/>
                <w:lang w:eastAsia="zh-CN"/>
              </w:rPr>
              <w:t>2</w:t>
            </w:r>
            <w:r w:rsidRPr="00DD2CD1">
              <w:rPr>
                <w:rFonts w:ascii="宋体" w:eastAsia="宋体" w:hAnsi="宋体" w:cs="宋体"/>
                <w:sz w:val="21"/>
                <w:szCs w:val="21"/>
                <w:lang w:eastAsia="zh-CN"/>
              </w:rPr>
              <w:t>.00</w:t>
            </w:r>
            <w:r w:rsidRPr="00DD2CD1">
              <w:rPr>
                <w:rFonts w:ascii="宋体" w:eastAsia="宋体" w:hAnsi="宋体" w:cs="宋体"/>
                <w:sz w:val="21"/>
                <w:szCs w:val="21"/>
                <w:lang w:eastAsia="zh-CN"/>
              </w:rPr>
              <w:t>分</w:t>
            </w:r>
            <w:r w:rsidRPr="00DD2CD1">
              <w:rPr>
                <w:rFonts w:ascii="宋体" w:eastAsia="宋体" w:hAnsi="宋体" w:cs="宋体"/>
                <w:sz w:val="21"/>
                <w:szCs w:val="21"/>
                <w:lang w:eastAsia="zh-CN"/>
              </w:rPr>
              <w:t>)</w:t>
            </w:r>
          </w:p>
        </w:tc>
        <w:tc>
          <w:tcPr>
            <w:tcW w:w="4400" w:type="dxa"/>
            <w:tcBorders>
              <w:top w:val="single" w:sz="2" w:space="0" w:color="000000"/>
              <w:left w:val="single" w:sz="2" w:space="0" w:color="000000"/>
              <w:right w:val="single" w:sz="2" w:space="0" w:color="000000"/>
            </w:tcBorders>
            <w:vAlign w:val="center"/>
          </w:tcPr>
          <w:p w:rsidR="00696CD4" w:rsidRPr="00DD2CD1" w:rsidRDefault="00DD2CD1">
            <w:pPr>
              <w:spacing w:line="340" w:lineRule="exact"/>
              <w:rPr>
                <w:rFonts w:ascii="宋体" w:eastAsia="宋体" w:hAnsi="宋体" w:cs="宋体"/>
                <w:sz w:val="21"/>
                <w:szCs w:val="21"/>
                <w:lang w:eastAsia="zh-CN"/>
              </w:rPr>
            </w:pPr>
            <w:r w:rsidRPr="00DD2CD1">
              <w:rPr>
                <w:rFonts w:ascii="宋体" w:eastAsia="宋体" w:hAnsi="宋体" w:cs="宋体"/>
                <w:sz w:val="21"/>
                <w:szCs w:val="21"/>
                <w:lang w:eastAsia="zh-CN"/>
              </w:rPr>
              <w:t>施工员</w:t>
            </w:r>
            <w:r w:rsidRPr="00DD2CD1">
              <w:rPr>
                <w:rFonts w:ascii="宋体" w:eastAsia="宋体" w:hAnsi="宋体" w:cs="宋体" w:hint="eastAsia"/>
                <w:sz w:val="21"/>
                <w:szCs w:val="21"/>
                <w:lang w:eastAsia="zh-CN"/>
              </w:rPr>
              <w:t>1</w:t>
            </w:r>
            <w:r w:rsidRPr="00DD2CD1">
              <w:rPr>
                <w:rFonts w:ascii="宋体" w:eastAsia="宋体" w:hAnsi="宋体" w:cs="宋体"/>
                <w:sz w:val="21"/>
                <w:szCs w:val="21"/>
                <w:lang w:eastAsia="zh-CN"/>
              </w:rPr>
              <w:t>人及以上；安全员</w:t>
            </w:r>
            <w:r w:rsidRPr="00DD2CD1">
              <w:rPr>
                <w:rFonts w:ascii="宋体" w:eastAsia="宋体" w:hAnsi="宋体" w:cs="宋体" w:hint="eastAsia"/>
                <w:sz w:val="21"/>
                <w:szCs w:val="21"/>
                <w:lang w:eastAsia="zh-CN"/>
              </w:rPr>
              <w:t>1</w:t>
            </w:r>
            <w:r w:rsidRPr="00DD2CD1">
              <w:rPr>
                <w:rFonts w:ascii="宋体" w:eastAsia="宋体" w:hAnsi="宋体" w:cs="宋体"/>
                <w:sz w:val="21"/>
                <w:szCs w:val="21"/>
                <w:lang w:eastAsia="zh-CN"/>
              </w:rPr>
              <w:t>人及以上；质检员</w:t>
            </w:r>
            <w:r w:rsidRPr="00DD2CD1">
              <w:rPr>
                <w:rFonts w:ascii="宋体" w:eastAsia="宋体" w:hAnsi="宋体" w:cs="宋体" w:hint="eastAsia"/>
                <w:sz w:val="21"/>
                <w:szCs w:val="21"/>
                <w:lang w:eastAsia="zh-CN"/>
              </w:rPr>
              <w:t>1</w:t>
            </w:r>
            <w:r w:rsidRPr="00DD2CD1">
              <w:rPr>
                <w:rFonts w:ascii="宋体" w:eastAsia="宋体" w:hAnsi="宋体" w:cs="宋体"/>
                <w:sz w:val="21"/>
                <w:szCs w:val="21"/>
                <w:lang w:eastAsia="zh-CN"/>
              </w:rPr>
              <w:t>人及以上；档案员或资料员</w:t>
            </w:r>
            <w:r w:rsidRPr="00DD2CD1">
              <w:rPr>
                <w:rFonts w:ascii="宋体" w:eastAsia="宋体" w:hAnsi="宋体" w:cs="宋体" w:hint="eastAsia"/>
                <w:sz w:val="21"/>
                <w:szCs w:val="21"/>
                <w:lang w:eastAsia="zh-CN"/>
              </w:rPr>
              <w:t>1</w:t>
            </w:r>
            <w:r w:rsidRPr="00DD2CD1">
              <w:rPr>
                <w:rFonts w:ascii="宋体" w:eastAsia="宋体" w:hAnsi="宋体" w:cs="宋体"/>
                <w:sz w:val="21"/>
                <w:szCs w:val="21"/>
                <w:lang w:eastAsia="zh-CN"/>
              </w:rPr>
              <w:t>人及以上；材料员</w:t>
            </w:r>
            <w:r w:rsidRPr="00DD2CD1">
              <w:rPr>
                <w:rFonts w:ascii="宋体" w:eastAsia="宋体" w:hAnsi="宋体" w:cs="宋体" w:hint="eastAsia"/>
                <w:sz w:val="21"/>
                <w:szCs w:val="21"/>
                <w:lang w:eastAsia="zh-CN"/>
              </w:rPr>
              <w:t>1</w:t>
            </w:r>
            <w:r w:rsidRPr="00DD2CD1">
              <w:rPr>
                <w:rFonts w:ascii="宋体" w:eastAsia="宋体" w:hAnsi="宋体" w:cs="宋体"/>
                <w:sz w:val="21"/>
                <w:szCs w:val="21"/>
                <w:lang w:eastAsia="zh-CN"/>
              </w:rPr>
              <w:t>人及以上；以上人员全部具备得</w:t>
            </w:r>
            <w:r w:rsidRPr="00DD2CD1">
              <w:rPr>
                <w:rFonts w:ascii="宋体" w:eastAsia="宋体" w:hAnsi="宋体" w:cs="宋体"/>
                <w:sz w:val="21"/>
                <w:szCs w:val="21"/>
                <w:lang w:eastAsia="zh-CN"/>
              </w:rPr>
              <w:t>2</w:t>
            </w:r>
            <w:r w:rsidRPr="00DD2CD1">
              <w:rPr>
                <w:rFonts w:ascii="宋体" w:eastAsia="宋体" w:hAnsi="宋体" w:cs="宋体"/>
                <w:sz w:val="21"/>
                <w:szCs w:val="21"/>
                <w:lang w:eastAsia="zh-CN"/>
              </w:rPr>
              <w:t>分，</w:t>
            </w:r>
            <w:r w:rsidRPr="00DD2CD1">
              <w:rPr>
                <w:rFonts w:ascii="宋体" w:eastAsia="宋体" w:hAnsi="宋体" w:cs="宋体" w:hint="eastAsia"/>
                <w:sz w:val="21"/>
                <w:szCs w:val="21"/>
                <w:lang w:eastAsia="zh-CN"/>
              </w:rPr>
              <w:t>以人员证书、与投标单位签订的近一年以上（含一年）的劳动合同或社会养老保险证明为准，其他情况不得分</w:t>
            </w:r>
            <w:r w:rsidRPr="00DD2CD1">
              <w:rPr>
                <w:rFonts w:ascii="宋体" w:eastAsia="宋体" w:hAnsi="宋体" w:cs="宋体"/>
                <w:sz w:val="21"/>
                <w:szCs w:val="21"/>
                <w:lang w:eastAsia="zh-CN"/>
              </w:rPr>
              <w:t>。</w:t>
            </w:r>
          </w:p>
        </w:tc>
      </w:tr>
      <w:tr w:rsidR="00DD2CD1" w:rsidRPr="00DD2CD1">
        <w:trPr>
          <w:trHeight w:hRule="exact" w:val="1883"/>
        </w:trPr>
        <w:tc>
          <w:tcPr>
            <w:tcW w:w="1200" w:type="dxa"/>
            <w:vMerge/>
            <w:tcBorders>
              <w:left w:val="single" w:sz="2" w:space="0" w:color="000000"/>
              <w:right w:val="single" w:sz="2" w:space="0" w:color="000000"/>
            </w:tcBorders>
          </w:tcPr>
          <w:p w:rsidR="00696CD4" w:rsidRPr="00DD2CD1" w:rsidRDefault="00696CD4">
            <w:pPr>
              <w:rPr>
                <w:lang w:eastAsia="zh-CN"/>
              </w:rPr>
            </w:pPr>
          </w:p>
        </w:tc>
        <w:tc>
          <w:tcPr>
            <w:tcW w:w="1201" w:type="dxa"/>
            <w:vMerge/>
            <w:tcBorders>
              <w:left w:val="single" w:sz="2" w:space="0" w:color="000000"/>
              <w:right w:val="single" w:sz="4" w:space="0" w:color="auto"/>
            </w:tcBorders>
          </w:tcPr>
          <w:p w:rsidR="00696CD4" w:rsidRPr="00DD2CD1" w:rsidRDefault="00696CD4">
            <w:pPr>
              <w:rPr>
                <w:lang w:eastAsia="zh-CN"/>
              </w:rPr>
            </w:pPr>
          </w:p>
        </w:tc>
        <w:tc>
          <w:tcPr>
            <w:tcW w:w="2400" w:type="dxa"/>
            <w:tcBorders>
              <w:top w:val="single" w:sz="4" w:space="0" w:color="auto"/>
              <w:left w:val="single" w:sz="4" w:space="0" w:color="auto"/>
              <w:bottom w:val="single" w:sz="4" w:space="0" w:color="auto"/>
              <w:right w:val="single" w:sz="4" w:space="0" w:color="auto"/>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DD2CD1">
            <w:pPr>
              <w:pStyle w:val="TableParagraph"/>
              <w:spacing w:before="136"/>
              <w:ind w:left="105"/>
              <w:rPr>
                <w:rFonts w:ascii="宋体" w:eastAsia="宋体" w:hAnsi="宋体" w:cs="宋体"/>
                <w:sz w:val="21"/>
                <w:szCs w:val="21"/>
              </w:rPr>
            </w:pPr>
            <w:r w:rsidRPr="00DD2CD1">
              <w:rPr>
                <w:rFonts w:ascii="宋体" w:eastAsia="宋体" w:hAnsi="宋体" w:cs="宋体"/>
                <w:sz w:val="21"/>
                <w:szCs w:val="21"/>
              </w:rPr>
              <w:t>企业财务</w:t>
            </w:r>
            <w:r w:rsidRPr="00DD2CD1">
              <w:rPr>
                <w:rFonts w:ascii="宋体" w:eastAsia="宋体" w:hAnsi="宋体" w:cs="宋体" w:hint="eastAsia"/>
                <w:sz w:val="21"/>
                <w:szCs w:val="21"/>
                <w:lang w:eastAsia="zh-CN"/>
              </w:rPr>
              <w:t>1</w:t>
            </w:r>
            <w:r w:rsidRPr="00DD2CD1">
              <w:rPr>
                <w:rFonts w:ascii="宋体" w:eastAsia="宋体" w:hAnsi="宋体" w:cs="宋体"/>
                <w:sz w:val="21"/>
                <w:szCs w:val="21"/>
              </w:rPr>
              <w:t>(</w:t>
            </w:r>
            <w:r w:rsidRPr="00DD2CD1">
              <w:rPr>
                <w:rFonts w:ascii="宋体" w:eastAsia="宋体" w:hAnsi="宋体" w:cs="宋体" w:hint="eastAsia"/>
                <w:sz w:val="21"/>
                <w:szCs w:val="21"/>
                <w:lang w:eastAsia="zh-CN"/>
              </w:rPr>
              <w:t>1.5</w:t>
            </w:r>
            <w:r w:rsidRPr="00DD2CD1">
              <w:rPr>
                <w:rFonts w:ascii="宋体" w:eastAsia="宋体" w:hAnsi="宋体" w:cs="宋体"/>
                <w:sz w:val="21"/>
                <w:szCs w:val="21"/>
              </w:rPr>
              <w:t>分</w:t>
            </w:r>
            <w:r w:rsidRPr="00DD2CD1">
              <w:rPr>
                <w:rFonts w:ascii="宋体" w:eastAsia="宋体" w:hAnsi="宋体" w:cs="宋体"/>
                <w:sz w:val="21"/>
                <w:szCs w:val="21"/>
              </w:rPr>
              <w:t xml:space="preserve">) </w:t>
            </w:r>
          </w:p>
        </w:tc>
        <w:tc>
          <w:tcPr>
            <w:tcW w:w="4400" w:type="dxa"/>
            <w:tcBorders>
              <w:top w:val="single" w:sz="2" w:space="0" w:color="000000"/>
              <w:left w:val="single" w:sz="4" w:space="0" w:color="auto"/>
              <w:bottom w:val="single" w:sz="2" w:space="0" w:color="000000"/>
              <w:right w:val="single" w:sz="2" w:space="0" w:color="000000"/>
            </w:tcBorders>
          </w:tcPr>
          <w:p w:rsidR="00696CD4" w:rsidRPr="00DD2CD1" w:rsidRDefault="00DD2CD1">
            <w:pPr>
              <w:pStyle w:val="TableParagraph"/>
              <w:spacing w:before="86" w:line="273" w:lineRule="auto"/>
              <w:ind w:left="105" w:right="101"/>
              <w:rPr>
                <w:rFonts w:ascii="宋体" w:eastAsia="宋体" w:hAnsi="宋体" w:cs="宋体"/>
                <w:sz w:val="21"/>
                <w:szCs w:val="21"/>
                <w:lang w:eastAsia="zh-CN"/>
              </w:rPr>
            </w:pPr>
            <w:r w:rsidRPr="00DD2CD1">
              <w:rPr>
                <w:rFonts w:ascii="宋体" w:eastAsia="宋体" w:hAnsi="宋体" w:cs="宋体" w:hint="eastAsia"/>
                <w:sz w:val="21"/>
                <w:szCs w:val="21"/>
                <w:lang w:eastAsia="zh-CN"/>
              </w:rPr>
              <w:t>1.</w:t>
            </w:r>
            <w:r w:rsidRPr="00DD2CD1">
              <w:rPr>
                <w:rFonts w:ascii="宋体" w:eastAsia="宋体" w:hAnsi="宋体" w:cs="宋体"/>
                <w:sz w:val="21"/>
                <w:szCs w:val="21"/>
                <w:lang w:eastAsia="zh-CN"/>
              </w:rPr>
              <w:t>投标人（</w:t>
            </w:r>
            <w:r w:rsidRPr="00DD2CD1">
              <w:rPr>
                <w:rFonts w:ascii="宋体" w:eastAsia="宋体" w:hAnsi="宋体" w:cs="宋体"/>
                <w:sz w:val="21"/>
                <w:szCs w:val="21"/>
                <w:lang w:eastAsia="zh-CN"/>
              </w:rPr>
              <w:t>20</w:t>
            </w:r>
            <w:r w:rsidRPr="00DD2CD1">
              <w:rPr>
                <w:rFonts w:ascii="宋体" w:eastAsia="宋体" w:hAnsi="宋体" w:cs="宋体" w:hint="eastAsia"/>
                <w:sz w:val="21"/>
                <w:szCs w:val="21"/>
                <w:lang w:eastAsia="zh-CN"/>
              </w:rPr>
              <w:t>20</w:t>
            </w:r>
            <w:r w:rsidRPr="00DD2CD1">
              <w:rPr>
                <w:rFonts w:ascii="宋体" w:eastAsia="宋体" w:hAnsi="宋体" w:cs="宋体"/>
                <w:sz w:val="21"/>
                <w:szCs w:val="21"/>
                <w:lang w:eastAsia="zh-CN"/>
              </w:rPr>
              <w:t>年至</w:t>
            </w:r>
            <w:r w:rsidRPr="00DD2CD1">
              <w:rPr>
                <w:rFonts w:ascii="宋体" w:eastAsia="宋体" w:hAnsi="宋体" w:cs="宋体"/>
                <w:sz w:val="21"/>
                <w:szCs w:val="21"/>
                <w:lang w:eastAsia="zh-CN"/>
              </w:rPr>
              <w:t>20</w:t>
            </w:r>
            <w:r w:rsidRPr="00DD2CD1">
              <w:rPr>
                <w:rFonts w:ascii="宋体" w:eastAsia="宋体" w:hAnsi="宋体" w:cs="宋体" w:hint="eastAsia"/>
                <w:sz w:val="21"/>
                <w:szCs w:val="21"/>
                <w:lang w:eastAsia="zh-CN"/>
              </w:rPr>
              <w:t>22</w:t>
            </w:r>
            <w:r w:rsidRPr="00DD2CD1">
              <w:rPr>
                <w:rFonts w:ascii="宋体" w:eastAsia="宋体" w:hAnsi="宋体" w:cs="宋体"/>
                <w:sz w:val="21"/>
                <w:szCs w:val="21"/>
                <w:lang w:eastAsia="zh-CN"/>
              </w:rPr>
              <w:t>年）财务审计报告，</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三年均盈利的得</w:t>
            </w:r>
            <w:r w:rsidRPr="00DD2CD1">
              <w:rPr>
                <w:rFonts w:ascii="宋体" w:eastAsia="宋体" w:hAnsi="宋体" w:cs="宋体" w:hint="eastAsia"/>
                <w:sz w:val="21"/>
                <w:szCs w:val="21"/>
                <w:lang w:eastAsia="zh-CN"/>
              </w:rPr>
              <w:t>1.5</w:t>
            </w:r>
            <w:r w:rsidRPr="00DD2CD1">
              <w:rPr>
                <w:rFonts w:ascii="宋体" w:eastAsia="宋体" w:hAnsi="宋体" w:cs="宋体"/>
                <w:sz w:val="21"/>
                <w:szCs w:val="21"/>
                <w:lang w:eastAsia="zh-CN"/>
              </w:rPr>
              <w:t>分，二年盈利得</w:t>
            </w:r>
            <w:r w:rsidRPr="00DD2CD1">
              <w:rPr>
                <w:rFonts w:ascii="宋体" w:eastAsia="宋体" w:hAnsi="宋体" w:cs="宋体" w:hint="eastAsia"/>
                <w:sz w:val="21"/>
                <w:szCs w:val="21"/>
                <w:lang w:eastAsia="zh-CN"/>
              </w:rPr>
              <w:t>1</w:t>
            </w:r>
            <w:r w:rsidRPr="00DD2CD1">
              <w:rPr>
                <w:rFonts w:ascii="宋体" w:eastAsia="宋体" w:hAnsi="宋体" w:cs="宋体"/>
                <w:sz w:val="21"/>
                <w:szCs w:val="21"/>
                <w:lang w:eastAsia="zh-CN"/>
              </w:rPr>
              <w:t>分，一年盈利得</w:t>
            </w:r>
            <w:r w:rsidRPr="00DD2CD1">
              <w:rPr>
                <w:rFonts w:ascii="宋体" w:eastAsia="宋体" w:hAnsi="宋体" w:cs="宋体" w:hint="eastAsia"/>
                <w:sz w:val="21"/>
                <w:szCs w:val="21"/>
                <w:lang w:eastAsia="zh-CN"/>
              </w:rPr>
              <w:t>0.5</w:t>
            </w:r>
            <w:r w:rsidRPr="00DD2CD1">
              <w:rPr>
                <w:rFonts w:ascii="宋体" w:eastAsia="宋体" w:hAnsi="宋体" w:cs="宋体"/>
                <w:sz w:val="21"/>
                <w:szCs w:val="21"/>
                <w:lang w:eastAsia="zh-CN"/>
              </w:rPr>
              <w:t>分，否则不得分。</w:t>
            </w:r>
            <w:r w:rsidRPr="00DD2CD1">
              <w:rPr>
                <w:rFonts w:ascii="Times New Roman" w:hAnsi="Times New Roman" w:cs="Times New Roman" w:hint="eastAsia"/>
                <w:b/>
                <w:sz w:val="21"/>
                <w:szCs w:val="21"/>
                <w:lang w:eastAsia="zh-CN"/>
              </w:rPr>
              <w:t>以投标文件中所附</w:t>
            </w:r>
            <w:r w:rsidRPr="00DD2CD1">
              <w:rPr>
                <w:rFonts w:ascii="Times New Roman" w:hAnsi="Times New Roman" w:cs="Times New Roman"/>
                <w:b/>
                <w:sz w:val="21"/>
                <w:szCs w:val="21"/>
                <w:lang w:eastAsia="zh-CN"/>
              </w:rPr>
              <w:t>财务审计报告</w:t>
            </w:r>
            <w:r w:rsidRPr="00DD2CD1">
              <w:rPr>
                <w:rFonts w:ascii="Times New Roman" w:hAnsi="Times New Roman" w:cs="Times New Roman" w:hint="eastAsia"/>
                <w:b/>
                <w:sz w:val="21"/>
                <w:szCs w:val="21"/>
                <w:lang w:eastAsia="zh-CN"/>
              </w:rPr>
              <w:t>材料为准。</w:t>
            </w:r>
            <w:r w:rsidRPr="00DD2CD1">
              <w:rPr>
                <w:rFonts w:ascii="Times New Roman" w:hAnsi="Times New Roman" w:cs="Times New Roman" w:hint="eastAsia"/>
                <w:b/>
                <w:sz w:val="21"/>
                <w:szCs w:val="21"/>
                <w:lang w:eastAsia="zh-CN"/>
              </w:rPr>
              <w:t>如是联合体投标，联合体各方均需满足。</w:t>
            </w:r>
          </w:p>
        </w:tc>
      </w:tr>
      <w:tr w:rsidR="00DD2CD1" w:rsidRPr="00DD2CD1">
        <w:trPr>
          <w:trHeight w:hRule="exact" w:val="1883"/>
        </w:trPr>
        <w:tc>
          <w:tcPr>
            <w:tcW w:w="1200" w:type="dxa"/>
            <w:tcBorders>
              <w:left w:val="single" w:sz="2" w:space="0" w:color="000000"/>
              <w:bottom w:val="single" w:sz="2" w:space="0" w:color="000000"/>
              <w:right w:val="single" w:sz="2" w:space="0" w:color="000000"/>
            </w:tcBorders>
          </w:tcPr>
          <w:p w:rsidR="00696CD4" w:rsidRPr="00DD2CD1" w:rsidRDefault="00696CD4">
            <w:pPr>
              <w:rPr>
                <w:lang w:eastAsia="zh-CN"/>
              </w:rPr>
            </w:pPr>
          </w:p>
        </w:tc>
        <w:tc>
          <w:tcPr>
            <w:tcW w:w="1201" w:type="dxa"/>
            <w:tcBorders>
              <w:left w:val="single" w:sz="2" w:space="0" w:color="000000"/>
              <w:bottom w:val="single" w:sz="2" w:space="0" w:color="000000"/>
              <w:right w:val="single" w:sz="4" w:space="0" w:color="auto"/>
            </w:tcBorders>
          </w:tcPr>
          <w:p w:rsidR="00696CD4" w:rsidRPr="00DD2CD1" w:rsidRDefault="00696CD4">
            <w:pPr>
              <w:rPr>
                <w:lang w:eastAsia="zh-CN"/>
              </w:rPr>
            </w:pPr>
          </w:p>
        </w:tc>
        <w:tc>
          <w:tcPr>
            <w:tcW w:w="2400" w:type="dxa"/>
            <w:tcBorders>
              <w:top w:val="single" w:sz="4" w:space="0" w:color="auto"/>
              <w:left w:val="single" w:sz="4" w:space="0" w:color="auto"/>
              <w:bottom w:val="single" w:sz="4" w:space="0" w:color="auto"/>
              <w:right w:val="single" w:sz="4" w:space="0" w:color="auto"/>
            </w:tcBorders>
          </w:tcPr>
          <w:p w:rsidR="00696CD4" w:rsidRPr="00DD2CD1" w:rsidRDefault="00DD2CD1">
            <w:pPr>
              <w:pStyle w:val="TableParagraph"/>
              <w:spacing w:before="136"/>
              <w:ind w:left="105"/>
              <w:rPr>
                <w:rFonts w:ascii="宋体" w:eastAsia="宋体" w:hAnsi="宋体" w:cs="宋体"/>
                <w:sz w:val="21"/>
                <w:szCs w:val="21"/>
              </w:rPr>
            </w:pPr>
            <w:r w:rsidRPr="00DD2CD1">
              <w:rPr>
                <w:rFonts w:ascii="宋体" w:eastAsia="宋体" w:hAnsi="宋体" w:cs="宋体"/>
                <w:sz w:val="21"/>
                <w:szCs w:val="21"/>
              </w:rPr>
              <w:t>企业财务</w:t>
            </w:r>
            <w:r w:rsidRPr="00DD2CD1">
              <w:rPr>
                <w:rFonts w:ascii="宋体" w:eastAsia="宋体" w:hAnsi="宋体" w:cs="宋体" w:hint="eastAsia"/>
                <w:sz w:val="21"/>
                <w:szCs w:val="21"/>
                <w:lang w:eastAsia="zh-CN"/>
              </w:rPr>
              <w:t>2</w:t>
            </w:r>
            <w:r w:rsidRPr="00DD2CD1">
              <w:rPr>
                <w:rFonts w:ascii="宋体" w:eastAsia="宋体" w:hAnsi="宋体" w:cs="宋体"/>
                <w:sz w:val="21"/>
                <w:szCs w:val="21"/>
              </w:rPr>
              <w:t>(</w:t>
            </w:r>
            <w:r w:rsidRPr="00DD2CD1">
              <w:rPr>
                <w:rFonts w:ascii="宋体" w:eastAsia="宋体" w:hAnsi="宋体" w:cs="宋体" w:hint="eastAsia"/>
                <w:sz w:val="21"/>
                <w:szCs w:val="21"/>
                <w:lang w:eastAsia="zh-CN"/>
              </w:rPr>
              <w:t>1.5</w:t>
            </w:r>
            <w:r w:rsidRPr="00DD2CD1">
              <w:rPr>
                <w:rFonts w:ascii="宋体" w:eastAsia="宋体" w:hAnsi="宋体" w:cs="宋体"/>
                <w:sz w:val="21"/>
                <w:szCs w:val="21"/>
              </w:rPr>
              <w:t>分</w:t>
            </w:r>
            <w:r w:rsidRPr="00DD2CD1">
              <w:rPr>
                <w:rFonts w:ascii="宋体" w:eastAsia="宋体" w:hAnsi="宋体" w:cs="宋体"/>
                <w:sz w:val="21"/>
                <w:szCs w:val="21"/>
              </w:rPr>
              <w:t xml:space="preserve">) </w:t>
            </w:r>
          </w:p>
        </w:tc>
        <w:tc>
          <w:tcPr>
            <w:tcW w:w="4400" w:type="dxa"/>
            <w:tcBorders>
              <w:top w:val="single" w:sz="2" w:space="0" w:color="000000"/>
              <w:left w:val="single" w:sz="4" w:space="0" w:color="auto"/>
              <w:bottom w:val="single" w:sz="2" w:space="0" w:color="000000"/>
              <w:right w:val="single" w:sz="2" w:space="0" w:color="000000"/>
            </w:tcBorders>
          </w:tcPr>
          <w:p w:rsidR="00696CD4" w:rsidRPr="00DD2CD1" w:rsidRDefault="00DD2CD1">
            <w:pPr>
              <w:pStyle w:val="TableParagraph"/>
              <w:spacing w:before="86" w:line="273" w:lineRule="auto"/>
              <w:ind w:left="105" w:right="101"/>
              <w:rPr>
                <w:rFonts w:ascii="宋体" w:eastAsia="宋体" w:hAnsi="宋体" w:cs="宋体"/>
                <w:sz w:val="21"/>
                <w:szCs w:val="21"/>
                <w:lang w:eastAsia="zh-CN"/>
              </w:rPr>
            </w:pPr>
            <w:r w:rsidRPr="00DD2CD1">
              <w:rPr>
                <w:rFonts w:ascii="宋体" w:eastAsia="宋体" w:hAnsi="宋体" w:cs="宋体" w:hint="eastAsia"/>
                <w:sz w:val="21"/>
                <w:szCs w:val="21"/>
                <w:lang w:eastAsia="zh-CN"/>
              </w:rPr>
              <w:t>2.</w:t>
            </w:r>
            <w:r w:rsidRPr="00DD2CD1">
              <w:rPr>
                <w:rFonts w:ascii="宋体" w:eastAsia="宋体" w:hAnsi="宋体" w:cs="宋体"/>
                <w:sz w:val="21"/>
                <w:szCs w:val="21"/>
                <w:lang w:eastAsia="zh-CN"/>
              </w:rPr>
              <w:t>20</w:t>
            </w:r>
            <w:r w:rsidRPr="00DD2CD1">
              <w:rPr>
                <w:rFonts w:ascii="宋体" w:eastAsia="宋体" w:hAnsi="宋体" w:cs="宋体" w:hint="eastAsia"/>
                <w:sz w:val="21"/>
                <w:szCs w:val="21"/>
                <w:lang w:eastAsia="zh-CN"/>
              </w:rPr>
              <w:t>20</w:t>
            </w:r>
            <w:r w:rsidRPr="00DD2CD1">
              <w:rPr>
                <w:rFonts w:ascii="宋体" w:eastAsia="宋体" w:hAnsi="宋体" w:cs="宋体"/>
                <w:sz w:val="21"/>
                <w:szCs w:val="21"/>
                <w:lang w:eastAsia="zh-CN"/>
              </w:rPr>
              <w:t>年至</w:t>
            </w:r>
            <w:r w:rsidRPr="00DD2CD1">
              <w:rPr>
                <w:rFonts w:ascii="宋体" w:eastAsia="宋体" w:hAnsi="宋体" w:cs="宋体"/>
                <w:sz w:val="21"/>
                <w:szCs w:val="21"/>
                <w:lang w:eastAsia="zh-CN"/>
              </w:rPr>
              <w:t>20</w:t>
            </w:r>
            <w:r w:rsidRPr="00DD2CD1">
              <w:rPr>
                <w:rFonts w:ascii="宋体" w:eastAsia="宋体" w:hAnsi="宋体" w:cs="宋体" w:hint="eastAsia"/>
                <w:sz w:val="21"/>
                <w:szCs w:val="21"/>
                <w:lang w:eastAsia="zh-CN"/>
              </w:rPr>
              <w:t>2</w:t>
            </w:r>
            <w:r w:rsidRPr="00DD2CD1">
              <w:rPr>
                <w:rFonts w:ascii="宋体" w:eastAsia="宋体" w:hAnsi="宋体" w:cs="宋体" w:hint="eastAsia"/>
                <w:sz w:val="21"/>
                <w:szCs w:val="21"/>
                <w:lang w:eastAsia="zh-CN"/>
              </w:rPr>
              <w:t>2</w:t>
            </w:r>
            <w:r w:rsidRPr="00DD2CD1">
              <w:rPr>
                <w:rFonts w:ascii="宋体" w:eastAsia="宋体" w:hAnsi="宋体" w:cs="宋体"/>
                <w:sz w:val="21"/>
                <w:szCs w:val="21"/>
                <w:lang w:eastAsia="zh-CN"/>
              </w:rPr>
              <w:t>年投标</w:t>
            </w:r>
            <w:r w:rsidRPr="00DD2CD1">
              <w:rPr>
                <w:rFonts w:ascii="宋体" w:eastAsia="宋体" w:hAnsi="宋体" w:cs="宋体" w:hint="eastAsia"/>
                <w:sz w:val="21"/>
                <w:szCs w:val="21"/>
                <w:lang w:eastAsia="zh-CN"/>
              </w:rPr>
              <w:t>单位财务资产负债率均≤</w:t>
            </w:r>
            <w:r w:rsidRPr="00DD2CD1">
              <w:rPr>
                <w:rFonts w:ascii="宋体" w:eastAsia="宋体" w:hAnsi="宋体" w:cs="宋体" w:hint="eastAsia"/>
                <w:sz w:val="21"/>
                <w:szCs w:val="21"/>
                <w:lang w:eastAsia="zh-CN"/>
              </w:rPr>
              <w:t>80%</w:t>
            </w:r>
            <w:r w:rsidRPr="00DD2CD1">
              <w:rPr>
                <w:rFonts w:ascii="宋体" w:eastAsia="宋体" w:hAnsi="宋体" w:cs="宋体" w:hint="eastAsia"/>
                <w:sz w:val="21"/>
                <w:szCs w:val="21"/>
                <w:lang w:eastAsia="zh-CN"/>
              </w:rPr>
              <w:t>得</w:t>
            </w:r>
            <w:r w:rsidRPr="00DD2CD1">
              <w:rPr>
                <w:rFonts w:ascii="宋体" w:eastAsia="宋体" w:hAnsi="宋体" w:cs="宋体" w:hint="eastAsia"/>
                <w:sz w:val="21"/>
                <w:szCs w:val="21"/>
                <w:lang w:eastAsia="zh-CN"/>
              </w:rPr>
              <w:t xml:space="preserve"> 1.5</w:t>
            </w:r>
            <w:r w:rsidRPr="00DD2CD1">
              <w:rPr>
                <w:rFonts w:ascii="宋体" w:eastAsia="宋体" w:hAnsi="宋体" w:cs="宋体" w:hint="eastAsia"/>
                <w:sz w:val="21"/>
                <w:szCs w:val="21"/>
                <w:lang w:eastAsia="zh-CN"/>
              </w:rPr>
              <w:t>分，其它情况</w:t>
            </w:r>
            <w:r w:rsidRPr="00DD2CD1">
              <w:rPr>
                <w:rFonts w:ascii="宋体" w:eastAsia="宋体" w:hAnsi="宋体" w:cs="宋体"/>
                <w:sz w:val="21"/>
                <w:szCs w:val="21"/>
                <w:lang w:eastAsia="zh-CN"/>
              </w:rPr>
              <w:t>不得分。</w:t>
            </w:r>
            <w:r w:rsidRPr="00DD2CD1">
              <w:rPr>
                <w:rFonts w:ascii="Times New Roman" w:hAnsi="Times New Roman" w:cs="Times New Roman" w:hint="eastAsia"/>
                <w:b/>
                <w:sz w:val="21"/>
                <w:szCs w:val="21"/>
                <w:lang w:eastAsia="zh-CN"/>
              </w:rPr>
              <w:t>以投标文件中所附</w:t>
            </w:r>
            <w:r w:rsidRPr="00DD2CD1">
              <w:rPr>
                <w:rFonts w:ascii="Times New Roman" w:hAnsi="Times New Roman" w:cs="Times New Roman"/>
                <w:b/>
                <w:sz w:val="21"/>
                <w:szCs w:val="21"/>
                <w:lang w:eastAsia="zh-CN"/>
              </w:rPr>
              <w:t>财务审计报告</w:t>
            </w:r>
            <w:r w:rsidRPr="00DD2CD1">
              <w:rPr>
                <w:rFonts w:ascii="Times New Roman" w:hAnsi="Times New Roman" w:cs="Times New Roman" w:hint="eastAsia"/>
                <w:b/>
                <w:sz w:val="21"/>
                <w:szCs w:val="21"/>
                <w:lang w:eastAsia="zh-CN"/>
              </w:rPr>
              <w:t>材料为准。</w:t>
            </w:r>
            <w:r w:rsidRPr="00DD2CD1">
              <w:rPr>
                <w:rFonts w:ascii="Times New Roman" w:hAnsi="Times New Roman" w:cs="Times New Roman" w:hint="eastAsia"/>
                <w:b/>
                <w:sz w:val="21"/>
                <w:szCs w:val="21"/>
                <w:lang w:eastAsia="zh-CN"/>
              </w:rPr>
              <w:t>如是联合体投标，联合体各方均需满足。</w:t>
            </w:r>
          </w:p>
        </w:tc>
      </w:tr>
    </w:tbl>
    <w:p w:rsidR="00696CD4" w:rsidRPr="00DD2CD1" w:rsidRDefault="00696CD4">
      <w:pPr>
        <w:spacing w:before="3"/>
        <w:rPr>
          <w:rFonts w:ascii="MingLiU" w:eastAsia="MingLiU" w:hAnsi="MingLiU" w:cs="MingLiU"/>
          <w:sz w:val="6"/>
          <w:szCs w:val="6"/>
          <w:lang w:eastAsia="zh-CN"/>
        </w:rPr>
      </w:pPr>
    </w:p>
    <w:tbl>
      <w:tblPr>
        <w:tblStyle w:val="TableNormal"/>
        <w:tblW w:w="9201" w:type="dxa"/>
        <w:tblInd w:w="107" w:type="dxa"/>
        <w:tblLayout w:type="fixed"/>
        <w:tblLook w:val="04A0" w:firstRow="1" w:lastRow="0" w:firstColumn="1" w:lastColumn="0" w:noHBand="0" w:noVBand="1"/>
      </w:tblPr>
      <w:tblGrid>
        <w:gridCol w:w="1200"/>
        <w:gridCol w:w="1201"/>
        <w:gridCol w:w="2400"/>
        <w:gridCol w:w="4400"/>
      </w:tblGrid>
      <w:tr w:rsidR="00DD2CD1" w:rsidRPr="00DD2CD1">
        <w:trPr>
          <w:trHeight w:val="1628"/>
        </w:trPr>
        <w:tc>
          <w:tcPr>
            <w:tcW w:w="1200" w:type="dxa"/>
            <w:tcBorders>
              <w:top w:val="single" w:sz="2" w:space="0" w:color="000000"/>
              <w:left w:val="single" w:sz="2" w:space="0" w:color="000000"/>
              <w:right w:val="single" w:sz="2" w:space="0" w:color="000000"/>
            </w:tcBorders>
          </w:tcPr>
          <w:p w:rsidR="00696CD4" w:rsidRPr="00DD2CD1" w:rsidRDefault="00696CD4">
            <w:pPr>
              <w:rPr>
                <w:lang w:eastAsia="zh-CN"/>
              </w:rPr>
            </w:pPr>
          </w:p>
        </w:tc>
        <w:tc>
          <w:tcPr>
            <w:tcW w:w="1201" w:type="dxa"/>
            <w:tcBorders>
              <w:top w:val="single" w:sz="2" w:space="0" w:color="000000"/>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7"/>
              <w:rPr>
                <w:rFonts w:ascii="MingLiU" w:eastAsia="MingLiU" w:hAnsi="MingLiU" w:cs="MingLiU"/>
                <w:lang w:eastAsia="zh-CN"/>
              </w:rPr>
            </w:pPr>
          </w:p>
          <w:p w:rsidR="00696CD4" w:rsidRPr="00DD2CD1" w:rsidRDefault="00DD2CD1">
            <w:pPr>
              <w:pStyle w:val="TableParagraph"/>
              <w:ind w:left="105"/>
              <w:rPr>
                <w:lang w:eastAsia="zh-CN"/>
              </w:rPr>
            </w:pPr>
            <w:r w:rsidRPr="00DD2CD1">
              <w:rPr>
                <w:rFonts w:ascii="宋体" w:eastAsia="宋体" w:hAnsi="宋体" w:cs="宋体"/>
                <w:sz w:val="21"/>
                <w:szCs w:val="21"/>
              </w:rPr>
              <w:t>企业认证</w:t>
            </w:r>
            <w:r w:rsidRPr="00DD2CD1">
              <w:rPr>
                <w:rFonts w:ascii="宋体" w:eastAsia="宋体" w:hAnsi="宋体" w:cs="宋体"/>
                <w:sz w:val="21"/>
                <w:szCs w:val="21"/>
              </w:rPr>
              <w:t>(</w:t>
            </w:r>
            <w:r w:rsidRPr="00DD2CD1">
              <w:rPr>
                <w:rFonts w:ascii="宋体" w:eastAsia="宋体" w:hAnsi="宋体" w:cs="宋体" w:hint="eastAsia"/>
                <w:sz w:val="21"/>
                <w:szCs w:val="21"/>
                <w:lang w:eastAsia="zh-CN"/>
              </w:rPr>
              <w:t>3</w:t>
            </w:r>
            <w:r w:rsidRPr="00DD2CD1">
              <w:rPr>
                <w:rFonts w:ascii="宋体" w:eastAsia="宋体" w:hAnsi="宋体" w:cs="宋体"/>
                <w:sz w:val="21"/>
                <w:szCs w:val="21"/>
              </w:rPr>
              <w:t>分</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right w:val="single" w:sz="2" w:space="0" w:color="000000"/>
            </w:tcBorders>
          </w:tcPr>
          <w:p w:rsidR="00696CD4" w:rsidRPr="00DD2CD1" w:rsidRDefault="00DD2CD1">
            <w:pPr>
              <w:pStyle w:val="TableParagraph"/>
              <w:spacing w:before="88" w:line="273" w:lineRule="auto"/>
              <w:ind w:left="105" w:right="293"/>
              <w:rPr>
                <w:rFonts w:ascii="宋体" w:eastAsia="宋体" w:hAnsi="宋体" w:cs="宋体"/>
                <w:sz w:val="21"/>
                <w:szCs w:val="21"/>
                <w:lang w:eastAsia="zh-CN"/>
              </w:rPr>
            </w:pPr>
            <w:r w:rsidRPr="00DD2CD1">
              <w:rPr>
                <w:rFonts w:ascii="宋体" w:eastAsia="宋体" w:hAnsi="宋体" w:cs="宋体"/>
                <w:spacing w:val="-2"/>
                <w:sz w:val="21"/>
                <w:szCs w:val="21"/>
                <w:lang w:eastAsia="zh-CN"/>
              </w:rPr>
              <w:t>企业具有在有效期内质量体系认证、环境管理体系认证、职业健康安全管理体系认证证</w:t>
            </w:r>
            <w:r w:rsidRPr="00DD2CD1">
              <w:rPr>
                <w:rFonts w:ascii="宋体" w:eastAsia="宋体" w:hAnsi="宋体" w:cs="宋体"/>
                <w:sz w:val="21"/>
                <w:szCs w:val="21"/>
                <w:lang w:eastAsia="zh-CN"/>
              </w:rPr>
              <w:t>书，</w:t>
            </w:r>
            <w:r w:rsidRPr="00DD2CD1">
              <w:rPr>
                <w:rFonts w:ascii="宋体" w:eastAsia="宋体" w:hAnsi="宋体" w:cs="宋体" w:hint="eastAsia"/>
                <w:sz w:val="21"/>
                <w:szCs w:val="21"/>
                <w:lang w:eastAsia="zh-CN"/>
              </w:rPr>
              <w:t>每有一个得</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分，最多</w:t>
            </w:r>
            <w:r w:rsidRPr="00DD2CD1">
              <w:rPr>
                <w:rFonts w:ascii="宋体" w:eastAsia="宋体" w:hAnsi="宋体" w:cs="宋体"/>
                <w:sz w:val="21"/>
                <w:szCs w:val="21"/>
                <w:lang w:eastAsia="zh-CN"/>
              </w:rPr>
              <w:t>得</w:t>
            </w:r>
            <w:r w:rsidRPr="00DD2CD1">
              <w:rPr>
                <w:rFonts w:ascii="宋体" w:eastAsia="宋体" w:hAnsi="宋体" w:cs="宋体" w:hint="eastAsia"/>
                <w:sz w:val="21"/>
                <w:szCs w:val="21"/>
                <w:lang w:eastAsia="zh-CN"/>
              </w:rPr>
              <w:t>3</w:t>
            </w:r>
            <w:r w:rsidRPr="00DD2CD1">
              <w:rPr>
                <w:rFonts w:ascii="宋体" w:eastAsia="宋体" w:hAnsi="宋体" w:cs="宋体"/>
                <w:sz w:val="21"/>
                <w:szCs w:val="21"/>
                <w:lang w:eastAsia="zh-CN"/>
              </w:rPr>
              <w:t>分</w:t>
            </w:r>
            <w:r w:rsidRPr="00DD2CD1">
              <w:rPr>
                <w:rFonts w:ascii="宋体" w:eastAsia="宋体" w:hAnsi="宋体" w:cs="宋体"/>
                <w:spacing w:val="-3"/>
                <w:sz w:val="21"/>
                <w:szCs w:val="21"/>
                <w:lang w:eastAsia="zh-CN"/>
              </w:rPr>
              <w:t>，</w:t>
            </w:r>
            <w:r w:rsidRPr="00DD2CD1">
              <w:rPr>
                <w:rFonts w:ascii="宋体" w:eastAsia="宋体" w:hAnsi="宋体" w:cs="宋体"/>
                <w:sz w:val="21"/>
                <w:szCs w:val="21"/>
                <w:lang w:eastAsia="zh-CN"/>
              </w:rPr>
              <w:t>其他</w:t>
            </w:r>
            <w:r w:rsidRPr="00DD2CD1">
              <w:rPr>
                <w:rFonts w:ascii="宋体" w:eastAsia="宋体" w:hAnsi="宋体" w:cs="宋体" w:hint="eastAsia"/>
                <w:sz w:val="21"/>
                <w:szCs w:val="21"/>
                <w:lang w:eastAsia="zh-CN"/>
              </w:rPr>
              <w:t>情况</w:t>
            </w:r>
            <w:r w:rsidRPr="00DD2CD1">
              <w:rPr>
                <w:rFonts w:ascii="宋体" w:eastAsia="宋体" w:hAnsi="宋体" w:cs="宋体"/>
                <w:sz w:val="21"/>
                <w:szCs w:val="21"/>
                <w:lang w:eastAsia="zh-CN"/>
              </w:rPr>
              <w:t>不得分。</w:t>
            </w:r>
            <w:r w:rsidRPr="00DD2CD1">
              <w:rPr>
                <w:rFonts w:ascii="Times New Roman" w:hAnsi="Times New Roman" w:cs="Times New Roman" w:hint="eastAsia"/>
                <w:b/>
                <w:sz w:val="21"/>
                <w:szCs w:val="21"/>
                <w:lang w:eastAsia="zh-CN"/>
              </w:rPr>
              <w:t>以投标单位企业诚信库信息为准。</w:t>
            </w:r>
            <w:r w:rsidRPr="00DD2CD1">
              <w:rPr>
                <w:rFonts w:ascii="Times New Roman" w:hAnsi="Times New Roman" w:cs="Times New Roman" w:hint="eastAsia"/>
                <w:b/>
                <w:sz w:val="21"/>
                <w:szCs w:val="21"/>
                <w:lang w:eastAsia="zh-CN"/>
              </w:rPr>
              <w:t>如是联合体投标，联合体各方均需满足。</w:t>
            </w:r>
          </w:p>
        </w:tc>
      </w:tr>
      <w:tr w:rsidR="00DD2CD1" w:rsidRPr="00DD2CD1">
        <w:trPr>
          <w:trHeight w:val="2185"/>
        </w:trPr>
        <w:tc>
          <w:tcPr>
            <w:tcW w:w="1200" w:type="dxa"/>
            <w:tcBorders>
              <w:top w:val="single" w:sz="2" w:space="0" w:color="000000"/>
              <w:left w:val="single" w:sz="2" w:space="0" w:color="000000"/>
              <w:right w:val="single" w:sz="2" w:space="0" w:color="000000"/>
            </w:tcBorders>
          </w:tcPr>
          <w:p w:rsidR="00696CD4" w:rsidRPr="00DD2CD1" w:rsidRDefault="00696CD4">
            <w:pPr>
              <w:rPr>
                <w:lang w:eastAsia="zh-CN"/>
              </w:rPr>
            </w:pPr>
          </w:p>
        </w:tc>
        <w:tc>
          <w:tcPr>
            <w:tcW w:w="1201" w:type="dxa"/>
            <w:tcBorders>
              <w:top w:val="single" w:sz="2" w:space="0" w:color="000000"/>
              <w:left w:val="single" w:sz="2" w:space="0" w:color="000000"/>
              <w:right w:val="single" w:sz="2" w:space="0" w:color="000000"/>
            </w:tcBorders>
          </w:tcPr>
          <w:p w:rsidR="00696CD4" w:rsidRPr="00DD2CD1" w:rsidRDefault="00696CD4">
            <w:pPr>
              <w:rPr>
                <w:lang w:eastAsia="zh-CN"/>
              </w:rPr>
            </w:pPr>
          </w:p>
        </w:tc>
        <w:tc>
          <w:tcPr>
            <w:tcW w:w="2400" w:type="dxa"/>
            <w:tcBorders>
              <w:top w:val="single" w:sz="2" w:space="0" w:color="000000"/>
              <w:left w:val="single" w:sz="2" w:space="0" w:color="000000"/>
              <w:right w:val="single" w:sz="2" w:space="0" w:color="000000"/>
            </w:tcBorders>
          </w:tcPr>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hint="eastAsia"/>
                <w:sz w:val="21"/>
                <w:szCs w:val="21"/>
              </w:rPr>
              <w:t>企业业绩</w:t>
            </w:r>
            <w:r w:rsidRPr="00DD2CD1">
              <w:rPr>
                <w:rFonts w:ascii="宋体" w:eastAsia="宋体" w:hAnsi="宋体" w:cs="宋体" w:hint="eastAsia"/>
                <w:sz w:val="21"/>
                <w:szCs w:val="21"/>
              </w:rPr>
              <w:t>(</w:t>
            </w:r>
            <w:r w:rsidRPr="00DD2CD1">
              <w:rPr>
                <w:rFonts w:ascii="宋体" w:eastAsia="宋体" w:hAnsi="宋体" w:cs="宋体" w:hint="eastAsia"/>
                <w:sz w:val="21"/>
                <w:szCs w:val="21"/>
                <w:lang w:eastAsia="zh-CN"/>
              </w:rPr>
              <w:t>2</w:t>
            </w:r>
            <w:r w:rsidRPr="00DD2CD1">
              <w:rPr>
                <w:rFonts w:ascii="宋体" w:eastAsia="宋体" w:hAnsi="宋体" w:cs="宋体" w:hint="eastAsia"/>
                <w:sz w:val="21"/>
                <w:szCs w:val="21"/>
              </w:rPr>
              <w:t>分</w:t>
            </w:r>
            <w:r w:rsidRPr="00DD2CD1">
              <w:rPr>
                <w:rFonts w:ascii="宋体" w:eastAsia="宋体" w:hAnsi="宋体" w:cs="宋体" w:hint="eastAsia"/>
                <w:sz w:val="21"/>
                <w:szCs w:val="21"/>
              </w:rPr>
              <w:t>)</w:t>
            </w:r>
          </w:p>
        </w:tc>
        <w:tc>
          <w:tcPr>
            <w:tcW w:w="4400" w:type="dxa"/>
            <w:tcBorders>
              <w:top w:val="single" w:sz="2" w:space="0" w:color="000000"/>
              <w:left w:val="single" w:sz="2" w:space="0" w:color="000000"/>
              <w:right w:val="single" w:sz="2" w:space="0" w:color="000000"/>
            </w:tcBorders>
          </w:tcPr>
          <w:p w:rsidR="00696CD4" w:rsidRPr="00DD2CD1" w:rsidRDefault="00DD2CD1">
            <w:pPr>
              <w:pStyle w:val="TableParagraph"/>
              <w:spacing w:before="11"/>
              <w:rPr>
                <w:rFonts w:ascii="宋体" w:eastAsia="宋体" w:hAnsi="宋体" w:cs="宋体"/>
                <w:sz w:val="21"/>
                <w:szCs w:val="21"/>
                <w:lang w:eastAsia="zh-CN"/>
              </w:rPr>
            </w:pPr>
            <w:r w:rsidRPr="00DD2CD1">
              <w:rPr>
                <w:rFonts w:ascii="宋体" w:eastAsia="宋体" w:hAnsi="宋体" w:cs="宋体" w:hint="eastAsia"/>
                <w:sz w:val="21"/>
                <w:szCs w:val="21"/>
                <w:lang w:eastAsia="zh-CN"/>
              </w:rPr>
              <w:t>1.2020</w:t>
            </w:r>
            <w:r w:rsidRPr="00DD2CD1">
              <w:rPr>
                <w:rFonts w:ascii="宋体" w:eastAsia="宋体" w:hAnsi="宋体" w:cs="宋体" w:hint="eastAsia"/>
                <w:sz w:val="21"/>
                <w:szCs w:val="21"/>
                <w:lang w:eastAsia="zh-CN"/>
              </w:rPr>
              <w:t>年</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月</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日至</w:t>
            </w:r>
            <w:r w:rsidRPr="00DD2CD1">
              <w:rPr>
                <w:rFonts w:ascii="宋体" w:eastAsia="宋体" w:hAnsi="宋体" w:cs="宋体" w:hint="eastAsia"/>
                <w:sz w:val="21"/>
                <w:szCs w:val="21"/>
                <w:lang w:eastAsia="zh-CN"/>
              </w:rPr>
              <w:t>20</w:t>
            </w:r>
            <w:r w:rsidRPr="00DD2CD1">
              <w:rPr>
                <w:rFonts w:ascii="宋体" w:eastAsia="宋体" w:hAnsi="宋体" w:cs="宋体" w:hint="eastAsia"/>
                <w:sz w:val="21"/>
                <w:szCs w:val="21"/>
                <w:lang w:eastAsia="zh-CN"/>
              </w:rPr>
              <w:t>23</w:t>
            </w:r>
            <w:r w:rsidRPr="00DD2CD1">
              <w:rPr>
                <w:rFonts w:ascii="宋体" w:eastAsia="宋体" w:hAnsi="宋体" w:cs="宋体" w:hint="eastAsia"/>
                <w:sz w:val="21"/>
                <w:szCs w:val="21"/>
                <w:lang w:eastAsia="zh-CN"/>
              </w:rPr>
              <w:t>年</w:t>
            </w:r>
            <w:r w:rsidRPr="00DD2CD1">
              <w:rPr>
                <w:rFonts w:ascii="宋体" w:eastAsia="宋体" w:hAnsi="宋体" w:cs="宋体" w:hint="eastAsia"/>
                <w:sz w:val="21"/>
                <w:szCs w:val="21"/>
                <w:lang w:eastAsia="zh-CN"/>
              </w:rPr>
              <w:t>08</w:t>
            </w:r>
            <w:r w:rsidRPr="00DD2CD1">
              <w:rPr>
                <w:rFonts w:ascii="宋体" w:eastAsia="宋体" w:hAnsi="宋体" w:cs="宋体" w:hint="eastAsia"/>
                <w:sz w:val="21"/>
                <w:szCs w:val="21"/>
                <w:lang w:eastAsia="zh-CN"/>
              </w:rPr>
              <w:t>月</w:t>
            </w:r>
            <w:r w:rsidRPr="00DD2CD1">
              <w:rPr>
                <w:rFonts w:ascii="宋体" w:eastAsia="宋体" w:hAnsi="宋体" w:cs="宋体" w:hint="eastAsia"/>
                <w:sz w:val="21"/>
                <w:szCs w:val="21"/>
                <w:lang w:eastAsia="zh-CN"/>
              </w:rPr>
              <w:t>01</w:t>
            </w:r>
            <w:r w:rsidRPr="00DD2CD1">
              <w:rPr>
                <w:rFonts w:ascii="宋体" w:eastAsia="宋体" w:hAnsi="宋体" w:cs="宋体" w:hint="eastAsia"/>
                <w:sz w:val="21"/>
                <w:szCs w:val="21"/>
                <w:lang w:eastAsia="zh-CN"/>
              </w:rPr>
              <w:t>日具有单项合同额</w:t>
            </w:r>
            <w:r w:rsidRPr="00DD2CD1">
              <w:rPr>
                <w:rFonts w:ascii="宋体" w:eastAsia="宋体" w:hAnsi="宋体" w:cs="宋体" w:hint="eastAsia"/>
                <w:sz w:val="21"/>
                <w:szCs w:val="21"/>
                <w:lang w:eastAsia="zh-CN"/>
              </w:rPr>
              <w:t>7000</w:t>
            </w:r>
            <w:r w:rsidRPr="00DD2CD1">
              <w:rPr>
                <w:rFonts w:ascii="宋体" w:eastAsia="宋体" w:hAnsi="宋体" w:cs="宋体" w:hint="eastAsia"/>
                <w:sz w:val="21"/>
                <w:szCs w:val="21"/>
                <w:lang w:eastAsia="zh-CN"/>
              </w:rPr>
              <w:t>万元及以上市政道路施工业绩，每有</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项得</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分</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最多得</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分。</w:t>
            </w:r>
          </w:p>
          <w:p w:rsidR="00696CD4" w:rsidRPr="00DD2CD1" w:rsidRDefault="00DD2CD1">
            <w:pPr>
              <w:pStyle w:val="TableParagraph"/>
              <w:spacing w:before="11"/>
              <w:rPr>
                <w:b/>
                <w:sz w:val="21"/>
                <w:szCs w:val="21"/>
                <w:lang w:eastAsia="zh-CN"/>
              </w:rPr>
            </w:pPr>
            <w:r w:rsidRPr="00DD2CD1">
              <w:rPr>
                <w:rFonts w:hint="eastAsia"/>
                <w:b/>
                <w:sz w:val="21"/>
                <w:szCs w:val="21"/>
                <w:lang w:eastAsia="zh-CN"/>
              </w:rPr>
              <w:t>提供业绩（中标通知书、施工合同及竣工验收相关证明材料，三者缺一不可，以竣工验收相关证明材料时间为准）</w:t>
            </w:r>
          </w:p>
          <w:p w:rsidR="00696CD4" w:rsidRPr="00DD2CD1" w:rsidRDefault="00DD2CD1">
            <w:pPr>
              <w:pStyle w:val="TableParagraph"/>
              <w:spacing w:before="11"/>
              <w:rPr>
                <w:rFonts w:ascii="宋体" w:eastAsia="宋体" w:hAnsi="宋体" w:cs="宋体"/>
                <w:sz w:val="21"/>
                <w:szCs w:val="21"/>
                <w:lang w:eastAsia="zh-CN"/>
              </w:rPr>
            </w:pPr>
            <w:r w:rsidRPr="00DD2CD1">
              <w:rPr>
                <w:rFonts w:hint="eastAsia"/>
                <w:b/>
                <w:sz w:val="21"/>
                <w:szCs w:val="21"/>
                <w:lang w:eastAsia="zh-CN"/>
              </w:rPr>
              <w:t>以</w:t>
            </w:r>
            <w:r w:rsidRPr="00DD2CD1">
              <w:rPr>
                <w:rFonts w:ascii="Times New Roman" w:hAnsi="Times New Roman" w:cs="Times New Roman" w:hint="eastAsia"/>
                <w:b/>
                <w:sz w:val="21"/>
                <w:szCs w:val="21"/>
                <w:lang w:eastAsia="zh-CN"/>
              </w:rPr>
              <w:t>投标单位企业诚信库信息为准，</w:t>
            </w:r>
            <w:r w:rsidRPr="00DD2CD1">
              <w:rPr>
                <w:rFonts w:hint="eastAsia"/>
                <w:b/>
                <w:sz w:val="21"/>
                <w:szCs w:val="21"/>
                <w:lang w:eastAsia="zh-CN"/>
              </w:rPr>
              <w:t>没有或上述资料不全不得分。</w:t>
            </w:r>
          </w:p>
          <w:p w:rsidR="00696CD4" w:rsidRPr="00DD2CD1" w:rsidRDefault="00DD2CD1">
            <w:pPr>
              <w:pStyle w:val="TableParagraph"/>
              <w:spacing w:before="11"/>
              <w:rPr>
                <w:rFonts w:ascii="宋体" w:eastAsia="宋体" w:hAnsi="宋体" w:cs="宋体"/>
                <w:sz w:val="21"/>
                <w:szCs w:val="21"/>
                <w:lang w:eastAsia="zh-CN"/>
              </w:rPr>
            </w:pPr>
            <w:r w:rsidRPr="00DD2CD1">
              <w:rPr>
                <w:rFonts w:ascii="宋体" w:eastAsia="宋体" w:hAnsi="宋体" w:cs="宋体" w:hint="eastAsia"/>
                <w:sz w:val="21"/>
                <w:szCs w:val="21"/>
                <w:lang w:eastAsia="zh-CN"/>
              </w:rPr>
              <w:t>2.2020</w:t>
            </w:r>
            <w:r w:rsidRPr="00DD2CD1">
              <w:rPr>
                <w:rFonts w:ascii="宋体" w:eastAsia="宋体" w:hAnsi="宋体" w:cs="宋体" w:hint="eastAsia"/>
                <w:sz w:val="21"/>
                <w:szCs w:val="21"/>
                <w:lang w:eastAsia="zh-CN"/>
              </w:rPr>
              <w:t>年</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月</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日至</w:t>
            </w:r>
            <w:r w:rsidRPr="00DD2CD1">
              <w:rPr>
                <w:rFonts w:ascii="宋体" w:eastAsia="宋体" w:hAnsi="宋体" w:cs="宋体" w:hint="eastAsia"/>
                <w:sz w:val="21"/>
                <w:szCs w:val="21"/>
                <w:lang w:eastAsia="zh-CN"/>
              </w:rPr>
              <w:t>20</w:t>
            </w:r>
            <w:r w:rsidRPr="00DD2CD1">
              <w:rPr>
                <w:rFonts w:ascii="宋体" w:eastAsia="宋体" w:hAnsi="宋体" w:cs="宋体" w:hint="eastAsia"/>
                <w:sz w:val="21"/>
                <w:szCs w:val="21"/>
                <w:lang w:eastAsia="zh-CN"/>
              </w:rPr>
              <w:t>23</w:t>
            </w:r>
            <w:r w:rsidRPr="00DD2CD1">
              <w:rPr>
                <w:rFonts w:ascii="宋体" w:eastAsia="宋体" w:hAnsi="宋体" w:cs="宋体" w:hint="eastAsia"/>
                <w:sz w:val="21"/>
                <w:szCs w:val="21"/>
                <w:lang w:eastAsia="zh-CN"/>
              </w:rPr>
              <w:t>年</w:t>
            </w:r>
            <w:r w:rsidRPr="00DD2CD1">
              <w:rPr>
                <w:rFonts w:ascii="宋体" w:eastAsia="宋体" w:hAnsi="宋体" w:cs="宋体" w:hint="eastAsia"/>
                <w:sz w:val="21"/>
                <w:szCs w:val="21"/>
                <w:lang w:eastAsia="zh-CN"/>
              </w:rPr>
              <w:t>08</w:t>
            </w:r>
            <w:r w:rsidRPr="00DD2CD1">
              <w:rPr>
                <w:rFonts w:ascii="宋体" w:eastAsia="宋体" w:hAnsi="宋体" w:cs="宋体" w:hint="eastAsia"/>
                <w:sz w:val="21"/>
                <w:szCs w:val="21"/>
                <w:lang w:eastAsia="zh-CN"/>
              </w:rPr>
              <w:t>月</w:t>
            </w:r>
            <w:r w:rsidRPr="00DD2CD1">
              <w:rPr>
                <w:rFonts w:ascii="宋体" w:eastAsia="宋体" w:hAnsi="宋体" w:cs="宋体" w:hint="eastAsia"/>
                <w:sz w:val="21"/>
                <w:szCs w:val="21"/>
                <w:lang w:eastAsia="zh-CN"/>
              </w:rPr>
              <w:t>01</w:t>
            </w:r>
            <w:r w:rsidRPr="00DD2CD1">
              <w:rPr>
                <w:rFonts w:ascii="宋体" w:eastAsia="宋体" w:hAnsi="宋体" w:cs="宋体" w:hint="eastAsia"/>
                <w:sz w:val="21"/>
                <w:szCs w:val="21"/>
                <w:lang w:eastAsia="zh-CN"/>
              </w:rPr>
              <w:t>日具有单项合同额</w:t>
            </w:r>
            <w:r w:rsidRPr="00DD2CD1">
              <w:rPr>
                <w:rFonts w:ascii="宋体" w:eastAsia="宋体" w:hAnsi="宋体" w:cs="宋体" w:hint="eastAsia"/>
                <w:sz w:val="21"/>
                <w:szCs w:val="21"/>
                <w:lang w:eastAsia="zh-CN"/>
              </w:rPr>
              <w:t>1500</w:t>
            </w:r>
            <w:r w:rsidRPr="00DD2CD1">
              <w:rPr>
                <w:rFonts w:ascii="宋体" w:eastAsia="宋体" w:hAnsi="宋体" w:cs="宋体" w:hint="eastAsia"/>
                <w:sz w:val="21"/>
                <w:szCs w:val="21"/>
                <w:lang w:eastAsia="zh-CN"/>
              </w:rPr>
              <w:t>万元及以上水利工程施工业绩，每有</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项得</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分</w:t>
            </w:r>
            <w:r w:rsidRPr="00DD2CD1">
              <w:rPr>
                <w:rFonts w:ascii="宋体" w:eastAsia="宋体" w:hAnsi="宋体" w:cs="宋体" w:hint="eastAsia"/>
                <w:sz w:val="21"/>
                <w:szCs w:val="21"/>
                <w:lang w:eastAsia="zh-CN"/>
              </w:rPr>
              <w:t>,</w:t>
            </w:r>
            <w:r w:rsidRPr="00DD2CD1">
              <w:rPr>
                <w:rFonts w:ascii="宋体" w:eastAsia="宋体" w:hAnsi="宋体" w:cs="宋体" w:hint="eastAsia"/>
                <w:sz w:val="21"/>
                <w:szCs w:val="21"/>
                <w:lang w:eastAsia="zh-CN"/>
              </w:rPr>
              <w:t>最多得</w:t>
            </w:r>
            <w:r w:rsidRPr="00DD2CD1">
              <w:rPr>
                <w:rFonts w:ascii="宋体" w:eastAsia="宋体" w:hAnsi="宋体" w:cs="宋体" w:hint="eastAsia"/>
                <w:sz w:val="21"/>
                <w:szCs w:val="21"/>
                <w:lang w:eastAsia="zh-CN"/>
              </w:rPr>
              <w:t>1</w:t>
            </w:r>
            <w:r w:rsidRPr="00DD2CD1">
              <w:rPr>
                <w:rFonts w:ascii="宋体" w:eastAsia="宋体" w:hAnsi="宋体" w:cs="宋体" w:hint="eastAsia"/>
                <w:sz w:val="21"/>
                <w:szCs w:val="21"/>
                <w:lang w:eastAsia="zh-CN"/>
              </w:rPr>
              <w:t>分。</w:t>
            </w:r>
          </w:p>
          <w:p w:rsidR="00696CD4" w:rsidRPr="00DD2CD1" w:rsidRDefault="00DD2CD1">
            <w:pPr>
              <w:pStyle w:val="TableParagraph"/>
              <w:spacing w:before="11"/>
              <w:rPr>
                <w:b/>
                <w:sz w:val="21"/>
                <w:szCs w:val="21"/>
                <w:lang w:eastAsia="zh-CN"/>
              </w:rPr>
            </w:pPr>
            <w:r w:rsidRPr="00DD2CD1">
              <w:rPr>
                <w:rFonts w:hint="eastAsia"/>
                <w:b/>
                <w:sz w:val="21"/>
                <w:szCs w:val="21"/>
                <w:lang w:eastAsia="zh-CN"/>
              </w:rPr>
              <w:t>提供业绩（中标通知书、施工合同及竣工验收相关证明材料，三者缺一不可，以竣工验收相关证明材料时间为准）</w:t>
            </w:r>
          </w:p>
          <w:p w:rsidR="00696CD4" w:rsidRPr="00DD2CD1" w:rsidRDefault="00DD2CD1">
            <w:pPr>
              <w:pStyle w:val="TableParagraph"/>
              <w:spacing w:before="11"/>
              <w:rPr>
                <w:b/>
                <w:sz w:val="21"/>
                <w:szCs w:val="21"/>
                <w:lang w:eastAsia="zh-CN"/>
              </w:rPr>
            </w:pPr>
            <w:r w:rsidRPr="00DD2CD1">
              <w:rPr>
                <w:rFonts w:hint="eastAsia"/>
                <w:b/>
                <w:sz w:val="21"/>
                <w:szCs w:val="21"/>
                <w:lang w:eastAsia="zh-CN"/>
              </w:rPr>
              <w:t>以</w:t>
            </w:r>
            <w:r w:rsidRPr="00DD2CD1">
              <w:rPr>
                <w:rFonts w:ascii="Times New Roman" w:hAnsi="Times New Roman" w:cs="Times New Roman" w:hint="eastAsia"/>
                <w:b/>
                <w:sz w:val="21"/>
                <w:szCs w:val="21"/>
                <w:lang w:eastAsia="zh-CN"/>
              </w:rPr>
              <w:t>投标单位企业诚信库信息为准，</w:t>
            </w:r>
            <w:r w:rsidRPr="00DD2CD1">
              <w:rPr>
                <w:rFonts w:hint="eastAsia"/>
                <w:b/>
                <w:sz w:val="21"/>
                <w:szCs w:val="21"/>
                <w:lang w:eastAsia="zh-CN"/>
              </w:rPr>
              <w:t>没有或上述资料不全不得分。</w:t>
            </w:r>
          </w:p>
          <w:p w:rsidR="00696CD4" w:rsidRPr="00DD2CD1" w:rsidRDefault="00DD2CD1">
            <w:pPr>
              <w:pStyle w:val="TableParagraph"/>
              <w:spacing w:before="88" w:line="273" w:lineRule="auto"/>
              <w:ind w:left="105" w:right="293"/>
              <w:rPr>
                <w:rFonts w:ascii="宋体" w:eastAsia="宋体" w:hAnsi="宋体" w:cs="宋体"/>
                <w:spacing w:val="-2"/>
                <w:sz w:val="21"/>
                <w:szCs w:val="21"/>
                <w:lang w:eastAsia="zh-CN"/>
              </w:rPr>
            </w:pPr>
            <w:r w:rsidRPr="00DD2CD1">
              <w:rPr>
                <w:rFonts w:hint="eastAsia"/>
                <w:b/>
                <w:sz w:val="21"/>
                <w:szCs w:val="21"/>
                <w:lang w:eastAsia="zh-CN"/>
              </w:rPr>
              <w:t>同一业绩不得重复得分。</w:t>
            </w:r>
          </w:p>
        </w:tc>
      </w:tr>
      <w:tr w:rsidR="00DD2CD1" w:rsidRPr="00DD2CD1">
        <w:trPr>
          <w:trHeight w:hRule="exact" w:val="1739"/>
        </w:trPr>
        <w:tc>
          <w:tcPr>
            <w:tcW w:w="12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rPr>
                <w:rFonts w:ascii="MingLiU" w:eastAsia="MingLiU" w:hAnsi="MingLiU" w:cs="MingLiU"/>
                <w:sz w:val="20"/>
                <w:szCs w:val="20"/>
                <w:lang w:eastAsia="zh-CN"/>
              </w:rPr>
            </w:pPr>
          </w:p>
          <w:p w:rsidR="00696CD4" w:rsidRPr="00DD2CD1" w:rsidRDefault="00696CD4">
            <w:pPr>
              <w:pStyle w:val="TableParagraph"/>
              <w:spacing w:before="6"/>
              <w:rPr>
                <w:rFonts w:ascii="MingLiU" w:eastAsia="MingLiU" w:hAnsi="MingLiU" w:cs="MingLiU"/>
                <w:sz w:val="14"/>
                <w:szCs w:val="14"/>
                <w:lang w:eastAsia="zh-CN"/>
              </w:rPr>
            </w:pPr>
          </w:p>
          <w:p w:rsidR="00696CD4" w:rsidRPr="00DD2CD1" w:rsidRDefault="00DD2CD1">
            <w:pPr>
              <w:pStyle w:val="TableParagraph"/>
              <w:ind w:left="177"/>
              <w:rPr>
                <w:rFonts w:ascii="宋体" w:eastAsia="宋体" w:hAnsi="宋体" w:cs="宋体"/>
                <w:sz w:val="21"/>
                <w:szCs w:val="21"/>
              </w:rPr>
            </w:pPr>
            <w:r w:rsidRPr="00DD2CD1">
              <w:rPr>
                <w:rFonts w:ascii="宋体"/>
                <w:sz w:val="21"/>
              </w:rPr>
              <w:t xml:space="preserve">2.4.1(4) </w:t>
            </w:r>
          </w:p>
        </w:tc>
        <w:tc>
          <w:tcPr>
            <w:tcW w:w="1201"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DD2CD1">
            <w:pPr>
              <w:pStyle w:val="TableParagraph"/>
              <w:spacing w:before="138" w:line="273" w:lineRule="auto"/>
              <w:ind w:left="177" w:right="173"/>
              <w:jc w:val="center"/>
              <w:rPr>
                <w:rFonts w:ascii="宋体" w:eastAsia="宋体" w:hAnsi="宋体" w:cs="宋体"/>
                <w:sz w:val="21"/>
                <w:szCs w:val="21"/>
              </w:rPr>
            </w:pPr>
            <w:r w:rsidRPr="00DD2CD1">
              <w:rPr>
                <w:rFonts w:ascii="宋体" w:eastAsia="宋体" w:hAnsi="宋体" w:cs="宋体"/>
                <w:spacing w:val="-1"/>
                <w:sz w:val="21"/>
                <w:szCs w:val="21"/>
              </w:rPr>
              <w:t>不合理报价评审标</w:t>
            </w:r>
            <w:r w:rsidRPr="00DD2CD1">
              <w:rPr>
                <w:rFonts w:ascii="宋体" w:eastAsia="宋体" w:hAnsi="宋体" w:cs="宋体"/>
                <w:sz w:val="21"/>
                <w:szCs w:val="21"/>
              </w:rPr>
              <w:t xml:space="preserve"> </w:t>
            </w:r>
            <w:r w:rsidRPr="00DD2CD1">
              <w:rPr>
                <w:rFonts w:ascii="宋体" w:eastAsia="宋体" w:hAnsi="宋体" w:cs="宋体"/>
                <w:sz w:val="21"/>
                <w:szCs w:val="21"/>
              </w:rPr>
              <w:t>准</w:t>
            </w:r>
            <w:r w:rsidRPr="00DD2CD1">
              <w:rPr>
                <w:rFonts w:ascii="宋体" w:eastAsia="宋体" w:hAnsi="宋体" w:cs="宋体"/>
                <w:sz w:val="21"/>
                <w:szCs w:val="21"/>
              </w:rPr>
              <w:t xml:space="preserve">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6"/>
              <w:rPr>
                <w:rFonts w:ascii="MingLiU" w:eastAsia="MingLiU" w:hAnsi="MingLiU" w:cs="MingLiU"/>
                <w:sz w:val="14"/>
                <w:szCs w:val="14"/>
              </w:rPr>
            </w:pPr>
          </w:p>
          <w:p w:rsidR="00696CD4" w:rsidRPr="00DD2CD1" w:rsidRDefault="00DD2CD1">
            <w:pPr>
              <w:pStyle w:val="TableParagraph"/>
              <w:ind w:left="105"/>
              <w:rPr>
                <w:rFonts w:ascii="宋体" w:eastAsia="宋体" w:hAnsi="宋体" w:cs="宋体"/>
                <w:sz w:val="21"/>
                <w:szCs w:val="21"/>
              </w:rPr>
            </w:pPr>
            <w:r w:rsidRPr="00DD2CD1">
              <w:rPr>
                <w:rFonts w:ascii="宋体" w:eastAsia="宋体" w:hAnsi="宋体" w:cs="宋体"/>
                <w:sz w:val="21"/>
                <w:szCs w:val="21"/>
              </w:rPr>
              <w:t>不合理报价评审</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05" w:right="99"/>
              <w:rPr>
                <w:rFonts w:ascii="宋体" w:eastAsia="宋体" w:hAnsi="宋体" w:cs="宋体"/>
                <w:sz w:val="21"/>
                <w:szCs w:val="21"/>
                <w:lang w:eastAsia="zh-CN"/>
              </w:rPr>
            </w:pPr>
            <w:r w:rsidRPr="00DD2CD1">
              <w:rPr>
                <w:rFonts w:ascii="宋体" w:eastAsia="宋体" w:hAnsi="宋体" w:cs="宋体"/>
                <w:spacing w:val="-3"/>
                <w:sz w:val="21"/>
                <w:szCs w:val="21"/>
                <w:lang w:eastAsia="zh-CN"/>
              </w:rPr>
              <w:t>针对投标报价低于（不包括等于）合理最低价</w:t>
            </w:r>
            <w:r w:rsidRPr="00DD2CD1">
              <w:rPr>
                <w:rFonts w:ascii="宋体" w:eastAsia="宋体" w:hAnsi="宋体" w:cs="宋体"/>
                <w:sz w:val="21"/>
                <w:szCs w:val="21"/>
                <w:lang w:eastAsia="zh-CN"/>
              </w:rPr>
              <w:t>的投标单位进行评审，</w:t>
            </w:r>
            <w:r w:rsidRPr="00DD2CD1">
              <w:rPr>
                <w:rFonts w:ascii="宋体" w:eastAsia="宋体" w:hAnsi="宋体" w:cs="宋体"/>
                <w:spacing w:val="-3"/>
                <w:sz w:val="21"/>
                <w:szCs w:val="21"/>
                <w:lang w:eastAsia="zh-CN"/>
              </w:rPr>
              <w:t>评审通过即代表视为合理报价（需要输入评审</w:t>
            </w:r>
            <w:r w:rsidRPr="00DD2CD1">
              <w:rPr>
                <w:rFonts w:ascii="宋体" w:eastAsia="宋体" w:hAnsi="宋体" w:cs="宋体"/>
                <w:sz w:val="21"/>
                <w:szCs w:val="21"/>
                <w:lang w:eastAsia="zh-CN"/>
              </w:rPr>
              <w:t>意见），评审不通过即代表视为不合理报价</w:t>
            </w:r>
            <w:r w:rsidRPr="00DD2CD1">
              <w:rPr>
                <w:rFonts w:ascii="宋体" w:eastAsia="宋体" w:hAnsi="宋体" w:cs="宋体"/>
                <w:spacing w:val="-3"/>
                <w:sz w:val="21"/>
                <w:szCs w:val="21"/>
                <w:lang w:eastAsia="zh-CN"/>
              </w:rPr>
              <w:t>。</w:t>
            </w:r>
          </w:p>
        </w:tc>
      </w:tr>
      <w:tr w:rsidR="00DD2CD1" w:rsidRPr="00DD2CD1">
        <w:trPr>
          <w:trHeight w:hRule="exact" w:val="516"/>
        </w:trPr>
        <w:tc>
          <w:tcPr>
            <w:tcW w:w="12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firstLineChars="200" w:firstLine="420"/>
              <w:jc w:val="both"/>
              <w:rPr>
                <w:rFonts w:ascii="宋体" w:eastAsia="宋体" w:hAnsi="宋体" w:cs="宋体"/>
                <w:sz w:val="21"/>
                <w:szCs w:val="21"/>
                <w:lang w:eastAsia="zh-CN"/>
              </w:rPr>
            </w:pPr>
            <w:r w:rsidRPr="00DD2CD1">
              <w:rPr>
                <w:rFonts w:ascii="宋体" w:eastAsia="宋体" w:hAnsi="宋体" w:cs="宋体" w:hint="eastAsia"/>
                <w:sz w:val="21"/>
                <w:szCs w:val="21"/>
                <w:lang w:eastAsia="zh-CN"/>
              </w:rPr>
              <w:t>2.5</w:t>
            </w:r>
          </w:p>
        </w:tc>
        <w:tc>
          <w:tcPr>
            <w:tcW w:w="1201"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jc w:val="both"/>
              <w:rPr>
                <w:rFonts w:ascii="宋体" w:eastAsia="宋体" w:hAnsi="宋体" w:cs="宋体"/>
                <w:sz w:val="21"/>
                <w:szCs w:val="21"/>
                <w:lang w:eastAsia="zh-CN"/>
              </w:rPr>
            </w:pPr>
            <w:r w:rsidRPr="00DD2CD1">
              <w:rPr>
                <w:rFonts w:ascii="宋体" w:eastAsia="宋体" w:hAnsi="宋体" w:cs="宋体" w:hint="eastAsia"/>
                <w:sz w:val="21"/>
                <w:szCs w:val="21"/>
                <w:lang w:eastAsia="zh-CN"/>
              </w:rPr>
              <w:t>业绩类型</w:t>
            </w:r>
          </w:p>
        </w:tc>
        <w:tc>
          <w:tcPr>
            <w:tcW w:w="6800" w:type="dxa"/>
            <w:gridSpan w:val="2"/>
            <w:tcBorders>
              <w:top w:val="single" w:sz="2" w:space="0" w:color="000000"/>
              <w:left w:val="single" w:sz="2" w:space="0" w:color="000000"/>
              <w:bottom w:val="single" w:sz="2" w:space="0" w:color="000000"/>
              <w:right w:val="single" w:sz="2" w:space="0" w:color="000000"/>
            </w:tcBorders>
          </w:tcPr>
          <w:p w:rsidR="00696CD4" w:rsidRPr="00DD2CD1" w:rsidRDefault="00DD2CD1">
            <w:pPr>
              <w:widowControl/>
              <w:ind w:firstLineChars="300" w:firstLine="630"/>
              <w:jc w:val="both"/>
              <w:rPr>
                <w:rFonts w:ascii="宋体" w:eastAsia="宋体" w:hAnsi="宋体" w:cs="宋体"/>
                <w:sz w:val="21"/>
                <w:szCs w:val="21"/>
                <w:lang w:eastAsia="zh-CN"/>
              </w:rPr>
            </w:pPr>
            <w:r w:rsidRPr="00DD2CD1">
              <w:rPr>
                <w:rFonts w:ascii="宋体" w:eastAsia="宋体" w:hAnsi="宋体" w:cs="宋体" w:hint="eastAsia"/>
                <w:sz w:val="21"/>
                <w:szCs w:val="21"/>
                <w:lang w:eastAsia="zh-CN"/>
              </w:rPr>
              <w:t>招标文件规定投标业绩类型为</w:t>
            </w:r>
            <w:r w:rsidRPr="00DD2CD1">
              <w:rPr>
                <w:rFonts w:hint="eastAsia"/>
                <w:lang w:eastAsia="zh-CN"/>
              </w:rPr>
              <w:t>A</w:t>
            </w:r>
            <w:r w:rsidRPr="00DD2CD1">
              <w:rPr>
                <w:rFonts w:hint="eastAsia"/>
                <w:lang w:eastAsia="zh-CN"/>
              </w:rPr>
              <w:t>类</w:t>
            </w:r>
          </w:p>
        </w:tc>
      </w:tr>
      <w:tr w:rsidR="00DD2CD1" w:rsidRPr="00DD2CD1">
        <w:trPr>
          <w:trHeight w:hRule="exact" w:val="516"/>
        </w:trPr>
        <w:tc>
          <w:tcPr>
            <w:tcW w:w="2401" w:type="dxa"/>
            <w:gridSpan w:val="2"/>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880"/>
              <w:rPr>
                <w:rFonts w:ascii="宋体" w:eastAsia="宋体" w:hAnsi="宋体" w:cs="宋体"/>
                <w:sz w:val="21"/>
                <w:szCs w:val="21"/>
              </w:rPr>
            </w:pPr>
            <w:r w:rsidRPr="00DD2CD1">
              <w:rPr>
                <w:rFonts w:ascii="宋体" w:eastAsia="宋体" w:hAnsi="宋体" w:cs="宋体"/>
                <w:sz w:val="21"/>
                <w:szCs w:val="21"/>
              </w:rPr>
              <w:t>条款号</w:t>
            </w:r>
            <w:r w:rsidRPr="00DD2CD1">
              <w:rPr>
                <w:rFonts w:ascii="宋体" w:eastAsia="宋体" w:hAnsi="宋体" w:cs="宋体"/>
                <w:sz w:val="21"/>
                <w:szCs w:val="21"/>
              </w:rPr>
              <w:t xml:space="preserve"> </w:t>
            </w:r>
          </w:p>
        </w:tc>
        <w:tc>
          <w:tcPr>
            <w:tcW w:w="6800" w:type="dxa"/>
            <w:gridSpan w:val="2"/>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3"/>
              <w:jc w:val="center"/>
              <w:rPr>
                <w:rFonts w:ascii="宋体" w:eastAsia="宋体" w:hAnsi="宋体" w:cs="宋体"/>
                <w:sz w:val="21"/>
                <w:szCs w:val="21"/>
              </w:rPr>
            </w:pPr>
            <w:r w:rsidRPr="00DD2CD1">
              <w:rPr>
                <w:rFonts w:ascii="宋体" w:eastAsia="宋体" w:hAnsi="宋体" w:cs="宋体"/>
                <w:sz w:val="21"/>
                <w:szCs w:val="21"/>
              </w:rPr>
              <w:t>编列内容</w:t>
            </w:r>
            <w:r w:rsidRPr="00DD2CD1">
              <w:rPr>
                <w:rFonts w:ascii="宋体" w:eastAsia="宋体" w:hAnsi="宋体" w:cs="宋体"/>
                <w:sz w:val="21"/>
                <w:szCs w:val="21"/>
              </w:rPr>
              <w:t xml:space="preserve"> </w:t>
            </w:r>
          </w:p>
        </w:tc>
      </w:tr>
      <w:tr w:rsidR="00DD2CD1" w:rsidRPr="00DD2CD1">
        <w:trPr>
          <w:trHeight w:hRule="exact" w:val="516"/>
        </w:trPr>
        <w:tc>
          <w:tcPr>
            <w:tcW w:w="2401" w:type="dxa"/>
            <w:gridSpan w:val="2"/>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4"/>
              <w:jc w:val="center"/>
              <w:rPr>
                <w:rFonts w:ascii="宋体" w:eastAsia="宋体" w:hAnsi="宋体" w:cs="宋体"/>
                <w:sz w:val="21"/>
                <w:szCs w:val="21"/>
              </w:rPr>
            </w:pPr>
            <w:r w:rsidRPr="00DD2CD1">
              <w:rPr>
                <w:rFonts w:ascii="宋体"/>
                <w:sz w:val="21"/>
              </w:rPr>
              <w:t xml:space="preserve">3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777"/>
              <w:rPr>
                <w:rFonts w:ascii="宋体" w:eastAsia="宋体" w:hAnsi="宋体" w:cs="宋体"/>
                <w:sz w:val="21"/>
                <w:szCs w:val="21"/>
              </w:rPr>
            </w:pPr>
            <w:r w:rsidRPr="00DD2CD1">
              <w:rPr>
                <w:rFonts w:ascii="宋体" w:eastAsia="宋体" w:hAnsi="宋体" w:cs="宋体"/>
                <w:sz w:val="21"/>
                <w:szCs w:val="21"/>
              </w:rPr>
              <w:t>评标程序</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751"/>
              <w:rPr>
                <w:rFonts w:ascii="宋体" w:eastAsia="宋体" w:hAnsi="宋体" w:cs="宋体"/>
                <w:sz w:val="21"/>
                <w:szCs w:val="21"/>
                <w:lang w:eastAsia="zh-CN"/>
              </w:rPr>
            </w:pPr>
            <w:r w:rsidRPr="00DD2CD1">
              <w:rPr>
                <w:rFonts w:ascii="宋体" w:eastAsia="宋体" w:hAnsi="宋体" w:cs="宋体"/>
                <w:sz w:val="21"/>
                <w:szCs w:val="21"/>
                <w:lang w:eastAsia="zh-CN"/>
              </w:rPr>
              <w:t>详见本章附件</w:t>
            </w:r>
            <w:r w:rsidRPr="00DD2CD1">
              <w:rPr>
                <w:rFonts w:ascii="宋体" w:eastAsia="宋体" w:hAnsi="宋体" w:cs="宋体"/>
                <w:sz w:val="21"/>
                <w:szCs w:val="21"/>
                <w:lang w:eastAsia="zh-CN"/>
              </w:rPr>
              <w:t>A</w:t>
            </w:r>
            <w:r w:rsidRPr="00DD2CD1">
              <w:rPr>
                <w:rFonts w:ascii="宋体" w:eastAsia="宋体" w:hAnsi="宋体" w:cs="宋体"/>
                <w:sz w:val="21"/>
                <w:szCs w:val="21"/>
                <w:lang w:eastAsia="zh-CN"/>
              </w:rPr>
              <w:t>：评标详细程序</w:t>
            </w:r>
            <w:r w:rsidRPr="00DD2CD1">
              <w:rPr>
                <w:rFonts w:ascii="宋体" w:eastAsia="宋体" w:hAnsi="宋体" w:cs="宋体"/>
                <w:sz w:val="21"/>
                <w:szCs w:val="21"/>
                <w:lang w:eastAsia="zh-CN"/>
              </w:rPr>
              <w:t xml:space="preserve"> </w:t>
            </w:r>
          </w:p>
        </w:tc>
      </w:tr>
      <w:tr w:rsidR="00DD2CD1" w:rsidRPr="00DD2CD1">
        <w:trPr>
          <w:trHeight w:hRule="exact" w:val="519"/>
        </w:trPr>
        <w:tc>
          <w:tcPr>
            <w:tcW w:w="2401" w:type="dxa"/>
            <w:gridSpan w:val="2"/>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102"/>
              <w:jc w:val="center"/>
              <w:rPr>
                <w:rFonts w:ascii="宋体" w:eastAsia="宋体" w:hAnsi="宋体" w:cs="宋体"/>
                <w:sz w:val="21"/>
                <w:szCs w:val="21"/>
              </w:rPr>
            </w:pPr>
            <w:r w:rsidRPr="00DD2CD1">
              <w:rPr>
                <w:rFonts w:ascii="宋体"/>
                <w:sz w:val="21"/>
              </w:rPr>
              <w:lastRenderedPageBreak/>
              <w:t xml:space="preserve">3.1.2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777"/>
              <w:rPr>
                <w:rFonts w:ascii="宋体" w:eastAsia="宋体" w:hAnsi="宋体" w:cs="宋体"/>
                <w:sz w:val="21"/>
                <w:szCs w:val="21"/>
              </w:rPr>
            </w:pPr>
            <w:r w:rsidRPr="00DD2CD1">
              <w:rPr>
                <w:rFonts w:ascii="宋体" w:eastAsia="宋体" w:hAnsi="宋体" w:cs="宋体"/>
                <w:sz w:val="21"/>
                <w:szCs w:val="21"/>
              </w:rPr>
              <w:t>废标条件</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ind w:left="962"/>
              <w:rPr>
                <w:rFonts w:ascii="宋体" w:eastAsia="宋体" w:hAnsi="宋体" w:cs="宋体"/>
                <w:sz w:val="21"/>
                <w:szCs w:val="21"/>
                <w:lang w:eastAsia="zh-CN"/>
              </w:rPr>
            </w:pPr>
            <w:r w:rsidRPr="00DD2CD1">
              <w:rPr>
                <w:rFonts w:ascii="宋体" w:eastAsia="宋体" w:hAnsi="宋体" w:cs="宋体"/>
                <w:sz w:val="21"/>
                <w:szCs w:val="21"/>
                <w:lang w:eastAsia="zh-CN"/>
              </w:rPr>
              <w:t>详见本章附件</w:t>
            </w:r>
            <w:r w:rsidRPr="00DD2CD1">
              <w:rPr>
                <w:rFonts w:ascii="宋体" w:eastAsia="宋体" w:hAnsi="宋体" w:cs="宋体"/>
                <w:sz w:val="21"/>
                <w:szCs w:val="21"/>
                <w:lang w:eastAsia="zh-CN"/>
              </w:rPr>
              <w:t>B</w:t>
            </w:r>
            <w:r w:rsidRPr="00DD2CD1">
              <w:rPr>
                <w:rFonts w:ascii="宋体" w:eastAsia="宋体" w:hAnsi="宋体" w:cs="宋体"/>
                <w:sz w:val="21"/>
                <w:szCs w:val="21"/>
                <w:lang w:eastAsia="zh-CN"/>
              </w:rPr>
              <w:t>：废标条件</w:t>
            </w:r>
            <w:r w:rsidRPr="00DD2CD1">
              <w:rPr>
                <w:rFonts w:ascii="宋体" w:eastAsia="宋体" w:hAnsi="宋体" w:cs="宋体"/>
                <w:sz w:val="21"/>
                <w:szCs w:val="21"/>
                <w:lang w:eastAsia="zh-CN"/>
              </w:rPr>
              <w:t xml:space="preserve"> </w:t>
            </w:r>
          </w:p>
        </w:tc>
      </w:tr>
      <w:tr w:rsidR="00DD2CD1" w:rsidRPr="00DD2CD1">
        <w:trPr>
          <w:trHeight w:hRule="exact" w:val="828"/>
        </w:trPr>
        <w:tc>
          <w:tcPr>
            <w:tcW w:w="2401" w:type="dxa"/>
            <w:gridSpan w:val="2"/>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9"/>
              <w:rPr>
                <w:rFonts w:ascii="MingLiU" w:eastAsia="MingLiU" w:hAnsi="MingLiU" w:cs="MingLiU"/>
                <w:sz w:val="18"/>
                <w:szCs w:val="18"/>
                <w:lang w:eastAsia="zh-CN"/>
              </w:rPr>
            </w:pPr>
          </w:p>
          <w:p w:rsidR="00696CD4" w:rsidRPr="00DD2CD1" w:rsidRDefault="00DD2CD1">
            <w:pPr>
              <w:pStyle w:val="TableParagraph"/>
              <w:ind w:left="102"/>
              <w:jc w:val="center"/>
              <w:rPr>
                <w:rFonts w:ascii="宋体" w:eastAsia="宋体" w:hAnsi="宋体" w:cs="宋体"/>
                <w:sz w:val="21"/>
                <w:szCs w:val="21"/>
              </w:rPr>
            </w:pPr>
            <w:r w:rsidRPr="00DD2CD1">
              <w:rPr>
                <w:rFonts w:ascii="宋体"/>
                <w:sz w:val="21"/>
              </w:rPr>
              <w:t xml:space="preserve">3.2.1 </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880" w:right="144" w:hanging="735"/>
              <w:rPr>
                <w:rFonts w:ascii="宋体" w:eastAsia="宋体" w:hAnsi="宋体" w:cs="宋体"/>
                <w:sz w:val="21"/>
                <w:szCs w:val="21"/>
                <w:lang w:eastAsia="zh-CN"/>
              </w:rPr>
            </w:pPr>
            <w:r w:rsidRPr="00DD2CD1">
              <w:rPr>
                <w:rFonts w:ascii="宋体" w:eastAsia="宋体" w:hAnsi="宋体" w:cs="宋体"/>
                <w:spacing w:val="-2"/>
                <w:sz w:val="21"/>
                <w:szCs w:val="21"/>
                <w:lang w:eastAsia="zh-CN"/>
              </w:rPr>
              <w:t>判断投标报价是否低于</w:t>
            </w:r>
            <w:r w:rsidRPr="00DD2CD1">
              <w:rPr>
                <w:rFonts w:ascii="宋体" w:eastAsia="宋体" w:hAnsi="宋体" w:cs="宋体"/>
                <w:sz w:val="21"/>
                <w:szCs w:val="21"/>
                <w:lang w:eastAsia="zh-CN"/>
              </w:rPr>
              <w:t>其成本</w:t>
            </w:r>
            <w:r w:rsidRPr="00DD2CD1">
              <w:rPr>
                <w:rFonts w:ascii="宋体" w:eastAsia="宋体" w:hAnsi="宋体" w:cs="宋体"/>
                <w:sz w:val="21"/>
                <w:szCs w:val="21"/>
                <w:lang w:eastAsia="zh-CN"/>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9"/>
              <w:rPr>
                <w:rFonts w:ascii="MingLiU" w:eastAsia="MingLiU" w:hAnsi="MingLiU" w:cs="MingLiU"/>
                <w:sz w:val="18"/>
                <w:szCs w:val="18"/>
                <w:lang w:eastAsia="zh-CN"/>
              </w:rPr>
            </w:pPr>
          </w:p>
          <w:p w:rsidR="00696CD4" w:rsidRPr="00DD2CD1" w:rsidRDefault="00DD2CD1">
            <w:pPr>
              <w:pStyle w:val="TableParagraph"/>
              <w:ind w:left="437"/>
              <w:rPr>
                <w:rFonts w:ascii="宋体" w:eastAsia="宋体" w:hAnsi="宋体" w:cs="宋体"/>
                <w:sz w:val="21"/>
                <w:szCs w:val="21"/>
                <w:lang w:eastAsia="zh-CN"/>
              </w:rPr>
            </w:pPr>
            <w:r w:rsidRPr="00DD2CD1">
              <w:rPr>
                <w:rFonts w:ascii="宋体" w:eastAsia="宋体" w:hAnsi="宋体" w:cs="宋体"/>
                <w:sz w:val="21"/>
                <w:szCs w:val="21"/>
                <w:lang w:eastAsia="zh-CN"/>
              </w:rPr>
              <w:t>详见本章附件</w:t>
            </w:r>
            <w:r w:rsidRPr="00DD2CD1">
              <w:rPr>
                <w:rFonts w:ascii="宋体" w:eastAsia="宋体" w:hAnsi="宋体" w:cs="宋体"/>
                <w:sz w:val="21"/>
                <w:szCs w:val="21"/>
                <w:lang w:eastAsia="zh-CN"/>
              </w:rPr>
              <w:t>C</w:t>
            </w:r>
            <w:r w:rsidRPr="00DD2CD1">
              <w:rPr>
                <w:rFonts w:ascii="宋体" w:eastAsia="宋体" w:hAnsi="宋体" w:cs="宋体"/>
                <w:sz w:val="21"/>
                <w:szCs w:val="21"/>
                <w:lang w:eastAsia="zh-CN"/>
              </w:rPr>
              <w:t>：合理最低价计算方法</w:t>
            </w:r>
            <w:r w:rsidRPr="00DD2CD1">
              <w:rPr>
                <w:rFonts w:ascii="宋体" w:eastAsia="宋体" w:hAnsi="宋体" w:cs="宋体"/>
                <w:sz w:val="21"/>
                <w:szCs w:val="21"/>
                <w:lang w:eastAsia="zh-CN"/>
              </w:rPr>
              <w:t xml:space="preserve"> </w:t>
            </w:r>
          </w:p>
        </w:tc>
      </w:tr>
      <w:tr w:rsidR="00DD2CD1" w:rsidRPr="00DD2CD1">
        <w:trPr>
          <w:trHeight w:hRule="exact" w:val="830"/>
        </w:trPr>
        <w:tc>
          <w:tcPr>
            <w:tcW w:w="2401" w:type="dxa"/>
            <w:gridSpan w:val="2"/>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9"/>
              <w:rPr>
                <w:rFonts w:ascii="MingLiU" w:eastAsia="MingLiU" w:hAnsi="MingLiU" w:cs="MingLiU"/>
                <w:sz w:val="18"/>
                <w:szCs w:val="18"/>
                <w:lang w:eastAsia="zh-CN"/>
              </w:rPr>
            </w:pPr>
          </w:p>
          <w:p w:rsidR="00696CD4" w:rsidRPr="00DD2CD1" w:rsidRDefault="00DD2CD1">
            <w:pPr>
              <w:pStyle w:val="TableParagraph"/>
              <w:ind w:left="102"/>
              <w:jc w:val="center"/>
              <w:rPr>
                <w:rFonts w:ascii="宋体" w:eastAsia="宋体" w:hAnsi="宋体" w:cs="宋体"/>
                <w:sz w:val="21"/>
                <w:szCs w:val="21"/>
              </w:rPr>
            </w:pPr>
            <w:r w:rsidRPr="00DD2CD1">
              <w:rPr>
                <w:rFonts w:ascii="宋体" w:eastAsia="宋体" w:hAnsi="宋体" w:cs="宋体"/>
                <w:sz w:val="21"/>
                <w:szCs w:val="21"/>
              </w:rPr>
              <w:t>补</w:t>
            </w:r>
            <w:r w:rsidRPr="00DD2CD1">
              <w:rPr>
                <w:rFonts w:ascii="宋体" w:eastAsia="宋体" w:hAnsi="宋体" w:cs="宋体"/>
                <w:spacing w:val="-3"/>
                <w:sz w:val="21"/>
                <w:szCs w:val="21"/>
              </w:rPr>
              <w:t>1</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9"/>
              <w:rPr>
                <w:rFonts w:ascii="MingLiU" w:eastAsia="MingLiU" w:hAnsi="MingLiU" w:cs="MingLiU"/>
                <w:sz w:val="18"/>
                <w:szCs w:val="18"/>
              </w:rPr>
            </w:pPr>
          </w:p>
          <w:p w:rsidR="00696CD4" w:rsidRPr="00DD2CD1" w:rsidRDefault="00DD2CD1">
            <w:pPr>
              <w:pStyle w:val="TableParagraph"/>
              <w:ind w:left="252"/>
              <w:rPr>
                <w:rFonts w:ascii="宋体" w:eastAsia="宋体" w:hAnsi="宋体" w:cs="宋体"/>
                <w:sz w:val="21"/>
                <w:szCs w:val="21"/>
              </w:rPr>
            </w:pPr>
            <w:r w:rsidRPr="00DD2CD1">
              <w:rPr>
                <w:rFonts w:ascii="宋体" w:eastAsia="宋体" w:hAnsi="宋体" w:cs="宋体"/>
                <w:sz w:val="21"/>
                <w:szCs w:val="21"/>
              </w:rPr>
              <w:t>备选投标方案的评审</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8" w:line="273" w:lineRule="auto"/>
              <w:ind w:left="1987" w:right="118" w:hanging="1866"/>
              <w:rPr>
                <w:rFonts w:ascii="宋体" w:eastAsia="宋体" w:hAnsi="宋体" w:cs="宋体"/>
                <w:sz w:val="21"/>
                <w:szCs w:val="21"/>
                <w:lang w:eastAsia="zh-CN"/>
              </w:rPr>
            </w:pPr>
            <w:r w:rsidRPr="00DD2CD1">
              <w:rPr>
                <w:rFonts w:ascii="宋体" w:eastAsia="宋体" w:hAnsi="宋体" w:cs="宋体"/>
                <w:sz w:val="21"/>
                <w:szCs w:val="21"/>
                <w:lang w:eastAsia="zh-CN"/>
              </w:rPr>
              <w:t>详见本章附件</w:t>
            </w:r>
            <w:r w:rsidRPr="00DD2CD1">
              <w:rPr>
                <w:rFonts w:ascii="宋体" w:eastAsia="宋体" w:hAnsi="宋体" w:cs="宋体"/>
                <w:sz w:val="21"/>
                <w:szCs w:val="21"/>
                <w:lang w:eastAsia="zh-CN"/>
              </w:rPr>
              <w:t>D</w:t>
            </w:r>
            <w:r w:rsidRPr="00DD2CD1">
              <w:rPr>
                <w:rFonts w:ascii="宋体" w:eastAsia="宋体" w:hAnsi="宋体" w:cs="宋体"/>
                <w:sz w:val="21"/>
                <w:szCs w:val="21"/>
                <w:lang w:eastAsia="zh-CN"/>
              </w:rPr>
              <w:t>：备选投标方案的评审和比较</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办法</w:t>
            </w:r>
            <w:r w:rsidRPr="00DD2CD1">
              <w:rPr>
                <w:rFonts w:ascii="宋体" w:eastAsia="宋体" w:hAnsi="宋体" w:cs="宋体"/>
                <w:sz w:val="21"/>
                <w:szCs w:val="21"/>
                <w:lang w:eastAsia="zh-CN"/>
              </w:rPr>
              <w:t xml:space="preserve"> </w:t>
            </w:r>
          </w:p>
        </w:tc>
      </w:tr>
      <w:tr w:rsidR="00DD2CD1" w:rsidRPr="00DD2CD1">
        <w:trPr>
          <w:trHeight w:hRule="exact" w:val="516"/>
        </w:trPr>
        <w:tc>
          <w:tcPr>
            <w:tcW w:w="2401" w:type="dxa"/>
            <w:gridSpan w:val="2"/>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102"/>
              <w:jc w:val="center"/>
              <w:rPr>
                <w:rFonts w:ascii="宋体" w:eastAsia="宋体" w:hAnsi="宋体" w:cs="宋体"/>
                <w:sz w:val="21"/>
                <w:szCs w:val="21"/>
              </w:rPr>
            </w:pPr>
            <w:r w:rsidRPr="00DD2CD1">
              <w:rPr>
                <w:rFonts w:ascii="宋体" w:eastAsia="宋体" w:hAnsi="宋体" w:cs="宋体"/>
                <w:sz w:val="21"/>
                <w:szCs w:val="21"/>
              </w:rPr>
              <w:t>补</w:t>
            </w:r>
            <w:r w:rsidRPr="00DD2CD1">
              <w:rPr>
                <w:rFonts w:ascii="宋体" w:eastAsia="宋体" w:hAnsi="宋体" w:cs="宋体"/>
                <w:spacing w:val="-3"/>
                <w:sz w:val="21"/>
                <w:szCs w:val="21"/>
              </w:rPr>
              <w:t>2</w:t>
            </w:r>
          </w:p>
        </w:tc>
        <w:tc>
          <w:tcPr>
            <w:tcW w:w="2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460"/>
              <w:rPr>
                <w:rFonts w:ascii="宋体" w:eastAsia="宋体" w:hAnsi="宋体" w:cs="宋体"/>
                <w:sz w:val="21"/>
                <w:szCs w:val="21"/>
              </w:rPr>
            </w:pPr>
            <w:r w:rsidRPr="00DD2CD1">
              <w:rPr>
                <w:rFonts w:ascii="宋体" w:eastAsia="宋体" w:hAnsi="宋体" w:cs="宋体"/>
                <w:sz w:val="21"/>
                <w:szCs w:val="21"/>
              </w:rPr>
              <w:t>计算机辅助评标</w:t>
            </w:r>
            <w:r w:rsidRPr="00DD2CD1">
              <w:rPr>
                <w:rFonts w:ascii="宋体" w:eastAsia="宋体" w:hAnsi="宋体" w:cs="宋体"/>
                <w:sz w:val="21"/>
                <w:szCs w:val="21"/>
              </w:rPr>
              <w:t xml:space="preserve"> </w:t>
            </w:r>
          </w:p>
        </w:tc>
        <w:tc>
          <w:tcPr>
            <w:tcW w:w="4400"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86"/>
              <w:ind w:left="437"/>
              <w:rPr>
                <w:rFonts w:ascii="宋体" w:eastAsia="宋体" w:hAnsi="宋体" w:cs="宋体"/>
                <w:sz w:val="21"/>
                <w:szCs w:val="21"/>
                <w:lang w:eastAsia="zh-CN"/>
              </w:rPr>
            </w:pPr>
            <w:r w:rsidRPr="00DD2CD1">
              <w:rPr>
                <w:rFonts w:ascii="宋体" w:eastAsia="宋体" w:hAnsi="宋体" w:cs="宋体"/>
                <w:sz w:val="21"/>
                <w:szCs w:val="21"/>
                <w:lang w:eastAsia="zh-CN"/>
              </w:rPr>
              <w:t>详见本章附件</w:t>
            </w:r>
            <w:r w:rsidRPr="00DD2CD1">
              <w:rPr>
                <w:rFonts w:ascii="宋体" w:eastAsia="宋体" w:hAnsi="宋体" w:cs="宋体"/>
                <w:sz w:val="21"/>
                <w:szCs w:val="21"/>
                <w:lang w:eastAsia="zh-CN"/>
              </w:rPr>
              <w:t>E</w:t>
            </w:r>
            <w:r w:rsidRPr="00DD2CD1">
              <w:rPr>
                <w:rFonts w:ascii="宋体" w:eastAsia="宋体" w:hAnsi="宋体" w:cs="宋体"/>
                <w:sz w:val="21"/>
                <w:szCs w:val="21"/>
                <w:lang w:eastAsia="zh-CN"/>
              </w:rPr>
              <w:t>：计算机辅助评标方法</w:t>
            </w:r>
            <w:r w:rsidRPr="00DD2CD1">
              <w:rPr>
                <w:rFonts w:ascii="宋体" w:eastAsia="宋体" w:hAnsi="宋体" w:cs="宋体"/>
                <w:sz w:val="21"/>
                <w:szCs w:val="21"/>
                <w:lang w:eastAsia="zh-CN"/>
              </w:rPr>
              <w:t xml:space="preserve"> </w:t>
            </w:r>
          </w:p>
        </w:tc>
      </w:tr>
    </w:tbl>
    <w:p w:rsidR="00696CD4" w:rsidRPr="00DD2CD1" w:rsidRDefault="00696CD4">
      <w:pPr>
        <w:rPr>
          <w:rFonts w:ascii="MingLiU" w:eastAsia="MingLiU" w:hAnsi="MingLiU" w:cs="MingLiU"/>
          <w:sz w:val="20"/>
          <w:szCs w:val="20"/>
          <w:lang w:eastAsia="zh-CN"/>
        </w:rPr>
      </w:pPr>
    </w:p>
    <w:p w:rsidR="00696CD4" w:rsidRPr="00DD2CD1" w:rsidRDefault="00696CD4">
      <w:pPr>
        <w:spacing w:before="4"/>
        <w:rPr>
          <w:rFonts w:ascii="MingLiU" w:eastAsia="MingLiU" w:hAnsi="MingLiU" w:cs="MingLiU"/>
          <w:sz w:val="16"/>
          <w:szCs w:val="16"/>
          <w:lang w:eastAsia="zh-CN"/>
        </w:rPr>
      </w:pPr>
    </w:p>
    <w:p w:rsidR="00696CD4" w:rsidRPr="00DD2CD1" w:rsidRDefault="00696CD4">
      <w:pPr>
        <w:pStyle w:val="31"/>
        <w:ind w:left="118"/>
        <w:rPr>
          <w:rFonts w:cs="宋体"/>
          <w:shd w:val="clear" w:color="auto" w:fill="FFFFFF"/>
          <w:lang w:eastAsia="zh-CN"/>
        </w:rPr>
      </w:pPr>
    </w:p>
    <w:p w:rsidR="00696CD4" w:rsidRPr="00DD2CD1" w:rsidRDefault="00696CD4">
      <w:pPr>
        <w:pStyle w:val="31"/>
        <w:ind w:left="118"/>
        <w:rPr>
          <w:rFonts w:cs="宋体"/>
          <w:shd w:val="clear" w:color="auto" w:fill="FFFFFF"/>
          <w:lang w:eastAsia="zh-CN"/>
        </w:rPr>
      </w:pPr>
    </w:p>
    <w:p w:rsidR="00696CD4" w:rsidRPr="00DD2CD1" w:rsidRDefault="00696CD4">
      <w:pPr>
        <w:pStyle w:val="31"/>
        <w:ind w:left="118"/>
        <w:rPr>
          <w:rFonts w:cs="宋体"/>
          <w:shd w:val="clear" w:color="auto" w:fill="FFFFFF"/>
          <w:lang w:eastAsia="zh-CN"/>
        </w:rPr>
      </w:pPr>
    </w:p>
    <w:p w:rsidR="00696CD4" w:rsidRPr="00DD2CD1" w:rsidRDefault="00696CD4">
      <w:pPr>
        <w:pStyle w:val="31"/>
        <w:ind w:left="118"/>
        <w:rPr>
          <w:rFonts w:cs="宋体"/>
          <w:shd w:val="clear" w:color="auto" w:fill="FFFFFF"/>
          <w:lang w:eastAsia="zh-CN"/>
        </w:rPr>
      </w:pPr>
    </w:p>
    <w:p w:rsidR="00696CD4" w:rsidRPr="00DD2CD1" w:rsidRDefault="00696CD4">
      <w:pPr>
        <w:pStyle w:val="31"/>
        <w:ind w:left="118"/>
        <w:rPr>
          <w:rFonts w:cs="宋体"/>
          <w:shd w:val="clear" w:color="auto" w:fill="FFFFFF"/>
          <w:lang w:eastAsia="zh-CN"/>
        </w:rPr>
      </w:pPr>
    </w:p>
    <w:p w:rsidR="00696CD4" w:rsidRPr="00DD2CD1" w:rsidRDefault="00696CD4">
      <w:pPr>
        <w:pStyle w:val="31"/>
        <w:ind w:left="118"/>
        <w:rPr>
          <w:rFonts w:cs="宋体"/>
          <w:shd w:val="clear" w:color="auto" w:fill="FFFFFF"/>
          <w:lang w:eastAsia="zh-CN"/>
        </w:rPr>
      </w:pPr>
    </w:p>
    <w:p w:rsidR="00696CD4" w:rsidRPr="00DD2CD1" w:rsidRDefault="00696CD4">
      <w:pPr>
        <w:pStyle w:val="31"/>
        <w:ind w:left="118"/>
        <w:rPr>
          <w:rFonts w:cs="宋体"/>
          <w:shd w:val="clear" w:color="auto" w:fill="FFFFFF"/>
          <w:lang w:eastAsia="zh-CN"/>
        </w:rPr>
      </w:pPr>
    </w:p>
    <w:p w:rsidR="00696CD4" w:rsidRPr="00DD2CD1" w:rsidRDefault="00696CD4">
      <w:pPr>
        <w:pStyle w:val="31"/>
        <w:ind w:left="118"/>
        <w:rPr>
          <w:rFonts w:cs="宋体"/>
          <w:shd w:val="clear" w:color="auto" w:fill="FFFFFF"/>
          <w:lang w:eastAsia="zh-CN"/>
        </w:rPr>
      </w:pPr>
    </w:p>
    <w:p w:rsidR="00696CD4" w:rsidRPr="00DD2CD1" w:rsidRDefault="00696CD4">
      <w:pPr>
        <w:pStyle w:val="31"/>
        <w:ind w:left="118"/>
        <w:rPr>
          <w:rFonts w:cs="宋体"/>
          <w:shd w:val="clear" w:color="auto" w:fill="FFFFFF"/>
          <w:lang w:eastAsia="zh-CN"/>
        </w:rPr>
      </w:pPr>
    </w:p>
    <w:p w:rsidR="00696CD4" w:rsidRPr="00DD2CD1" w:rsidRDefault="00696CD4">
      <w:pPr>
        <w:pStyle w:val="31"/>
        <w:ind w:left="118"/>
        <w:rPr>
          <w:rFonts w:cs="宋体"/>
          <w:shd w:val="clear" w:color="auto" w:fill="FFFFFF"/>
          <w:lang w:eastAsia="zh-CN"/>
        </w:rPr>
      </w:pPr>
    </w:p>
    <w:p w:rsidR="00696CD4" w:rsidRPr="00DD2CD1" w:rsidRDefault="00696CD4">
      <w:pPr>
        <w:pStyle w:val="31"/>
        <w:ind w:left="118"/>
        <w:rPr>
          <w:rFonts w:cs="宋体"/>
          <w:shd w:val="clear" w:color="auto" w:fill="FFFFFF"/>
          <w:lang w:eastAsia="zh-CN"/>
        </w:rPr>
      </w:pPr>
    </w:p>
    <w:p w:rsidR="00696CD4" w:rsidRPr="00DD2CD1" w:rsidRDefault="00DD2CD1">
      <w:pPr>
        <w:rPr>
          <w:rFonts w:cs="宋体"/>
          <w:shd w:val="clear" w:color="auto" w:fill="FFFFFF"/>
          <w:lang w:eastAsia="zh-CN"/>
        </w:rPr>
      </w:pPr>
      <w:r w:rsidRPr="00DD2CD1">
        <w:rPr>
          <w:rFonts w:cs="宋体" w:hint="eastAsia"/>
          <w:shd w:val="clear" w:color="auto" w:fill="FFFFFF"/>
          <w:lang w:eastAsia="zh-CN"/>
        </w:rPr>
        <w:br w:type="page"/>
      </w:r>
    </w:p>
    <w:p w:rsidR="00696CD4" w:rsidRPr="00DD2CD1" w:rsidRDefault="00DD2CD1">
      <w:pPr>
        <w:pStyle w:val="31"/>
        <w:ind w:left="118"/>
        <w:rPr>
          <w:rFonts w:cs="宋体"/>
          <w:b w:val="0"/>
          <w:bCs w:val="0"/>
          <w:lang w:eastAsia="zh-CN"/>
        </w:rPr>
      </w:pPr>
      <w:r w:rsidRPr="00DD2CD1">
        <w:rPr>
          <w:rFonts w:cs="宋体" w:hint="eastAsia"/>
          <w:shd w:val="clear" w:color="auto" w:fill="FFFFFF"/>
          <w:lang w:eastAsia="zh-CN"/>
        </w:rPr>
        <w:lastRenderedPageBreak/>
        <w:t>评标办法（综合评估法）正文部分</w:t>
      </w:r>
    </w:p>
    <w:p w:rsidR="00696CD4" w:rsidRPr="00DD2CD1" w:rsidRDefault="00DD2CD1">
      <w:pPr>
        <w:pStyle w:val="81"/>
        <w:spacing w:before="154" w:line="312" w:lineRule="exact"/>
        <w:ind w:firstLine="479"/>
        <w:rPr>
          <w:rFonts w:ascii="宋体" w:eastAsia="宋体" w:hAnsi="宋体" w:cs="宋体"/>
          <w:lang w:eastAsia="zh-CN"/>
        </w:rPr>
      </w:pPr>
      <w:r w:rsidRPr="00DD2CD1">
        <w:rPr>
          <w:rFonts w:ascii="宋体" w:eastAsia="宋体" w:hAnsi="宋体" w:cs="宋体" w:hint="eastAsia"/>
          <w:spacing w:val="-3"/>
          <w:lang w:eastAsia="zh-CN"/>
        </w:rPr>
        <w:t>评标办法（综合评估法）正文部分直接引用中国计划出版社出版的中华人民</w:t>
      </w:r>
      <w:r w:rsidRPr="00DD2CD1">
        <w:rPr>
          <w:rFonts w:ascii="宋体" w:eastAsia="宋体" w:hAnsi="宋体" w:cs="宋体" w:hint="eastAsia"/>
          <w:spacing w:val="-12"/>
          <w:lang w:eastAsia="zh-CN"/>
        </w:rPr>
        <w:t>共和国《标准施工招标文件》</w:t>
      </w:r>
      <w:r w:rsidRPr="00DD2CD1">
        <w:rPr>
          <w:rFonts w:ascii="宋体" w:eastAsia="宋体" w:hAnsi="宋体" w:cs="宋体" w:hint="eastAsia"/>
          <w:spacing w:val="-12"/>
          <w:lang w:eastAsia="zh-CN"/>
        </w:rPr>
        <w:t>2007</w:t>
      </w:r>
      <w:r w:rsidRPr="00DD2CD1">
        <w:rPr>
          <w:rFonts w:ascii="宋体" w:eastAsia="宋体" w:hAnsi="宋体" w:cs="宋体" w:hint="eastAsia"/>
          <w:spacing w:val="-12"/>
          <w:lang w:eastAsia="zh-CN"/>
        </w:rPr>
        <w:t>年版第一卷第三章“评标办法（（综合评估法）”</w:t>
      </w:r>
      <w:r w:rsidRPr="00DD2CD1">
        <w:rPr>
          <w:rFonts w:ascii="宋体" w:eastAsia="宋体" w:hAnsi="宋体" w:cs="宋体" w:hint="eastAsia"/>
          <w:lang w:eastAsia="zh-CN"/>
        </w:rPr>
        <w:t>正文部分（第</w:t>
      </w:r>
      <w:r w:rsidRPr="00DD2CD1">
        <w:rPr>
          <w:rFonts w:ascii="宋体" w:eastAsia="宋体" w:hAnsi="宋体" w:cs="宋体" w:hint="eastAsia"/>
          <w:lang w:eastAsia="zh-CN"/>
        </w:rPr>
        <w:t>35</w:t>
      </w:r>
      <w:r w:rsidRPr="00DD2CD1">
        <w:rPr>
          <w:rFonts w:ascii="宋体" w:eastAsia="宋体" w:hAnsi="宋体" w:cs="宋体" w:hint="eastAsia"/>
          <w:lang w:eastAsia="zh-CN"/>
        </w:rPr>
        <w:t>页至</w:t>
      </w:r>
      <w:r w:rsidRPr="00DD2CD1">
        <w:rPr>
          <w:rFonts w:ascii="宋体" w:eastAsia="宋体" w:hAnsi="宋体" w:cs="宋体" w:hint="eastAsia"/>
          <w:lang w:eastAsia="zh-CN"/>
        </w:rPr>
        <w:t>37</w:t>
      </w:r>
      <w:r w:rsidRPr="00DD2CD1">
        <w:rPr>
          <w:rFonts w:ascii="宋体" w:eastAsia="宋体" w:hAnsi="宋体" w:cs="宋体" w:hint="eastAsia"/>
          <w:lang w:eastAsia="zh-CN"/>
        </w:rPr>
        <w:t>页）。可查看《辽宁省标准施工招标文件》引用部分。</w:t>
      </w:r>
    </w:p>
    <w:p w:rsidR="00696CD4" w:rsidRPr="00DD2CD1" w:rsidRDefault="00696CD4">
      <w:pPr>
        <w:spacing w:line="283" w:lineRule="exact"/>
        <w:ind w:left="598"/>
        <w:rPr>
          <w:rFonts w:ascii="宋体" w:eastAsia="宋体" w:hAnsi="宋体" w:cs="宋体"/>
          <w:sz w:val="24"/>
          <w:szCs w:val="24"/>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8"/>
        <w:rPr>
          <w:rFonts w:ascii="宋体" w:eastAsia="宋体" w:hAnsi="宋体" w:cs="宋体"/>
          <w:sz w:val="15"/>
          <w:szCs w:val="15"/>
          <w:lang w:eastAsia="zh-CN"/>
        </w:rPr>
      </w:pPr>
    </w:p>
    <w:p w:rsidR="00696CD4" w:rsidRPr="00DD2CD1" w:rsidRDefault="00DD2CD1">
      <w:pPr>
        <w:rPr>
          <w:rFonts w:cs="宋体"/>
          <w:shd w:val="clear" w:color="auto" w:fill="FFFFFF"/>
          <w:lang w:eastAsia="zh-CN"/>
        </w:rPr>
      </w:pPr>
      <w:bookmarkStart w:id="60" w:name="_bookmark29"/>
      <w:bookmarkStart w:id="61" w:name="附件A:评标详细程序"/>
      <w:bookmarkEnd w:id="60"/>
      <w:bookmarkEnd w:id="61"/>
      <w:r w:rsidRPr="00DD2CD1">
        <w:rPr>
          <w:rFonts w:cs="宋体" w:hint="eastAsia"/>
          <w:shd w:val="clear" w:color="auto" w:fill="FFFFFF"/>
          <w:lang w:eastAsia="zh-CN"/>
        </w:rPr>
        <w:br w:type="page"/>
      </w:r>
    </w:p>
    <w:p w:rsidR="00696CD4" w:rsidRPr="00DD2CD1" w:rsidRDefault="00DD2CD1">
      <w:pPr>
        <w:pStyle w:val="21"/>
        <w:rPr>
          <w:rFonts w:cs="宋体"/>
          <w:b w:val="0"/>
          <w:bCs w:val="0"/>
          <w:lang w:eastAsia="zh-CN"/>
        </w:rPr>
      </w:pPr>
      <w:r w:rsidRPr="00DD2CD1">
        <w:rPr>
          <w:rFonts w:cs="宋体" w:hint="eastAsia"/>
          <w:shd w:val="clear" w:color="auto" w:fill="FFFFFF"/>
          <w:lang w:eastAsia="zh-CN"/>
        </w:rPr>
        <w:lastRenderedPageBreak/>
        <w:t>附件</w:t>
      </w:r>
      <w:r w:rsidRPr="00DD2CD1">
        <w:rPr>
          <w:rFonts w:cs="宋体" w:hint="eastAsia"/>
          <w:shd w:val="clear" w:color="auto" w:fill="FFFFFF"/>
          <w:lang w:eastAsia="zh-CN"/>
        </w:rPr>
        <w:t>A:</w:t>
      </w:r>
      <w:r w:rsidRPr="00DD2CD1">
        <w:rPr>
          <w:rFonts w:cs="宋体" w:hint="eastAsia"/>
          <w:shd w:val="clear" w:color="auto" w:fill="FFFFFF"/>
          <w:lang w:eastAsia="zh-CN"/>
        </w:rPr>
        <w:t>评标详细程序</w:t>
      </w:r>
    </w:p>
    <w:p w:rsidR="00696CD4" w:rsidRPr="00DD2CD1" w:rsidRDefault="00696CD4">
      <w:pPr>
        <w:rPr>
          <w:rFonts w:ascii="宋体" w:eastAsia="宋体" w:hAnsi="宋体" w:cs="宋体"/>
          <w:b/>
          <w:bCs/>
          <w:sz w:val="20"/>
          <w:szCs w:val="20"/>
          <w:lang w:eastAsia="zh-CN"/>
        </w:rPr>
      </w:pPr>
    </w:p>
    <w:p w:rsidR="00696CD4" w:rsidRPr="00DD2CD1" w:rsidRDefault="00696CD4">
      <w:pPr>
        <w:spacing w:before="12"/>
        <w:rPr>
          <w:rFonts w:ascii="宋体" w:eastAsia="宋体" w:hAnsi="宋体" w:cs="宋体"/>
          <w:b/>
          <w:bCs/>
          <w:sz w:val="13"/>
          <w:szCs w:val="13"/>
          <w:lang w:eastAsia="zh-CN"/>
        </w:rPr>
      </w:pPr>
    </w:p>
    <w:p w:rsidR="00696CD4" w:rsidRPr="00DD2CD1" w:rsidRDefault="00DD2CD1">
      <w:pPr>
        <w:pStyle w:val="51"/>
        <w:spacing w:before="14"/>
        <w:ind w:left="3411" w:right="3487"/>
        <w:jc w:val="center"/>
        <w:rPr>
          <w:rFonts w:ascii="宋体" w:eastAsia="宋体" w:hAnsi="宋体" w:cs="宋体"/>
          <w:b w:val="0"/>
          <w:bCs w:val="0"/>
          <w:lang w:eastAsia="zh-CN"/>
        </w:rPr>
      </w:pPr>
      <w:r w:rsidRPr="00DD2CD1">
        <w:rPr>
          <w:rFonts w:ascii="宋体" w:eastAsia="宋体" w:hAnsi="宋体" w:cs="宋体" w:hint="eastAsia"/>
          <w:shd w:val="clear" w:color="auto" w:fill="FFFFFF"/>
          <w:lang w:eastAsia="zh-CN"/>
        </w:rPr>
        <w:t>评标详细程序</w:t>
      </w:r>
    </w:p>
    <w:p w:rsidR="00696CD4" w:rsidRPr="00DD2CD1" w:rsidRDefault="00696CD4">
      <w:pPr>
        <w:spacing w:before="2"/>
        <w:rPr>
          <w:rFonts w:ascii="宋体" w:eastAsia="宋体" w:hAnsi="宋体" w:cs="宋体"/>
          <w:b/>
          <w:bCs/>
          <w:sz w:val="14"/>
          <w:szCs w:val="14"/>
          <w:lang w:eastAsia="zh-CN"/>
        </w:rPr>
      </w:pPr>
    </w:p>
    <w:p w:rsidR="00696CD4" w:rsidRPr="00DD2CD1" w:rsidRDefault="00DD2CD1">
      <w:pPr>
        <w:pStyle w:val="71"/>
        <w:spacing w:before="26"/>
        <w:rPr>
          <w:rFonts w:ascii="宋体" w:eastAsia="宋体" w:hAnsi="宋体" w:cs="宋体"/>
          <w:b w:val="0"/>
          <w:bCs w:val="0"/>
          <w:lang w:eastAsia="zh-CN"/>
        </w:rPr>
      </w:pPr>
      <w:r w:rsidRPr="00DD2CD1">
        <w:rPr>
          <w:rFonts w:ascii="宋体" w:eastAsia="宋体" w:hAnsi="宋体" w:cs="宋体" w:hint="eastAsia"/>
          <w:shd w:val="clear" w:color="auto" w:fill="FFFFFF"/>
          <w:lang w:eastAsia="zh-CN"/>
        </w:rPr>
        <w:t>A0.</w:t>
      </w:r>
      <w:r w:rsidRPr="00DD2CD1">
        <w:rPr>
          <w:rFonts w:ascii="宋体" w:eastAsia="宋体" w:hAnsi="宋体" w:cs="宋体" w:hint="eastAsia"/>
          <w:shd w:val="clear" w:color="auto" w:fill="FFFFFF"/>
          <w:lang w:eastAsia="zh-CN"/>
        </w:rPr>
        <w:t>总则</w:t>
      </w:r>
    </w:p>
    <w:p w:rsidR="00696CD4" w:rsidRPr="00DD2CD1" w:rsidRDefault="00DD2CD1">
      <w:pPr>
        <w:pStyle w:val="81"/>
        <w:spacing w:before="154" w:line="357" w:lineRule="auto"/>
        <w:ind w:right="191" w:firstLine="479"/>
        <w:jc w:val="both"/>
        <w:rPr>
          <w:rFonts w:ascii="宋体" w:eastAsia="宋体" w:hAnsi="宋体" w:cs="宋体"/>
          <w:lang w:eastAsia="zh-CN"/>
        </w:rPr>
      </w:pPr>
      <w:r w:rsidRPr="00DD2CD1">
        <w:rPr>
          <w:rFonts w:ascii="宋体" w:eastAsia="宋体" w:hAnsi="宋体" w:cs="宋体" w:hint="eastAsia"/>
          <w:spacing w:val="-4"/>
          <w:shd w:val="clear" w:color="auto" w:fill="FFFFFF"/>
          <w:lang w:eastAsia="zh-CN"/>
        </w:rPr>
        <w:t>本附件是本章“评标办法”的组成部分，是对本章第</w:t>
      </w:r>
      <w:r w:rsidRPr="00DD2CD1">
        <w:rPr>
          <w:rFonts w:ascii="宋体" w:eastAsia="宋体" w:hAnsi="宋体" w:cs="宋体" w:hint="eastAsia"/>
          <w:shd w:val="clear" w:color="auto" w:fill="FFFFFF"/>
          <w:lang w:eastAsia="zh-CN"/>
        </w:rPr>
        <w:t>3</w:t>
      </w:r>
      <w:r w:rsidRPr="00DD2CD1">
        <w:rPr>
          <w:rFonts w:ascii="宋体" w:eastAsia="宋体" w:hAnsi="宋体" w:cs="宋体" w:hint="eastAsia"/>
          <w:shd w:val="clear" w:color="auto" w:fill="FFFFFF"/>
          <w:lang w:eastAsia="zh-CN"/>
        </w:rPr>
        <w:t>条所规定的评标程序</w:t>
      </w:r>
      <w:r w:rsidRPr="00DD2CD1">
        <w:rPr>
          <w:rFonts w:ascii="宋体" w:eastAsia="宋体" w:hAnsi="宋体" w:cs="宋体" w:hint="eastAsia"/>
          <w:spacing w:val="-3"/>
          <w:shd w:val="clear" w:color="auto" w:fill="FFFFFF"/>
          <w:lang w:eastAsia="zh-CN"/>
        </w:rPr>
        <w:t>的进一些细化，评标委员会应当按照本附件所规定的详细程序开展并完成评标工</w:t>
      </w:r>
      <w:r w:rsidRPr="00DD2CD1">
        <w:rPr>
          <w:rFonts w:ascii="宋体" w:eastAsia="宋体" w:hAnsi="宋体" w:cs="宋体" w:hint="eastAsia"/>
          <w:shd w:val="clear" w:color="auto" w:fill="FFFFFF"/>
          <w:lang w:eastAsia="zh-CN"/>
        </w:rPr>
        <w:t>作。</w:t>
      </w:r>
    </w:p>
    <w:p w:rsidR="00696CD4" w:rsidRPr="00DD2CD1" w:rsidRDefault="00DD2CD1">
      <w:pPr>
        <w:spacing w:before="37"/>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A1.</w:t>
      </w:r>
      <w:r w:rsidRPr="00DD2CD1">
        <w:rPr>
          <w:rFonts w:ascii="宋体" w:eastAsia="宋体" w:hAnsi="宋体" w:cs="宋体" w:hint="eastAsia"/>
          <w:b/>
          <w:bCs/>
          <w:sz w:val="24"/>
          <w:szCs w:val="24"/>
          <w:shd w:val="clear" w:color="auto" w:fill="FFFFFF"/>
          <w:lang w:eastAsia="zh-CN"/>
        </w:rPr>
        <w:t>基本程序</w:t>
      </w:r>
    </w:p>
    <w:p w:rsidR="00696CD4" w:rsidRPr="00DD2CD1" w:rsidRDefault="00DD2CD1">
      <w:pPr>
        <w:spacing w:before="15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评标活动将按以下五个步骤进行：</w:t>
      </w:r>
    </w:p>
    <w:p w:rsidR="00696CD4" w:rsidRPr="00DD2CD1" w:rsidRDefault="00DD2CD1">
      <w:pPr>
        <w:spacing w:before="15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1</w:t>
      </w:r>
      <w:r w:rsidRPr="00DD2CD1">
        <w:rPr>
          <w:rFonts w:ascii="宋体" w:eastAsia="宋体" w:hAnsi="宋体" w:cs="宋体" w:hint="eastAsia"/>
          <w:sz w:val="24"/>
          <w:szCs w:val="24"/>
          <w:shd w:val="clear" w:color="auto" w:fill="FFFFFF"/>
          <w:lang w:eastAsia="zh-CN"/>
        </w:rPr>
        <w:t>）评标准备；</w:t>
      </w:r>
    </w:p>
    <w:p w:rsidR="00696CD4" w:rsidRPr="00DD2CD1" w:rsidRDefault="00DD2CD1">
      <w:pPr>
        <w:spacing w:before="15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2</w:t>
      </w:r>
      <w:r w:rsidRPr="00DD2CD1">
        <w:rPr>
          <w:rFonts w:ascii="宋体" w:eastAsia="宋体" w:hAnsi="宋体" w:cs="宋体" w:hint="eastAsia"/>
          <w:sz w:val="24"/>
          <w:szCs w:val="24"/>
          <w:shd w:val="clear" w:color="auto" w:fill="FFFFFF"/>
          <w:lang w:eastAsia="zh-CN"/>
        </w:rPr>
        <w:t>）初步评审；</w:t>
      </w:r>
    </w:p>
    <w:p w:rsidR="00696CD4" w:rsidRPr="00DD2CD1" w:rsidRDefault="00DD2CD1">
      <w:pPr>
        <w:spacing w:before="15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3</w:t>
      </w:r>
      <w:r w:rsidRPr="00DD2CD1">
        <w:rPr>
          <w:rFonts w:ascii="宋体" w:eastAsia="宋体" w:hAnsi="宋体" w:cs="宋体" w:hint="eastAsia"/>
          <w:sz w:val="24"/>
          <w:szCs w:val="24"/>
          <w:shd w:val="clear" w:color="auto" w:fill="FFFFFF"/>
          <w:lang w:eastAsia="zh-CN"/>
        </w:rPr>
        <w:t>）详细评审；</w:t>
      </w:r>
    </w:p>
    <w:p w:rsidR="00696CD4" w:rsidRPr="00DD2CD1" w:rsidRDefault="00DD2CD1">
      <w:pPr>
        <w:spacing w:before="15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4</w:t>
      </w:r>
      <w:r w:rsidRPr="00DD2CD1">
        <w:rPr>
          <w:rFonts w:ascii="宋体" w:eastAsia="宋体" w:hAnsi="宋体" w:cs="宋体" w:hint="eastAsia"/>
          <w:sz w:val="24"/>
          <w:szCs w:val="24"/>
          <w:shd w:val="clear" w:color="auto" w:fill="FFFFFF"/>
          <w:lang w:eastAsia="zh-CN"/>
        </w:rPr>
        <w:t>）澄清、说明或补正；</w:t>
      </w:r>
    </w:p>
    <w:p w:rsidR="00696CD4" w:rsidRPr="00DD2CD1" w:rsidRDefault="00DD2CD1">
      <w:pPr>
        <w:spacing w:before="154" w:line="357" w:lineRule="auto"/>
        <w:ind w:left="118" w:right="362" w:firstLine="479"/>
        <w:rPr>
          <w:rFonts w:ascii="宋体" w:eastAsia="宋体" w:hAnsi="宋体" w:cs="宋体"/>
          <w:sz w:val="24"/>
          <w:szCs w:val="24"/>
          <w:shd w:val="clear" w:color="auto" w:fill="FFFFFF"/>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5</w:t>
      </w:r>
      <w:r w:rsidRPr="00DD2CD1">
        <w:rPr>
          <w:rFonts w:ascii="宋体" w:eastAsia="宋体" w:hAnsi="宋体" w:cs="宋体" w:hint="eastAsia"/>
          <w:sz w:val="24"/>
          <w:szCs w:val="24"/>
          <w:shd w:val="clear" w:color="auto" w:fill="FFFFFF"/>
          <w:lang w:eastAsia="zh-CN"/>
        </w:rPr>
        <w:t>）推荐中标候选人或者直接确定中标人及提交评标报告。</w:t>
      </w:r>
    </w:p>
    <w:p w:rsidR="00696CD4" w:rsidRPr="00DD2CD1" w:rsidRDefault="00DD2CD1">
      <w:pPr>
        <w:spacing w:before="154" w:line="357" w:lineRule="auto"/>
        <w:ind w:right="362"/>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A2.</w:t>
      </w:r>
      <w:r w:rsidRPr="00DD2CD1">
        <w:rPr>
          <w:rFonts w:ascii="宋体" w:eastAsia="宋体" w:hAnsi="宋体" w:cs="宋体" w:hint="eastAsia"/>
          <w:b/>
          <w:bCs/>
          <w:sz w:val="24"/>
          <w:szCs w:val="24"/>
          <w:shd w:val="clear" w:color="auto" w:fill="FFFFFF"/>
          <w:lang w:eastAsia="zh-CN"/>
        </w:rPr>
        <w:t>评标准备</w:t>
      </w:r>
    </w:p>
    <w:p w:rsidR="00696CD4" w:rsidRPr="00DD2CD1" w:rsidRDefault="00DD2CD1">
      <w:pPr>
        <w:spacing w:before="36" w:line="357" w:lineRule="auto"/>
        <w:ind w:left="598" w:hanging="480"/>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A2.1</w:t>
      </w:r>
      <w:r w:rsidRPr="00DD2CD1">
        <w:rPr>
          <w:rFonts w:ascii="宋体" w:eastAsia="宋体" w:hAnsi="宋体" w:cs="宋体" w:hint="eastAsia"/>
          <w:b/>
          <w:bCs/>
          <w:sz w:val="24"/>
          <w:szCs w:val="24"/>
          <w:shd w:val="clear" w:color="auto" w:fill="FFFFFF"/>
          <w:lang w:eastAsia="zh-CN"/>
        </w:rPr>
        <w:t>评标委员会成员签到</w:t>
      </w:r>
      <w:r w:rsidRPr="00DD2CD1">
        <w:rPr>
          <w:rFonts w:ascii="宋体" w:eastAsia="宋体" w:hAnsi="宋体" w:cs="宋体" w:hint="eastAsia"/>
          <w:sz w:val="24"/>
          <w:szCs w:val="24"/>
          <w:shd w:val="clear" w:color="auto" w:fill="FFFFFF"/>
          <w:lang w:eastAsia="zh-CN"/>
        </w:rPr>
        <w:t>评标委员会成员到达评标现场时应进行实名认证并进行签到以证明其出席。</w:t>
      </w:r>
    </w:p>
    <w:p w:rsidR="00696CD4" w:rsidRPr="00DD2CD1" w:rsidRDefault="00DD2CD1">
      <w:pPr>
        <w:spacing w:before="36" w:line="357" w:lineRule="auto"/>
        <w:ind w:left="598" w:hanging="480"/>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A2.2</w:t>
      </w:r>
      <w:r w:rsidRPr="00DD2CD1">
        <w:rPr>
          <w:rFonts w:ascii="宋体" w:eastAsia="宋体" w:hAnsi="宋体" w:cs="宋体" w:hint="eastAsia"/>
          <w:b/>
          <w:bCs/>
          <w:sz w:val="24"/>
          <w:szCs w:val="24"/>
          <w:shd w:val="clear" w:color="auto" w:fill="FFFFFF"/>
          <w:lang w:eastAsia="zh-CN"/>
        </w:rPr>
        <w:t>评标委员会的分工</w:t>
      </w:r>
      <w:r w:rsidRPr="00DD2CD1">
        <w:rPr>
          <w:rFonts w:ascii="宋体" w:eastAsia="宋体" w:hAnsi="宋体" w:cs="宋体" w:hint="eastAsia"/>
          <w:spacing w:val="-3"/>
          <w:sz w:val="24"/>
          <w:szCs w:val="24"/>
          <w:shd w:val="clear" w:color="auto" w:fill="FFFFFF"/>
          <w:lang w:eastAsia="zh-CN"/>
        </w:rPr>
        <w:t>评标委员会首先推选一名评标委员会主任。招标人也可以直接指定评标委员</w:t>
      </w:r>
    </w:p>
    <w:p w:rsidR="00696CD4" w:rsidRPr="00DD2CD1" w:rsidRDefault="00DD2CD1">
      <w:pPr>
        <w:pStyle w:val="81"/>
        <w:spacing w:before="36" w:line="357" w:lineRule="auto"/>
        <w:ind w:right="191"/>
        <w:rPr>
          <w:rFonts w:ascii="宋体" w:eastAsia="宋体" w:hAnsi="宋体" w:cs="宋体"/>
          <w:shd w:val="clear" w:color="auto" w:fill="FFFFFF"/>
          <w:lang w:eastAsia="zh-CN"/>
        </w:rPr>
      </w:pPr>
      <w:r w:rsidRPr="00DD2CD1">
        <w:rPr>
          <w:rFonts w:ascii="宋体" w:eastAsia="宋体" w:hAnsi="宋体" w:cs="宋体" w:hint="eastAsia"/>
          <w:spacing w:val="-3"/>
          <w:shd w:val="clear" w:color="auto" w:fill="FFFFFF"/>
          <w:lang w:eastAsia="zh-CN"/>
        </w:rPr>
        <w:t>会主任。评标委员会主任负责评标活动的组织领导工作。评标委员会主任在与其</w:t>
      </w:r>
      <w:r w:rsidRPr="00DD2CD1">
        <w:rPr>
          <w:rFonts w:ascii="宋体" w:eastAsia="宋体" w:hAnsi="宋体" w:cs="宋体" w:hint="eastAsia"/>
          <w:shd w:val="clear" w:color="auto" w:fill="FFFFFF"/>
          <w:lang w:eastAsia="zh-CN"/>
        </w:rPr>
        <w:t>他评标委员会成员商议的基础上可以将评标委员会划分为技术组和商务组。</w:t>
      </w:r>
    </w:p>
    <w:p w:rsidR="00696CD4" w:rsidRPr="00DD2CD1" w:rsidRDefault="00DD2CD1">
      <w:pPr>
        <w:pStyle w:val="81"/>
        <w:spacing w:before="36" w:line="357" w:lineRule="auto"/>
        <w:ind w:right="191"/>
        <w:rPr>
          <w:rFonts w:ascii="宋体" w:eastAsia="宋体" w:hAnsi="宋体" w:cs="宋体"/>
          <w:lang w:eastAsia="zh-CN"/>
        </w:rPr>
      </w:pPr>
      <w:r w:rsidRPr="00DD2CD1">
        <w:rPr>
          <w:rFonts w:ascii="宋体" w:eastAsia="宋体" w:hAnsi="宋体" w:cs="宋体" w:hint="eastAsia"/>
          <w:b/>
          <w:bCs/>
          <w:shd w:val="clear" w:color="auto" w:fill="FFFFFF"/>
          <w:lang w:eastAsia="zh-CN"/>
        </w:rPr>
        <w:t>A2.3</w:t>
      </w:r>
      <w:r w:rsidRPr="00DD2CD1">
        <w:rPr>
          <w:rFonts w:ascii="宋体" w:eastAsia="宋体" w:hAnsi="宋体" w:cs="宋体" w:hint="eastAsia"/>
          <w:b/>
          <w:bCs/>
          <w:shd w:val="clear" w:color="auto" w:fill="FFFFFF"/>
          <w:lang w:eastAsia="zh-CN"/>
        </w:rPr>
        <w:t>熟悉文件资料</w:t>
      </w:r>
    </w:p>
    <w:p w:rsidR="00696CD4" w:rsidRPr="00DD2CD1" w:rsidRDefault="00DD2CD1">
      <w:pPr>
        <w:spacing w:before="36" w:line="357" w:lineRule="auto"/>
        <w:ind w:left="118" w:right="192"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A2.3.1</w:t>
      </w:r>
      <w:r w:rsidRPr="00DD2CD1">
        <w:rPr>
          <w:rFonts w:ascii="宋体" w:eastAsia="宋体" w:hAnsi="宋体" w:cs="宋体" w:hint="eastAsia"/>
          <w:sz w:val="24"/>
          <w:szCs w:val="24"/>
          <w:shd w:val="clear" w:color="auto" w:fill="FFFFFF"/>
          <w:lang w:eastAsia="zh-CN"/>
        </w:rPr>
        <w:t>评标委员会主任应组织评标委员会成员认真研究招标文件，了解和</w:t>
      </w:r>
      <w:r w:rsidRPr="00DD2CD1">
        <w:rPr>
          <w:rFonts w:ascii="宋体" w:eastAsia="宋体" w:hAnsi="宋体" w:cs="宋体" w:hint="eastAsia"/>
          <w:spacing w:val="-3"/>
          <w:sz w:val="24"/>
          <w:szCs w:val="24"/>
          <w:shd w:val="clear" w:color="auto" w:fill="FFFFFF"/>
          <w:lang w:eastAsia="zh-CN"/>
        </w:rPr>
        <w:t>熟悉招标目的、招标范围、主要合同条件、技术标准和要求、质量标准和工期要求等，包括招标文件相关附件材料，掌握评标标准和方法。未在招标文件中规定</w:t>
      </w:r>
      <w:r w:rsidRPr="00DD2CD1">
        <w:rPr>
          <w:rFonts w:ascii="宋体" w:eastAsia="宋体" w:hAnsi="宋体" w:cs="宋体" w:hint="eastAsia"/>
          <w:sz w:val="24"/>
          <w:szCs w:val="24"/>
          <w:shd w:val="clear" w:color="auto" w:fill="FFFFFF"/>
          <w:lang w:eastAsia="zh-CN"/>
        </w:rPr>
        <w:t>的标准和方法不得作为评标的依据。</w:t>
      </w:r>
    </w:p>
    <w:p w:rsidR="00696CD4" w:rsidRPr="00DD2CD1" w:rsidRDefault="00DD2CD1">
      <w:pPr>
        <w:spacing w:line="271" w:lineRule="exact"/>
        <w:ind w:left="118"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A2.3.2</w:t>
      </w:r>
      <w:r w:rsidRPr="00DD2CD1">
        <w:rPr>
          <w:rFonts w:ascii="宋体" w:eastAsia="宋体" w:hAnsi="宋体" w:cs="宋体" w:hint="eastAsia"/>
          <w:sz w:val="24"/>
          <w:szCs w:val="24"/>
          <w:shd w:val="clear" w:color="auto" w:fill="FFFFFF"/>
          <w:lang w:eastAsia="zh-CN"/>
        </w:rPr>
        <w:t>招标人或招标代理机构应向评标委员会提供评标所需的所有信息和</w:t>
      </w:r>
    </w:p>
    <w:p w:rsidR="00696CD4" w:rsidRPr="00DD2CD1" w:rsidRDefault="00DD2CD1">
      <w:pPr>
        <w:spacing w:before="151"/>
        <w:ind w:left="118"/>
        <w:rPr>
          <w:rFonts w:ascii="宋体" w:eastAsia="宋体" w:hAnsi="宋体" w:cs="宋体"/>
          <w:sz w:val="24"/>
          <w:szCs w:val="24"/>
          <w:lang w:eastAsia="zh-CN"/>
        </w:rPr>
      </w:pPr>
      <w:r w:rsidRPr="00DD2CD1">
        <w:rPr>
          <w:rFonts w:ascii="宋体" w:eastAsia="宋体" w:hAnsi="宋体" w:cs="宋体" w:hint="eastAsia"/>
          <w:spacing w:val="-3"/>
          <w:sz w:val="24"/>
          <w:szCs w:val="24"/>
          <w:shd w:val="clear" w:color="auto" w:fill="FFFFFF"/>
          <w:lang w:eastAsia="zh-CN"/>
        </w:rPr>
        <w:t>数据，包括招标文件（含图纸、技术标准等附件材料）、未在开标会上当场拒绝</w:t>
      </w:r>
    </w:p>
    <w:p w:rsidR="00696CD4" w:rsidRPr="00DD2CD1" w:rsidRDefault="00696CD4">
      <w:pPr>
        <w:spacing w:before="4"/>
        <w:rPr>
          <w:rFonts w:ascii="宋体" w:eastAsia="宋体" w:hAnsi="宋体" w:cs="宋体"/>
          <w:sz w:val="21"/>
          <w:szCs w:val="21"/>
          <w:lang w:eastAsia="zh-CN"/>
        </w:rPr>
      </w:pPr>
    </w:p>
    <w:p w:rsidR="00696CD4" w:rsidRPr="00DD2CD1" w:rsidRDefault="00696CD4">
      <w:pPr>
        <w:jc w:val="center"/>
        <w:rPr>
          <w:rFonts w:ascii="宋体" w:eastAsia="宋体" w:hAnsi="宋体" w:cs="宋体"/>
          <w:sz w:val="18"/>
          <w:szCs w:val="18"/>
          <w:lang w:eastAsia="zh-CN"/>
        </w:rPr>
        <w:sectPr w:rsidR="00696CD4" w:rsidRPr="00DD2CD1">
          <w:pgSz w:w="11910" w:h="16840"/>
          <w:pgMar w:top="1580" w:right="1600" w:bottom="280" w:left="1680" w:header="720" w:footer="720" w:gutter="0"/>
          <w:cols w:space="720"/>
        </w:sectPr>
      </w:pPr>
    </w:p>
    <w:p w:rsidR="00696CD4" w:rsidRPr="00DD2CD1" w:rsidRDefault="00DD2CD1">
      <w:pPr>
        <w:pStyle w:val="81"/>
        <w:spacing w:before="1" w:line="357" w:lineRule="auto"/>
        <w:rPr>
          <w:rFonts w:ascii="宋体" w:eastAsia="宋体" w:hAnsi="宋体" w:cs="宋体"/>
          <w:lang w:eastAsia="zh-CN"/>
        </w:rPr>
      </w:pPr>
      <w:r w:rsidRPr="00DD2CD1">
        <w:rPr>
          <w:rFonts w:ascii="宋体" w:eastAsia="宋体" w:hAnsi="宋体" w:cs="宋体" w:hint="eastAsia"/>
          <w:spacing w:val="-3"/>
          <w:shd w:val="clear" w:color="auto" w:fill="FFFFFF"/>
          <w:lang w:eastAsia="zh-CN"/>
        </w:rPr>
        <w:lastRenderedPageBreak/>
        <w:t>的各投标文件、开标会记录、资格预审文件及各投标人在资格预审阶段递交的资</w:t>
      </w:r>
      <w:r w:rsidRPr="00DD2CD1">
        <w:rPr>
          <w:rFonts w:ascii="宋体" w:eastAsia="宋体" w:hAnsi="宋体" w:cs="宋体" w:hint="eastAsia"/>
          <w:spacing w:val="-6"/>
          <w:shd w:val="clear" w:color="auto" w:fill="FFFFFF"/>
          <w:lang w:eastAsia="zh-CN"/>
        </w:rPr>
        <w:t>格预审申请文件（适用于已进行资格预审的）、招标控制价等有关的法律、法规、</w:t>
      </w:r>
      <w:r w:rsidRPr="00DD2CD1">
        <w:rPr>
          <w:rFonts w:ascii="宋体" w:eastAsia="宋体" w:hAnsi="宋体" w:cs="宋体" w:hint="eastAsia"/>
          <w:shd w:val="clear" w:color="auto" w:fill="FFFFFF"/>
          <w:lang w:eastAsia="zh-CN"/>
        </w:rPr>
        <w:t>规章、国家标准以及招标人或评标委员会认为必要的其他信息和数据。</w:t>
      </w:r>
    </w:p>
    <w:p w:rsidR="00696CD4" w:rsidRPr="00DD2CD1" w:rsidRDefault="00DD2CD1">
      <w:pPr>
        <w:spacing w:before="36"/>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A2.4</w:t>
      </w:r>
      <w:r w:rsidRPr="00DD2CD1">
        <w:rPr>
          <w:rFonts w:ascii="宋体" w:eastAsia="宋体" w:hAnsi="宋体" w:cs="宋体" w:hint="eastAsia"/>
          <w:b/>
          <w:bCs/>
          <w:sz w:val="24"/>
          <w:szCs w:val="24"/>
          <w:shd w:val="clear" w:color="auto" w:fill="FFFFFF"/>
          <w:lang w:eastAsia="zh-CN"/>
        </w:rPr>
        <w:t>对投标文件进行基础性数据分析和整理工作（清标）</w:t>
      </w:r>
    </w:p>
    <w:p w:rsidR="00696CD4" w:rsidRPr="00DD2CD1" w:rsidRDefault="00DD2CD1">
      <w:pPr>
        <w:spacing w:before="77" w:line="357" w:lineRule="auto"/>
        <w:ind w:left="118"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A2.4.1</w:t>
      </w:r>
      <w:r w:rsidRPr="00DD2CD1">
        <w:rPr>
          <w:rFonts w:ascii="宋体" w:eastAsia="宋体" w:hAnsi="宋体" w:cs="宋体" w:hint="eastAsia"/>
          <w:sz w:val="24"/>
          <w:szCs w:val="24"/>
          <w:shd w:val="clear" w:color="auto" w:fill="FFFFFF"/>
          <w:lang w:eastAsia="zh-CN"/>
        </w:rPr>
        <w:t>在不改变投标人投标文件实质性内容的前提下，评标委员会应当对投标文件进行基础性数据、工程量清单分析和整理、施工组织设计采用“暗标”</w:t>
      </w:r>
      <w:r w:rsidRPr="00DD2CD1">
        <w:rPr>
          <w:rFonts w:ascii="宋体" w:eastAsia="宋体" w:hAnsi="宋体" w:cs="宋体" w:hint="eastAsia"/>
          <w:spacing w:val="-10"/>
          <w:sz w:val="24"/>
          <w:szCs w:val="24"/>
          <w:shd w:val="clear" w:color="auto" w:fill="FFFFFF"/>
          <w:lang w:eastAsia="zh-CN"/>
        </w:rPr>
        <w:t>和“模块化”（评审本章中简称为“清标”），从而发现并提取其中可能存在的对</w:t>
      </w:r>
      <w:r w:rsidRPr="00DD2CD1">
        <w:rPr>
          <w:rFonts w:ascii="宋体" w:eastAsia="宋体" w:hAnsi="宋体" w:cs="宋体" w:hint="eastAsia"/>
          <w:sz w:val="24"/>
          <w:szCs w:val="24"/>
          <w:shd w:val="clear" w:color="auto" w:fill="FFFFFF"/>
          <w:lang w:eastAsia="zh-CN"/>
        </w:rPr>
        <w:t>招标范围理解的偏差、投标报价的算术性错误、错漏项、投标报价构成不合理、</w:t>
      </w:r>
      <w:r w:rsidRPr="00DD2CD1">
        <w:rPr>
          <w:rFonts w:ascii="宋体" w:eastAsia="宋体" w:hAnsi="宋体" w:cs="宋体" w:hint="eastAsia"/>
          <w:spacing w:val="-3"/>
          <w:sz w:val="24"/>
          <w:szCs w:val="24"/>
          <w:shd w:val="clear" w:color="auto" w:fill="FFFFFF"/>
          <w:lang w:eastAsia="zh-CN"/>
        </w:rPr>
        <w:t>不平衡报价、未按照招标文件格式要求进行暗标编制等存在明显异常的问题，并就这些问题整理形成清标成果。评标委员会对清标成果审议后，决定需要投标人进行书面澄清、说明或补正的问题，形成质疑问卷，向投标人发出问题澄清通知</w:t>
      </w:r>
      <w:r w:rsidRPr="00DD2CD1">
        <w:rPr>
          <w:rFonts w:ascii="宋体" w:eastAsia="宋体" w:hAnsi="宋体" w:cs="宋体" w:hint="eastAsia"/>
          <w:spacing w:val="-14"/>
          <w:sz w:val="24"/>
          <w:szCs w:val="24"/>
          <w:shd w:val="clear" w:color="auto" w:fill="FFFFFF"/>
          <w:lang w:eastAsia="zh-CN"/>
        </w:rPr>
        <w:t>（包括质疑问卷）。</w:t>
      </w:r>
    </w:p>
    <w:p w:rsidR="00696CD4" w:rsidRPr="00DD2CD1" w:rsidRDefault="00DD2CD1">
      <w:pPr>
        <w:spacing w:before="154" w:line="357" w:lineRule="auto"/>
        <w:ind w:left="118"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A2.4.2</w:t>
      </w:r>
      <w:r w:rsidRPr="00DD2CD1">
        <w:rPr>
          <w:rFonts w:ascii="宋体" w:eastAsia="宋体" w:hAnsi="宋体" w:cs="宋体" w:hint="eastAsia"/>
          <w:sz w:val="24"/>
          <w:szCs w:val="24"/>
          <w:shd w:val="clear" w:color="auto" w:fill="FFFFFF"/>
          <w:lang w:eastAsia="zh-CN"/>
        </w:rPr>
        <w:t>清标工作由计算机辅助完成。清标成果应当经过评标委员会的审核确认，经过评标委员会审核确认的清标成果视同是评标委员会的工作成果。</w:t>
      </w:r>
    </w:p>
    <w:p w:rsidR="00696CD4" w:rsidRPr="00DD2CD1" w:rsidRDefault="00DD2CD1">
      <w:pPr>
        <w:spacing w:line="271" w:lineRule="exact"/>
        <w:ind w:left="118"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w:t>
      </w:r>
      <w:r w:rsidRPr="00DD2CD1">
        <w:rPr>
          <w:rFonts w:ascii="宋体" w:eastAsia="宋体" w:hAnsi="宋体" w:cs="宋体" w:hint="eastAsia"/>
          <w:sz w:val="24"/>
          <w:szCs w:val="24"/>
          <w:shd w:val="clear" w:color="auto" w:fill="FFFFFF"/>
          <w:lang w:eastAsia="zh-CN"/>
        </w:rPr>
        <w:t>2.4.3</w:t>
      </w:r>
      <w:r w:rsidRPr="00DD2CD1">
        <w:rPr>
          <w:rFonts w:ascii="宋体" w:eastAsia="宋体" w:hAnsi="宋体" w:cs="宋体" w:hint="eastAsia"/>
          <w:sz w:val="24"/>
          <w:szCs w:val="24"/>
          <w:shd w:val="clear" w:color="auto" w:fill="FFFFFF"/>
          <w:lang w:eastAsia="zh-CN"/>
        </w:rPr>
        <w:t>投标人接到评标委员会发出的问题澄清通知后，应按评标委员会的</w:t>
      </w:r>
    </w:p>
    <w:p w:rsidR="00696CD4" w:rsidRPr="00DD2CD1" w:rsidRDefault="00DD2CD1">
      <w:pPr>
        <w:spacing w:before="151" w:line="357" w:lineRule="auto"/>
        <w:ind w:left="118" w:right="406"/>
        <w:rPr>
          <w:rFonts w:ascii="宋体" w:eastAsia="宋体" w:hAnsi="宋体" w:cs="宋体"/>
          <w:sz w:val="24"/>
          <w:szCs w:val="24"/>
          <w:shd w:val="clear" w:color="auto" w:fill="FFFFFF"/>
          <w:lang w:eastAsia="zh-CN"/>
        </w:rPr>
      </w:pPr>
      <w:r w:rsidRPr="00DD2CD1">
        <w:rPr>
          <w:rFonts w:ascii="宋体" w:eastAsia="宋体" w:hAnsi="宋体" w:cs="宋体" w:hint="eastAsia"/>
          <w:sz w:val="24"/>
          <w:szCs w:val="24"/>
          <w:shd w:val="clear" w:color="auto" w:fill="FFFFFF"/>
          <w:lang w:eastAsia="zh-CN"/>
        </w:rPr>
        <w:t>要求提供书面澄清资料，密封递交到指定地点或系统，由评标委员会开启。</w:t>
      </w:r>
    </w:p>
    <w:p w:rsidR="00696CD4" w:rsidRPr="00DD2CD1" w:rsidRDefault="00DD2CD1">
      <w:pPr>
        <w:spacing w:before="151" w:line="357" w:lineRule="auto"/>
        <w:ind w:left="118" w:right="406"/>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A3</w:t>
      </w:r>
      <w:r w:rsidRPr="00DD2CD1">
        <w:rPr>
          <w:rFonts w:ascii="宋体" w:eastAsia="宋体" w:hAnsi="宋体" w:cs="宋体" w:hint="eastAsia"/>
          <w:b/>
          <w:bCs/>
          <w:sz w:val="24"/>
          <w:szCs w:val="24"/>
          <w:shd w:val="clear" w:color="auto" w:fill="FFFFFF"/>
          <w:lang w:eastAsia="zh-CN"/>
        </w:rPr>
        <w:t>初步评审</w:t>
      </w:r>
    </w:p>
    <w:p w:rsidR="00696CD4" w:rsidRPr="00DD2CD1" w:rsidRDefault="00DD2CD1">
      <w:pPr>
        <w:spacing w:before="34"/>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A3.1</w:t>
      </w:r>
      <w:r w:rsidRPr="00DD2CD1">
        <w:rPr>
          <w:rFonts w:ascii="宋体" w:eastAsia="宋体" w:hAnsi="宋体" w:cs="宋体" w:hint="eastAsia"/>
          <w:b/>
          <w:bCs/>
          <w:sz w:val="24"/>
          <w:szCs w:val="24"/>
          <w:shd w:val="clear" w:color="auto" w:fill="FFFFFF"/>
          <w:lang w:eastAsia="zh-CN"/>
        </w:rPr>
        <w:t>形式评审</w:t>
      </w:r>
    </w:p>
    <w:p w:rsidR="00696CD4" w:rsidRPr="00DD2CD1" w:rsidRDefault="00DD2CD1">
      <w:pPr>
        <w:spacing w:before="77" w:line="357" w:lineRule="auto"/>
        <w:ind w:left="118" w:firstLine="479"/>
        <w:rPr>
          <w:rFonts w:ascii="宋体" w:eastAsia="宋体" w:hAnsi="宋体" w:cs="宋体"/>
          <w:sz w:val="24"/>
          <w:szCs w:val="24"/>
          <w:lang w:eastAsia="zh-CN"/>
        </w:rPr>
      </w:pPr>
      <w:r w:rsidRPr="00DD2CD1">
        <w:rPr>
          <w:rFonts w:ascii="宋体" w:eastAsia="宋体" w:hAnsi="宋体" w:cs="宋体" w:hint="eastAsia"/>
          <w:spacing w:val="-3"/>
          <w:sz w:val="24"/>
          <w:szCs w:val="24"/>
          <w:shd w:val="clear" w:color="auto" w:fill="FFFFFF"/>
          <w:lang w:eastAsia="zh-CN"/>
        </w:rPr>
        <w:t>评标委员会根据评标办法前附表中规定的评审因素和评审标准，对投标人的</w:t>
      </w:r>
      <w:r w:rsidRPr="00DD2CD1">
        <w:rPr>
          <w:rFonts w:ascii="宋体" w:eastAsia="宋体" w:hAnsi="宋体" w:cs="宋体" w:hint="eastAsia"/>
          <w:sz w:val="24"/>
          <w:szCs w:val="24"/>
          <w:shd w:val="clear" w:color="auto" w:fill="FFFFFF"/>
          <w:lang w:eastAsia="zh-CN"/>
        </w:rPr>
        <w:t>投标文件进行形式评审，并记录评审结果。</w:t>
      </w:r>
    </w:p>
    <w:p w:rsidR="00696CD4" w:rsidRPr="00DD2CD1" w:rsidRDefault="00DD2CD1">
      <w:pPr>
        <w:spacing w:line="271" w:lineRule="exact"/>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A3.2</w:t>
      </w:r>
      <w:r w:rsidRPr="00DD2CD1">
        <w:rPr>
          <w:rFonts w:ascii="宋体" w:eastAsia="宋体" w:hAnsi="宋体" w:cs="宋体" w:hint="eastAsia"/>
          <w:b/>
          <w:bCs/>
          <w:sz w:val="24"/>
          <w:szCs w:val="24"/>
          <w:shd w:val="clear" w:color="auto" w:fill="FFFFFF"/>
          <w:lang w:eastAsia="zh-CN"/>
        </w:rPr>
        <w:t>资格评审</w:t>
      </w:r>
    </w:p>
    <w:p w:rsidR="00696CD4" w:rsidRPr="00DD2CD1" w:rsidRDefault="00DD2CD1">
      <w:pPr>
        <w:spacing w:before="77" w:line="357" w:lineRule="auto"/>
        <w:ind w:left="118"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A3.2.1</w:t>
      </w:r>
      <w:r w:rsidRPr="00DD2CD1">
        <w:rPr>
          <w:rFonts w:ascii="宋体" w:eastAsia="宋体" w:hAnsi="宋体" w:cs="宋体" w:hint="eastAsia"/>
          <w:spacing w:val="-4"/>
          <w:sz w:val="24"/>
          <w:szCs w:val="24"/>
          <w:shd w:val="clear" w:color="auto" w:fill="FFFFFF"/>
          <w:lang w:eastAsia="zh-CN"/>
        </w:rPr>
        <w:t>评标委员会根据评标办法前附表中规定的评审因素和评审标准，对</w:t>
      </w:r>
      <w:r w:rsidRPr="00DD2CD1">
        <w:rPr>
          <w:rFonts w:ascii="宋体" w:eastAsia="宋体" w:hAnsi="宋体" w:cs="宋体" w:hint="eastAsia"/>
          <w:spacing w:val="-6"/>
          <w:sz w:val="24"/>
          <w:szCs w:val="24"/>
          <w:shd w:val="clear" w:color="auto" w:fill="FFFFFF"/>
          <w:lang w:eastAsia="zh-CN"/>
        </w:rPr>
        <w:t>投标人的投标文件进行资格评审，并记录评审结果。（适用于未进行资格预审的）</w:t>
      </w:r>
    </w:p>
    <w:p w:rsidR="00696CD4" w:rsidRPr="00DD2CD1" w:rsidRDefault="00DD2CD1">
      <w:pPr>
        <w:spacing w:before="36" w:line="357" w:lineRule="auto"/>
        <w:ind w:left="118" w:right="231"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A3.2.1</w:t>
      </w:r>
      <w:r w:rsidRPr="00DD2CD1">
        <w:rPr>
          <w:rFonts w:ascii="宋体" w:eastAsia="宋体" w:hAnsi="宋体" w:cs="宋体" w:hint="eastAsia"/>
          <w:spacing w:val="-4"/>
          <w:sz w:val="24"/>
          <w:szCs w:val="24"/>
          <w:shd w:val="clear" w:color="auto" w:fill="FFFFFF"/>
          <w:lang w:eastAsia="zh-CN"/>
        </w:rPr>
        <w:t>当投标人资格预审申请文件的内容发生重大变化时，评标委员会依</w:t>
      </w:r>
      <w:r w:rsidRPr="00DD2CD1">
        <w:rPr>
          <w:rFonts w:ascii="宋体" w:eastAsia="宋体" w:hAnsi="宋体" w:cs="宋体" w:hint="eastAsia"/>
          <w:spacing w:val="-3"/>
          <w:sz w:val="24"/>
          <w:szCs w:val="24"/>
          <w:shd w:val="clear" w:color="auto" w:fill="FFFFFF"/>
          <w:lang w:eastAsia="zh-CN"/>
        </w:rPr>
        <w:t>据资格预审文件中规定的标准和方法，对照投标人在资格预审阶段递交的资格预审文件中的资料以及在投标文件中更新的资料，对其更新的资料进行评审（适用</w:t>
      </w:r>
      <w:r w:rsidRPr="00DD2CD1">
        <w:rPr>
          <w:rFonts w:ascii="宋体" w:eastAsia="宋体" w:hAnsi="宋体" w:cs="宋体" w:hint="eastAsia"/>
          <w:spacing w:val="-9"/>
          <w:sz w:val="24"/>
          <w:szCs w:val="24"/>
          <w:shd w:val="clear" w:color="auto" w:fill="FFFFFF"/>
          <w:lang w:eastAsia="zh-CN"/>
        </w:rPr>
        <w:t>于已进行资格预审的）。其中：</w:t>
      </w:r>
    </w:p>
    <w:p w:rsidR="00696CD4" w:rsidRPr="00DD2CD1" w:rsidRDefault="00DD2CD1">
      <w:pPr>
        <w:spacing w:before="36" w:line="357" w:lineRule="auto"/>
        <w:ind w:left="118"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1</w:t>
      </w:r>
      <w:r w:rsidRPr="00DD2CD1">
        <w:rPr>
          <w:rFonts w:ascii="宋体" w:eastAsia="宋体" w:hAnsi="宋体" w:cs="宋体" w:hint="eastAsia"/>
          <w:sz w:val="24"/>
          <w:szCs w:val="24"/>
          <w:shd w:val="clear" w:color="auto" w:fill="FFFFFF"/>
          <w:lang w:eastAsia="zh-CN"/>
        </w:rPr>
        <w:t>）资格预审采用“合格制”的，投标文件中更新的资料应当符合资格预审文件中规定的审查标准，否则其投标作废标处理；</w:t>
      </w:r>
    </w:p>
    <w:p w:rsidR="00696CD4" w:rsidRPr="00DD2CD1" w:rsidRDefault="00DD2CD1">
      <w:pPr>
        <w:spacing w:before="36"/>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2</w:t>
      </w:r>
      <w:r w:rsidRPr="00DD2CD1">
        <w:rPr>
          <w:rFonts w:ascii="宋体" w:eastAsia="宋体" w:hAnsi="宋体" w:cs="宋体" w:hint="eastAsia"/>
          <w:sz w:val="24"/>
          <w:szCs w:val="24"/>
          <w:shd w:val="clear" w:color="auto" w:fill="FFFFFF"/>
          <w:lang w:eastAsia="zh-CN"/>
        </w:rPr>
        <w:t>）资格预审采用“有限数量制”的，投标文件中更新的资料应当符合资</w:t>
      </w:r>
    </w:p>
    <w:p w:rsidR="00696CD4" w:rsidRPr="00DD2CD1" w:rsidRDefault="00696CD4">
      <w:pPr>
        <w:rPr>
          <w:rFonts w:ascii="宋体" w:eastAsia="宋体" w:hAnsi="宋体" w:cs="宋体"/>
          <w:sz w:val="20"/>
          <w:szCs w:val="20"/>
          <w:lang w:eastAsia="zh-CN"/>
        </w:rPr>
      </w:pPr>
    </w:p>
    <w:p w:rsidR="00696CD4" w:rsidRPr="00DD2CD1" w:rsidRDefault="00696CD4">
      <w:pPr>
        <w:spacing w:before="13"/>
        <w:rPr>
          <w:rFonts w:ascii="宋体" w:eastAsia="宋体" w:hAnsi="宋体" w:cs="宋体"/>
          <w:sz w:val="14"/>
          <w:szCs w:val="14"/>
          <w:lang w:eastAsia="zh-CN"/>
        </w:rPr>
      </w:pPr>
    </w:p>
    <w:p w:rsidR="00696CD4" w:rsidRPr="00DD2CD1" w:rsidRDefault="00696CD4">
      <w:pPr>
        <w:jc w:val="center"/>
        <w:rPr>
          <w:rFonts w:ascii="宋体" w:eastAsia="宋体" w:hAnsi="宋体" w:cs="宋体"/>
          <w:sz w:val="18"/>
          <w:szCs w:val="18"/>
          <w:lang w:eastAsia="zh-CN"/>
        </w:rPr>
        <w:sectPr w:rsidR="00696CD4" w:rsidRPr="00DD2CD1">
          <w:pgSz w:w="11910" w:h="16840"/>
          <w:pgMar w:top="1380" w:right="1560" w:bottom="280" w:left="1680" w:header="720" w:footer="720" w:gutter="0"/>
          <w:cols w:space="720"/>
        </w:sectPr>
      </w:pPr>
    </w:p>
    <w:p w:rsidR="00696CD4" w:rsidRPr="00DD2CD1" w:rsidRDefault="00DD2CD1">
      <w:pPr>
        <w:pStyle w:val="81"/>
        <w:spacing w:line="357" w:lineRule="auto"/>
        <w:ind w:right="110"/>
        <w:jc w:val="both"/>
        <w:rPr>
          <w:rFonts w:ascii="宋体" w:eastAsia="宋体" w:hAnsi="宋体" w:cs="宋体"/>
          <w:lang w:eastAsia="zh-CN"/>
        </w:rPr>
      </w:pPr>
      <w:r w:rsidRPr="00DD2CD1">
        <w:rPr>
          <w:rFonts w:ascii="宋体" w:eastAsia="宋体" w:hAnsi="宋体" w:cs="宋体" w:hint="eastAsia"/>
          <w:spacing w:val="-3"/>
          <w:shd w:val="clear" w:color="auto" w:fill="FFFFFF"/>
          <w:lang w:eastAsia="zh-CN"/>
        </w:rPr>
        <w:lastRenderedPageBreak/>
        <w:t>格预审文件中规定的审查标准，其中以评分方式进行审查的，其更新的资料按照资格预审文件中规定的评分标准评分后，其得分应当保证即便在资格预审阶段仍</w:t>
      </w:r>
      <w:r w:rsidRPr="00DD2CD1">
        <w:rPr>
          <w:rFonts w:ascii="宋体" w:eastAsia="宋体" w:hAnsi="宋体" w:cs="宋体" w:hint="eastAsia"/>
          <w:spacing w:val="3"/>
          <w:shd w:val="clear" w:color="auto" w:fill="FFFFFF"/>
          <w:lang w:eastAsia="zh-CN"/>
        </w:rPr>
        <w:t>然能够获得投标资格且没有对未通过资格预审的其他资格预审申请人构成不公</w:t>
      </w:r>
      <w:r w:rsidRPr="00DD2CD1">
        <w:rPr>
          <w:rFonts w:ascii="宋体" w:eastAsia="宋体" w:hAnsi="宋体" w:cs="宋体" w:hint="eastAsia"/>
          <w:shd w:val="clear" w:color="auto" w:fill="FFFFFF"/>
          <w:lang w:eastAsia="zh-CN"/>
        </w:rPr>
        <w:t>平，否则其投标作废标处理。</w:t>
      </w:r>
    </w:p>
    <w:p w:rsidR="00696CD4" w:rsidRPr="00DD2CD1" w:rsidRDefault="00DD2CD1">
      <w:pPr>
        <w:spacing w:line="271" w:lineRule="exact"/>
        <w:ind w:left="118"/>
        <w:jc w:val="both"/>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A3.3</w:t>
      </w:r>
      <w:r w:rsidRPr="00DD2CD1">
        <w:rPr>
          <w:rFonts w:ascii="宋体" w:eastAsia="宋体" w:hAnsi="宋体" w:cs="宋体" w:hint="eastAsia"/>
          <w:b/>
          <w:bCs/>
          <w:sz w:val="24"/>
          <w:szCs w:val="24"/>
          <w:shd w:val="clear" w:color="auto" w:fill="FFFFFF"/>
          <w:lang w:eastAsia="zh-CN"/>
        </w:rPr>
        <w:t>响应性评审</w:t>
      </w:r>
    </w:p>
    <w:p w:rsidR="00696CD4" w:rsidRPr="00DD2CD1" w:rsidRDefault="00DD2CD1">
      <w:pPr>
        <w:spacing w:before="77" w:line="357" w:lineRule="auto"/>
        <w:ind w:left="118"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A3.3.1</w:t>
      </w:r>
      <w:r w:rsidRPr="00DD2CD1">
        <w:rPr>
          <w:rFonts w:ascii="宋体" w:eastAsia="宋体" w:hAnsi="宋体" w:cs="宋体" w:hint="eastAsia"/>
          <w:sz w:val="24"/>
          <w:szCs w:val="24"/>
          <w:shd w:val="clear" w:color="auto" w:fill="FFFFFF"/>
          <w:lang w:eastAsia="zh-CN"/>
        </w:rPr>
        <w:t>评标委员会根据评标办法前附表中规定的评审因素和评审标准，对投标人的投标文件进行响应性评审，并记录评审结果。</w:t>
      </w:r>
    </w:p>
    <w:p w:rsidR="00696CD4" w:rsidRPr="00DD2CD1" w:rsidRDefault="00DD2CD1">
      <w:pPr>
        <w:spacing w:line="271" w:lineRule="exact"/>
        <w:ind w:left="118"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A3.3.2</w:t>
      </w:r>
      <w:r w:rsidRPr="00DD2CD1">
        <w:rPr>
          <w:rFonts w:ascii="宋体" w:eastAsia="宋体" w:hAnsi="宋体" w:cs="宋体" w:hint="eastAsia"/>
          <w:sz w:val="24"/>
          <w:szCs w:val="24"/>
          <w:shd w:val="clear" w:color="auto" w:fill="FFFFFF"/>
          <w:lang w:eastAsia="zh-CN"/>
        </w:rPr>
        <w:t>投标人投标价格不得超出（不含等于）按照第二章“投标人须知”</w:t>
      </w:r>
    </w:p>
    <w:p w:rsidR="00696CD4" w:rsidRPr="00DD2CD1" w:rsidRDefault="00DD2CD1">
      <w:pPr>
        <w:spacing w:before="154" w:line="355" w:lineRule="auto"/>
        <w:ind w:left="118" w:right="115"/>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前附表第</w:t>
      </w:r>
      <w:r w:rsidRPr="00DD2CD1">
        <w:rPr>
          <w:rFonts w:ascii="宋体" w:eastAsia="宋体" w:hAnsi="宋体" w:cs="宋体" w:hint="eastAsia"/>
          <w:sz w:val="24"/>
          <w:szCs w:val="24"/>
          <w:shd w:val="clear" w:color="auto" w:fill="FFFFFF"/>
          <w:lang w:eastAsia="zh-CN"/>
        </w:rPr>
        <w:t>10.2</w:t>
      </w:r>
      <w:r w:rsidRPr="00DD2CD1">
        <w:rPr>
          <w:rFonts w:ascii="宋体" w:eastAsia="宋体" w:hAnsi="宋体" w:cs="宋体" w:hint="eastAsia"/>
          <w:sz w:val="24"/>
          <w:szCs w:val="24"/>
          <w:shd w:val="clear" w:color="auto" w:fill="FFFFFF"/>
          <w:lang w:eastAsia="zh-CN"/>
        </w:rPr>
        <w:t>款载明的招标控制价，凡投标人的投标价格超出招标控制价的，该投标人的投标文件不能通过响应性评审。</w:t>
      </w:r>
    </w:p>
    <w:p w:rsidR="00696CD4" w:rsidRPr="00DD2CD1" w:rsidRDefault="00DD2CD1">
      <w:pPr>
        <w:spacing w:before="38"/>
        <w:ind w:left="118"/>
        <w:jc w:val="both"/>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A3.4</w:t>
      </w:r>
      <w:r w:rsidRPr="00DD2CD1">
        <w:rPr>
          <w:rFonts w:ascii="宋体" w:eastAsia="宋体" w:hAnsi="宋体" w:cs="宋体" w:hint="eastAsia"/>
          <w:b/>
          <w:bCs/>
          <w:sz w:val="24"/>
          <w:szCs w:val="24"/>
          <w:shd w:val="clear" w:color="auto" w:fill="FFFFFF"/>
          <w:lang w:eastAsia="zh-CN"/>
        </w:rPr>
        <w:t>判断投标是否为废标</w:t>
      </w:r>
    </w:p>
    <w:p w:rsidR="00696CD4" w:rsidRPr="00DD2CD1" w:rsidRDefault="00696CD4">
      <w:pPr>
        <w:spacing w:before="9"/>
        <w:rPr>
          <w:rFonts w:ascii="宋体" w:eastAsia="宋体" w:hAnsi="宋体" w:cs="宋体"/>
          <w:b/>
          <w:bCs/>
          <w:sz w:val="15"/>
          <w:szCs w:val="15"/>
          <w:lang w:eastAsia="zh-CN"/>
        </w:rPr>
      </w:pPr>
    </w:p>
    <w:p w:rsidR="00696CD4" w:rsidRPr="00DD2CD1" w:rsidRDefault="00DD2CD1">
      <w:pPr>
        <w:spacing w:before="26" w:line="357" w:lineRule="auto"/>
        <w:ind w:left="118" w:right="111"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A3.4.1 </w:t>
      </w:r>
      <w:r w:rsidRPr="00DD2CD1">
        <w:rPr>
          <w:rFonts w:ascii="宋体" w:eastAsia="宋体" w:hAnsi="宋体" w:cs="宋体" w:hint="eastAsia"/>
          <w:sz w:val="24"/>
          <w:szCs w:val="24"/>
          <w:shd w:val="clear" w:color="auto" w:fill="FFFFFF"/>
          <w:lang w:eastAsia="zh-CN"/>
        </w:rPr>
        <w:t>判断投标人的投标是否为废标的全部条件（包括本章第</w:t>
      </w:r>
      <w:r w:rsidRPr="00DD2CD1">
        <w:rPr>
          <w:rFonts w:ascii="宋体" w:eastAsia="宋体" w:hAnsi="宋体" w:cs="宋体" w:hint="eastAsia"/>
          <w:sz w:val="24"/>
          <w:szCs w:val="24"/>
          <w:shd w:val="clear" w:color="auto" w:fill="FFFFFF"/>
          <w:lang w:eastAsia="zh-CN"/>
        </w:rPr>
        <w:t xml:space="preserve"> 3.1.2</w:t>
      </w:r>
      <w:r w:rsidRPr="00DD2CD1">
        <w:rPr>
          <w:rFonts w:ascii="宋体" w:eastAsia="宋体" w:hAnsi="宋体" w:cs="宋体" w:hint="eastAsia"/>
          <w:sz w:val="24"/>
          <w:szCs w:val="24"/>
          <w:shd w:val="clear" w:color="auto" w:fill="FFFFFF"/>
          <w:lang w:eastAsia="zh-CN"/>
        </w:rPr>
        <w:t>项中</w:t>
      </w:r>
      <w:r w:rsidRPr="00DD2CD1">
        <w:rPr>
          <w:rFonts w:ascii="宋体" w:eastAsia="宋体" w:hAnsi="宋体" w:cs="宋体" w:hint="eastAsia"/>
          <w:spacing w:val="-10"/>
          <w:sz w:val="24"/>
          <w:szCs w:val="24"/>
          <w:shd w:val="clear" w:color="auto" w:fill="FFFFFF"/>
          <w:lang w:eastAsia="zh-CN"/>
        </w:rPr>
        <w:t>规定的条件），在本章附件</w:t>
      </w:r>
      <w:r w:rsidRPr="00DD2CD1">
        <w:rPr>
          <w:rFonts w:ascii="宋体" w:eastAsia="宋体" w:hAnsi="宋体" w:cs="宋体" w:hint="eastAsia"/>
          <w:spacing w:val="-10"/>
          <w:sz w:val="24"/>
          <w:szCs w:val="24"/>
          <w:shd w:val="clear" w:color="auto" w:fill="FFFFFF"/>
          <w:lang w:eastAsia="zh-CN"/>
        </w:rPr>
        <w:t xml:space="preserve"> </w:t>
      </w:r>
      <w:r w:rsidRPr="00DD2CD1">
        <w:rPr>
          <w:rFonts w:ascii="宋体" w:eastAsia="宋体" w:hAnsi="宋体" w:cs="宋体" w:hint="eastAsia"/>
          <w:sz w:val="24"/>
          <w:szCs w:val="24"/>
          <w:shd w:val="clear" w:color="auto" w:fill="FFFFFF"/>
          <w:lang w:eastAsia="zh-CN"/>
        </w:rPr>
        <w:t>B</w:t>
      </w:r>
      <w:r w:rsidRPr="00DD2CD1">
        <w:rPr>
          <w:rFonts w:ascii="宋体" w:eastAsia="宋体" w:hAnsi="宋体" w:cs="宋体" w:hint="eastAsia"/>
          <w:sz w:val="24"/>
          <w:szCs w:val="24"/>
          <w:shd w:val="clear" w:color="auto" w:fill="FFFFFF"/>
          <w:lang w:eastAsia="zh-CN"/>
        </w:rPr>
        <w:t>中集中列示，不集中列示废标条款不得作为废标理由和依据。</w:t>
      </w:r>
    </w:p>
    <w:p w:rsidR="00696CD4" w:rsidRPr="00DD2CD1" w:rsidRDefault="00DD2CD1">
      <w:pPr>
        <w:spacing w:before="36" w:line="357" w:lineRule="auto"/>
        <w:ind w:left="118" w:right="111"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A3.4.2 </w:t>
      </w:r>
      <w:r w:rsidRPr="00DD2CD1">
        <w:rPr>
          <w:rFonts w:ascii="宋体" w:eastAsia="宋体" w:hAnsi="宋体" w:cs="宋体" w:hint="eastAsia"/>
          <w:sz w:val="24"/>
          <w:szCs w:val="24"/>
          <w:shd w:val="clear" w:color="auto" w:fill="FFFFFF"/>
          <w:lang w:eastAsia="zh-CN"/>
        </w:rPr>
        <w:t>本章附件</w:t>
      </w:r>
      <w:r w:rsidRPr="00DD2CD1">
        <w:rPr>
          <w:rFonts w:ascii="宋体" w:eastAsia="宋体" w:hAnsi="宋体" w:cs="宋体" w:hint="eastAsia"/>
          <w:sz w:val="24"/>
          <w:szCs w:val="24"/>
          <w:shd w:val="clear" w:color="auto" w:fill="FFFFFF"/>
          <w:lang w:eastAsia="zh-CN"/>
        </w:rPr>
        <w:t xml:space="preserve"> B</w:t>
      </w:r>
      <w:r w:rsidRPr="00DD2CD1">
        <w:rPr>
          <w:rFonts w:ascii="宋体" w:eastAsia="宋体" w:hAnsi="宋体" w:cs="宋体" w:hint="eastAsia"/>
          <w:sz w:val="24"/>
          <w:szCs w:val="24"/>
          <w:shd w:val="clear" w:color="auto" w:fill="FFFFFF"/>
          <w:lang w:eastAsia="zh-CN"/>
        </w:rPr>
        <w:t>集中列示的废标条件不应与第二章“投标人须知”和本</w:t>
      </w:r>
      <w:r w:rsidRPr="00DD2CD1">
        <w:rPr>
          <w:rFonts w:ascii="宋体" w:eastAsia="宋体" w:hAnsi="宋体" w:cs="宋体" w:hint="eastAsia"/>
          <w:spacing w:val="-3"/>
          <w:sz w:val="24"/>
          <w:szCs w:val="24"/>
          <w:shd w:val="clear" w:color="auto" w:fill="FFFFFF"/>
          <w:lang w:eastAsia="zh-CN"/>
        </w:rPr>
        <w:t>章正文部分包括的废标条件抵触，如果出现相互矛盾的情况，以附件</w:t>
      </w:r>
      <w:r w:rsidRPr="00DD2CD1">
        <w:rPr>
          <w:rFonts w:ascii="宋体" w:eastAsia="宋体" w:hAnsi="宋体" w:cs="宋体" w:hint="eastAsia"/>
          <w:sz w:val="24"/>
          <w:szCs w:val="24"/>
          <w:shd w:val="clear" w:color="auto" w:fill="FFFFFF"/>
          <w:lang w:eastAsia="zh-CN"/>
        </w:rPr>
        <w:t>B</w:t>
      </w:r>
      <w:r w:rsidRPr="00DD2CD1">
        <w:rPr>
          <w:rFonts w:ascii="宋体" w:eastAsia="宋体" w:hAnsi="宋体" w:cs="宋体" w:hint="eastAsia"/>
          <w:sz w:val="24"/>
          <w:szCs w:val="24"/>
          <w:shd w:val="clear" w:color="auto" w:fill="FFFFFF"/>
          <w:lang w:eastAsia="zh-CN"/>
        </w:rPr>
        <w:t>集中列示的废标条件为准。</w:t>
      </w:r>
    </w:p>
    <w:p w:rsidR="00696CD4" w:rsidRPr="00DD2CD1" w:rsidRDefault="00DD2CD1">
      <w:pPr>
        <w:spacing w:line="272" w:lineRule="exact"/>
        <w:ind w:left="118"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A3.4.3</w:t>
      </w:r>
      <w:r w:rsidRPr="00DD2CD1">
        <w:rPr>
          <w:rFonts w:ascii="宋体" w:eastAsia="宋体" w:hAnsi="宋体" w:cs="宋体" w:hint="eastAsia"/>
          <w:sz w:val="24"/>
          <w:szCs w:val="24"/>
          <w:shd w:val="clear" w:color="auto" w:fill="FFFFFF"/>
          <w:lang w:eastAsia="zh-CN"/>
        </w:rPr>
        <w:t>评标委员会在评标（包括初步评审和详细评审）过程中，依据本章</w:t>
      </w:r>
    </w:p>
    <w:p w:rsidR="00696CD4" w:rsidRPr="00DD2CD1" w:rsidRDefault="00DD2CD1">
      <w:pPr>
        <w:spacing w:before="154" w:line="355" w:lineRule="auto"/>
        <w:ind w:left="118" w:right="1965"/>
        <w:rPr>
          <w:rFonts w:ascii="宋体" w:eastAsia="宋体" w:hAnsi="宋体" w:cs="宋体"/>
          <w:sz w:val="24"/>
          <w:szCs w:val="24"/>
          <w:shd w:val="clear" w:color="auto" w:fill="FFFFFF"/>
          <w:lang w:eastAsia="zh-CN"/>
        </w:rPr>
      </w:pPr>
      <w:r w:rsidRPr="00DD2CD1">
        <w:rPr>
          <w:rFonts w:ascii="宋体" w:eastAsia="宋体" w:hAnsi="宋体" w:cs="宋体" w:hint="eastAsia"/>
          <w:sz w:val="24"/>
          <w:szCs w:val="24"/>
          <w:shd w:val="clear" w:color="auto" w:fill="FFFFFF"/>
          <w:lang w:eastAsia="zh-CN"/>
        </w:rPr>
        <w:t>附件</w:t>
      </w:r>
      <w:r w:rsidRPr="00DD2CD1">
        <w:rPr>
          <w:rFonts w:ascii="宋体" w:eastAsia="宋体" w:hAnsi="宋体" w:cs="宋体" w:hint="eastAsia"/>
          <w:sz w:val="24"/>
          <w:szCs w:val="24"/>
          <w:shd w:val="clear" w:color="auto" w:fill="FFFFFF"/>
          <w:lang w:eastAsia="zh-CN"/>
        </w:rPr>
        <w:t>B</w:t>
      </w:r>
      <w:r w:rsidRPr="00DD2CD1">
        <w:rPr>
          <w:rFonts w:ascii="宋体" w:eastAsia="宋体" w:hAnsi="宋体" w:cs="宋体" w:hint="eastAsia"/>
          <w:sz w:val="24"/>
          <w:szCs w:val="24"/>
          <w:shd w:val="clear" w:color="auto" w:fill="FFFFFF"/>
          <w:lang w:eastAsia="zh-CN"/>
        </w:rPr>
        <w:t>中规定的废标条件判断投标人的投标是否为废标。</w:t>
      </w:r>
    </w:p>
    <w:p w:rsidR="00696CD4" w:rsidRPr="00DD2CD1" w:rsidRDefault="00DD2CD1">
      <w:pPr>
        <w:spacing w:before="154" w:line="355" w:lineRule="auto"/>
        <w:ind w:left="118" w:right="1965"/>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A3.5</w:t>
      </w:r>
      <w:r w:rsidRPr="00DD2CD1">
        <w:rPr>
          <w:rFonts w:ascii="宋体" w:eastAsia="宋体" w:hAnsi="宋体" w:cs="宋体" w:hint="eastAsia"/>
          <w:b/>
          <w:bCs/>
          <w:sz w:val="24"/>
          <w:szCs w:val="24"/>
          <w:shd w:val="clear" w:color="auto" w:fill="FFFFFF"/>
          <w:lang w:eastAsia="zh-CN"/>
        </w:rPr>
        <w:t>算术错误修正</w:t>
      </w:r>
    </w:p>
    <w:p w:rsidR="00696CD4" w:rsidRPr="00DD2CD1" w:rsidRDefault="00DD2CD1">
      <w:pPr>
        <w:pStyle w:val="81"/>
        <w:spacing w:before="38" w:line="355" w:lineRule="auto"/>
        <w:ind w:right="113" w:firstLine="479"/>
        <w:jc w:val="both"/>
        <w:rPr>
          <w:rFonts w:ascii="宋体" w:eastAsia="宋体" w:hAnsi="宋体" w:cs="宋体"/>
          <w:lang w:eastAsia="zh-CN"/>
        </w:rPr>
      </w:pPr>
      <w:r w:rsidRPr="00DD2CD1">
        <w:rPr>
          <w:rFonts w:ascii="宋体" w:eastAsia="宋体" w:hAnsi="宋体" w:cs="宋体" w:hint="eastAsia"/>
          <w:spacing w:val="4"/>
          <w:shd w:val="clear" w:color="auto" w:fill="FFFFFF"/>
          <w:lang w:eastAsia="zh-CN"/>
        </w:rPr>
        <w:t>评标委员会依据本章中规定的相关原则对投标报价中存在的算术错误进行</w:t>
      </w:r>
      <w:r w:rsidRPr="00DD2CD1">
        <w:rPr>
          <w:rFonts w:ascii="宋体" w:eastAsia="宋体" w:hAnsi="宋体" w:cs="宋体" w:hint="eastAsia"/>
          <w:shd w:val="clear" w:color="auto" w:fill="FFFFFF"/>
          <w:lang w:eastAsia="zh-CN"/>
        </w:rPr>
        <w:t>修正，并根据算术错误修正结果计算评标价。</w:t>
      </w:r>
    </w:p>
    <w:p w:rsidR="00696CD4" w:rsidRPr="00DD2CD1" w:rsidRDefault="00DD2CD1">
      <w:pPr>
        <w:spacing w:before="38"/>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A3.6</w:t>
      </w:r>
      <w:r w:rsidRPr="00DD2CD1">
        <w:rPr>
          <w:rFonts w:ascii="宋体" w:eastAsia="宋体" w:hAnsi="宋体" w:cs="宋体" w:hint="eastAsia"/>
          <w:b/>
          <w:bCs/>
          <w:sz w:val="24"/>
          <w:szCs w:val="24"/>
          <w:shd w:val="clear" w:color="auto" w:fill="FFFFFF"/>
          <w:lang w:eastAsia="zh-CN"/>
        </w:rPr>
        <w:t>澄清、说明或补正</w:t>
      </w:r>
    </w:p>
    <w:p w:rsidR="00696CD4" w:rsidRPr="00DD2CD1" w:rsidRDefault="00696CD4">
      <w:pPr>
        <w:spacing w:before="9"/>
        <w:rPr>
          <w:rFonts w:ascii="宋体" w:eastAsia="宋体" w:hAnsi="宋体" w:cs="宋体"/>
          <w:b/>
          <w:bCs/>
          <w:sz w:val="15"/>
          <w:szCs w:val="15"/>
          <w:lang w:eastAsia="zh-CN"/>
        </w:rPr>
      </w:pPr>
    </w:p>
    <w:p w:rsidR="00696CD4" w:rsidRPr="00DD2CD1" w:rsidRDefault="00DD2CD1">
      <w:pPr>
        <w:spacing w:before="26" w:line="357" w:lineRule="auto"/>
        <w:ind w:left="118" w:firstLine="479"/>
        <w:rPr>
          <w:rFonts w:ascii="宋体" w:eastAsia="宋体" w:hAnsi="宋体" w:cs="宋体"/>
          <w:sz w:val="24"/>
          <w:szCs w:val="24"/>
          <w:lang w:eastAsia="zh-CN"/>
        </w:rPr>
      </w:pPr>
      <w:r w:rsidRPr="00DD2CD1">
        <w:rPr>
          <w:rFonts w:ascii="宋体" w:eastAsia="宋体" w:hAnsi="宋体" w:cs="宋体" w:hint="eastAsia"/>
          <w:spacing w:val="-3"/>
          <w:sz w:val="24"/>
          <w:szCs w:val="24"/>
          <w:shd w:val="clear" w:color="auto" w:fill="FFFFFF"/>
          <w:lang w:eastAsia="zh-CN"/>
        </w:rPr>
        <w:t>在初步评审过程中，评标委员会应当就投标文件中不明确的内容要求投标人进行澄清、说明或者补正。投标人应当根据问题澄清通知要求，以书面形式予以</w:t>
      </w:r>
    </w:p>
    <w:p w:rsidR="00696CD4" w:rsidRPr="00DD2CD1" w:rsidRDefault="00DD2CD1">
      <w:pPr>
        <w:spacing w:before="37" w:line="297" w:lineRule="auto"/>
        <w:ind w:left="11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澄清、说明或者补正。澄清、说明或补正根据本章第</w:t>
      </w:r>
      <w:r w:rsidRPr="00DD2CD1">
        <w:rPr>
          <w:rFonts w:ascii="宋体" w:eastAsia="宋体" w:hAnsi="宋体" w:cs="宋体" w:hint="eastAsia"/>
          <w:sz w:val="24"/>
          <w:szCs w:val="24"/>
          <w:shd w:val="clear" w:color="auto" w:fill="FFFFFF"/>
          <w:lang w:eastAsia="zh-CN"/>
        </w:rPr>
        <w:t>3.3</w:t>
      </w:r>
      <w:r w:rsidRPr="00DD2CD1">
        <w:rPr>
          <w:rFonts w:ascii="宋体" w:eastAsia="宋体" w:hAnsi="宋体" w:cs="宋体" w:hint="eastAsia"/>
          <w:sz w:val="24"/>
          <w:szCs w:val="24"/>
          <w:shd w:val="clear" w:color="auto" w:fill="FFFFFF"/>
          <w:lang w:eastAsia="zh-CN"/>
        </w:rPr>
        <w:t>款的规定进行。</w:t>
      </w:r>
    </w:p>
    <w:p w:rsidR="00696CD4" w:rsidRPr="00DD2CD1" w:rsidRDefault="00DD2CD1">
      <w:pPr>
        <w:spacing w:before="37" w:line="297" w:lineRule="auto"/>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A4</w:t>
      </w:r>
      <w:r w:rsidRPr="00DD2CD1">
        <w:rPr>
          <w:rFonts w:ascii="宋体" w:eastAsia="宋体" w:hAnsi="宋体" w:cs="宋体" w:hint="eastAsia"/>
          <w:b/>
          <w:bCs/>
          <w:sz w:val="24"/>
          <w:szCs w:val="24"/>
          <w:shd w:val="clear" w:color="auto" w:fill="FFFFFF"/>
          <w:lang w:eastAsia="zh-CN"/>
        </w:rPr>
        <w:t>．详细评审</w:t>
      </w:r>
    </w:p>
    <w:p w:rsidR="00696CD4" w:rsidRPr="00DD2CD1" w:rsidRDefault="00DD2CD1">
      <w:pPr>
        <w:spacing w:before="96" w:line="355" w:lineRule="auto"/>
        <w:ind w:left="118" w:firstLine="479"/>
        <w:rPr>
          <w:rFonts w:ascii="宋体" w:eastAsia="宋体" w:hAnsi="宋体" w:cs="宋体"/>
          <w:sz w:val="24"/>
          <w:szCs w:val="24"/>
          <w:lang w:eastAsia="zh-CN"/>
        </w:rPr>
      </w:pPr>
      <w:r w:rsidRPr="00DD2CD1">
        <w:rPr>
          <w:rFonts w:ascii="宋体" w:eastAsia="宋体" w:hAnsi="宋体" w:cs="宋体" w:hint="eastAsia"/>
          <w:spacing w:val="-3"/>
          <w:sz w:val="24"/>
          <w:szCs w:val="24"/>
          <w:shd w:val="clear" w:color="auto" w:fill="FFFFFF"/>
          <w:lang w:eastAsia="zh-CN"/>
        </w:rPr>
        <w:t>只有通过了初步评审、被判定为合格的投标方可进入详细评审，初步评审合</w:t>
      </w:r>
      <w:r w:rsidRPr="00DD2CD1">
        <w:rPr>
          <w:rFonts w:ascii="宋体" w:eastAsia="宋体" w:hAnsi="宋体" w:cs="宋体" w:hint="eastAsia"/>
          <w:sz w:val="24"/>
          <w:szCs w:val="24"/>
          <w:shd w:val="clear" w:color="auto" w:fill="FFFFFF"/>
          <w:lang w:eastAsia="zh-CN"/>
        </w:rPr>
        <w:t>格的投标人过多时，可按照本办法前附表第</w:t>
      </w:r>
      <w:r w:rsidRPr="00DD2CD1">
        <w:rPr>
          <w:rFonts w:ascii="宋体" w:eastAsia="宋体" w:hAnsi="宋体" w:cs="宋体" w:hint="eastAsia"/>
          <w:sz w:val="24"/>
          <w:szCs w:val="24"/>
          <w:shd w:val="clear" w:color="auto" w:fill="FFFFFF"/>
          <w:lang w:eastAsia="zh-CN"/>
        </w:rPr>
        <w:t>2.2.2</w:t>
      </w:r>
      <w:r w:rsidRPr="00DD2CD1">
        <w:rPr>
          <w:rFonts w:ascii="宋体" w:eastAsia="宋体" w:hAnsi="宋体" w:cs="宋体" w:hint="eastAsia"/>
          <w:sz w:val="24"/>
          <w:szCs w:val="24"/>
          <w:shd w:val="clear" w:color="auto" w:fill="FFFFFF"/>
          <w:lang w:eastAsia="zh-CN"/>
        </w:rPr>
        <w:t>条确定入围投标人。</w:t>
      </w:r>
    </w:p>
    <w:p w:rsidR="00696CD4" w:rsidRPr="00DD2CD1" w:rsidRDefault="00DD2CD1">
      <w:pPr>
        <w:spacing w:before="38"/>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A4.1</w:t>
      </w:r>
      <w:r w:rsidRPr="00DD2CD1">
        <w:rPr>
          <w:rFonts w:ascii="宋体" w:eastAsia="宋体" w:hAnsi="宋体" w:cs="宋体" w:hint="eastAsia"/>
          <w:b/>
          <w:bCs/>
          <w:sz w:val="24"/>
          <w:szCs w:val="24"/>
          <w:shd w:val="clear" w:color="auto" w:fill="FFFFFF"/>
          <w:lang w:eastAsia="zh-CN"/>
        </w:rPr>
        <w:t>详细评审的程序</w:t>
      </w:r>
    </w:p>
    <w:p w:rsidR="00696CD4" w:rsidRPr="00DD2CD1" w:rsidRDefault="00696CD4">
      <w:pPr>
        <w:jc w:val="both"/>
        <w:rPr>
          <w:rFonts w:ascii="宋体" w:eastAsia="宋体" w:hAnsi="宋体" w:cs="宋体"/>
          <w:sz w:val="18"/>
          <w:szCs w:val="18"/>
          <w:lang w:eastAsia="zh-CN"/>
        </w:rPr>
        <w:sectPr w:rsidR="00696CD4" w:rsidRPr="00DD2CD1">
          <w:pgSz w:w="11910" w:h="16840"/>
          <w:pgMar w:top="1460" w:right="1680" w:bottom="280" w:left="1680" w:header="720" w:footer="720" w:gutter="0"/>
          <w:cols w:space="720"/>
        </w:sectPr>
      </w:pPr>
    </w:p>
    <w:p w:rsidR="00696CD4" w:rsidRPr="00DD2CD1" w:rsidRDefault="00DD2CD1">
      <w:pPr>
        <w:pStyle w:val="81"/>
        <w:spacing w:before="1" w:line="357" w:lineRule="auto"/>
        <w:ind w:left="958" w:right="1248" w:hanging="360"/>
        <w:rPr>
          <w:rFonts w:ascii="宋体" w:eastAsia="宋体" w:hAnsi="宋体" w:cs="宋体"/>
          <w:lang w:eastAsia="zh-CN"/>
        </w:rPr>
      </w:pPr>
      <w:r w:rsidRPr="00DD2CD1">
        <w:rPr>
          <w:rFonts w:ascii="宋体" w:eastAsia="宋体" w:hAnsi="宋体" w:cs="宋体" w:hint="eastAsia"/>
          <w:shd w:val="clear" w:color="auto" w:fill="FFFFFF"/>
          <w:lang w:eastAsia="zh-CN"/>
        </w:rPr>
        <w:lastRenderedPageBreak/>
        <w:t>评标委员会按照本章第</w:t>
      </w:r>
      <w:r w:rsidRPr="00DD2CD1">
        <w:rPr>
          <w:rFonts w:ascii="宋体" w:eastAsia="宋体" w:hAnsi="宋体" w:cs="宋体" w:hint="eastAsia"/>
          <w:shd w:val="clear" w:color="auto" w:fill="FFFFFF"/>
          <w:lang w:eastAsia="zh-CN"/>
        </w:rPr>
        <w:t>2.4.1</w:t>
      </w:r>
      <w:r w:rsidRPr="00DD2CD1">
        <w:rPr>
          <w:rFonts w:ascii="宋体" w:eastAsia="宋体" w:hAnsi="宋体" w:cs="宋体" w:hint="eastAsia"/>
          <w:shd w:val="clear" w:color="auto" w:fill="FFFFFF"/>
          <w:lang w:eastAsia="zh-CN"/>
        </w:rPr>
        <w:t>款中规定的程序进行详细评审：</w:t>
      </w:r>
    </w:p>
    <w:p w:rsidR="00696CD4" w:rsidRPr="00DD2CD1" w:rsidRDefault="00DD2CD1">
      <w:pPr>
        <w:pStyle w:val="81"/>
        <w:spacing w:before="1" w:line="357" w:lineRule="auto"/>
        <w:ind w:right="1248" w:firstLineChars="400" w:firstLine="960"/>
        <w:rPr>
          <w:rFonts w:ascii="宋体" w:eastAsia="宋体" w:hAnsi="宋体" w:cs="宋体"/>
          <w:lang w:eastAsia="zh-CN"/>
        </w:rPr>
      </w:pPr>
      <w:r w:rsidRPr="00DD2CD1">
        <w:rPr>
          <w:rFonts w:ascii="宋体" w:eastAsia="宋体" w:hAnsi="宋体" w:cs="宋体" w:hint="eastAsia"/>
          <w:shd w:val="clear" w:color="auto" w:fill="FFFFFF"/>
          <w:lang w:eastAsia="zh-CN"/>
        </w:rPr>
        <w:t>(1)</w:t>
      </w:r>
      <w:r w:rsidRPr="00DD2CD1">
        <w:rPr>
          <w:rFonts w:ascii="宋体" w:eastAsia="宋体" w:hAnsi="宋体" w:cs="宋体" w:hint="eastAsia"/>
          <w:shd w:val="clear" w:color="auto" w:fill="FFFFFF"/>
          <w:lang w:eastAsia="zh-CN"/>
        </w:rPr>
        <w:t>判断投标报价是否低于成本；</w:t>
      </w:r>
    </w:p>
    <w:p w:rsidR="00696CD4" w:rsidRPr="00DD2CD1" w:rsidRDefault="00DD2CD1">
      <w:pPr>
        <w:numPr>
          <w:ilvl w:val="0"/>
          <w:numId w:val="5"/>
        </w:numPr>
        <w:tabs>
          <w:tab w:val="left" w:pos="880"/>
        </w:tabs>
        <w:spacing w:before="34" w:line="357" w:lineRule="auto"/>
        <w:ind w:left="958" w:right="3048"/>
        <w:rPr>
          <w:rFonts w:ascii="宋体" w:eastAsia="宋体" w:hAnsi="宋体" w:cs="宋体"/>
          <w:sz w:val="24"/>
          <w:szCs w:val="24"/>
          <w:shd w:val="clear" w:color="auto" w:fill="FFFFFF"/>
          <w:lang w:eastAsia="zh-CN"/>
        </w:rPr>
      </w:pPr>
      <w:r w:rsidRPr="00DD2CD1">
        <w:rPr>
          <w:rFonts w:ascii="宋体" w:eastAsia="宋体" w:hAnsi="宋体" w:cs="宋体" w:hint="eastAsia"/>
          <w:sz w:val="24"/>
          <w:szCs w:val="24"/>
          <w:shd w:val="clear" w:color="auto" w:fill="FFFFFF"/>
          <w:lang w:eastAsia="zh-CN"/>
        </w:rPr>
        <w:t>判断技术标内容编制是否符合要求；</w:t>
      </w:r>
    </w:p>
    <w:p w:rsidR="00696CD4" w:rsidRPr="00DD2CD1" w:rsidRDefault="00DD2CD1">
      <w:pPr>
        <w:spacing w:before="34" w:line="357" w:lineRule="auto"/>
        <w:ind w:right="3048" w:firstLineChars="400" w:firstLine="960"/>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(3)</w:t>
      </w:r>
      <w:r w:rsidRPr="00DD2CD1">
        <w:rPr>
          <w:rFonts w:ascii="宋体" w:eastAsia="宋体" w:hAnsi="宋体" w:cs="宋体" w:hint="eastAsia"/>
          <w:spacing w:val="-14"/>
          <w:sz w:val="24"/>
          <w:szCs w:val="24"/>
          <w:shd w:val="clear" w:color="auto" w:fill="FFFFFF"/>
          <w:lang w:eastAsia="zh-CN"/>
        </w:rPr>
        <w:t>入围评审（如有）；</w:t>
      </w:r>
    </w:p>
    <w:p w:rsidR="00696CD4" w:rsidRPr="00DD2CD1" w:rsidRDefault="00DD2CD1">
      <w:pPr>
        <w:spacing w:before="34"/>
        <w:ind w:left="95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(4) </w:t>
      </w:r>
      <w:r w:rsidRPr="00DD2CD1">
        <w:rPr>
          <w:rFonts w:ascii="宋体" w:eastAsia="宋体" w:hAnsi="宋体" w:cs="宋体" w:hint="eastAsia"/>
          <w:sz w:val="24"/>
          <w:szCs w:val="24"/>
          <w:shd w:val="clear" w:color="auto" w:fill="FFFFFF"/>
          <w:lang w:eastAsia="zh-CN"/>
        </w:rPr>
        <w:t>施工组织设计评审和评分；</w:t>
      </w:r>
    </w:p>
    <w:p w:rsidR="00696CD4" w:rsidRPr="00DD2CD1" w:rsidRDefault="00DD2CD1">
      <w:pPr>
        <w:spacing w:before="154" w:line="355" w:lineRule="auto"/>
        <w:ind w:left="958" w:right="304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(5) </w:t>
      </w:r>
      <w:r w:rsidRPr="00DD2CD1">
        <w:rPr>
          <w:rFonts w:ascii="宋体" w:eastAsia="宋体" w:hAnsi="宋体" w:cs="宋体" w:hint="eastAsia"/>
          <w:sz w:val="24"/>
          <w:szCs w:val="24"/>
          <w:shd w:val="clear" w:color="auto" w:fill="FFFFFF"/>
          <w:lang w:eastAsia="zh-CN"/>
        </w:rPr>
        <w:t>项目管理机构及其他因素评审和评分；</w:t>
      </w:r>
      <w:r w:rsidRPr="00DD2CD1">
        <w:rPr>
          <w:rFonts w:ascii="宋体" w:eastAsia="宋体" w:hAnsi="宋体" w:cs="宋体" w:hint="eastAsia"/>
          <w:sz w:val="24"/>
          <w:szCs w:val="24"/>
          <w:shd w:val="clear" w:color="auto" w:fill="FFFFFF"/>
          <w:lang w:eastAsia="zh-CN"/>
        </w:rPr>
        <w:t xml:space="preserve">(6) </w:t>
      </w:r>
      <w:r w:rsidRPr="00DD2CD1">
        <w:rPr>
          <w:rFonts w:ascii="宋体" w:eastAsia="宋体" w:hAnsi="宋体" w:cs="宋体" w:hint="eastAsia"/>
          <w:sz w:val="24"/>
          <w:szCs w:val="24"/>
          <w:shd w:val="clear" w:color="auto" w:fill="FFFFFF"/>
          <w:lang w:eastAsia="zh-CN"/>
        </w:rPr>
        <w:t>经济标评审和评分；</w:t>
      </w:r>
    </w:p>
    <w:p w:rsidR="00696CD4" w:rsidRPr="00DD2CD1" w:rsidRDefault="00DD2CD1">
      <w:pPr>
        <w:spacing w:before="38"/>
        <w:ind w:left="95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(7) </w:t>
      </w:r>
      <w:r w:rsidRPr="00DD2CD1">
        <w:rPr>
          <w:rFonts w:ascii="宋体" w:eastAsia="宋体" w:hAnsi="宋体" w:cs="宋体" w:hint="eastAsia"/>
          <w:sz w:val="24"/>
          <w:szCs w:val="24"/>
          <w:shd w:val="clear" w:color="auto" w:fill="FFFFFF"/>
          <w:lang w:eastAsia="zh-CN"/>
        </w:rPr>
        <w:t>汇总评分结果。</w:t>
      </w:r>
    </w:p>
    <w:p w:rsidR="00696CD4" w:rsidRPr="00DD2CD1" w:rsidRDefault="00DD2CD1">
      <w:pPr>
        <w:spacing w:before="151"/>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A4.2</w:t>
      </w:r>
      <w:r w:rsidRPr="00DD2CD1">
        <w:rPr>
          <w:rFonts w:ascii="宋体" w:eastAsia="宋体" w:hAnsi="宋体" w:cs="宋体" w:hint="eastAsia"/>
          <w:b/>
          <w:bCs/>
          <w:sz w:val="24"/>
          <w:szCs w:val="24"/>
          <w:shd w:val="clear" w:color="auto" w:fill="FFFFFF"/>
          <w:lang w:eastAsia="zh-CN"/>
        </w:rPr>
        <w:t>判断投标报价是否低于成本</w:t>
      </w:r>
    </w:p>
    <w:p w:rsidR="00696CD4" w:rsidRPr="00DD2CD1" w:rsidRDefault="00DD2CD1">
      <w:pPr>
        <w:spacing w:before="154" w:line="357" w:lineRule="auto"/>
        <w:ind w:left="118" w:right="164" w:firstLine="479"/>
        <w:rPr>
          <w:rFonts w:ascii="宋体" w:eastAsia="宋体" w:hAnsi="宋体" w:cs="宋体"/>
          <w:sz w:val="24"/>
          <w:szCs w:val="24"/>
          <w:shd w:val="clear" w:color="auto" w:fill="FFFFFF"/>
          <w:lang w:eastAsia="zh-CN"/>
        </w:rPr>
      </w:pPr>
      <w:r w:rsidRPr="00DD2CD1">
        <w:rPr>
          <w:rFonts w:ascii="宋体" w:eastAsia="宋体" w:hAnsi="宋体" w:cs="宋体" w:hint="eastAsia"/>
          <w:sz w:val="24"/>
          <w:szCs w:val="24"/>
          <w:shd w:val="clear" w:color="auto" w:fill="FFFFFF"/>
          <w:lang w:eastAsia="zh-CN"/>
        </w:rPr>
        <w:t>根据本章第</w:t>
      </w:r>
      <w:r w:rsidRPr="00DD2CD1">
        <w:rPr>
          <w:rFonts w:ascii="宋体" w:eastAsia="宋体" w:hAnsi="宋体" w:cs="宋体" w:hint="eastAsia"/>
          <w:sz w:val="24"/>
          <w:szCs w:val="24"/>
          <w:shd w:val="clear" w:color="auto" w:fill="FFFFFF"/>
          <w:lang w:eastAsia="zh-CN"/>
        </w:rPr>
        <w:t>2.2.1</w:t>
      </w:r>
      <w:r w:rsidRPr="00DD2CD1">
        <w:rPr>
          <w:rFonts w:ascii="宋体" w:eastAsia="宋体" w:hAnsi="宋体" w:cs="宋体" w:hint="eastAsia"/>
          <w:sz w:val="24"/>
          <w:szCs w:val="24"/>
          <w:shd w:val="clear" w:color="auto" w:fill="FFFFFF"/>
          <w:lang w:eastAsia="zh-CN"/>
        </w:rPr>
        <w:t>条款和第</w:t>
      </w:r>
      <w:r w:rsidRPr="00DD2CD1">
        <w:rPr>
          <w:rFonts w:ascii="宋体" w:eastAsia="宋体" w:hAnsi="宋体" w:cs="宋体" w:hint="eastAsia"/>
          <w:sz w:val="24"/>
          <w:szCs w:val="24"/>
          <w:shd w:val="clear" w:color="auto" w:fill="FFFFFF"/>
          <w:lang w:eastAsia="zh-CN"/>
        </w:rPr>
        <w:t>3.2.1</w:t>
      </w:r>
      <w:r w:rsidRPr="00DD2CD1">
        <w:rPr>
          <w:rFonts w:ascii="宋体" w:eastAsia="宋体" w:hAnsi="宋体" w:cs="宋体" w:hint="eastAsia"/>
          <w:sz w:val="24"/>
          <w:szCs w:val="24"/>
          <w:shd w:val="clear" w:color="auto" w:fill="FFFFFF"/>
          <w:lang w:eastAsia="zh-CN"/>
        </w:rPr>
        <w:t>条款的规定，评标委员会根据本章附件</w:t>
      </w:r>
      <w:r w:rsidRPr="00DD2CD1">
        <w:rPr>
          <w:rFonts w:ascii="宋体" w:eastAsia="宋体" w:hAnsi="宋体" w:cs="宋体" w:hint="eastAsia"/>
          <w:sz w:val="24"/>
          <w:szCs w:val="24"/>
          <w:shd w:val="clear" w:color="auto" w:fill="FFFFFF"/>
          <w:lang w:eastAsia="zh-CN"/>
        </w:rPr>
        <w:t>C</w:t>
      </w:r>
      <w:r w:rsidRPr="00DD2CD1">
        <w:rPr>
          <w:rFonts w:ascii="宋体" w:eastAsia="宋体" w:hAnsi="宋体" w:cs="宋体" w:hint="eastAsia"/>
          <w:spacing w:val="-3"/>
          <w:sz w:val="24"/>
          <w:szCs w:val="24"/>
          <w:shd w:val="clear" w:color="auto" w:fill="FFFFFF"/>
          <w:lang w:eastAsia="zh-CN"/>
        </w:rPr>
        <w:t>中规定的程序、标准和方法，判断投标报价是否低于其成本报价竞争。由评标委</w:t>
      </w:r>
      <w:r w:rsidRPr="00DD2CD1">
        <w:rPr>
          <w:rFonts w:ascii="宋体" w:eastAsia="宋体" w:hAnsi="宋体" w:cs="宋体" w:hint="eastAsia"/>
          <w:sz w:val="24"/>
          <w:szCs w:val="24"/>
          <w:shd w:val="clear" w:color="auto" w:fill="FFFFFF"/>
          <w:lang w:eastAsia="zh-CN"/>
        </w:rPr>
        <w:t>员会认定投标人以低于成本竞争的，其报价为无效报价，应当否决其投标。</w:t>
      </w:r>
    </w:p>
    <w:p w:rsidR="00696CD4" w:rsidRPr="00DD2CD1" w:rsidRDefault="00DD2CD1">
      <w:pPr>
        <w:spacing w:before="154" w:line="357" w:lineRule="auto"/>
        <w:ind w:right="164"/>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A4.3</w:t>
      </w:r>
      <w:r w:rsidRPr="00DD2CD1">
        <w:rPr>
          <w:rFonts w:ascii="宋体" w:eastAsia="宋体" w:hAnsi="宋体" w:cs="宋体" w:hint="eastAsia"/>
          <w:b/>
          <w:bCs/>
          <w:sz w:val="24"/>
          <w:szCs w:val="24"/>
          <w:shd w:val="clear" w:color="auto" w:fill="FFFFFF"/>
          <w:lang w:eastAsia="zh-CN"/>
        </w:rPr>
        <w:t>判断技术标内容编制是否符合要求</w:t>
      </w:r>
    </w:p>
    <w:p w:rsidR="00696CD4" w:rsidRPr="00DD2CD1" w:rsidRDefault="00DD2CD1">
      <w:pPr>
        <w:spacing w:before="36" w:line="357" w:lineRule="auto"/>
        <w:ind w:left="118" w:firstLine="479"/>
        <w:rPr>
          <w:rFonts w:ascii="宋体" w:eastAsia="宋体" w:hAnsi="宋体" w:cs="宋体"/>
          <w:sz w:val="24"/>
          <w:szCs w:val="24"/>
          <w:lang w:eastAsia="zh-CN"/>
        </w:rPr>
      </w:pPr>
      <w:r w:rsidRPr="00DD2CD1">
        <w:rPr>
          <w:rFonts w:ascii="宋体" w:eastAsia="宋体" w:hAnsi="宋体" w:cs="宋体" w:hint="eastAsia"/>
          <w:spacing w:val="-3"/>
          <w:sz w:val="24"/>
          <w:szCs w:val="24"/>
          <w:shd w:val="clear" w:color="auto" w:fill="FFFFFF"/>
          <w:lang w:eastAsia="zh-CN"/>
        </w:rPr>
        <w:t>评标委员会按照招标文件规定的投标文件暗标编制要求，对投标人的投标文</w:t>
      </w:r>
      <w:r w:rsidRPr="00DD2CD1">
        <w:rPr>
          <w:rFonts w:ascii="宋体" w:eastAsia="宋体" w:hAnsi="宋体" w:cs="宋体" w:hint="eastAsia"/>
          <w:sz w:val="24"/>
          <w:szCs w:val="24"/>
          <w:shd w:val="clear" w:color="auto" w:fill="FFFFFF"/>
          <w:lang w:eastAsia="zh-CN"/>
        </w:rPr>
        <w:t>件技术标（暗标）内容进行评审，是否存在</w:t>
      </w:r>
      <w:r w:rsidRPr="00DD2CD1">
        <w:rPr>
          <w:rFonts w:ascii="宋体" w:eastAsia="宋体" w:hAnsi="宋体" w:cs="宋体" w:hint="eastAsia"/>
          <w:sz w:val="24"/>
          <w:szCs w:val="24"/>
          <w:shd w:val="clear" w:color="auto" w:fill="FFFFFF"/>
          <w:lang w:eastAsia="zh-CN"/>
        </w:rPr>
        <w:t>logo</w:t>
      </w:r>
      <w:r w:rsidRPr="00DD2CD1">
        <w:rPr>
          <w:rFonts w:ascii="宋体" w:eastAsia="宋体" w:hAnsi="宋体" w:cs="宋体" w:hint="eastAsia"/>
          <w:sz w:val="24"/>
          <w:szCs w:val="24"/>
          <w:shd w:val="clear" w:color="auto" w:fill="FFFFFF"/>
          <w:lang w:eastAsia="zh-CN"/>
        </w:rPr>
        <w:t>、标识等显示单位信息的内容，</w:t>
      </w:r>
      <w:r w:rsidRPr="00DD2CD1">
        <w:rPr>
          <w:rFonts w:ascii="宋体" w:eastAsia="宋体" w:hAnsi="宋体" w:cs="宋体" w:hint="eastAsia"/>
          <w:spacing w:val="-3"/>
          <w:sz w:val="24"/>
          <w:szCs w:val="24"/>
          <w:shd w:val="clear" w:color="auto" w:fill="FFFFFF"/>
          <w:lang w:eastAsia="zh-CN"/>
        </w:rPr>
        <w:t>是否违反招标文件技术标（暗标）编制要求。由评标委员会认定投标人的投标文</w:t>
      </w:r>
      <w:r w:rsidRPr="00DD2CD1">
        <w:rPr>
          <w:rFonts w:ascii="宋体" w:eastAsia="宋体" w:hAnsi="宋体" w:cs="宋体" w:hint="eastAsia"/>
          <w:sz w:val="24"/>
          <w:szCs w:val="24"/>
          <w:shd w:val="clear" w:color="auto" w:fill="FFFFFF"/>
          <w:lang w:eastAsia="zh-CN"/>
        </w:rPr>
        <w:t>件存在显示单位信息的内容，其投标无效，应当否决其投</w:t>
      </w:r>
      <w:r w:rsidRPr="00DD2CD1">
        <w:rPr>
          <w:rFonts w:ascii="宋体" w:eastAsia="宋体" w:hAnsi="宋体" w:cs="宋体" w:hint="eastAsia"/>
          <w:sz w:val="24"/>
          <w:szCs w:val="24"/>
          <w:shd w:val="clear" w:color="auto" w:fill="FFFFFF"/>
          <w:lang w:eastAsia="zh-CN"/>
        </w:rPr>
        <w:t>标。</w:t>
      </w:r>
    </w:p>
    <w:p w:rsidR="00696CD4" w:rsidRPr="00DD2CD1" w:rsidRDefault="00DD2CD1">
      <w:pPr>
        <w:spacing w:before="34"/>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A4.4</w:t>
      </w:r>
      <w:r w:rsidRPr="00DD2CD1">
        <w:rPr>
          <w:rFonts w:ascii="宋体" w:eastAsia="宋体" w:hAnsi="宋体" w:cs="宋体" w:hint="eastAsia"/>
          <w:b/>
          <w:bCs/>
          <w:sz w:val="24"/>
          <w:szCs w:val="24"/>
          <w:shd w:val="clear" w:color="auto" w:fill="FFFFFF"/>
          <w:lang w:eastAsia="zh-CN"/>
        </w:rPr>
        <w:t>入围评审（如有）</w:t>
      </w:r>
    </w:p>
    <w:p w:rsidR="00696CD4" w:rsidRPr="00DD2CD1" w:rsidRDefault="00DD2CD1">
      <w:pPr>
        <w:spacing w:before="154" w:line="357" w:lineRule="auto"/>
        <w:ind w:left="118"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根据本章第</w:t>
      </w:r>
      <w:r w:rsidRPr="00DD2CD1">
        <w:rPr>
          <w:rFonts w:ascii="宋体" w:eastAsia="宋体" w:hAnsi="宋体" w:cs="宋体" w:hint="eastAsia"/>
          <w:sz w:val="24"/>
          <w:szCs w:val="24"/>
          <w:shd w:val="clear" w:color="auto" w:fill="FFFFFF"/>
          <w:lang w:eastAsia="zh-CN"/>
        </w:rPr>
        <w:t>2.2.2</w:t>
      </w:r>
      <w:r w:rsidRPr="00DD2CD1">
        <w:rPr>
          <w:rFonts w:ascii="宋体" w:eastAsia="宋体" w:hAnsi="宋体" w:cs="宋体" w:hint="eastAsia"/>
          <w:spacing w:val="-4"/>
          <w:sz w:val="24"/>
          <w:szCs w:val="24"/>
          <w:shd w:val="clear" w:color="auto" w:fill="FFFFFF"/>
          <w:lang w:eastAsia="zh-CN"/>
        </w:rPr>
        <w:t>条款的规定，评标委员会对投标人进行入围评审，按照价</w:t>
      </w:r>
      <w:r w:rsidRPr="00DD2CD1">
        <w:rPr>
          <w:rFonts w:ascii="宋体" w:eastAsia="宋体" w:hAnsi="宋体" w:cs="宋体" w:hint="eastAsia"/>
          <w:spacing w:val="-3"/>
          <w:sz w:val="24"/>
          <w:szCs w:val="24"/>
          <w:shd w:val="clear" w:color="auto" w:fill="FFFFFF"/>
          <w:lang w:eastAsia="zh-CN"/>
        </w:rPr>
        <w:t>格离散度原则，取基准值以上和以下的若干投标人为入围投标人。采用入围方式</w:t>
      </w:r>
      <w:r w:rsidRPr="00DD2CD1">
        <w:rPr>
          <w:rFonts w:ascii="宋体" w:eastAsia="宋体" w:hAnsi="宋体" w:cs="宋体" w:hint="eastAsia"/>
          <w:spacing w:val="-4"/>
          <w:sz w:val="24"/>
          <w:szCs w:val="24"/>
          <w:shd w:val="clear" w:color="auto" w:fill="FFFFFF"/>
          <w:lang w:eastAsia="zh-CN"/>
        </w:rPr>
        <w:t>的，原则上入围投标人不少于</w:t>
      </w:r>
      <w:r w:rsidRPr="00DD2CD1">
        <w:rPr>
          <w:rFonts w:ascii="宋体" w:eastAsia="宋体" w:hAnsi="宋体" w:cs="宋体" w:hint="eastAsia"/>
          <w:sz w:val="24"/>
          <w:szCs w:val="24"/>
          <w:shd w:val="clear" w:color="auto" w:fill="FFFFFF"/>
          <w:lang w:eastAsia="zh-CN"/>
        </w:rPr>
        <w:t>7</w:t>
      </w:r>
      <w:r w:rsidRPr="00DD2CD1">
        <w:rPr>
          <w:rFonts w:ascii="宋体" w:eastAsia="宋体" w:hAnsi="宋体" w:cs="宋体" w:hint="eastAsia"/>
          <w:spacing w:val="-3"/>
          <w:sz w:val="24"/>
          <w:szCs w:val="24"/>
          <w:shd w:val="clear" w:color="auto" w:fill="FFFFFF"/>
          <w:lang w:eastAsia="zh-CN"/>
        </w:rPr>
        <w:t>家；如果入围投标人在后续评审时出现不满足招</w:t>
      </w:r>
      <w:r w:rsidRPr="00DD2CD1">
        <w:rPr>
          <w:rFonts w:ascii="宋体" w:eastAsia="宋体" w:hAnsi="宋体" w:cs="宋体" w:hint="eastAsia"/>
          <w:sz w:val="24"/>
          <w:szCs w:val="24"/>
          <w:shd w:val="clear" w:color="auto" w:fill="FFFFFF"/>
          <w:lang w:eastAsia="zh-CN"/>
        </w:rPr>
        <w:t>标文件实质性要求而被否决导致不足</w:t>
      </w:r>
      <w:r w:rsidRPr="00DD2CD1">
        <w:rPr>
          <w:rFonts w:ascii="宋体" w:eastAsia="宋体" w:hAnsi="宋体" w:cs="宋体" w:hint="eastAsia"/>
          <w:sz w:val="24"/>
          <w:szCs w:val="24"/>
          <w:shd w:val="clear" w:color="auto" w:fill="FFFFFF"/>
          <w:lang w:eastAsia="zh-CN"/>
        </w:rPr>
        <w:t>3</w:t>
      </w:r>
      <w:r w:rsidRPr="00DD2CD1">
        <w:rPr>
          <w:rFonts w:ascii="宋体" w:eastAsia="宋体" w:hAnsi="宋体" w:cs="宋体" w:hint="eastAsia"/>
          <w:spacing w:val="-5"/>
          <w:sz w:val="24"/>
          <w:szCs w:val="24"/>
          <w:shd w:val="clear" w:color="auto" w:fill="FFFFFF"/>
          <w:lang w:eastAsia="zh-CN"/>
        </w:rPr>
        <w:t>家时，可依据招标文件确定的入围规则最</w:t>
      </w:r>
      <w:r w:rsidRPr="00DD2CD1">
        <w:rPr>
          <w:rFonts w:ascii="宋体" w:eastAsia="宋体" w:hAnsi="宋体" w:cs="宋体" w:hint="eastAsia"/>
          <w:sz w:val="24"/>
          <w:szCs w:val="24"/>
          <w:shd w:val="clear" w:color="auto" w:fill="FFFFFF"/>
          <w:lang w:eastAsia="zh-CN"/>
        </w:rPr>
        <w:t>多递补至本章第</w:t>
      </w:r>
      <w:r w:rsidRPr="00DD2CD1">
        <w:rPr>
          <w:rFonts w:ascii="宋体" w:eastAsia="宋体" w:hAnsi="宋体" w:cs="宋体" w:hint="eastAsia"/>
          <w:sz w:val="24"/>
          <w:szCs w:val="24"/>
          <w:shd w:val="clear" w:color="auto" w:fill="FFFFFF"/>
          <w:lang w:eastAsia="zh-CN"/>
        </w:rPr>
        <w:t>2.2.2</w:t>
      </w:r>
      <w:r w:rsidRPr="00DD2CD1">
        <w:rPr>
          <w:rFonts w:ascii="宋体" w:eastAsia="宋体" w:hAnsi="宋体" w:cs="宋体" w:hint="eastAsia"/>
          <w:spacing w:val="-4"/>
          <w:sz w:val="24"/>
          <w:szCs w:val="24"/>
          <w:shd w:val="clear" w:color="auto" w:fill="FFFFFF"/>
          <w:lang w:eastAsia="zh-CN"/>
        </w:rPr>
        <w:t>条款规定的入围家数；如果递补后满足招标文件实质性要</w:t>
      </w:r>
      <w:r w:rsidRPr="00DD2CD1">
        <w:rPr>
          <w:rFonts w:ascii="宋体" w:eastAsia="宋体" w:hAnsi="宋体" w:cs="宋体" w:hint="eastAsia"/>
          <w:sz w:val="24"/>
          <w:szCs w:val="24"/>
          <w:shd w:val="clear" w:color="auto" w:fill="FFFFFF"/>
          <w:lang w:eastAsia="zh-CN"/>
        </w:rPr>
        <w:t>求的投标人仍不足</w:t>
      </w:r>
      <w:r w:rsidRPr="00DD2CD1">
        <w:rPr>
          <w:rFonts w:ascii="宋体" w:eastAsia="宋体" w:hAnsi="宋体" w:cs="宋体" w:hint="eastAsia"/>
          <w:sz w:val="24"/>
          <w:szCs w:val="24"/>
          <w:shd w:val="clear" w:color="auto" w:fill="FFFFFF"/>
          <w:lang w:eastAsia="zh-CN"/>
        </w:rPr>
        <w:t>3</w:t>
      </w:r>
      <w:r w:rsidRPr="00DD2CD1">
        <w:rPr>
          <w:rFonts w:ascii="宋体" w:eastAsia="宋体" w:hAnsi="宋体" w:cs="宋体" w:hint="eastAsia"/>
          <w:sz w:val="24"/>
          <w:szCs w:val="24"/>
          <w:shd w:val="clear" w:color="auto" w:fill="FFFFFF"/>
          <w:lang w:eastAsia="zh-CN"/>
        </w:rPr>
        <w:t>家时投标明显缺乏竞争的，评标委员会可以否决全部投标，</w:t>
      </w:r>
      <w:r w:rsidRPr="00DD2CD1">
        <w:rPr>
          <w:rFonts w:ascii="宋体" w:eastAsia="宋体" w:hAnsi="宋体" w:cs="宋体" w:hint="eastAsia"/>
          <w:spacing w:val="-3"/>
          <w:sz w:val="24"/>
          <w:szCs w:val="24"/>
          <w:shd w:val="clear" w:color="auto" w:fill="FFFFFF"/>
          <w:lang w:eastAsia="zh-CN"/>
        </w:rPr>
        <w:t>招标人应当重新组织招标。当通过初步评审的投标人小于等于招</w:t>
      </w:r>
      <w:r w:rsidRPr="00DD2CD1">
        <w:rPr>
          <w:rFonts w:ascii="宋体" w:eastAsia="宋体" w:hAnsi="宋体" w:cs="宋体" w:hint="eastAsia"/>
          <w:spacing w:val="-3"/>
          <w:sz w:val="24"/>
          <w:szCs w:val="24"/>
          <w:shd w:val="clear" w:color="auto" w:fill="FFFFFF"/>
          <w:lang w:eastAsia="zh-CN"/>
        </w:rPr>
        <w:t>标文件规定的入</w:t>
      </w:r>
      <w:r w:rsidRPr="00DD2CD1">
        <w:rPr>
          <w:rFonts w:ascii="宋体" w:eastAsia="宋体" w:hAnsi="宋体" w:cs="宋体" w:hint="eastAsia"/>
          <w:sz w:val="24"/>
          <w:szCs w:val="24"/>
          <w:shd w:val="clear" w:color="auto" w:fill="FFFFFF"/>
          <w:lang w:eastAsia="zh-CN"/>
        </w:rPr>
        <w:t>围家数时，则全部入围。</w:t>
      </w:r>
    </w:p>
    <w:p w:rsidR="00696CD4" w:rsidRPr="00DD2CD1" w:rsidRDefault="00DD2CD1">
      <w:pPr>
        <w:tabs>
          <w:tab w:val="left" w:pos="440"/>
        </w:tabs>
        <w:spacing w:before="36" w:line="355" w:lineRule="auto"/>
        <w:ind w:left="238" w:hanging="120"/>
        <w:rPr>
          <w:rFonts w:ascii="宋体" w:eastAsia="宋体" w:hAnsi="宋体" w:cs="宋体"/>
          <w:spacing w:val="-3"/>
          <w:sz w:val="24"/>
          <w:szCs w:val="24"/>
          <w:shd w:val="clear" w:color="auto" w:fill="FFFFFF"/>
          <w:lang w:eastAsia="zh-CN"/>
        </w:rPr>
      </w:pPr>
      <w:r w:rsidRPr="00DD2CD1">
        <w:rPr>
          <w:rFonts w:ascii="宋体" w:eastAsia="宋体" w:hAnsi="宋体" w:cs="宋体" w:hint="eastAsia"/>
          <w:b/>
          <w:bCs/>
          <w:sz w:val="24"/>
          <w:szCs w:val="24"/>
          <w:shd w:val="clear" w:color="auto" w:fill="FFFFFF"/>
          <w:lang w:eastAsia="zh-CN"/>
        </w:rPr>
        <w:t>A4.5</w:t>
      </w:r>
      <w:r w:rsidRPr="00DD2CD1">
        <w:rPr>
          <w:rFonts w:ascii="宋体" w:eastAsia="宋体" w:hAnsi="宋体" w:cs="宋体" w:hint="eastAsia"/>
          <w:b/>
          <w:bCs/>
          <w:sz w:val="24"/>
          <w:szCs w:val="24"/>
          <w:shd w:val="clear" w:color="auto" w:fill="FFFFFF"/>
          <w:lang w:eastAsia="zh-CN"/>
        </w:rPr>
        <w:t>施工组织设计评审和评分</w:t>
      </w:r>
      <w:r w:rsidRPr="00DD2CD1">
        <w:rPr>
          <w:rFonts w:ascii="宋体" w:eastAsia="宋体" w:hAnsi="宋体" w:cs="宋体" w:hint="eastAsia"/>
          <w:spacing w:val="-3"/>
          <w:sz w:val="24"/>
          <w:szCs w:val="24"/>
          <w:shd w:val="clear" w:color="auto" w:fill="FFFFFF"/>
          <w:lang w:eastAsia="zh-CN"/>
        </w:rPr>
        <w:t>按照评标办法前附表中规定的分值设定、各项评分因素、评分标准，对施工组织设计进行评审和评分，并记录对施工组织设计的评分结果，施工组织设计的得分记录为</w:t>
      </w:r>
      <w:r w:rsidRPr="00DD2CD1">
        <w:rPr>
          <w:rFonts w:ascii="宋体" w:eastAsia="宋体" w:hAnsi="宋体" w:cs="宋体" w:hint="eastAsia"/>
          <w:spacing w:val="-3"/>
          <w:sz w:val="24"/>
          <w:szCs w:val="24"/>
          <w:shd w:val="clear" w:color="auto" w:fill="FFFFFF"/>
          <w:lang w:eastAsia="zh-CN"/>
        </w:rPr>
        <w:t xml:space="preserve"> </w:t>
      </w:r>
      <w:r w:rsidRPr="00DD2CD1">
        <w:rPr>
          <w:rFonts w:ascii="宋体" w:eastAsia="宋体" w:hAnsi="宋体" w:cs="宋体" w:hint="eastAsia"/>
          <w:b/>
          <w:bCs/>
          <w:spacing w:val="-3"/>
          <w:sz w:val="24"/>
          <w:szCs w:val="24"/>
          <w:shd w:val="clear" w:color="auto" w:fill="FFFFFF"/>
          <w:lang w:eastAsia="zh-CN"/>
        </w:rPr>
        <w:t>A</w:t>
      </w:r>
      <w:r w:rsidRPr="00DD2CD1">
        <w:rPr>
          <w:rFonts w:ascii="宋体" w:eastAsia="宋体" w:hAnsi="宋体" w:cs="宋体" w:hint="eastAsia"/>
          <w:spacing w:val="-3"/>
          <w:sz w:val="24"/>
          <w:szCs w:val="24"/>
          <w:shd w:val="clear" w:color="auto" w:fill="FFFFFF"/>
          <w:lang w:eastAsia="zh-CN"/>
        </w:rPr>
        <w:t>。</w:t>
      </w:r>
    </w:p>
    <w:p w:rsidR="00696CD4" w:rsidRPr="00DD2CD1" w:rsidRDefault="00696CD4">
      <w:pPr>
        <w:tabs>
          <w:tab w:val="left" w:pos="440"/>
        </w:tabs>
        <w:spacing w:before="36" w:line="355" w:lineRule="auto"/>
        <w:ind w:left="238" w:hanging="120"/>
        <w:rPr>
          <w:rFonts w:ascii="宋体" w:eastAsia="宋体" w:hAnsi="宋体" w:cs="宋体"/>
          <w:spacing w:val="-3"/>
          <w:sz w:val="24"/>
          <w:szCs w:val="24"/>
          <w:shd w:val="clear" w:color="auto" w:fill="FFFFFF"/>
          <w:lang w:eastAsia="zh-CN"/>
        </w:rPr>
        <w:sectPr w:rsidR="00696CD4" w:rsidRPr="00DD2CD1">
          <w:pgSz w:w="11910" w:h="16840"/>
          <w:pgMar w:top="1380" w:right="1560" w:bottom="280" w:left="1680" w:header="720" w:footer="720" w:gutter="0"/>
          <w:cols w:space="720"/>
        </w:sectPr>
      </w:pPr>
    </w:p>
    <w:p w:rsidR="00696CD4" w:rsidRPr="00DD2CD1" w:rsidRDefault="00DD2CD1">
      <w:pPr>
        <w:spacing w:before="1" w:line="357" w:lineRule="auto"/>
        <w:ind w:left="18" w:firstLine="100"/>
        <w:rPr>
          <w:rFonts w:ascii="宋体" w:eastAsia="宋体" w:hAnsi="宋体" w:cs="宋体"/>
          <w:lang w:eastAsia="zh-CN"/>
        </w:rPr>
      </w:pPr>
      <w:r w:rsidRPr="00DD2CD1">
        <w:rPr>
          <w:rFonts w:ascii="宋体" w:eastAsia="宋体" w:hAnsi="宋体" w:cs="宋体" w:hint="eastAsia"/>
          <w:b/>
          <w:bCs/>
          <w:sz w:val="24"/>
          <w:szCs w:val="24"/>
          <w:shd w:val="clear" w:color="auto" w:fill="FFFFFF"/>
          <w:lang w:eastAsia="zh-CN"/>
        </w:rPr>
        <w:lastRenderedPageBreak/>
        <w:t>A4.6</w:t>
      </w:r>
      <w:r w:rsidRPr="00DD2CD1">
        <w:rPr>
          <w:rFonts w:ascii="宋体" w:eastAsia="宋体" w:hAnsi="宋体" w:cs="宋体" w:hint="eastAsia"/>
          <w:b/>
          <w:bCs/>
          <w:sz w:val="24"/>
          <w:szCs w:val="24"/>
          <w:shd w:val="clear" w:color="auto" w:fill="FFFFFF"/>
          <w:lang w:eastAsia="zh-CN"/>
        </w:rPr>
        <w:t>项目管理机构及其他因素评审和评分</w:t>
      </w:r>
      <w:r w:rsidRPr="00DD2CD1">
        <w:rPr>
          <w:rFonts w:ascii="宋体" w:eastAsia="宋体" w:hAnsi="宋体" w:cs="宋体" w:hint="eastAsia"/>
          <w:spacing w:val="-3"/>
          <w:sz w:val="24"/>
          <w:szCs w:val="24"/>
          <w:shd w:val="clear" w:color="auto" w:fill="FFFFFF"/>
          <w:lang w:eastAsia="zh-CN"/>
        </w:rPr>
        <w:t>按照评标办法前附表中规定的分值设定、各项评分因素、评分标准，对项目管理机构及其他因素进行评审和评分，并记录对项目管理机构的评分结果，项目</w:t>
      </w:r>
      <w:r w:rsidRPr="00DD2CD1">
        <w:rPr>
          <w:rFonts w:ascii="宋体" w:eastAsia="宋体" w:hAnsi="宋体" w:cs="宋体" w:hint="eastAsia"/>
          <w:spacing w:val="-3"/>
          <w:sz w:val="24"/>
          <w:szCs w:val="24"/>
          <w:shd w:val="clear" w:color="auto" w:fill="FFFFFF"/>
          <w:lang w:eastAsia="zh-CN"/>
        </w:rPr>
        <w:t xml:space="preserve"> </w:t>
      </w:r>
      <w:r w:rsidRPr="00DD2CD1">
        <w:rPr>
          <w:rFonts w:ascii="宋体" w:eastAsia="宋体" w:hAnsi="宋体" w:cs="宋体" w:hint="eastAsia"/>
          <w:spacing w:val="-3"/>
          <w:sz w:val="24"/>
          <w:szCs w:val="24"/>
          <w:shd w:val="clear" w:color="auto" w:fill="FFFFFF"/>
          <w:lang w:eastAsia="zh-CN"/>
        </w:rPr>
        <w:t>管理机构的得分记录为</w:t>
      </w:r>
      <w:r w:rsidRPr="00DD2CD1">
        <w:rPr>
          <w:rFonts w:ascii="宋体" w:eastAsia="宋体" w:hAnsi="宋体" w:cs="宋体" w:hint="eastAsia"/>
          <w:spacing w:val="-3"/>
          <w:sz w:val="24"/>
          <w:szCs w:val="24"/>
          <w:shd w:val="clear" w:color="auto" w:fill="FFFFFF"/>
          <w:lang w:eastAsia="zh-CN"/>
        </w:rPr>
        <w:t xml:space="preserve"> </w:t>
      </w:r>
      <w:r w:rsidRPr="00DD2CD1">
        <w:rPr>
          <w:rFonts w:ascii="宋体" w:eastAsia="宋体" w:hAnsi="宋体" w:cs="宋体" w:hint="eastAsia"/>
          <w:b/>
          <w:bCs/>
          <w:spacing w:val="-3"/>
          <w:sz w:val="24"/>
          <w:szCs w:val="24"/>
          <w:shd w:val="clear" w:color="auto" w:fill="FFFFFF"/>
          <w:lang w:eastAsia="zh-CN"/>
        </w:rPr>
        <w:t>B</w:t>
      </w:r>
      <w:r w:rsidRPr="00DD2CD1">
        <w:rPr>
          <w:rFonts w:ascii="宋体" w:eastAsia="宋体" w:hAnsi="宋体" w:cs="宋体" w:hint="eastAsia"/>
          <w:spacing w:val="-3"/>
          <w:sz w:val="24"/>
          <w:szCs w:val="24"/>
          <w:shd w:val="clear" w:color="auto" w:fill="FFFFFF"/>
          <w:lang w:eastAsia="zh-CN"/>
        </w:rPr>
        <w:t>。</w:t>
      </w:r>
    </w:p>
    <w:p w:rsidR="00696CD4" w:rsidRPr="00DD2CD1" w:rsidRDefault="00DD2CD1">
      <w:pPr>
        <w:spacing w:before="34"/>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A4.7</w:t>
      </w:r>
      <w:r w:rsidRPr="00DD2CD1">
        <w:rPr>
          <w:rFonts w:ascii="宋体" w:eastAsia="宋体" w:hAnsi="宋体" w:cs="宋体" w:hint="eastAsia"/>
          <w:b/>
          <w:bCs/>
          <w:sz w:val="24"/>
          <w:szCs w:val="24"/>
          <w:shd w:val="clear" w:color="auto" w:fill="FFFFFF"/>
          <w:lang w:eastAsia="zh-CN"/>
        </w:rPr>
        <w:t>经济标评审和评分</w:t>
      </w:r>
      <w:r w:rsidRPr="00DD2CD1">
        <w:rPr>
          <w:rFonts w:ascii="宋体" w:eastAsia="宋体" w:hAnsi="宋体" w:cs="宋体" w:hint="eastAsia"/>
          <w:b/>
          <w:bCs/>
          <w:sz w:val="24"/>
          <w:szCs w:val="24"/>
          <w:shd w:val="clear" w:color="auto" w:fill="FFFFFF"/>
          <w:lang w:eastAsia="zh-CN"/>
        </w:rPr>
        <w:t>(</w:t>
      </w:r>
      <w:r w:rsidRPr="00DD2CD1">
        <w:rPr>
          <w:rFonts w:ascii="宋体" w:eastAsia="宋体" w:hAnsi="宋体" w:cs="宋体" w:hint="eastAsia"/>
          <w:b/>
          <w:bCs/>
          <w:sz w:val="24"/>
          <w:szCs w:val="24"/>
          <w:shd w:val="clear" w:color="auto" w:fill="FFFFFF"/>
          <w:lang w:eastAsia="zh-CN"/>
        </w:rPr>
        <w:t>按投标总报价进行评分</w:t>
      </w:r>
      <w:r w:rsidRPr="00DD2CD1">
        <w:rPr>
          <w:rFonts w:ascii="宋体" w:eastAsia="宋体" w:hAnsi="宋体" w:cs="宋体" w:hint="eastAsia"/>
          <w:b/>
          <w:bCs/>
          <w:sz w:val="24"/>
          <w:szCs w:val="24"/>
          <w:shd w:val="clear" w:color="auto" w:fill="FFFFFF"/>
          <w:lang w:eastAsia="zh-CN"/>
        </w:rPr>
        <w:t>)</w:t>
      </w:r>
    </w:p>
    <w:p w:rsidR="00696CD4" w:rsidRPr="00DD2CD1" w:rsidRDefault="00DD2CD1">
      <w:pPr>
        <w:spacing w:before="15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A4.7.1</w:t>
      </w:r>
      <w:r w:rsidRPr="00DD2CD1">
        <w:rPr>
          <w:rFonts w:ascii="宋体" w:eastAsia="宋体" w:hAnsi="宋体" w:cs="宋体" w:hint="eastAsia"/>
          <w:sz w:val="24"/>
          <w:szCs w:val="24"/>
          <w:shd w:val="clear" w:color="auto" w:fill="FFFFFF"/>
          <w:lang w:eastAsia="zh-CN"/>
        </w:rPr>
        <w:t>按照本章第</w:t>
      </w:r>
      <w:r w:rsidRPr="00DD2CD1">
        <w:rPr>
          <w:rFonts w:ascii="宋体" w:eastAsia="宋体" w:hAnsi="宋体" w:cs="宋体" w:hint="eastAsia"/>
          <w:sz w:val="24"/>
          <w:szCs w:val="24"/>
          <w:shd w:val="clear" w:color="auto" w:fill="FFFFFF"/>
          <w:lang w:eastAsia="zh-CN"/>
        </w:rPr>
        <w:t>2.3.2</w:t>
      </w:r>
      <w:r w:rsidRPr="00DD2CD1">
        <w:rPr>
          <w:rFonts w:ascii="宋体" w:eastAsia="宋体" w:hAnsi="宋体" w:cs="宋体" w:hint="eastAsia"/>
          <w:spacing w:val="-7"/>
          <w:sz w:val="24"/>
          <w:szCs w:val="24"/>
          <w:shd w:val="clear" w:color="auto" w:fill="FFFFFF"/>
          <w:lang w:eastAsia="zh-CN"/>
        </w:rPr>
        <w:t>条款的规定的方法计算“评标基准价”。</w:t>
      </w:r>
    </w:p>
    <w:p w:rsidR="00696CD4" w:rsidRPr="00DD2CD1" w:rsidRDefault="00DD2CD1">
      <w:pPr>
        <w:spacing w:before="151" w:line="357" w:lineRule="auto"/>
        <w:ind w:left="118"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A4.7.2</w:t>
      </w:r>
      <w:r w:rsidRPr="00DD2CD1">
        <w:rPr>
          <w:rFonts w:ascii="宋体" w:eastAsia="宋体" w:hAnsi="宋体" w:cs="宋体" w:hint="eastAsia"/>
          <w:sz w:val="24"/>
          <w:szCs w:val="24"/>
          <w:shd w:val="clear" w:color="auto" w:fill="FFFFFF"/>
          <w:lang w:eastAsia="zh-CN"/>
        </w:rPr>
        <w:t>按照本章第</w:t>
      </w:r>
      <w:r w:rsidRPr="00DD2CD1">
        <w:rPr>
          <w:rFonts w:ascii="宋体" w:eastAsia="宋体" w:hAnsi="宋体" w:cs="宋体" w:hint="eastAsia"/>
          <w:sz w:val="24"/>
          <w:szCs w:val="24"/>
          <w:shd w:val="clear" w:color="auto" w:fill="FFFFFF"/>
          <w:lang w:eastAsia="zh-CN"/>
        </w:rPr>
        <w:t>2.3.2</w:t>
      </w:r>
      <w:r w:rsidRPr="00DD2CD1">
        <w:rPr>
          <w:rFonts w:ascii="宋体" w:eastAsia="宋体" w:hAnsi="宋体" w:cs="宋体" w:hint="eastAsia"/>
          <w:sz w:val="24"/>
          <w:szCs w:val="24"/>
          <w:shd w:val="clear" w:color="auto" w:fill="FFFFFF"/>
          <w:lang w:eastAsia="zh-CN"/>
        </w:rPr>
        <w:t>条款的规定的方法，计算各个已通过了初步评审、</w:t>
      </w:r>
      <w:r w:rsidRPr="00DD2CD1">
        <w:rPr>
          <w:rFonts w:ascii="宋体" w:eastAsia="宋体" w:hAnsi="宋体" w:cs="宋体" w:hint="eastAsia"/>
          <w:spacing w:val="3"/>
          <w:sz w:val="24"/>
          <w:szCs w:val="24"/>
          <w:shd w:val="clear" w:color="auto" w:fill="FFFFFF"/>
          <w:lang w:eastAsia="zh-CN"/>
        </w:rPr>
        <w:t>施工组织设计评审和项目管理机构及其他因素评审并且经过评审认定为不低于</w:t>
      </w:r>
      <w:r w:rsidRPr="00DD2CD1">
        <w:rPr>
          <w:rFonts w:ascii="宋体" w:eastAsia="宋体" w:hAnsi="宋体" w:cs="宋体" w:hint="eastAsia"/>
          <w:sz w:val="24"/>
          <w:szCs w:val="24"/>
          <w:shd w:val="clear" w:color="auto" w:fill="FFFFFF"/>
          <w:lang w:eastAsia="zh-CN"/>
        </w:rPr>
        <w:t>其成本的投标报价。</w:t>
      </w:r>
    </w:p>
    <w:p w:rsidR="00696CD4" w:rsidRPr="00DD2CD1" w:rsidRDefault="00DD2CD1">
      <w:pPr>
        <w:spacing w:before="37" w:line="357" w:lineRule="auto"/>
        <w:ind w:left="118"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A4.7.3</w:t>
      </w:r>
      <w:r w:rsidRPr="00DD2CD1">
        <w:rPr>
          <w:rFonts w:ascii="宋体" w:eastAsia="宋体" w:hAnsi="宋体" w:cs="宋体" w:hint="eastAsia"/>
          <w:sz w:val="24"/>
          <w:szCs w:val="24"/>
          <w:shd w:val="clear" w:color="auto" w:fill="FFFFFF"/>
          <w:lang w:eastAsia="zh-CN"/>
        </w:rPr>
        <w:t>按照本章第</w:t>
      </w:r>
      <w:r w:rsidRPr="00DD2CD1">
        <w:rPr>
          <w:rFonts w:ascii="宋体" w:eastAsia="宋体" w:hAnsi="宋体" w:cs="宋体" w:hint="eastAsia"/>
          <w:sz w:val="24"/>
          <w:szCs w:val="24"/>
          <w:shd w:val="clear" w:color="auto" w:fill="FFFFFF"/>
          <w:lang w:eastAsia="zh-CN"/>
        </w:rPr>
        <w:t>2.3.2</w:t>
      </w:r>
      <w:r w:rsidRPr="00DD2CD1">
        <w:rPr>
          <w:rFonts w:ascii="宋体" w:eastAsia="宋体" w:hAnsi="宋体" w:cs="宋体" w:hint="eastAsia"/>
          <w:sz w:val="24"/>
          <w:szCs w:val="24"/>
          <w:shd w:val="clear" w:color="auto" w:fill="FFFFFF"/>
          <w:lang w:eastAsia="zh-CN"/>
        </w:rPr>
        <w:t>条款的规定的评分标准，对照投标报价的偏差率，</w:t>
      </w:r>
      <w:r w:rsidRPr="00DD2CD1">
        <w:rPr>
          <w:rFonts w:ascii="宋体" w:eastAsia="宋体" w:hAnsi="宋体" w:cs="宋体" w:hint="eastAsia"/>
          <w:spacing w:val="-3"/>
          <w:sz w:val="24"/>
          <w:szCs w:val="24"/>
          <w:shd w:val="clear" w:color="auto" w:fill="FFFFFF"/>
          <w:lang w:eastAsia="zh-CN"/>
        </w:rPr>
        <w:t>分别对各个投标报价进行评分，记录对投标报价的评分结果，投标报价的得分记</w:t>
      </w:r>
      <w:r w:rsidRPr="00DD2CD1">
        <w:rPr>
          <w:rFonts w:ascii="宋体" w:eastAsia="宋体" w:hAnsi="宋体" w:cs="宋体" w:hint="eastAsia"/>
          <w:sz w:val="24"/>
          <w:szCs w:val="24"/>
          <w:shd w:val="clear" w:color="auto" w:fill="FFFFFF"/>
          <w:lang w:eastAsia="zh-CN"/>
        </w:rPr>
        <w:t>录为</w:t>
      </w:r>
      <w:r w:rsidRPr="00DD2CD1">
        <w:rPr>
          <w:rFonts w:ascii="宋体" w:eastAsia="宋体" w:hAnsi="宋体" w:cs="宋体" w:hint="eastAsia"/>
          <w:b/>
          <w:bCs/>
          <w:sz w:val="24"/>
          <w:szCs w:val="24"/>
          <w:shd w:val="clear" w:color="auto" w:fill="FFFFFF"/>
          <w:lang w:eastAsia="zh-CN"/>
        </w:rPr>
        <w:t>C1</w:t>
      </w:r>
      <w:r w:rsidRPr="00DD2CD1">
        <w:rPr>
          <w:rFonts w:ascii="宋体" w:eastAsia="宋体" w:hAnsi="宋体" w:cs="宋体" w:hint="eastAsia"/>
          <w:sz w:val="24"/>
          <w:szCs w:val="24"/>
          <w:shd w:val="clear" w:color="auto" w:fill="FFFFFF"/>
          <w:lang w:eastAsia="zh-CN"/>
        </w:rPr>
        <w:t>。</w:t>
      </w:r>
    </w:p>
    <w:p w:rsidR="00696CD4" w:rsidRPr="00DD2CD1" w:rsidRDefault="00DD2CD1">
      <w:pPr>
        <w:spacing w:before="34"/>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A4.8</w:t>
      </w:r>
      <w:r w:rsidRPr="00DD2CD1">
        <w:rPr>
          <w:rFonts w:ascii="宋体" w:eastAsia="宋体" w:hAnsi="宋体" w:cs="宋体" w:hint="eastAsia"/>
          <w:b/>
          <w:bCs/>
          <w:sz w:val="24"/>
          <w:szCs w:val="24"/>
          <w:shd w:val="clear" w:color="auto" w:fill="FFFFFF"/>
          <w:lang w:eastAsia="zh-CN"/>
        </w:rPr>
        <w:t>经济标评审和评分</w:t>
      </w:r>
      <w:r w:rsidRPr="00DD2CD1">
        <w:rPr>
          <w:rFonts w:ascii="宋体" w:eastAsia="宋体" w:hAnsi="宋体" w:cs="宋体" w:hint="eastAsia"/>
          <w:b/>
          <w:bCs/>
          <w:sz w:val="24"/>
          <w:szCs w:val="24"/>
          <w:shd w:val="clear" w:color="auto" w:fill="FFFFFF"/>
          <w:lang w:eastAsia="zh-CN"/>
        </w:rPr>
        <w:t>(</w:t>
      </w:r>
      <w:r w:rsidRPr="00DD2CD1">
        <w:rPr>
          <w:rFonts w:ascii="宋体" w:eastAsia="宋体" w:hAnsi="宋体" w:cs="宋体" w:hint="eastAsia"/>
          <w:b/>
          <w:bCs/>
          <w:sz w:val="24"/>
          <w:szCs w:val="24"/>
          <w:shd w:val="clear" w:color="auto" w:fill="FFFFFF"/>
          <w:lang w:eastAsia="zh-CN"/>
        </w:rPr>
        <w:t>按综合单价报价进行评分</w:t>
      </w:r>
      <w:r w:rsidRPr="00DD2CD1">
        <w:rPr>
          <w:rFonts w:ascii="宋体" w:eastAsia="宋体" w:hAnsi="宋体" w:cs="宋体" w:hint="eastAsia"/>
          <w:b/>
          <w:bCs/>
          <w:sz w:val="24"/>
          <w:szCs w:val="24"/>
          <w:shd w:val="clear" w:color="auto" w:fill="FFFFFF"/>
          <w:lang w:eastAsia="zh-CN"/>
        </w:rPr>
        <w:t>)</w:t>
      </w:r>
    </w:p>
    <w:p w:rsidR="00696CD4" w:rsidRPr="00DD2CD1" w:rsidRDefault="00DD2CD1">
      <w:pPr>
        <w:spacing w:before="154" w:line="355" w:lineRule="auto"/>
        <w:ind w:left="118" w:right="232"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A4.8.1 </w:t>
      </w:r>
      <w:r w:rsidRPr="00DD2CD1">
        <w:rPr>
          <w:rFonts w:ascii="宋体" w:eastAsia="宋体" w:hAnsi="宋体" w:cs="宋体" w:hint="eastAsia"/>
          <w:sz w:val="24"/>
          <w:szCs w:val="24"/>
          <w:shd w:val="clear" w:color="auto" w:fill="FFFFFF"/>
          <w:lang w:eastAsia="zh-CN"/>
        </w:rPr>
        <w:t>投标报价按本章第</w:t>
      </w:r>
      <w:r w:rsidRPr="00DD2CD1">
        <w:rPr>
          <w:rFonts w:ascii="宋体" w:eastAsia="宋体" w:hAnsi="宋体" w:cs="宋体" w:hint="eastAsia"/>
          <w:sz w:val="24"/>
          <w:szCs w:val="24"/>
          <w:shd w:val="clear" w:color="auto" w:fill="FFFFFF"/>
          <w:lang w:eastAsia="zh-CN"/>
        </w:rPr>
        <w:t xml:space="preserve"> </w:t>
      </w:r>
      <w:r w:rsidRPr="00DD2CD1">
        <w:rPr>
          <w:rFonts w:ascii="宋体" w:eastAsia="宋体" w:hAnsi="宋体" w:cs="宋体" w:hint="eastAsia"/>
          <w:sz w:val="24"/>
          <w:szCs w:val="24"/>
          <w:shd w:val="clear" w:color="auto" w:fill="FFFFFF"/>
          <w:lang w:eastAsia="zh-CN"/>
        </w:rPr>
        <w:t>2.3.3</w:t>
      </w:r>
      <w:r w:rsidRPr="00DD2CD1">
        <w:rPr>
          <w:rFonts w:ascii="宋体" w:eastAsia="宋体" w:hAnsi="宋体" w:cs="宋体" w:hint="eastAsia"/>
          <w:sz w:val="24"/>
          <w:szCs w:val="24"/>
          <w:shd w:val="clear" w:color="auto" w:fill="FFFFFF"/>
          <w:lang w:eastAsia="zh-CN"/>
        </w:rPr>
        <w:t>条款的规定项目的综合单价投标报价分别进行评审和评分：</w:t>
      </w:r>
    </w:p>
    <w:p w:rsidR="00696CD4" w:rsidRPr="00DD2CD1" w:rsidRDefault="00DD2CD1">
      <w:pPr>
        <w:spacing w:before="38" w:line="357" w:lineRule="auto"/>
        <w:ind w:left="118" w:right="231" w:firstLine="465"/>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1</w:t>
      </w:r>
      <w:r w:rsidRPr="00DD2CD1">
        <w:rPr>
          <w:rFonts w:ascii="宋体" w:eastAsia="宋体" w:hAnsi="宋体" w:cs="宋体" w:hint="eastAsia"/>
          <w:sz w:val="24"/>
          <w:szCs w:val="24"/>
          <w:shd w:val="clear" w:color="auto" w:fill="FFFFFF"/>
          <w:lang w:eastAsia="zh-CN"/>
        </w:rPr>
        <w:t>）按招标文件全部清单项或规定的清单项（规定清单项数量应为随机抽取数量的</w:t>
      </w:r>
      <w:r w:rsidRPr="00DD2CD1">
        <w:rPr>
          <w:rFonts w:ascii="宋体" w:eastAsia="宋体" w:hAnsi="宋体" w:cs="宋体" w:hint="eastAsia"/>
          <w:sz w:val="24"/>
          <w:szCs w:val="24"/>
          <w:shd w:val="clear" w:color="auto" w:fill="FFFFFF"/>
          <w:lang w:eastAsia="zh-CN"/>
        </w:rPr>
        <w:t>3</w:t>
      </w:r>
      <w:r w:rsidRPr="00DD2CD1">
        <w:rPr>
          <w:rFonts w:ascii="宋体" w:eastAsia="宋体" w:hAnsi="宋体" w:cs="宋体" w:hint="eastAsia"/>
          <w:spacing w:val="-13"/>
          <w:sz w:val="24"/>
          <w:szCs w:val="24"/>
          <w:shd w:val="clear" w:color="auto" w:fill="FFFFFF"/>
          <w:lang w:eastAsia="zh-CN"/>
        </w:rPr>
        <w:t>倍以上），开标现场随机抽取</w:t>
      </w:r>
      <w:r w:rsidRPr="00DD2CD1">
        <w:rPr>
          <w:rFonts w:ascii="宋体" w:eastAsia="宋体" w:hAnsi="宋体" w:cs="宋体" w:hint="eastAsia"/>
          <w:sz w:val="24"/>
          <w:szCs w:val="24"/>
          <w:shd w:val="clear" w:color="auto" w:fill="FFFFFF"/>
          <w:lang w:eastAsia="zh-CN"/>
        </w:rPr>
        <w:t>25-100</w:t>
      </w:r>
      <w:r w:rsidRPr="00DD2CD1">
        <w:rPr>
          <w:rFonts w:ascii="宋体" w:eastAsia="宋体" w:hAnsi="宋体" w:cs="宋体" w:hint="eastAsia"/>
          <w:spacing w:val="-4"/>
          <w:sz w:val="24"/>
          <w:szCs w:val="24"/>
          <w:shd w:val="clear" w:color="auto" w:fill="FFFFFF"/>
          <w:lang w:eastAsia="zh-CN"/>
        </w:rPr>
        <w:t>个清单项进行综合单价评审（不</w:t>
      </w:r>
      <w:r w:rsidRPr="00DD2CD1">
        <w:rPr>
          <w:rFonts w:ascii="宋体" w:eastAsia="宋体" w:hAnsi="宋体" w:cs="宋体" w:hint="eastAsia"/>
          <w:sz w:val="24"/>
          <w:szCs w:val="24"/>
          <w:shd w:val="clear" w:color="auto" w:fill="FFFFFF"/>
          <w:lang w:eastAsia="zh-CN"/>
        </w:rPr>
        <w:t>足</w:t>
      </w:r>
      <w:r w:rsidRPr="00DD2CD1">
        <w:rPr>
          <w:rFonts w:ascii="宋体" w:eastAsia="宋体" w:hAnsi="宋体" w:cs="宋体" w:hint="eastAsia"/>
          <w:sz w:val="24"/>
          <w:szCs w:val="24"/>
          <w:shd w:val="clear" w:color="auto" w:fill="FFFFFF"/>
          <w:lang w:eastAsia="zh-CN"/>
        </w:rPr>
        <w:t>25</w:t>
      </w:r>
      <w:r w:rsidRPr="00DD2CD1">
        <w:rPr>
          <w:rFonts w:ascii="宋体" w:eastAsia="宋体" w:hAnsi="宋体" w:cs="宋体" w:hint="eastAsia"/>
          <w:spacing w:val="-14"/>
          <w:sz w:val="24"/>
          <w:szCs w:val="24"/>
          <w:shd w:val="clear" w:color="auto" w:fill="FFFFFF"/>
          <w:lang w:eastAsia="zh-CN"/>
        </w:rPr>
        <w:t>项全部参与评审）；</w:t>
      </w:r>
    </w:p>
    <w:p w:rsidR="00696CD4" w:rsidRPr="00DD2CD1" w:rsidRDefault="00DD2CD1">
      <w:pPr>
        <w:spacing w:before="36" w:line="357" w:lineRule="auto"/>
        <w:ind w:left="118" w:right="232" w:firstLine="465"/>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2</w:t>
      </w:r>
      <w:r w:rsidRPr="00DD2CD1">
        <w:rPr>
          <w:rFonts w:ascii="宋体" w:eastAsia="宋体" w:hAnsi="宋体" w:cs="宋体" w:hint="eastAsia"/>
          <w:sz w:val="24"/>
          <w:szCs w:val="24"/>
          <w:shd w:val="clear" w:color="auto" w:fill="FFFFFF"/>
          <w:lang w:eastAsia="zh-CN"/>
        </w:rPr>
        <w:t>）被抽中的投标报价的综合单价由低到高分别依次排序，去掉各单项报价最高的</w:t>
      </w:r>
      <w:r w:rsidRPr="00DD2CD1">
        <w:rPr>
          <w:rFonts w:ascii="宋体" w:eastAsia="宋体" w:hAnsi="宋体" w:cs="宋体" w:hint="eastAsia"/>
          <w:sz w:val="24"/>
          <w:szCs w:val="24"/>
          <w:shd w:val="clear" w:color="auto" w:fill="FFFFFF"/>
          <w:lang w:eastAsia="zh-CN"/>
        </w:rPr>
        <w:t>20%</w:t>
      </w:r>
      <w:r w:rsidRPr="00DD2CD1">
        <w:rPr>
          <w:rFonts w:ascii="宋体" w:eastAsia="宋体" w:hAnsi="宋体" w:cs="宋体" w:hint="eastAsia"/>
          <w:sz w:val="24"/>
          <w:szCs w:val="24"/>
          <w:shd w:val="clear" w:color="auto" w:fill="FFFFFF"/>
          <w:lang w:eastAsia="zh-CN"/>
        </w:rPr>
        <w:t>项和最低的</w:t>
      </w:r>
      <w:r w:rsidRPr="00DD2CD1">
        <w:rPr>
          <w:rFonts w:ascii="宋体" w:eastAsia="宋体" w:hAnsi="宋体" w:cs="宋体" w:hint="eastAsia"/>
          <w:sz w:val="24"/>
          <w:szCs w:val="24"/>
          <w:shd w:val="clear" w:color="auto" w:fill="FFFFFF"/>
          <w:lang w:eastAsia="zh-CN"/>
        </w:rPr>
        <w:t>20%</w:t>
      </w:r>
      <w:r w:rsidRPr="00DD2CD1">
        <w:rPr>
          <w:rFonts w:ascii="宋体" w:eastAsia="宋体" w:hAnsi="宋体" w:cs="宋体" w:hint="eastAsia"/>
          <w:sz w:val="24"/>
          <w:szCs w:val="24"/>
          <w:shd w:val="clear" w:color="auto" w:fill="FFFFFF"/>
          <w:lang w:eastAsia="zh-CN"/>
        </w:rPr>
        <w:t>项（小数点后不保留有效数字，个位数向下取整）后的算术平均值，作为评标基准价；</w:t>
      </w:r>
    </w:p>
    <w:p w:rsidR="00696CD4" w:rsidRPr="00DD2CD1" w:rsidRDefault="00DD2CD1">
      <w:pPr>
        <w:spacing w:before="3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3</w:t>
      </w:r>
      <w:r w:rsidRPr="00DD2CD1">
        <w:rPr>
          <w:rFonts w:ascii="宋体" w:eastAsia="宋体" w:hAnsi="宋体" w:cs="宋体" w:hint="eastAsia"/>
          <w:sz w:val="24"/>
          <w:szCs w:val="24"/>
          <w:shd w:val="clear" w:color="auto" w:fill="FFFFFF"/>
          <w:lang w:eastAsia="zh-CN"/>
        </w:rPr>
        <w:t>）招标人也可设置合理下浮比例，作为评标基准价；</w:t>
      </w:r>
    </w:p>
    <w:p w:rsidR="00696CD4" w:rsidRPr="00DD2CD1" w:rsidRDefault="00DD2CD1">
      <w:pPr>
        <w:spacing w:before="154" w:line="355" w:lineRule="auto"/>
        <w:ind w:left="118" w:right="237"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4</w:t>
      </w:r>
      <w:r w:rsidRPr="00DD2CD1">
        <w:rPr>
          <w:rFonts w:ascii="宋体" w:eastAsia="宋体" w:hAnsi="宋体" w:cs="宋体" w:hint="eastAsia"/>
          <w:sz w:val="24"/>
          <w:szCs w:val="24"/>
          <w:shd w:val="clear" w:color="auto" w:fill="FFFFFF"/>
          <w:lang w:eastAsia="zh-CN"/>
        </w:rPr>
        <w:t>）采用入围方式的，入围单位在后续各阶段评审中存在不</w:t>
      </w:r>
      <w:r w:rsidRPr="00DD2CD1">
        <w:rPr>
          <w:rFonts w:ascii="宋体" w:eastAsia="宋体" w:hAnsi="宋体" w:cs="宋体" w:hint="eastAsia"/>
          <w:sz w:val="24"/>
          <w:szCs w:val="24"/>
          <w:shd w:val="clear" w:color="auto" w:fill="FFFFFF"/>
          <w:lang w:eastAsia="zh-CN"/>
        </w:rPr>
        <w:t>满足招标文件实质性要求而被否决的，应当按照本条计算规则重新计算评标基准价；</w:t>
      </w:r>
    </w:p>
    <w:p w:rsidR="00696CD4" w:rsidRPr="00DD2CD1" w:rsidRDefault="00DD2CD1">
      <w:pPr>
        <w:spacing w:before="38" w:line="357" w:lineRule="auto"/>
        <w:ind w:left="118" w:right="231"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5</w:t>
      </w:r>
      <w:r w:rsidRPr="00DD2CD1">
        <w:rPr>
          <w:rFonts w:ascii="宋体" w:eastAsia="宋体" w:hAnsi="宋体" w:cs="宋体" w:hint="eastAsia"/>
          <w:sz w:val="24"/>
          <w:szCs w:val="24"/>
          <w:shd w:val="clear" w:color="auto" w:fill="FFFFFF"/>
          <w:lang w:eastAsia="zh-CN"/>
        </w:rPr>
        <w:t>）综合单价在评标基准价正偏离</w:t>
      </w:r>
      <w:r w:rsidRPr="00DD2CD1">
        <w:rPr>
          <w:rFonts w:ascii="宋体" w:eastAsia="宋体" w:hAnsi="宋体" w:cs="宋体" w:hint="eastAsia"/>
          <w:sz w:val="24"/>
          <w:szCs w:val="24"/>
          <w:shd w:val="clear" w:color="auto" w:fill="FFFFFF"/>
          <w:lang w:eastAsia="zh-CN"/>
        </w:rPr>
        <w:t>15%</w:t>
      </w:r>
      <w:r w:rsidRPr="00DD2CD1">
        <w:rPr>
          <w:rFonts w:ascii="宋体" w:eastAsia="宋体" w:hAnsi="宋体" w:cs="宋体" w:hint="eastAsia"/>
          <w:sz w:val="24"/>
          <w:szCs w:val="24"/>
          <w:shd w:val="clear" w:color="auto" w:fill="FFFFFF"/>
          <w:lang w:eastAsia="zh-CN"/>
        </w:rPr>
        <w:t>（含</w:t>
      </w:r>
      <w:r w:rsidRPr="00DD2CD1">
        <w:rPr>
          <w:rFonts w:ascii="宋体" w:eastAsia="宋体" w:hAnsi="宋体" w:cs="宋体" w:hint="eastAsia"/>
          <w:sz w:val="24"/>
          <w:szCs w:val="24"/>
          <w:shd w:val="clear" w:color="auto" w:fill="FFFFFF"/>
          <w:lang w:eastAsia="zh-CN"/>
        </w:rPr>
        <w:t xml:space="preserve"> 15</w:t>
      </w:r>
      <w:r w:rsidRPr="00DD2CD1">
        <w:rPr>
          <w:rFonts w:ascii="宋体" w:eastAsia="宋体" w:hAnsi="宋体" w:cs="宋体" w:hint="eastAsia"/>
          <w:sz w:val="24"/>
          <w:szCs w:val="24"/>
          <w:shd w:val="clear" w:color="auto" w:fill="FFFFFF"/>
          <w:lang w:eastAsia="zh-CN"/>
        </w:rPr>
        <w:t>）和负偏离</w:t>
      </w:r>
      <w:r w:rsidRPr="00DD2CD1">
        <w:rPr>
          <w:rFonts w:ascii="宋体" w:eastAsia="宋体" w:hAnsi="宋体" w:cs="宋体" w:hint="eastAsia"/>
          <w:sz w:val="24"/>
          <w:szCs w:val="24"/>
          <w:shd w:val="clear" w:color="auto" w:fill="FFFFFF"/>
          <w:lang w:eastAsia="zh-CN"/>
        </w:rPr>
        <w:t xml:space="preserve"> 25%</w:t>
      </w:r>
      <w:r w:rsidRPr="00DD2CD1">
        <w:rPr>
          <w:rFonts w:ascii="宋体" w:eastAsia="宋体" w:hAnsi="宋体" w:cs="宋体" w:hint="eastAsia"/>
          <w:sz w:val="24"/>
          <w:szCs w:val="24"/>
          <w:shd w:val="clear" w:color="auto" w:fill="FFFFFF"/>
          <w:lang w:eastAsia="zh-CN"/>
        </w:rPr>
        <w:t>（含</w:t>
      </w:r>
      <w:r w:rsidRPr="00DD2CD1">
        <w:rPr>
          <w:rFonts w:ascii="宋体" w:eastAsia="宋体" w:hAnsi="宋体" w:cs="宋体" w:hint="eastAsia"/>
          <w:sz w:val="24"/>
          <w:szCs w:val="24"/>
          <w:shd w:val="clear" w:color="auto" w:fill="FFFFFF"/>
          <w:lang w:eastAsia="zh-CN"/>
        </w:rPr>
        <w:t>25</w:t>
      </w:r>
      <w:r w:rsidRPr="00DD2CD1">
        <w:rPr>
          <w:rFonts w:ascii="宋体" w:eastAsia="宋体" w:hAnsi="宋体" w:cs="宋体" w:hint="eastAsia"/>
          <w:sz w:val="24"/>
          <w:szCs w:val="24"/>
          <w:shd w:val="clear" w:color="auto" w:fill="FFFFFF"/>
          <w:lang w:eastAsia="zh-CN"/>
        </w:rPr>
        <w:t>）区间内为合理偏差范围，该单项不扣分；超出合理偏差范围，每负偏离</w:t>
      </w:r>
      <w:r w:rsidRPr="00DD2CD1">
        <w:rPr>
          <w:rFonts w:ascii="宋体" w:eastAsia="宋体" w:hAnsi="宋体" w:cs="宋体" w:hint="eastAsia"/>
          <w:sz w:val="24"/>
          <w:szCs w:val="24"/>
          <w:shd w:val="clear" w:color="auto" w:fill="FFFFFF"/>
          <w:lang w:eastAsia="zh-CN"/>
        </w:rPr>
        <w:t xml:space="preserve"> 1%</w:t>
      </w:r>
      <w:r w:rsidRPr="00DD2CD1">
        <w:rPr>
          <w:rFonts w:ascii="宋体" w:eastAsia="宋体" w:hAnsi="宋体" w:cs="宋体" w:hint="eastAsia"/>
          <w:sz w:val="24"/>
          <w:szCs w:val="24"/>
          <w:shd w:val="clear" w:color="auto" w:fill="FFFFFF"/>
          <w:lang w:eastAsia="zh-CN"/>
        </w:rPr>
        <w:t>扣</w:t>
      </w:r>
      <w:r w:rsidRPr="00DD2CD1">
        <w:rPr>
          <w:rFonts w:ascii="宋体" w:eastAsia="宋体" w:hAnsi="宋体" w:cs="宋体" w:hint="eastAsia"/>
          <w:sz w:val="24"/>
          <w:szCs w:val="24"/>
          <w:shd w:val="clear" w:color="auto" w:fill="FFFFFF"/>
          <w:lang w:eastAsia="zh-CN"/>
        </w:rPr>
        <w:t xml:space="preserve"> 0.2 </w:t>
      </w:r>
      <w:r w:rsidRPr="00DD2CD1">
        <w:rPr>
          <w:rFonts w:ascii="宋体" w:eastAsia="宋体" w:hAnsi="宋体" w:cs="宋体" w:hint="eastAsia"/>
          <w:sz w:val="24"/>
          <w:szCs w:val="24"/>
          <w:shd w:val="clear" w:color="auto" w:fill="FFFFFF"/>
          <w:lang w:eastAsia="zh-CN"/>
        </w:rPr>
        <w:t>分</w:t>
      </w:r>
      <w:r w:rsidRPr="00DD2CD1">
        <w:rPr>
          <w:rFonts w:ascii="宋体" w:eastAsia="宋体" w:hAnsi="宋体" w:cs="宋体" w:hint="eastAsia"/>
          <w:sz w:val="24"/>
          <w:szCs w:val="24"/>
          <w:shd w:val="clear" w:color="auto" w:fill="FFFFFF"/>
          <w:lang w:eastAsia="zh-CN"/>
        </w:rPr>
        <w:t xml:space="preserve"> </w:t>
      </w:r>
      <w:r w:rsidRPr="00DD2CD1">
        <w:rPr>
          <w:rFonts w:ascii="宋体" w:eastAsia="宋体" w:hAnsi="宋体" w:cs="宋体" w:hint="eastAsia"/>
          <w:sz w:val="24"/>
          <w:szCs w:val="24"/>
          <w:shd w:val="clear" w:color="auto" w:fill="FFFFFF"/>
          <w:lang w:eastAsia="zh-CN"/>
        </w:rPr>
        <w:t>（分值不少于</w:t>
      </w:r>
      <w:r w:rsidRPr="00DD2CD1">
        <w:rPr>
          <w:rFonts w:ascii="宋体" w:eastAsia="宋体" w:hAnsi="宋体" w:cs="宋体" w:hint="eastAsia"/>
          <w:sz w:val="24"/>
          <w:szCs w:val="24"/>
          <w:shd w:val="clear" w:color="auto" w:fill="FFFFFF"/>
          <w:lang w:eastAsia="zh-CN"/>
        </w:rPr>
        <w:t xml:space="preserve">5/X,X </w:t>
      </w:r>
      <w:r w:rsidRPr="00DD2CD1">
        <w:rPr>
          <w:rFonts w:ascii="宋体" w:eastAsia="宋体" w:hAnsi="宋体" w:cs="宋体" w:hint="eastAsia"/>
          <w:sz w:val="24"/>
          <w:szCs w:val="24"/>
          <w:shd w:val="clear" w:color="auto" w:fill="FFFFFF"/>
          <w:lang w:eastAsia="zh-CN"/>
        </w:rPr>
        <w:t>为抽中工程量清单项数量），每正偏离</w:t>
      </w:r>
      <w:r w:rsidRPr="00DD2CD1">
        <w:rPr>
          <w:rFonts w:ascii="宋体" w:eastAsia="宋体" w:hAnsi="宋体" w:cs="宋体" w:hint="eastAsia"/>
          <w:sz w:val="24"/>
          <w:szCs w:val="24"/>
          <w:shd w:val="clear" w:color="auto" w:fill="FFFFFF"/>
          <w:lang w:eastAsia="zh-CN"/>
        </w:rPr>
        <w:t>1%</w:t>
      </w:r>
      <w:r w:rsidRPr="00DD2CD1">
        <w:rPr>
          <w:rFonts w:ascii="宋体" w:eastAsia="宋体" w:hAnsi="宋体" w:cs="宋体" w:hint="eastAsia"/>
          <w:sz w:val="24"/>
          <w:szCs w:val="24"/>
          <w:shd w:val="clear" w:color="auto" w:fill="FFFFFF"/>
          <w:lang w:eastAsia="zh-CN"/>
        </w:rPr>
        <w:t>扣</w:t>
      </w:r>
      <w:r w:rsidRPr="00DD2CD1">
        <w:rPr>
          <w:rFonts w:ascii="宋体" w:eastAsia="宋体" w:hAnsi="宋体" w:cs="宋体" w:hint="eastAsia"/>
          <w:sz w:val="24"/>
          <w:szCs w:val="24"/>
          <w:shd w:val="clear" w:color="auto" w:fill="FFFFFF"/>
          <w:lang w:eastAsia="zh-CN"/>
        </w:rPr>
        <w:t xml:space="preserve"> 0.3 </w:t>
      </w:r>
      <w:r w:rsidRPr="00DD2CD1">
        <w:rPr>
          <w:rFonts w:ascii="宋体" w:eastAsia="宋体" w:hAnsi="宋体" w:cs="宋体" w:hint="eastAsia"/>
          <w:sz w:val="24"/>
          <w:szCs w:val="24"/>
          <w:shd w:val="clear" w:color="auto" w:fill="FFFFFF"/>
          <w:lang w:eastAsia="zh-CN"/>
        </w:rPr>
        <w:t>分；偏离不足</w:t>
      </w:r>
      <w:r w:rsidRPr="00DD2CD1">
        <w:rPr>
          <w:rFonts w:ascii="宋体" w:eastAsia="宋体" w:hAnsi="宋体" w:cs="宋体" w:hint="eastAsia"/>
          <w:sz w:val="24"/>
          <w:szCs w:val="24"/>
          <w:shd w:val="clear" w:color="auto" w:fill="FFFFFF"/>
          <w:lang w:eastAsia="zh-CN"/>
        </w:rPr>
        <w:t>1%</w:t>
      </w:r>
      <w:r w:rsidRPr="00DD2CD1">
        <w:rPr>
          <w:rFonts w:ascii="宋体" w:eastAsia="宋体" w:hAnsi="宋体" w:cs="宋体" w:hint="eastAsia"/>
          <w:sz w:val="24"/>
          <w:szCs w:val="24"/>
          <w:shd w:val="clear" w:color="auto" w:fill="FFFFFF"/>
          <w:lang w:eastAsia="zh-CN"/>
        </w:rPr>
        <w:t>的</w:t>
      </w: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按照插入法计算得分，单项分值扣完为止。</w:t>
      </w:r>
      <w:r w:rsidRPr="00DD2CD1">
        <w:rPr>
          <w:rFonts w:ascii="宋体" w:eastAsia="宋体" w:hAnsi="宋体" w:cs="宋体" w:hint="eastAsia"/>
          <w:sz w:val="24"/>
          <w:szCs w:val="24"/>
          <w:shd w:val="clear" w:color="auto" w:fill="FFFFFF"/>
          <w:lang w:eastAsia="zh-CN"/>
        </w:rPr>
        <w:t xml:space="preserve"> </w:t>
      </w:r>
    </w:p>
    <w:p w:rsidR="00696CD4" w:rsidRPr="00DD2CD1" w:rsidRDefault="00DD2CD1">
      <w:pPr>
        <w:spacing w:before="36" w:line="355" w:lineRule="auto"/>
        <w:ind w:left="118" w:right="240"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6</w:t>
      </w:r>
      <w:r w:rsidRPr="00DD2CD1">
        <w:rPr>
          <w:rFonts w:ascii="宋体" w:eastAsia="宋体" w:hAnsi="宋体" w:cs="宋体" w:hint="eastAsia"/>
          <w:sz w:val="24"/>
          <w:szCs w:val="24"/>
          <w:shd w:val="clear" w:color="auto" w:fill="FFFFFF"/>
          <w:lang w:eastAsia="zh-CN"/>
        </w:rPr>
        <w:t>）单项分值为经济标权重乘以主要分部分项工程量清单综合单价权重乘以</w:t>
      </w:r>
      <w:r w:rsidRPr="00DD2CD1">
        <w:rPr>
          <w:rFonts w:ascii="宋体" w:eastAsia="宋体" w:hAnsi="宋体" w:cs="宋体" w:hint="eastAsia"/>
          <w:sz w:val="24"/>
          <w:szCs w:val="24"/>
          <w:shd w:val="clear" w:color="auto" w:fill="FFFFFF"/>
          <w:lang w:eastAsia="zh-CN"/>
        </w:rPr>
        <w:t>100</w:t>
      </w:r>
      <w:r w:rsidRPr="00DD2CD1">
        <w:rPr>
          <w:rFonts w:ascii="宋体" w:eastAsia="宋体" w:hAnsi="宋体" w:cs="宋体" w:hint="eastAsia"/>
          <w:sz w:val="24"/>
          <w:szCs w:val="24"/>
          <w:shd w:val="clear" w:color="auto" w:fill="FFFFFF"/>
          <w:lang w:eastAsia="zh-CN"/>
        </w:rPr>
        <w:t>除以随机抽取清单项数量</w:t>
      </w:r>
      <w:r w:rsidRPr="00DD2CD1">
        <w:rPr>
          <w:rFonts w:ascii="宋体" w:eastAsia="宋体" w:hAnsi="宋体" w:cs="宋体" w:hint="eastAsia"/>
          <w:sz w:val="24"/>
          <w:szCs w:val="24"/>
          <w:shd w:val="clear" w:color="auto" w:fill="FFFFFF"/>
          <w:lang w:eastAsia="zh-CN"/>
        </w:rPr>
        <w:t>X</w:t>
      </w:r>
      <w:r w:rsidRPr="00DD2CD1">
        <w:rPr>
          <w:rFonts w:ascii="宋体" w:eastAsia="宋体" w:hAnsi="宋体" w:cs="宋体" w:hint="eastAsia"/>
          <w:sz w:val="24"/>
          <w:szCs w:val="24"/>
          <w:shd w:val="clear" w:color="auto" w:fill="FFFFFF"/>
          <w:lang w:eastAsia="zh-CN"/>
        </w:rPr>
        <w:t>。</w:t>
      </w:r>
    </w:p>
    <w:p w:rsidR="00696CD4" w:rsidRPr="00DD2CD1" w:rsidRDefault="00696CD4">
      <w:pPr>
        <w:spacing w:line="216" w:lineRule="exact"/>
        <w:jc w:val="center"/>
        <w:rPr>
          <w:rFonts w:ascii="宋体" w:eastAsia="宋体" w:hAnsi="宋体" w:cs="宋体"/>
          <w:sz w:val="18"/>
          <w:szCs w:val="18"/>
          <w:lang w:eastAsia="zh-CN"/>
        </w:rPr>
        <w:sectPr w:rsidR="00696CD4" w:rsidRPr="00DD2CD1">
          <w:pgSz w:w="11910" w:h="16840"/>
          <w:pgMar w:top="1380" w:right="1560" w:bottom="280" w:left="1680" w:header="720" w:footer="720" w:gutter="0"/>
          <w:cols w:space="720"/>
        </w:sectPr>
      </w:pPr>
    </w:p>
    <w:p w:rsidR="00696CD4" w:rsidRPr="00DD2CD1" w:rsidRDefault="00DD2CD1">
      <w:pPr>
        <w:pStyle w:val="81"/>
        <w:spacing w:before="1" w:line="357" w:lineRule="auto"/>
        <w:ind w:right="232" w:firstLine="479"/>
        <w:jc w:val="both"/>
        <w:rPr>
          <w:rFonts w:ascii="宋体" w:eastAsia="宋体" w:hAnsi="宋体" w:cs="宋体"/>
          <w:lang w:eastAsia="zh-CN"/>
        </w:rPr>
      </w:pPr>
      <w:r w:rsidRPr="00DD2CD1">
        <w:rPr>
          <w:rFonts w:ascii="宋体" w:eastAsia="宋体" w:hAnsi="宋体" w:cs="宋体" w:hint="eastAsia"/>
          <w:spacing w:val="-3"/>
          <w:shd w:val="clear" w:color="auto" w:fill="FFFFFF"/>
          <w:lang w:eastAsia="zh-CN"/>
        </w:rPr>
        <w:lastRenderedPageBreak/>
        <w:t>备注：下浮比例或下浮比例的产生规则由各招标人根据项目情况设定，并应</w:t>
      </w:r>
      <w:r w:rsidRPr="00DD2CD1">
        <w:rPr>
          <w:rFonts w:ascii="宋体" w:eastAsia="宋体" w:hAnsi="宋体" w:cs="宋体" w:hint="eastAsia"/>
          <w:shd w:val="clear" w:color="auto" w:fill="FFFFFF"/>
          <w:lang w:eastAsia="zh-CN"/>
        </w:rPr>
        <w:t>在招标文件中明确。</w:t>
      </w:r>
    </w:p>
    <w:p w:rsidR="00696CD4" w:rsidRPr="00DD2CD1" w:rsidRDefault="00DD2CD1">
      <w:pPr>
        <w:spacing w:before="34"/>
        <w:ind w:left="71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p>
    <w:p w:rsidR="00696CD4" w:rsidRPr="00DD2CD1" w:rsidRDefault="00DD2CD1">
      <w:pPr>
        <w:spacing w:before="154" w:line="355" w:lineRule="auto"/>
        <w:ind w:left="118" w:right="232"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A4.8.2 </w:t>
      </w:r>
      <w:r w:rsidRPr="00DD2CD1">
        <w:rPr>
          <w:rFonts w:ascii="宋体" w:eastAsia="宋体" w:hAnsi="宋体" w:cs="宋体" w:hint="eastAsia"/>
          <w:sz w:val="24"/>
          <w:szCs w:val="24"/>
          <w:shd w:val="clear" w:color="auto" w:fill="FFFFFF"/>
          <w:lang w:eastAsia="zh-CN"/>
        </w:rPr>
        <w:t>按照本章第</w:t>
      </w:r>
      <w:r w:rsidRPr="00DD2CD1">
        <w:rPr>
          <w:rFonts w:ascii="宋体" w:eastAsia="宋体" w:hAnsi="宋体" w:cs="宋体" w:hint="eastAsia"/>
          <w:sz w:val="24"/>
          <w:szCs w:val="24"/>
          <w:shd w:val="clear" w:color="auto" w:fill="FFFFFF"/>
          <w:lang w:eastAsia="zh-CN"/>
        </w:rPr>
        <w:t xml:space="preserve"> 2.3.3</w:t>
      </w:r>
      <w:r w:rsidRPr="00DD2CD1">
        <w:rPr>
          <w:rFonts w:ascii="宋体" w:eastAsia="宋体" w:hAnsi="宋体" w:cs="宋体" w:hint="eastAsia"/>
          <w:sz w:val="24"/>
          <w:szCs w:val="24"/>
          <w:shd w:val="clear" w:color="auto" w:fill="FFFFFF"/>
          <w:lang w:eastAsia="zh-CN"/>
        </w:rPr>
        <w:t>条款的规定的方法，分别计算各个分项投标报价</w:t>
      </w:r>
      <w:r w:rsidRPr="00DD2CD1">
        <w:rPr>
          <w:rFonts w:ascii="宋体" w:eastAsia="宋体" w:hAnsi="宋体" w:cs="宋体" w:hint="eastAsia"/>
          <w:spacing w:val="-15"/>
          <w:sz w:val="24"/>
          <w:szCs w:val="24"/>
          <w:shd w:val="clear" w:color="auto" w:fill="FFFFFF"/>
          <w:lang w:eastAsia="zh-CN"/>
        </w:rPr>
        <w:t>“评标基准价”。</w:t>
      </w:r>
    </w:p>
    <w:p w:rsidR="00696CD4" w:rsidRPr="00DD2CD1" w:rsidRDefault="00DD2CD1">
      <w:pPr>
        <w:spacing w:before="38" w:line="355" w:lineRule="auto"/>
        <w:ind w:left="118" w:right="232"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A4.8.3 </w:t>
      </w:r>
      <w:r w:rsidRPr="00DD2CD1">
        <w:rPr>
          <w:rFonts w:ascii="宋体" w:eastAsia="宋体" w:hAnsi="宋体" w:cs="宋体" w:hint="eastAsia"/>
          <w:sz w:val="24"/>
          <w:szCs w:val="24"/>
          <w:shd w:val="clear" w:color="auto" w:fill="FFFFFF"/>
          <w:lang w:eastAsia="zh-CN"/>
        </w:rPr>
        <w:t>按照本章第</w:t>
      </w:r>
      <w:r w:rsidRPr="00DD2CD1">
        <w:rPr>
          <w:rFonts w:ascii="宋体" w:eastAsia="宋体" w:hAnsi="宋体" w:cs="宋体" w:hint="eastAsia"/>
          <w:sz w:val="24"/>
          <w:szCs w:val="24"/>
          <w:shd w:val="clear" w:color="auto" w:fill="FFFFFF"/>
          <w:lang w:eastAsia="zh-CN"/>
        </w:rPr>
        <w:t xml:space="preserve"> 2.3.3</w:t>
      </w:r>
      <w:r w:rsidRPr="00DD2CD1">
        <w:rPr>
          <w:rFonts w:ascii="宋体" w:eastAsia="宋体" w:hAnsi="宋体" w:cs="宋体" w:hint="eastAsia"/>
          <w:sz w:val="24"/>
          <w:szCs w:val="24"/>
          <w:shd w:val="clear" w:color="auto" w:fill="FFFFFF"/>
          <w:lang w:eastAsia="zh-CN"/>
        </w:rPr>
        <w:t>条款的规定的方法，分别计算各个分项投标报价与对应的分项投标报价评标基准价之间的偏差率。</w:t>
      </w:r>
    </w:p>
    <w:p w:rsidR="00696CD4" w:rsidRPr="00DD2CD1" w:rsidRDefault="00DD2CD1">
      <w:pPr>
        <w:spacing w:before="38" w:line="357" w:lineRule="auto"/>
        <w:ind w:left="118" w:right="232"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A4.8.4 </w:t>
      </w:r>
      <w:r w:rsidRPr="00DD2CD1">
        <w:rPr>
          <w:rFonts w:ascii="宋体" w:eastAsia="宋体" w:hAnsi="宋体" w:cs="宋体" w:hint="eastAsia"/>
          <w:sz w:val="24"/>
          <w:szCs w:val="24"/>
          <w:shd w:val="clear" w:color="auto" w:fill="FFFFFF"/>
          <w:lang w:eastAsia="zh-CN"/>
        </w:rPr>
        <w:t>按照本章第</w:t>
      </w:r>
      <w:r w:rsidRPr="00DD2CD1">
        <w:rPr>
          <w:rFonts w:ascii="宋体" w:eastAsia="宋体" w:hAnsi="宋体" w:cs="宋体" w:hint="eastAsia"/>
          <w:sz w:val="24"/>
          <w:szCs w:val="24"/>
          <w:shd w:val="clear" w:color="auto" w:fill="FFFFFF"/>
          <w:lang w:eastAsia="zh-CN"/>
        </w:rPr>
        <w:t xml:space="preserve"> 2.3.3</w:t>
      </w:r>
      <w:r w:rsidRPr="00DD2CD1">
        <w:rPr>
          <w:rFonts w:ascii="宋体" w:eastAsia="宋体" w:hAnsi="宋体" w:cs="宋体" w:hint="eastAsia"/>
          <w:sz w:val="24"/>
          <w:szCs w:val="24"/>
          <w:shd w:val="clear" w:color="auto" w:fill="FFFFFF"/>
          <w:lang w:eastAsia="zh-CN"/>
        </w:rPr>
        <w:t>条款的规定的评分标准，对照分项投标报价的偏</w:t>
      </w:r>
      <w:r w:rsidRPr="00DD2CD1">
        <w:rPr>
          <w:rFonts w:ascii="宋体" w:eastAsia="宋体" w:hAnsi="宋体" w:cs="宋体" w:hint="eastAsia"/>
          <w:spacing w:val="-3"/>
          <w:sz w:val="24"/>
          <w:szCs w:val="24"/>
          <w:shd w:val="clear" w:color="auto" w:fill="FFFFFF"/>
          <w:lang w:eastAsia="zh-CN"/>
        </w:rPr>
        <w:t>差率，分别对各个分项投标报价进行评分，汇总各个分项投标报价的得分，记录</w:t>
      </w:r>
      <w:r w:rsidRPr="00DD2CD1">
        <w:rPr>
          <w:rFonts w:ascii="宋体" w:eastAsia="宋体" w:hAnsi="宋体" w:cs="宋体" w:hint="eastAsia"/>
          <w:sz w:val="24"/>
          <w:szCs w:val="24"/>
          <w:shd w:val="clear" w:color="auto" w:fill="FFFFFF"/>
          <w:lang w:eastAsia="zh-CN"/>
        </w:rPr>
        <w:t>对各个投标报价的评分结果，投标报价的得分记录为</w:t>
      </w:r>
      <w:r w:rsidRPr="00DD2CD1">
        <w:rPr>
          <w:rFonts w:ascii="宋体" w:eastAsia="宋体" w:hAnsi="宋体" w:cs="宋体" w:hint="eastAsia"/>
          <w:sz w:val="24"/>
          <w:szCs w:val="24"/>
          <w:shd w:val="clear" w:color="auto" w:fill="FFFFFF"/>
          <w:lang w:eastAsia="zh-CN"/>
        </w:rPr>
        <w:t>C</w:t>
      </w:r>
      <w:r w:rsidRPr="00DD2CD1">
        <w:rPr>
          <w:rFonts w:ascii="宋体" w:eastAsia="宋体" w:hAnsi="宋体" w:cs="宋体" w:hint="eastAsia"/>
          <w:sz w:val="24"/>
          <w:szCs w:val="24"/>
          <w:shd w:val="clear" w:color="auto" w:fill="FFFFFF"/>
          <w:lang w:eastAsia="zh-CN"/>
        </w:rPr>
        <w:t>2</w:t>
      </w:r>
      <w:r w:rsidRPr="00DD2CD1">
        <w:rPr>
          <w:rFonts w:ascii="宋体" w:eastAsia="宋体" w:hAnsi="宋体" w:cs="宋体" w:hint="eastAsia"/>
          <w:sz w:val="24"/>
          <w:szCs w:val="24"/>
          <w:shd w:val="clear" w:color="auto" w:fill="FFFFFF"/>
          <w:lang w:eastAsia="zh-CN"/>
        </w:rPr>
        <w:t>。</w:t>
      </w:r>
    </w:p>
    <w:p w:rsidR="00696CD4" w:rsidRPr="00DD2CD1" w:rsidRDefault="00DD2CD1">
      <w:pPr>
        <w:spacing w:before="34" w:line="357" w:lineRule="auto"/>
        <w:ind w:left="18" w:firstLine="100"/>
        <w:rPr>
          <w:rFonts w:ascii="宋体" w:eastAsia="宋体" w:hAnsi="宋体" w:cs="宋体"/>
          <w:sz w:val="24"/>
          <w:szCs w:val="24"/>
          <w:shd w:val="clear" w:color="auto" w:fill="FFFFFF"/>
          <w:lang w:eastAsia="zh-CN"/>
        </w:rPr>
      </w:pPr>
      <w:r w:rsidRPr="00DD2CD1">
        <w:rPr>
          <w:rFonts w:ascii="宋体" w:eastAsia="宋体" w:hAnsi="宋体" w:cs="宋体" w:hint="eastAsia"/>
          <w:b/>
          <w:bCs/>
          <w:sz w:val="24"/>
          <w:szCs w:val="24"/>
          <w:shd w:val="clear" w:color="auto" w:fill="FFFFFF"/>
          <w:lang w:eastAsia="zh-CN"/>
        </w:rPr>
        <w:t>A4.9</w:t>
      </w:r>
      <w:r w:rsidRPr="00DD2CD1">
        <w:rPr>
          <w:rFonts w:ascii="宋体" w:eastAsia="宋体" w:hAnsi="宋体" w:cs="宋体" w:hint="eastAsia"/>
          <w:b/>
          <w:bCs/>
          <w:sz w:val="24"/>
          <w:szCs w:val="24"/>
          <w:shd w:val="clear" w:color="auto" w:fill="FFFFFF"/>
          <w:lang w:eastAsia="zh-CN"/>
        </w:rPr>
        <w:t>澄清、说明或补正</w:t>
      </w:r>
      <w:r w:rsidRPr="00DD2CD1">
        <w:rPr>
          <w:rFonts w:ascii="宋体" w:eastAsia="宋体" w:hAnsi="宋体" w:cs="宋体" w:hint="eastAsia"/>
          <w:spacing w:val="-3"/>
          <w:sz w:val="24"/>
          <w:szCs w:val="24"/>
          <w:shd w:val="clear" w:color="auto" w:fill="FFFFFF"/>
          <w:lang w:eastAsia="zh-CN"/>
        </w:rPr>
        <w:t>在详细评审过程中，评标委员会应当就投标文件中不明确的内容要求投标人</w:t>
      </w:r>
      <w:r w:rsidRPr="00DD2CD1">
        <w:rPr>
          <w:rFonts w:ascii="宋体" w:eastAsia="宋体" w:hAnsi="宋体" w:cs="宋体" w:hint="eastAsia"/>
          <w:sz w:val="24"/>
          <w:szCs w:val="24"/>
          <w:shd w:val="clear" w:color="auto" w:fill="FFFFFF"/>
          <w:lang w:eastAsia="zh-CN"/>
        </w:rPr>
        <w:t>进行澄清、说明或者补正。投标人对此以书面形式予以澄清、说明或者补正。</w:t>
      </w:r>
    </w:p>
    <w:p w:rsidR="00696CD4" w:rsidRPr="00DD2CD1" w:rsidRDefault="00DD2CD1">
      <w:pPr>
        <w:spacing w:before="34" w:line="357" w:lineRule="auto"/>
        <w:ind w:left="18" w:firstLine="100"/>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A4.10</w:t>
      </w:r>
      <w:r w:rsidRPr="00DD2CD1">
        <w:rPr>
          <w:rFonts w:ascii="宋体" w:eastAsia="宋体" w:hAnsi="宋体" w:cs="宋体" w:hint="eastAsia"/>
          <w:b/>
          <w:bCs/>
          <w:sz w:val="24"/>
          <w:szCs w:val="24"/>
          <w:shd w:val="clear" w:color="auto" w:fill="FFFFFF"/>
          <w:lang w:eastAsia="zh-CN"/>
        </w:rPr>
        <w:t>汇总评分结果</w:t>
      </w:r>
    </w:p>
    <w:p w:rsidR="00696CD4" w:rsidRPr="00DD2CD1" w:rsidRDefault="00DD2CD1">
      <w:pPr>
        <w:spacing w:before="34"/>
        <w:ind w:left="600"/>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A4.10.1</w:t>
      </w:r>
      <w:r w:rsidRPr="00DD2CD1">
        <w:rPr>
          <w:rFonts w:ascii="宋体" w:eastAsia="宋体" w:hAnsi="宋体" w:cs="宋体" w:hint="eastAsia"/>
          <w:sz w:val="24"/>
          <w:szCs w:val="24"/>
          <w:shd w:val="clear" w:color="auto" w:fill="FFFFFF"/>
          <w:lang w:eastAsia="zh-CN"/>
        </w:rPr>
        <w:t>评标委员会成员填写详细评审评分汇总表。</w:t>
      </w:r>
    </w:p>
    <w:p w:rsidR="00696CD4" w:rsidRPr="00DD2CD1" w:rsidRDefault="00DD2CD1">
      <w:pPr>
        <w:pStyle w:val="81"/>
        <w:spacing w:before="154" w:line="357" w:lineRule="auto"/>
        <w:ind w:right="232" w:firstLine="482"/>
        <w:jc w:val="both"/>
        <w:rPr>
          <w:rFonts w:ascii="宋体" w:eastAsia="宋体" w:hAnsi="宋体" w:cs="宋体"/>
          <w:lang w:eastAsia="zh-CN"/>
        </w:rPr>
      </w:pPr>
      <w:r w:rsidRPr="00DD2CD1">
        <w:rPr>
          <w:rFonts w:ascii="宋体" w:eastAsia="宋体" w:hAnsi="宋体" w:cs="宋体" w:hint="eastAsia"/>
          <w:b/>
          <w:bCs/>
          <w:shd w:val="clear" w:color="auto" w:fill="FFFFFF"/>
          <w:lang w:eastAsia="zh-CN"/>
        </w:rPr>
        <w:t>A4.10.2</w:t>
      </w:r>
      <w:r w:rsidRPr="00DD2CD1">
        <w:rPr>
          <w:rFonts w:ascii="宋体" w:eastAsia="宋体" w:hAnsi="宋体" w:cs="宋体" w:hint="eastAsia"/>
          <w:shd w:val="clear" w:color="auto" w:fill="FFFFFF"/>
          <w:lang w:eastAsia="zh-CN"/>
        </w:rPr>
        <w:t>详细评审工作全部结束后，汇总各个评标委员会成员的详细评审评分结果，并按照详细评审最终得分由高至低的次序对投标人进行排序。</w:t>
      </w:r>
    </w:p>
    <w:p w:rsidR="00696CD4" w:rsidRPr="00DD2CD1" w:rsidRDefault="00DD2CD1">
      <w:pPr>
        <w:spacing w:before="34" w:line="357" w:lineRule="auto"/>
        <w:ind w:left="118" w:right="3629"/>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A5.</w:t>
      </w:r>
      <w:r w:rsidRPr="00DD2CD1">
        <w:rPr>
          <w:rFonts w:ascii="宋体" w:eastAsia="宋体" w:hAnsi="宋体" w:cs="宋体" w:hint="eastAsia"/>
          <w:b/>
          <w:bCs/>
          <w:sz w:val="24"/>
          <w:szCs w:val="24"/>
          <w:shd w:val="clear" w:color="auto" w:fill="FFFFFF"/>
          <w:lang w:eastAsia="zh-CN"/>
        </w:rPr>
        <w:t>推荐中标候选人或者直接确定中标人</w:t>
      </w:r>
      <w:r w:rsidRPr="00DD2CD1">
        <w:rPr>
          <w:rFonts w:ascii="宋体" w:eastAsia="宋体" w:hAnsi="宋体" w:cs="宋体" w:hint="eastAsia"/>
          <w:b/>
          <w:bCs/>
          <w:sz w:val="24"/>
          <w:szCs w:val="24"/>
          <w:shd w:val="clear" w:color="auto" w:fill="FFFFFF"/>
          <w:lang w:eastAsia="zh-CN"/>
        </w:rPr>
        <w:t>A5.1</w:t>
      </w:r>
      <w:r w:rsidRPr="00DD2CD1">
        <w:rPr>
          <w:rFonts w:ascii="宋体" w:eastAsia="宋体" w:hAnsi="宋体" w:cs="宋体" w:hint="eastAsia"/>
          <w:b/>
          <w:bCs/>
          <w:sz w:val="24"/>
          <w:szCs w:val="24"/>
          <w:shd w:val="clear" w:color="auto" w:fill="FFFFFF"/>
          <w:lang w:eastAsia="zh-CN"/>
        </w:rPr>
        <w:t>推荐中标候选人</w:t>
      </w:r>
    </w:p>
    <w:p w:rsidR="00696CD4" w:rsidRPr="00DD2CD1" w:rsidRDefault="00DD2CD1">
      <w:pPr>
        <w:spacing w:before="34" w:line="357" w:lineRule="auto"/>
        <w:ind w:left="118"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A5.1.1</w:t>
      </w:r>
      <w:r w:rsidRPr="00DD2CD1">
        <w:rPr>
          <w:rFonts w:ascii="宋体" w:eastAsia="宋体" w:hAnsi="宋体" w:cs="宋体" w:hint="eastAsia"/>
          <w:spacing w:val="-4"/>
          <w:sz w:val="24"/>
          <w:szCs w:val="24"/>
          <w:shd w:val="clear" w:color="auto" w:fill="FFFFFF"/>
          <w:lang w:eastAsia="zh-CN"/>
        </w:rPr>
        <w:t>除第二章“投标人须知”前附表第</w:t>
      </w:r>
      <w:r w:rsidRPr="00DD2CD1">
        <w:rPr>
          <w:rFonts w:ascii="宋体" w:eastAsia="宋体" w:hAnsi="宋体" w:cs="宋体" w:hint="eastAsia"/>
          <w:spacing w:val="-10"/>
          <w:sz w:val="24"/>
          <w:szCs w:val="24"/>
          <w:shd w:val="clear" w:color="auto" w:fill="FFFFFF"/>
          <w:lang w:eastAsia="zh-CN"/>
        </w:rPr>
        <w:t>7</w:t>
      </w:r>
      <w:r w:rsidRPr="00DD2CD1">
        <w:rPr>
          <w:rFonts w:ascii="宋体" w:eastAsia="宋体" w:hAnsi="宋体" w:cs="宋体" w:hint="eastAsia"/>
          <w:spacing w:val="-10"/>
          <w:sz w:val="24"/>
          <w:szCs w:val="24"/>
          <w:shd w:val="clear" w:color="auto" w:fill="FFFFFF"/>
          <w:lang w:eastAsia="zh-CN"/>
        </w:rPr>
        <w:t>．</w:t>
      </w:r>
      <w:r w:rsidRPr="00DD2CD1">
        <w:rPr>
          <w:rFonts w:ascii="宋体" w:eastAsia="宋体" w:hAnsi="宋体" w:cs="宋体" w:hint="eastAsia"/>
          <w:spacing w:val="-10"/>
          <w:sz w:val="24"/>
          <w:szCs w:val="24"/>
          <w:shd w:val="clear" w:color="auto" w:fill="FFFFFF"/>
          <w:lang w:eastAsia="zh-CN"/>
        </w:rPr>
        <w:t>1</w:t>
      </w:r>
      <w:r w:rsidRPr="00DD2CD1">
        <w:rPr>
          <w:rFonts w:ascii="宋体" w:eastAsia="宋体" w:hAnsi="宋体" w:cs="宋体" w:hint="eastAsia"/>
          <w:sz w:val="24"/>
          <w:szCs w:val="24"/>
          <w:shd w:val="clear" w:color="auto" w:fill="FFFFFF"/>
          <w:lang w:eastAsia="zh-CN"/>
        </w:rPr>
        <w:t>款授权直接确定中标人外，评标委员会在推荐中标候选人时，应遵照以下原则</w:t>
      </w:r>
      <w:r w:rsidRPr="00DD2CD1">
        <w:rPr>
          <w:rFonts w:ascii="宋体" w:eastAsia="宋体" w:hAnsi="宋体" w:cs="宋体" w:hint="eastAsia"/>
          <w:sz w:val="24"/>
          <w:szCs w:val="24"/>
          <w:shd w:val="clear" w:color="auto" w:fill="FFFFFF"/>
          <w:lang w:eastAsia="zh-CN"/>
        </w:rPr>
        <w:t>:</w:t>
      </w:r>
    </w:p>
    <w:p w:rsidR="00696CD4" w:rsidRPr="00DD2CD1" w:rsidRDefault="00DD2CD1">
      <w:pPr>
        <w:spacing w:before="34" w:line="357" w:lineRule="auto"/>
        <w:ind w:left="118" w:right="232"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(1)</w:t>
      </w:r>
      <w:r w:rsidRPr="00DD2CD1">
        <w:rPr>
          <w:rFonts w:ascii="宋体" w:eastAsia="宋体" w:hAnsi="宋体" w:cs="宋体" w:hint="eastAsia"/>
          <w:sz w:val="24"/>
          <w:szCs w:val="24"/>
          <w:shd w:val="clear" w:color="auto" w:fill="FFFFFF"/>
          <w:lang w:eastAsia="zh-CN"/>
        </w:rPr>
        <w:t>评标委员会按照最终得分由高至低的次序排列，并根据第二章“投标</w:t>
      </w:r>
      <w:r w:rsidRPr="00DD2CD1">
        <w:rPr>
          <w:rFonts w:ascii="宋体" w:eastAsia="宋体" w:hAnsi="宋体" w:cs="宋体" w:hint="eastAsia"/>
          <w:spacing w:val="-6"/>
          <w:sz w:val="24"/>
          <w:szCs w:val="24"/>
          <w:shd w:val="clear" w:color="auto" w:fill="FFFFFF"/>
          <w:lang w:eastAsia="zh-CN"/>
        </w:rPr>
        <w:t>人须知”前附表第</w:t>
      </w:r>
      <w:r w:rsidRPr="00DD2CD1">
        <w:rPr>
          <w:rFonts w:ascii="宋体" w:eastAsia="宋体" w:hAnsi="宋体" w:cs="宋体" w:hint="eastAsia"/>
          <w:sz w:val="24"/>
          <w:szCs w:val="24"/>
          <w:shd w:val="clear" w:color="auto" w:fill="FFFFFF"/>
          <w:lang w:eastAsia="zh-CN"/>
        </w:rPr>
        <w:t>7.1</w:t>
      </w:r>
      <w:r w:rsidRPr="00DD2CD1">
        <w:rPr>
          <w:rFonts w:ascii="宋体" w:eastAsia="宋体" w:hAnsi="宋体" w:cs="宋体" w:hint="eastAsia"/>
          <w:sz w:val="24"/>
          <w:szCs w:val="24"/>
          <w:shd w:val="clear" w:color="auto" w:fill="FFFFFF"/>
          <w:lang w:eastAsia="zh-CN"/>
        </w:rPr>
        <w:t>款规定的中标候选人数量，将排序在前的投标人推荐为中标候选人。</w:t>
      </w:r>
    </w:p>
    <w:p w:rsidR="00696CD4" w:rsidRPr="00DD2CD1" w:rsidRDefault="00DD2CD1">
      <w:pPr>
        <w:spacing w:before="36" w:line="357" w:lineRule="auto"/>
        <w:ind w:left="118" w:right="230"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(2)</w:t>
      </w:r>
      <w:r w:rsidRPr="00DD2CD1">
        <w:rPr>
          <w:rFonts w:ascii="宋体" w:eastAsia="宋体" w:hAnsi="宋体" w:cs="宋体" w:hint="eastAsia"/>
          <w:sz w:val="24"/>
          <w:szCs w:val="24"/>
          <w:shd w:val="clear" w:color="auto" w:fill="FFFFFF"/>
          <w:lang w:eastAsia="zh-CN"/>
        </w:rPr>
        <w:t>如果评标委员会根据本章的规定作废标处理后，有效投标不足三个，</w:t>
      </w:r>
      <w:r w:rsidRPr="00DD2CD1">
        <w:rPr>
          <w:rFonts w:ascii="宋体" w:eastAsia="宋体" w:hAnsi="宋体" w:cs="宋体" w:hint="eastAsia"/>
          <w:spacing w:val="-4"/>
          <w:sz w:val="24"/>
          <w:szCs w:val="24"/>
          <w:shd w:val="clear" w:color="auto" w:fill="FFFFFF"/>
          <w:lang w:eastAsia="zh-CN"/>
        </w:rPr>
        <w:t>且少于第二章“投标人须知”前附表第</w:t>
      </w:r>
      <w:r w:rsidRPr="00DD2CD1">
        <w:rPr>
          <w:rFonts w:ascii="宋体" w:eastAsia="宋体" w:hAnsi="宋体" w:cs="宋体" w:hint="eastAsia"/>
          <w:sz w:val="24"/>
          <w:szCs w:val="24"/>
          <w:shd w:val="clear" w:color="auto" w:fill="FFFFFF"/>
          <w:lang w:eastAsia="zh-CN"/>
        </w:rPr>
        <w:t>7.1</w:t>
      </w:r>
      <w:r w:rsidRPr="00DD2CD1">
        <w:rPr>
          <w:rFonts w:ascii="宋体" w:eastAsia="宋体" w:hAnsi="宋体" w:cs="宋体" w:hint="eastAsia"/>
          <w:sz w:val="24"/>
          <w:szCs w:val="24"/>
          <w:shd w:val="clear" w:color="auto" w:fill="FFFFFF"/>
          <w:lang w:eastAsia="zh-CN"/>
        </w:rPr>
        <w:t>款规定的中标候选人数量的，则评标</w:t>
      </w:r>
      <w:r w:rsidRPr="00DD2CD1">
        <w:rPr>
          <w:rFonts w:ascii="宋体" w:eastAsia="宋体" w:hAnsi="宋体" w:cs="宋体" w:hint="eastAsia"/>
          <w:spacing w:val="3"/>
          <w:sz w:val="24"/>
          <w:szCs w:val="24"/>
          <w:shd w:val="clear" w:color="auto" w:fill="FFFFFF"/>
          <w:lang w:eastAsia="zh-CN"/>
        </w:rPr>
        <w:t>委员会可以将所有有效投标按最终得分由高至低的次序作为中标候选人向招标</w:t>
      </w:r>
      <w:r w:rsidRPr="00DD2CD1">
        <w:rPr>
          <w:rFonts w:ascii="宋体" w:eastAsia="宋体" w:hAnsi="宋体" w:cs="宋体" w:hint="eastAsia"/>
          <w:spacing w:val="-3"/>
          <w:sz w:val="24"/>
          <w:szCs w:val="24"/>
          <w:shd w:val="clear" w:color="auto" w:fill="FFFFFF"/>
          <w:lang w:eastAsia="zh-CN"/>
        </w:rPr>
        <w:t>人推荐。如果因有效投标不足三个使得投标明显缺乏竞争的，评标委员会可以建</w:t>
      </w:r>
      <w:r w:rsidRPr="00DD2CD1">
        <w:rPr>
          <w:rFonts w:ascii="宋体" w:eastAsia="宋体" w:hAnsi="宋体" w:cs="宋体" w:hint="eastAsia"/>
          <w:sz w:val="24"/>
          <w:szCs w:val="24"/>
          <w:shd w:val="clear" w:color="auto" w:fill="FFFFFF"/>
          <w:lang w:eastAsia="zh-CN"/>
        </w:rPr>
        <w:t>议招标人重新招标。</w:t>
      </w:r>
    </w:p>
    <w:p w:rsidR="00696CD4" w:rsidRPr="00DD2CD1" w:rsidRDefault="00DD2CD1">
      <w:pPr>
        <w:spacing w:before="3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A5.2.2 </w:t>
      </w:r>
      <w:r w:rsidRPr="00DD2CD1">
        <w:rPr>
          <w:rFonts w:ascii="宋体" w:eastAsia="宋体" w:hAnsi="宋体" w:cs="宋体" w:hint="eastAsia"/>
          <w:spacing w:val="-4"/>
          <w:sz w:val="24"/>
          <w:szCs w:val="24"/>
          <w:shd w:val="clear" w:color="auto" w:fill="FFFFFF"/>
          <w:lang w:eastAsia="zh-CN"/>
        </w:rPr>
        <w:t>投标人数量少于三个或者所有投标被否决的，招标人应当依法重新</w:t>
      </w:r>
    </w:p>
    <w:p w:rsidR="00696CD4" w:rsidRPr="00DD2CD1" w:rsidRDefault="00696CD4">
      <w:pPr>
        <w:jc w:val="center"/>
        <w:rPr>
          <w:rFonts w:ascii="宋体" w:eastAsia="宋体" w:hAnsi="宋体" w:cs="宋体"/>
          <w:sz w:val="18"/>
          <w:szCs w:val="18"/>
          <w:lang w:eastAsia="zh-CN"/>
        </w:rPr>
        <w:sectPr w:rsidR="00696CD4" w:rsidRPr="00DD2CD1">
          <w:pgSz w:w="11910" w:h="16840"/>
          <w:pgMar w:top="1380" w:right="1560" w:bottom="280" w:left="1680" w:header="720" w:footer="720" w:gutter="0"/>
          <w:cols w:space="720"/>
        </w:sectPr>
      </w:pPr>
    </w:p>
    <w:p w:rsidR="00696CD4" w:rsidRPr="00DD2CD1" w:rsidRDefault="00DD2CD1">
      <w:pPr>
        <w:pStyle w:val="81"/>
        <w:spacing w:before="1"/>
        <w:rPr>
          <w:rFonts w:ascii="宋体" w:eastAsia="宋体" w:hAnsi="宋体" w:cs="宋体"/>
          <w:lang w:eastAsia="zh-CN"/>
        </w:rPr>
      </w:pPr>
      <w:r w:rsidRPr="00DD2CD1">
        <w:rPr>
          <w:rFonts w:ascii="宋体" w:eastAsia="宋体" w:hAnsi="宋体" w:cs="宋体" w:hint="eastAsia"/>
          <w:shd w:val="clear" w:color="auto" w:fill="FFFFFF"/>
          <w:lang w:eastAsia="zh-CN"/>
        </w:rPr>
        <w:lastRenderedPageBreak/>
        <w:t>招标。</w:t>
      </w:r>
    </w:p>
    <w:p w:rsidR="00696CD4" w:rsidRPr="00DD2CD1" w:rsidRDefault="00DD2CD1">
      <w:pPr>
        <w:spacing w:before="154" w:line="355" w:lineRule="auto"/>
        <w:ind w:left="18" w:firstLine="100"/>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A5.2</w:t>
      </w:r>
      <w:r w:rsidRPr="00DD2CD1">
        <w:rPr>
          <w:rFonts w:ascii="宋体" w:eastAsia="宋体" w:hAnsi="宋体" w:cs="宋体" w:hint="eastAsia"/>
          <w:b/>
          <w:bCs/>
          <w:sz w:val="24"/>
          <w:szCs w:val="24"/>
          <w:shd w:val="clear" w:color="auto" w:fill="FFFFFF"/>
          <w:lang w:eastAsia="zh-CN"/>
        </w:rPr>
        <w:t>直接确定中标人</w:t>
      </w:r>
      <w:r w:rsidRPr="00DD2CD1">
        <w:rPr>
          <w:rFonts w:ascii="宋体" w:eastAsia="宋体" w:hAnsi="宋体" w:cs="宋体" w:hint="eastAsia"/>
          <w:spacing w:val="-3"/>
          <w:sz w:val="24"/>
          <w:szCs w:val="24"/>
          <w:shd w:val="clear" w:color="auto" w:fill="FFFFFF"/>
          <w:lang w:eastAsia="zh-CN"/>
        </w:rPr>
        <w:t>第二章“投标人须知”前附表授权评标委员会直接确定中标人的，评标委员</w:t>
      </w:r>
      <w:r w:rsidRPr="00DD2CD1">
        <w:rPr>
          <w:rFonts w:ascii="宋体" w:eastAsia="宋体" w:hAnsi="宋体" w:cs="宋体" w:hint="eastAsia"/>
          <w:sz w:val="24"/>
          <w:szCs w:val="24"/>
          <w:shd w:val="clear" w:color="auto" w:fill="FFFFFF"/>
          <w:lang w:eastAsia="zh-CN"/>
        </w:rPr>
        <w:t>会按照最终得分由高至低的次序排列，并确定排名第一的投标人为中标人。</w:t>
      </w:r>
    </w:p>
    <w:p w:rsidR="00696CD4" w:rsidRPr="00DD2CD1" w:rsidRDefault="00DD2CD1">
      <w:pPr>
        <w:spacing w:before="154" w:line="355" w:lineRule="auto"/>
        <w:ind w:left="18" w:firstLine="100"/>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A5</w:t>
      </w:r>
      <w:r w:rsidRPr="00DD2CD1">
        <w:rPr>
          <w:rFonts w:ascii="宋体" w:eastAsia="宋体" w:hAnsi="宋体" w:cs="宋体" w:hint="eastAsia"/>
          <w:b/>
          <w:bCs/>
          <w:sz w:val="24"/>
          <w:szCs w:val="24"/>
          <w:shd w:val="clear" w:color="auto" w:fill="FFFFFF"/>
          <w:lang w:eastAsia="zh-CN"/>
        </w:rPr>
        <w:t>．</w:t>
      </w:r>
      <w:r w:rsidRPr="00DD2CD1">
        <w:rPr>
          <w:rFonts w:ascii="宋体" w:eastAsia="宋体" w:hAnsi="宋体" w:cs="宋体" w:hint="eastAsia"/>
          <w:b/>
          <w:bCs/>
          <w:sz w:val="24"/>
          <w:szCs w:val="24"/>
          <w:shd w:val="clear" w:color="auto" w:fill="FFFFFF"/>
          <w:lang w:eastAsia="zh-CN"/>
        </w:rPr>
        <w:t>3</w:t>
      </w:r>
      <w:r w:rsidRPr="00DD2CD1">
        <w:rPr>
          <w:rFonts w:ascii="宋体" w:eastAsia="宋体" w:hAnsi="宋体" w:cs="宋体" w:hint="eastAsia"/>
          <w:b/>
          <w:bCs/>
          <w:sz w:val="24"/>
          <w:szCs w:val="24"/>
          <w:shd w:val="clear" w:color="auto" w:fill="FFFFFF"/>
          <w:lang w:eastAsia="zh-CN"/>
        </w:rPr>
        <w:t>编制评标报告</w:t>
      </w:r>
    </w:p>
    <w:p w:rsidR="00696CD4" w:rsidRPr="00DD2CD1" w:rsidRDefault="00DD2CD1">
      <w:pPr>
        <w:pStyle w:val="81"/>
        <w:spacing w:before="38" w:line="357" w:lineRule="auto"/>
        <w:ind w:right="192" w:firstLine="479"/>
        <w:jc w:val="both"/>
        <w:rPr>
          <w:rFonts w:ascii="宋体" w:eastAsia="宋体" w:hAnsi="宋体" w:cs="宋体"/>
          <w:lang w:eastAsia="zh-CN"/>
        </w:rPr>
      </w:pPr>
      <w:r w:rsidRPr="00DD2CD1">
        <w:rPr>
          <w:rFonts w:ascii="宋体" w:eastAsia="宋体" w:hAnsi="宋体" w:cs="宋体" w:hint="eastAsia"/>
          <w:shd w:val="clear" w:color="auto" w:fill="FFFFFF"/>
          <w:lang w:eastAsia="zh-CN"/>
        </w:rPr>
        <w:t>评标委员会根据本章第</w:t>
      </w:r>
      <w:r w:rsidRPr="00DD2CD1">
        <w:rPr>
          <w:rFonts w:ascii="宋体" w:eastAsia="宋体" w:hAnsi="宋体" w:cs="宋体" w:hint="eastAsia"/>
          <w:shd w:val="clear" w:color="auto" w:fill="FFFFFF"/>
          <w:lang w:eastAsia="zh-CN"/>
        </w:rPr>
        <w:t>3.4.2</w:t>
      </w:r>
      <w:r w:rsidRPr="00DD2CD1">
        <w:rPr>
          <w:rFonts w:ascii="宋体" w:eastAsia="宋体" w:hAnsi="宋体" w:cs="宋体" w:hint="eastAsia"/>
          <w:spacing w:val="-5"/>
          <w:shd w:val="clear" w:color="auto" w:fill="FFFFFF"/>
          <w:lang w:eastAsia="zh-CN"/>
        </w:rPr>
        <w:t>项的规定向招标人提交评标报告。评标报告应</w:t>
      </w:r>
      <w:r w:rsidRPr="00DD2CD1">
        <w:rPr>
          <w:rFonts w:ascii="宋体" w:eastAsia="宋体" w:hAnsi="宋体" w:cs="宋体" w:hint="eastAsia"/>
          <w:spacing w:val="-3"/>
          <w:shd w:val="clear" w:color="auto" w:fill="FFFFFF"/>
          <w:lang w:eastAsia="zh-CN"/>
        </w:rPr>
        <w:t>当由全体评标委员会成员签字，并于评标结束时抄送有关行政监督部门。评标报</w:t>
      </w:r>
      <w:r w:rsidRPr="00DD2CD1">
        <w:rPr>
          <w:rFonts w:ascii="宋体" w:eastAsia="宋体" w:hAnsi="宋体" w:cs="宋体" w:hint="eastAsia"/>
          <w:shd w:val="clear" w:color="auto" w:fill="FFFFFF"/>
          <w:lang w:eastAsia="zh-CN"/>
        </w:rPr>
        <w:t>告应当包括以下内容：</w:t>
      </w:r>
    </w:p>
    <w:p w:rsidR="00696CD4" w:rsidRPr="00DD2CD1" w:rsidRDefault="00DD2CD1">
      <w:pPr>
        <w:spacing w:before="3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1</w:t>
      </w:r>
      <w:r w:rsidRPr="00DD2CD1">
        <w:rPr>
          <w:rFonts w:ascii="宋体" w:eastAsia="宋体" w:hAnsi="宋体" w:cs="宋体" w:hint="eastAsia"/>
          <w:sz w:val="24"/>
          <w:szCs w:val="24"/>
          <w:shd w:val="clear" w:color="auto" w:fill="FFFFFF"/>
          <w:lang w:eastAsia="zh-CN"/>
        </w:rPr>
        <w:t>）基本情况和数据表；</w:t>
      </w:r>
    </w:p>
    <w:p w:rsidR="00696CD4" w:rsidRPr="00DD2CD1" w:rsidRDefault="00DD2CD1">
      <w:pPr>
        <w:spacing w:before="15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2</w:t>
      </w:r>
      <w:r w:rsidRPr="00DD2CD1">
        <w:rPr>
          <w:rFonts w:ascii="宋体" w:eastAsia="宋体" w:hAnsi="宋体" w:cs="宋体" w:hint="eastAsia"/>
          <w:sz w:val="24"/>
          <w:szCs w:val="24"/>
          <w:shd w:val="clear" w:color="auto" w:fill="FFFFFF"/>
          <w:lang w:eastAsia="zh-CN"/>
        </w:rPr>
        <w:t>）评标委员会成员名单；</w:t>
      </w:r>
    </w:p>
    <w:p w:rsidR="00696CD4" w:rsidRPr="00DD2CD1" w:rsidRDefault="00DD2CD1">
      <w:pPr>
        <w:spacing w:before="151"/>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3</w:t>
      </w:r>
      <w:r w:rsidRPr="00DD2CD1">
        <w:rPr>
          <w:rFonts w:ascii="宋体" w:eastAsia="宋体" w:hAnsi="宋体" w:cs="宋体" w:hint="eastAsia"/>
          <w:sz w:val="24"/>
          <w:szCs w:val="24"/>
          <w:shd w:val="clear" w:color="auto" w:fill="FFFFFF"/>
          <w:lang w:eastAsia="zh-CN"/>
        </w:rPr>
        <w:t>）开标记录；</w:t>
      </w:r>
    </w:p>
    <w:p w:rsidR="00696CD4" w:rsidRPr="00DD2CD1" w:rsidRDefault="00DD2CD1">
      <w:pPr>
        <w:spacing w:before="15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4</w:t>
      </w:r>
      <w:r w:rsidRPr="00DD2CD1">
        <w:rPr>
          <w:rFonts w:ascii="宋体" w:eastAsia="宋体" w:hAnsi="宋体" w:cs="宋体" w:hint="eastAsia"/>
          <w:sz w:val="24"/>
          <w:szCs w:val="24"/>
          <w:shd w:val="clear" w:color="auto" w:fill="FFFFFF"/>
          <w:lang w:eastAsia="zh-CN"/>
        </w:rPr>
        <w:t>）符合要求的投标一览表；</w:t>
      </w:r>
    </w:p>
    <w:p w:rsidR="00696CD4" w:rsidRPr="00DD2CD1" w:rsidRDefault="00DD2CD1">
      <w:pPr>
        <w:spacing w:before="151"/>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5</w:t>
      </w:r>
      <w:r w:rsidRPr="00DD2CD1">
        <w:rPr>
          <w:rFonts w:ascii="宋体" w:eastAsia="宋体" w:hAnsi="宋体" w:cs="宋体" w:hint="eastAsia"/>
          <w:sz w:val="24"/>
          <w:szCs w:val="24"/>
          <w:shd w:val="clear" w:color="auto" w:fill="FFFFFF"/>
          <w:lang w:eastAsia="zh-CN"/>
        </w:rPr>
        <w:t>）废标情况说明；</w:t>
      </w:r>
    </w:p>
    <w:p w:rsidR="00696CD4" w:rsidRPr="00DD2CD1" w:rsidRDefault="00DD2CD1">
      <w:pPr>
        <w:spacing w:before="154"/>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6</w:t>
      </w:r>
      <w:r w:rsidRPr="00DD2CD1">
        <w:rPr>
          <w:rFonts w:ascii="宋体" w:eastAsia="宋体" w:hAnsi="宋体" w:cs="宋体" w:hint="eastAsia"/>
          <w:sz w:val="24"/>
          <w:szCs w:val="24"/>
          <w:shd w:val="clear" w:color="auto" w:fill="FFFFFF"/>
          <w:lang w:eastAsia="zh-CN"/>
        </w:rPr>
        <w:t>）评标标准、评标方法或者评标因素一览表；</w:t>
      </w:r>
    </w:p>
    <w:p w:rsidR="00696CD4" w:rsidRPr="00DD2CD1" w:rsidRDefault="00DD2CD1">
      <w:pPr>
        <w:spacing w:before="151" w:line="357" w:lineRule="auto"/>
        <w:ind w:left="118" w:firstLine="479"/>
        <w:rPr>
          <w:rFonts w:ascii="宋体" w:eastAsia="宋体" w:hAnsi="宋体" w:cs="宋体"/>
          <w:sz w:val="24"/>
          <w:szCs w:val="24"/>
          <w:lang w:eastAsia="zh-CN"/>
        </w:rPr>
      </w:pPr>
      <w:r w:rsidRPr="00DD2CD1">
        <w:rPr>
          <w:rFonts w:ascii="宋体" w:eastAsia="宋体" w:hAnsi="宋体" w:cs="宋体" w:hint="eastAsia"/>
          <w:spacing w:val="-3"/>
          <w:sz w:val="24"/>
          <w:szCs w:val="24"/>
          <w:shd w:val="clear" w:color="auto" w:fill="FFFFFF"/>
          <w:lang w:eastAsia="zh-CN"/>
        </w:rPr>
        <w:t>（</w:t>
      </w:r>
      <w:r w:rsidRPr="00DD2CD1">
        <w:rPr>
          <w:rFonts w:ascii="宋体" w:eastAsia="宋体" w:hAnsi="宋体" w:cs="宋体" w:hint="eastAsia"/>
          <w:spacing w:val="-3"/>
          <w:sz w:val="24"/>
          <w:szCs w:val="24"/>
          <w:shd w:val="clear" w:color="auto" w:fill="FFFFFF"/>
          <w:lang w:eastAsia="zh-CN"/>
        </w:rPr>
        <w:t>7</w:t>
      </w:r>
      <w:r w:rsidRPr="00DD2CD1">
        <w:rPr>
          <w:rFonts w:ascii="宋体" w:eastAsia="宋体" w:hAnsi="宋体" w:cs="宋体" w:hint="eastAsia"/>
          <w:spacing w:val="-3"/>
          <w:sz w:val="24"/>
          <w:szCs w:val="24"/>
          <w:shd w:val="clear" w:color="auto" w:fill="FFFFFF"/>
          <w:lang w:eastAsia="zh-CN"/>
        </w:rPr>
        <w:t>）经评审的价格一览表</w:t>
      </w:r>
      <w:r w:rsidRPr="00DD2CD1">
        <w:rPr>
          <w:rFonts w:ascii="宋体" w:eastAsia="宋体" w:hAnsi="宋体" w:cs="宋体" w:hint="eastAsia"/>
          <w:spacing w:val="-3"/>
          <w:sz w:val="24"/>
          <w:szCs w:val="24"/>
          <w:shd w:val="clear" w:color="auto" w:fill="FFFFFF"/>
          <w:lang w:eastAsia="zh-CN"/>
        </w:rPr>
        <w:t>(</w:t>
      </w:r>
      <w:r w:rsidRPr="00DD2CD1">
        <w:rPr>
          <w:rFonts w:ascii="宋体" w:eastAsia="宋体" w:hAnsi="宋体" w:cs="宋体" w:hint="eastAsia"/>
          <w:spacing w:val="-3"/>
          <w:sz w:val="24"/>
          <w:szCs w:val="24"/>
          <w:shd w:val="clear" w:color="auto" w:fill="FFFFFF"/>
          <w:lang w:eastAsia="zh-CN"/>
        </w:rPr>
        <w:t>包括评标委员会在评标过程中所形成的所有记载</w:t>
      </w:r>
      <w:r w:rsidRPr="00DD2CD1">
        <w:rPr>
          <w:rFonts w:ascii="宋体" w:eastAsia="宋体" w:hAnsi="宋体" w:cs="宋体" w:hint="eastAsia"/>
          <w:sz w:val="24"/>
          <w:szCs w:val="24"/>
          <w:shd w:val="clear" w:color="auto" w:fill="FFFFFF"/>
          <w:lang w:eastAsia="zh-CN"/>
        </w:rPr>
        <w:t>评标结果、结论的表格、说明、记录等文件</w:t>
      </w: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w:t>
      </w:r>
    </w:p>
    <w:p w:rsidR="00696CD4" w:rsidRPr="00DD2CD1" w:rsidRDefault="00DD2CD1">
      <w:pPr>
        <w:spacing w:before="36"/>
        <w:ind w:left="59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8</w:t>
      </w:r>
      <w:r w:rsidRPr="00DD2CD1">
        <w:rPr>
          <w:rFonts w:ascii="宋体" w:eastAsia="宋体" w:hAnsi="宋体" w:cs="宋体" w:hint="eastAsia"/>
          <w:sz w:val="24"/>
          <w:szCs w:val="24"/>
          <w:shd w:val="clear" w:color="auto" w:fill="FFFFFF"/>
          <w:lang w:eastAsia="zh-CN"/>
        </w:rPr>
        <w:t>）经评审的投标人排序；</w:t>
      </w:r>
    </w:p>
    <w:p w:rsidR="00696CD4" w:rsidRPr="00DD2CD1" w:rsidRDefault="00DD2CD1">
      <w:pPr>
        <w:spacing w:before="152" w:line="357" w:lineRule="auto"/>
        <w:ind w:left="118" w:firstLine="479"/>
        <w:rPr>
          <w:rFonts w:ascii="宋体" w:eastAsia="宋体" w:hAnsi="宋体" w:cs="宋体"/>
          <w:sz w:val="24"/>
          <w:szCs w:val="24"/>
          <w:lang w:eastAsia="zh-CN"/>
        </w:rPr>
      </w:pPr>
      <w:r w:rsidRPr="00DD2CD1">
        <w:rPr>
          <w:rFonts w:ascii="宋体" w:eastAsia="宋体" w:hAnsi="宋体" w:cs="宋体" w:hint="eastAsia"/>
          <w:spacing w:val="-3"/>
          <w:sz w:val="24"/>
          <w:szCs w:val="24"/>
          <w:shd w:val="clear" w:color="auto" w:fill="FFFFFF"/>
          <w:lang w:eastAsia="zh-CN"/>
        </w:rPr>
        <w:t>（</w:t>
      </w:r>
      <w:r w:rsidRPr="00DD2CD1">
        <w:rPr>
          <w:rFonts w:ascii="宋体" w:eastAsia="宋体" w:hAnsi="宋体" w:cs="宋体" w:hint="eastAsia"/>
          <w:spacing w:val="-3"/>
          <w:sz w:val="24"/>
          <w:szCs w:val="24"/>
          <w:shd w:val="clear" w:color="auto" w:fill="FFFFFF"/>
          <w:lang w:eastAsia="zh-CN"/>
        </w:rPr>
        <w:t>9</w:t>
      </w:r>
      <w:r w:rsidRPr="00DD2CD1">
        <w:rPr>
          <w:rFonts w:ascii="宋体" w:eastAsia="宋体" w:hAnsi="宋体" w:cs="宋体" w:hint="eastAsia"/>
          <w:spacing w:val="-3"/>
          <w:sz w:val="24"/>
          <w:szCs w:val="24"/>
          <w:shd w:val="clear" w:color="auto" w:fill="FFFFFF"/>
          <w:lang w:eastAsia="zh-CN"/>
        </w:rPr>
        <w:t>）推荐的中标候选人名单</w:t>
      </w:r>
      <w:r w:rsidRPr="00DD2CD1">
        <w:rPr>
          <w:rFonts w:ascii="宋体" w:eastAsia="宋体" w:hAnsi="宋体" w:cs="宋体" w:hint="eastAsia"/>
          <w:spacing w:val="-3"/>
          <w:sz w:val="24"/>
          <w:szCs w:val="24"/>
          <w:shd w:val="clear" w:color="auto" w:fill="FFFFFF"/>
          <w:lang w:eastAsia="zh-CN"/>
        </w:rPr>
        <w:t>(</w:t>
      </w:r>
      <w:r w:rsidRPr="00DD2CD1">
        <w:rPr>
          <w:rFonts w:ascii="宋体" w:eastAsia="宋体" w:hAnsi="宋体" w:cs="宋体" w:hint="eastAsia"/>
          <w:spacing w:val="-3"/>
          <w:sz w:val="24"/>
          <w:szCs w:val="24"/>
          <w:shd w:val="clear" w:color="auto" w:fill="FFFFFF"/>
          <w:lang w:eastAsia="zh-CN"/>
        </w:rPr>
        <w:t>如果第二章“投标人须知”前附表授权评标委</w:t>
      </w:r>
      <w:r w:rsidRPr="00DD2CD1">
        <w:rPr>
          <w:rFonts w:ascii="宋体" w:eastAsia="宋体" w:hAnsi="宋体" w:cs="宋体" w:hint="eastAsia"/>
          <w:sz w:val="24"/>
          <w:szCs w:val="24"/>
          <w:shd w:val="clear" w:color="auto" w:fill="FFFFFF"/>
          <w:lang w:eastAsia="zh-CN"/>
        </w:rPr>
        <w:t>员会直接确定中标人，则为“确定的中标人”</w:t>
      </w: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与签订合同前要处理的事宜；</w:t>
      </w:r>
    </w:p>
    <w:p w:rsidR="00696CD4" w:rsidRPr="00DD2CD1" w:rsidRDefault="00DD2CD1">
      <w:pPr>
        <w:spacing w:before="34" w:line="357" w:lineRule="auto"/>
        <w:ind w:left="118" w:right="2747" w:firstLine="479"/>
        <w:rPr>
          <w:rFonts w:ascii="宋体" w:eastAsia="宋体" w:hAnsi="宋体" w:cs="宋体"/>
          <w:sz w:val="24"/>
          <w:szCs w:val="24"/>
          <w:shd w:val="clear" w:color="auto" w:fill="FFFFFF"/>
          <w:lang w:eastAsia="zh-CN"/>
        </w:rPr>
      </w:pPr>
      <w:r w:rsidRPr="00DD2CD1">
        <w:rPr>
          <w:rFonts w:ascii="宋体" w:eastAsia="宋体" w:hAnsi="宋体" w:cs="宋体" w:hint="eastAsia"/>
          <w:sz w:val="24"/>
          <w:szCs w:val="24"/>
          <w:shd w:val="clear" w:color="auto" w:fill="FFFFFF"/>
          <w:lang w:eastAsia="zh-CN"/>
        </w:rPr>
        <w:t>（</w:t>
      </w:r>
      <w:r w:rsidRPr="00DD2CD1">
        <w:rPr>
          <w:rFonts w:ascii="宋体" w:eastAsia="宋体" w:hAnsi="宋体" w:cs="宋体" w:hint="eastAsia"/>
          <w:sz w:val="24"/>
          <w:szCs w:val="24"/>
          <w:shd w:val="clear" w:color="auto" w:fill="FFFFFF"/>
          <w:lang w:eastAsia="zh-CN"/>
        </w:rPr>
        <w:t>10</w:t>
      </w:r>
      <w:r w:rsidRPr="00DD2CD1">
        <w:rPr>
          <w:rFonts w:ascii="宋体" w:eastAsia="宋体" w:hAnsi="宋体" w:cs="宋体" w:hint="eastAsia"/>
          <w:sz w:val="24"/>
          <w:szCs w:val="24"/>
          <w:shd w:val="clear" w:color="auto" w:fill="FFFFFF"/>
          <w:lang w:eastAsia="zh-CN"/>
        </w:rPr>
        <w:t>）澄清、说明、补正事项纪要。</w:t>
      </w:r>
    </w:p>
    <w:p w:rsidR="00696CD4" w:rsidRPr="00DD2CD1" w:rsidRDefault="00DD2CD1">
      <w:pPr>
        <w:spacing w:before="34" w:line="357" w:lineRule="auto"/>
        <w:ind w:right="2747"/>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A6</w:t>
      </w:r>
      <w:r w:rsidRPr="00DD2CD1">
        <w:rPr>
          <w:rFonts w:ascii="宋体" w:eastAsia="宋体" w:hAnsi="宋体" w:cs="宋体" w:hint="eastAsia"/>
          <w:b/>
          <w:bCs/>
          <w:sz w:val="24"/>
          <w:szCs w:val="24"/>
          <w:shd w:val="clear" w:color="auto" w:fill="FFFFFF"/>
          <w:lang w:eastAsia="zh-CN"/>
        </w:rPr>
        <w:t>．特殊情况的处置程序</w:t>
      </w:r>
    </w:p>
    <w:p w:rsidR="00696CD4" w:rsidRPr="00DD2CD1" w:rsidRDefault="00DD2CD1">
      <w:pPr>
        <w:spacing w:before="34" w:line="357" w:lineRule="auto"/>
        <w:ind w:left="598" w:hanging="480"/>
        <w:rPr>
          <w:rFonts w:ascii="宋体" w:eastAsia="宋体" w:hAnsi="宋体" w:cs="宋体"/>
          <w:b/>
          <w:bCs/>
          <w:w w:val="99"/>
          <w:sz w:val="24"/>
          <w:szCs w:val="24"/>
          <w:lang w:eastAsia="zh-CN"/>
        </w:rPr>
      </w:pPr>
      <w:r w:rsidRPr="00DD2CD1">
        <w:rPr>
          <w:rFonts w:ascii="宋体" w:eastAsia="宋体" w:hAnsi="宋体" w:cs="宋体" w:hint="eastAsia"/>
          <w:b/>
          <w:bCs/>
          <w:sz w:val="24"/>
          <w:szCs w:val="24"/>
          <w:shd w:val="clear" w:color="auto" w:fill="FFFFFF"/>
          <w:lang w:eastAsia="zh-CN"/>
        </w:rPr>
        <w:t>A6.1</w:t>
      </w:r>
      <w:r w:rsidRPr="00DD2CD1">
        <w:rPr>
          <w:rFonts w:ascii="宋体" w:eastAsia="宋体" w:hAnsi="宋体" w:cs="宋体" w:hint="eastAsia"/>
          <w:b/>
          <w:bCs/>
          <w:sz w:val="24"/>
          <w:szCs w:val="24"/>
          <w:shd w:val="clear" w:color="auto" w:fill="FFFFFF"/>
          <w:lang w:eastAsia="zh-CN"/>
        </w:rPr>
        <w:t>暗标评审的评审程序规定</w:t>
      </w:r>
      <w:r w:rsidRPr="00DD2CD1">
        <w:rPr>
          <w:rFonts w:ascii="宋体" w:eastAsia="宋体" w:hAnsi="宋体" w:cs="宋体" w:hint="eastAsia"/>
          <w:b/>
          <w:bCs/>
          <w:sz w:val="24"/>
          <w:szCs w:val="24"/>
          <w:shd w:val="clear" w:color="auto" w:fill="FFFFFF"/>
          <w:lang w:eastAsia="zh-CN"/>
        </w:rPr>
        <w:t>(</w:t>
      </w:r>
      <w:r w:rsidRPr="00DD2CD1">
        <w:rPr>
          <w:rFonts w:ascii="宋体" w:eastAsia="宋体" w:hAnsi="宋体" w:cs="宋体" w:hint="eastAsia"/>
          <w:b/>
          <w:bCs/>
          <w:sz w:val="24"/>
          <w:szCs w:val="24"/>
          <w:shd w:val="clear" w:color="auto" w:fill="FFFFFF"/>
          <w:lang w:eastAsia="zh-CN"/>
        </w:rPr>
        <w:t>适用于对施工组织设计进行暗标评审的</w:t>
      </w:r>
      <w:r w:rsidRPr="00DD2CD1">
        <w:rPr>
          <w:rFonts w:ascii="宋体" w:eastAsia="宋体" w:hAnsi="宋体" w:cs="宋体" w:hint="eastAsia"/>
          <w:b/>
          <w:bCs/>
          <w:sz w:val="24"/>
          <w:szCs w:val="24"/>
          <w:shd w:val="clear" w:color="auto" w:fill="FFFFFF"/>
          <w:lang w:eastAsia="zh-CN"/>
        </w:rPr>
        <w:t>)</w:t>
      </w:r>
    </w:p>
    <w:p w:rsidR="00696CD4" w:rsidRPr="00DD2CD1" w:rsidRDefault="00DD2CD1">
      <w:pPr>
        <w:spacing w:before="34" w:line="357" w:lineRule="auto"/>
        <w:ind w:left="18" w:firstLine="100"/>
        <w:rPr>
          <w:rFonts w:ascii="宋体" w:eastAsia="宋体" w:hAnsi="宋体" w:cs="宋体"/>
          <w:sz w:val="24"/>
          <w:szCs w:val="24"/>
          <w:shd w:val="clear" w:color="auto" w:fill="FFFFFF"/>
          <w:lang w:eastAsia="zh-CN"/>
        </w:rPr>
      </w:pPr>
      <w:r w:rsidRPr="00DD2CD1">
        <w:rPr>
          <w:rFonts w:ascii="宋体" w:eastAsia="宋体" w:hAnsi="宋体" w:cs="宋体" w:hint="eastAsia"/>
          <w:sz w:val="24"/>
          <w:szCs w:val="24"/>
          <w:shd w:val="clear" w:color="auto" w:fill="FFFFFF"/>
          <w:lang w:eastAsia="zh-CN"/>
        </w:rPr>
        <w:t>如果第二章“投标人须知”前附表第</w:t>
      </w:r>
      <w:r w:rsidRPr="00DD2CD1">
        <w:rPr>
          <w:rFonts w:ascii="宋体" w:eastAsia="宋体" w:hAnsi="宋体" w:cs="宋体" w:hint="eastAsia"/>
          <w:sz w:val="24"/>
          <w:szCs w:val="24"/>
          <w:shd w:val="clear" w:color="auto" w:fill="FFFFFF"/>
          <w:lang w:eastAsia="zh-CN"/>
        </w:rPr>
        <w:t xml:space="preserve"> 10.3</w:t>
      </w:r>
      <w:r w:rsidRPr="00DD2CD1">
        <w:rPr>
          <w:rFonts w:ascii="宋体" w:eastAsia="宋体" w:hAnsi="宋体" w:cs="宋体" w:hint="eastAsia"/>
          <w:sz w:val="24"/>
          <w:szCs w:val="24"/>
          <w:shd w:val="clear" w:color="auto" w:fill="FFFFFF"/>
          <w:lang w:eastAsia="zh-CN"/>
        </w:rPr>
        <w:t>款要求对施工组织设计采用“暗标”评审方式且第八章“投标文件格式”中对施工组织设计的编制有暗标要求，评标委员会需对施工组织设计进行暗标评审的，评审完成后再公开暗标编码与投标人名称之间的对应关系。</w:t>
      </w:r>
    </w:p>
    <w:p w:rsidR="00696CD4" w:rsidRPr="00DD2CD1" w:rsidRDefault="00DD2CD1">
      <w:pPr>
        <w:spacing w:before="36"/>
        <w:ind w:left="118"/>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A6.2</w:t>
      </w:r>
      <w:r w:rsidRPr="00DD2CD1">
        <w:rPr>
          <w:rFonts w:ascii="宋体" w:eastAsia="宋体" w:hAnsi="宋体" w:cs="宋体" w:hint="eastAsia"/>
          <w:b/>
          <w:bCs/>
          <w:sz w:val="24"/>
          <w:szCs w:val="24"/>
          <w:shd w:val="clear" w:color="auto" w:fill="FFFFFF"/>
          <w:lang w:eastAsia="zh-CN"/>
        </w:rPr>
        <w:t>关于评标活动暂停</w:t>
      </w:r>
    </w:p>
    <w:p w:rsidR="00696CD4" w:rsidRPr="00DD2CD1" w:rsidRDefault="00DD2CD1">
      <w:pPr>
        <w:spacing w:before="151" w:line="357" w:lineRule="auto"/>
        <w:ind w:left="118" w:right="192"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A6.2.1</w:t>
      </w:r>
      <w:r w:rsidRPr="00DD2CD1">
        <w:rPr>
          <w:rFonts w:ascii="宋体" w:eastAsia="宋体" w:hAnsi="宋体" w:cs="宋体" w:hint="eastAsia"/>
          <w:sz w:val="24"/>
          <w:szCs w:val="24"/>
          <w:shd w:val="clear" w:color="auto" w:fill="FFFFFF"/>
          <w:lang w:eastAsia="zh-CN"/>
        </w:rPr>
        <w:t>评标委员会应当执行连续评标的原则，按评标办法中规定的程序、</w:t>
      </w:r>
      <w:r w:rsidRPr="00DD2CD1">
        <w:rPr>
          <w:rFonts w:ascii="宋体" w:eastAsia="宋体" w:hAnsi="宋体" w:cs="宋体" w:hint="eastAsia"/>
          <w:spacing w:val="-3"/>
          <w:sz w:val="24"/>
          <w:szCs w:val="24"/>
          <w:shd w:val="clear" w:color="auto" w:fill="FFFFFF"/>
          <w:lang w:eastAsia="zh-CN"/>
        </w:rPr>
        <w:t>内容、方法、标准完成全部评标工作。只有发生不可抗力导致评标工作无法继续</w:t>
      </w:r>
      <w:r w:rsidRPr="00DD2CD1">
        <w:rPr>
          <w:rFonts w:ascii="宋体" w:eastAsia="宋体" w:hAnsi="宋体" w:cs="宋体" w:hint="eastAsia"/>
          <w:sz w:val="24"/>
          <w:szCs w:val="24"/>
          <w:shd w:val="clear" w:color="auto" w:fill="FFFFFF"/>
          <w:lang w:eastAsia="zh-CN"/>
        </w:rPr>
        <w:t>时，评标活动方可暂停。</w:t>
      </w:r>
    </w:p>
    <w:p w:rsidR="00696CD4" w:rsidRPr="00DD2CD1" w:rsidRDefault="00696CD4">
      <w:pPr>
        <w:spacing w:line="213" w:lineRule="exact"/>
        <w:jc w:val="center"/>
        <w:rPr>
          <w:rFonts w:ascii="宋体" w:eastAsia="宋体" w:hAnsi="宋体" w:cs="宋体"/>
          <w:sz w:val="18"/>
          <w:szCs w:val="18"/>
          <w:lang w:eastAsia="zh-CN"/>
        </w:rPr>
        <w:sectPr w:rsidR="00696CD4" w:rsidRPr="00DD2CD1">
          <w:pgSz w:w="11910" w:h="16840"/>
          <w:pgMar w:top="1380" w:right="1600" w:bottom="280" w:left="1680" w:header="720" w:footer="720" w:gutter="0"/>
          <w:cols w:space="720"/>
        </w:sectPr>
      </w:pPr>
    </w:p>
    <w:p w:rsidR="00696CD4" w:rsidRPr="00DD2CD1" w:rsidRDefault="00DD2CD1">
      <w:pPr>
        <w:pStyle w:val="81"/>
        <w:spacing w:before="1" w:line="357" w:lineRule="auto"/>
        <w:ind w:firstLine="479"/>
        <w:rPr>
          <w:rFonts w:ascii="宋体" w:eastAsia="宋体" w:hAnsi="宋体" w:cs="宋体"/>
          <w:spacing w:val="-6"/>
          <w:shd w:val="clear" w:color="auto" w:fill="FFFFFF"/>
          <w:lang w:eastAsia="zh-CN"/>
        </w:rPr>
      </w:pPr>
      <w:r w:rsidRPr="00DD2CD1">
        <w:rPr>
          <w:rFonts w:ascii="宋体" w:eastAsia="宋体" w:hAnsi="宋体" w:cs="宋体" w:hint="eastAsia"/>
          <w:shd w:val="clear" w:color="auto" w:fill="FFFFFF"/>
          <w:lang w:eastAsia="zh-CN"/>
        </w:rPr>
        <w:lastRenderedPageBreak/>
        <w:t>A6.2.2</w:t>
      </w:r>
      <w:r w:rsidRPr="00DD2CD1">
        <w:rPr>
          <w:rFonts w:ascii="宋体" w:eastAsia="宋体" w:hAnsi="宋体" w:cs="宋体" w:hint="eastAsia"/>
          <w:shd w:val="clear" w:color="auto" w:fill="FFFFFF"/>
          <w:lang w:eastAsia="zh-CN"/>
        </w:rPr>
        <w:t>发生评标暂停情况时，评标委员会应当封存全部投标文件和评标记</w:t>
      </w:r>
      <w:r w:rsidRPr="00DD2CD1">
        <w:rPr>
          <w:rFonts w:ascii="宋体" w:eastAsia="宋体" w:hAnsi="宋体" w:cs="宋体" w:hint="eastAsia"/>
          <w:spacing w:val="-6"/>
          <w:shd w:val="clear" w:color="auto" w:fill="FFFFFF"/>
          <w:lang w:eastAsia="zh-CN"/>
        </w:rPr>
        <w:t>录，待不可抗力的影响结束且具备继续评标的条件时，由原评标委员会继续评标。</w:t>
      </w:r>
    </w:p>
    <w:p w:rsidR="00696CD4" w:rsidRPr="00DD2CD1" w:rsidRDefault="00DD2CD1">
      <w:pPr>
        <w:pStyle w:val="81"/>
        <w:spacing w:before="1" w:line="357" w:lineRule="auto"/>
        <w:rPr>
          <w:rFonts w:ascii="宋体" w:eastAsia="宋体" w:hAnsi="宋体" w:cs="宋体"/>
          <w:lang w:eastAsia="zh-CN"/>
        </w:rPr>
      </w:pPr>
      <w:r w:rsidRPr="00DD2CD1">
        <w:rPr>
          <w:rFonts w:ascii="宋体" w:eastAsia="宋体" w:hAnsi="宋体" w:cs="宋体" w:hint="eastAsia"/>
          <w:b/>
          <w:bCs/>
          <w:shd w:val="clear" w:color="auto" w:fill="FFFFFF"/>
          <w:lang w:eastAsia="zh-CN"/>
        </w:rPr>
        <w:t>A6.3</w:t>
      </w:r>
      <w:r w:rsidRPr="00DD2CD1">
        <w:rPr>
          <w:rFonts w:ascii="宋体" w:eastAsia="宋体" w:hAnsi="宋体" w:cs="宋体" w:hint="eastAsia"/>
          <w:b/>
          <w:bCs/>
          <w:shd w:val="clear" w:color="auto" w:fill="FFFFFF"/>
          <w:lang w:eastAsia="zh-CN"/>
        </w:rPr>
        <w:t>关于评标中途更换评委</w:t>
      </w:r>
    </w:p>
    <w:p w:rsidR="00696CD4" w:rsidRPr="00DD2CD1" w:rsidRDefault="00DD2CD1">
      <w:pPr>
        <w:spacing w:before="36" w:line="357" w:lineRule="auto"/>
        <w:ind w:left="598" w:right="406"/>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A6.3.1 </w:t>
      </w:r>
      <w:r w:rsidRPr="00DD2CD1">
        <w:rPr>
          <w:rFonts w:ascii="宋体" w:eastAsia="宋体" w:hAnsi="宋体" w:cs="宋体" w:hint="eastAsia"/>
          <w:sz w:val="24"/>
          <w:szCs w:val="24"/>
          <w:shd w:val="clear" w:color="auto" w:fill="FFFFFF"/>
          <w:lang w:eastAsia="zh-CN"/>
        </w:rPr>
        <w:t>除非发生下列情况之一，评标委员会成员不得在评标中途更换：</w:t>
      </w:r>
      <w:r w:rsidRPr="00DD2CD1">
        <w:rPr>
          <w:rFonts w:ascii="宋体" w:eastAsia="宋体" w:hAnsi="宋体" w:cs="宋体" w:hint="eastAsia"/>
          <w:sz w:val="24"/>
          <w:szCs w:val="24"/>
          <w:shd w:val="clear" w:color="auto" w:fill="FFFFFF"/>
          <w:lang w:eastAsia="zh-CN"/>
        </w:rPr>
        <w:t xml:space="preserve">(1) </w:t>
      </w:r>
      <w:r w:rsidRPr="00DD2CD1">
        <w:rPr>
          <w:rFonts w:ascii="宋体" w:eastAsia="宋体" w:hAnsi="宋体" w:cs="宋体" w:hint="eastAsia"/>
          <w:sz w:val="24"/>
          <w:szCs w:val="24"/>
          <w:shd w:val="clear" w:color="auto" w:fill="FFFFFF"/>
          <w:lang w:eastAsia="zh-CN"/>
        </w:rPr>
        <w:t>因不可抗拒的客观原因，不能到场或需在评标中途退出评标活动。</w:t>
      </w:r>
    </w:p>
    <w:p w:rsidR="00696CD4" w:rsidRPr="00DD2CD1" w:rsidRDefault="00DD2CD1">
      <w:pPr>
        <w:spacing w:before="36" w:line="357" w:lineRule="auto"/>
        <w:ind w:left="598" w:right="406"/>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 xml:space="preserve">(2) </w:t>
      </w:r>
      <w:r w:rsidRPr="00DD2CD1">
        <w:rPr>
          <w:rFonts w:ascii="宋体" w:eastAsia="宋体" w:hAnsi="宋体" w:cs="宋体" w:hint="eastAsia"/>
          <w:sz w:val="24"/>
          <w:szCs w:val="24"/>
          <w:shd w:val="clear" w:color="auto" w:fill="FFFFFF"/>
          <w:lang w:eastAsia="zh-CN"/>
        </w:rPr>
        <w:t>根据法律法规规定，某个或某几个评标委员会成员需要回避。</w:t>
      </w:r>
    </w:p>
    <w:p w:rsidR="00696CD4" w:rsidRPr="00DD2CD1" w:rsidRDefault="00DD2CD1">
      <w:pPr>
        <w:spacing w:before="34" w:line="357" w:lineRule="auto"/>
        <w:ind w:left="118" w:right="164"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A6.3.2</w:t>
      </w:r>
      <w:r w:rsidRPr="00DD2CD1">
        <w:rPr>
          <w:rFonts w:ascii="宋体" w:eastAsia="宋体" w:hAnsi="宋体" w:cs="宋体" w:hint="eastAsia"/>
          <w:sz w:val="24"/>
          <w:szCs w:val="24"/>
          <w:shd w:val="clear" w:color="auto" w:fill="FFFFFF"/>
          <w:lang w:eastAsia="zh-CN"/>
        </w:rPr>
        <w:t>退出评标的评标委员会成员，其已完成的评标行为无效。由招标人根据本招标文件规定的评标委员会成员生产方式另行确定替代者进行评标。</w:t>
      </w:r>
      <w:r w:rsidRPr="00DD2CD1">
        <w:rPr>
          <w:rFonts w:ascii="宋体" w:eastAsia="宋体" w:hAnsi="宋体" w:cs="宋体" w:hint="eastAsia"/>
          <w:b/>
          <w:bCs/>
          <w:sz w:val="24"/>
          <w:szCs w:val="24"/>
          <w:shd w:val="clear" w:color="auto" w:fill="FFFFFF"/>
          <w:lang w:eastAsia="zh-CN"/>
        </w:rPr>
        <w:t>A6.4</w:t>
      </w:r>
      <w:r w:rsidRPr="00DD2CD1">
        <w:rPr>
          <w:rFonts w:ascii="宋体" w:eastAsia="宋体" w:hAnsi="宋体" w:cs="宋体" w:hint="eastAsia"/>
          <w:b/>
          <w:bCs/>
          <w:sz w:val="24"/>
          <w:szCs w:val="24"/>
          <w:shd w:val="clear" w:color="auto" w:fill="FFFFFF"/>
          <w:lang w:eastAsia="zh-CN"/>
        </w:rPr>
        <w:t>记名投票</w:t>
      </w:r>
    </w:p>
    <w:p w:rsidR="00696CD4" w:rsidRPr="00DD2CD1" w:rsidRDefault="00DD2CD1">
      <w:pPr>
        <w:spacing w:before="37" w:line="357" w:lineRule="auto"/>
        <w:ind w:left="118" w:right="164" w:firstLine="479"/>
        <w:rPr>
          <w:rFonts w:ascii="宋体" w:eastAsia="宋体" w:hAnsi="宋体" w:cs="宋体"/>
          <w:sz w:val="24"/>
          <w:szCs w:val="24"/>
          <w:shd w:val="clear" w:color="auto" w:fill="FFFFFF"/>
          <w:lang w:eastAsia="zh-CN"/>
        </w:rPr>
      </w:pPr>
      <w:r w:rsidRPr="00DD2CD1">
        <w:rPr>
          <w:rFonts w:ascii="宋体" w:eastAsia="宋体" w:hAnsi="宋体" w:cs="宋体" w:hint="eastAsia"/>
          <w:spacing w:val="-3"/>
          <w:sz w:val="24"/>
          <w:szCs w:val="24"/>
          <w:shd w:val="clear" w:color="auto" w:fill="FFFFFF"/>
          <w:lang w:eastAsia="zh-CN"/>
        </w:rPr>
        <w:t>在任何评标环节中，需评标委员会就某项定性的评审结论做出表决的，由评</w:t>
      </w:r>
      <w:r w:rsidRPr="00DD2CD1">
        <w:rPr>
          <w:rFonts w:ascii="宋体" w:eastAsia="宋体" w:hAnsi="宋体" w:cs="宋体" w:hint="eastAsia"/>
          <w:sz w:val="24"/>
          <w:szCs w:val="24"/>
          <w:shd w:val="clear" w:color="auto" w:fill="FFFFFF"/>
          <w:lang w:eastAsia="zh-CN"/>
        </w:rPr>
        <w:t>标委员会全体成员按照少数服从多数的原则，以记名投票方式表决。</w:t>
      </w:r>
    </w:p>
    <w:p w:rsidR="00696CD4" w:rsidRPr="00DD2CD1" w:rsidRDefault="00DD2CD1">
      <w:pPr>
        <w:spacing w:before="37" w:line="357" w:lineRule="auto"/>
        <w:ind w:right="164"/>
        <w:rPr>
          <w:rFonts w:ascii="宋体" w:eastAsia="宋体" w:hAnsi="宋体" w:cs="宋体"/>
          <w:sz w:val="24"/>
          <w:szCs w:val="24"/>
          <w:lang w:eastAsia="zh-CN"/>
        </w:rPr>
      </w:pPr>
      <w:r w:rsidRPr="00DD2CD1">
        <w:rPr>
          <w:rFonts w:ascii="宋体" w:eastAsia="宋体" w:hAnsi="宋体" w:cs="宋体" w:hint="eastAsia"/>
          <w:b/>
          <w:bCs/>
          <w:sz w:val="24"/>
          <w:szCs w:val="24"/>
          <w:shd w:val="clear" w:color="auto" w:fill="FFFFFF"/>
          <w:lang w:eastAsia="zh-CN"/>
        </w:rPr>
        <w:t>A7.</w:t>
      </w:r>
      <w:r w:rsidRPr="00DD2CD1">
        <w:rPr>
          <w:rFonts w:ascii="宋体" w:eastAsia="宋体" w:hAnsi="宋体" w:cs="宋体" w:hint="eastAsia"/>
          <w:b/>
          <w:bCs/>
          <w:sz w:val="24"/>
          <w:szCs w:val="24"/>
          <w:shd w:val="clear" w:color="auto" w:fill="FFFFFF"/>
          <w:lang w:eastAsia="zh-CN"/>
        </w:rPr>
        <w:t>补充条款</w:t>
      </w:r>
    </w:p>
    <w:p w:rsidR="00696CD4" w:rsidRPr="00DD2CD1" w:rsidRDefault="00DD2CD1">
      <w:pPr>
        <w:spacing w:before="113"/>
        <w:ind w:left="118"/>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6"/>
        <w:rPr>
          <w:rFonts w:ascii="宋体" w:eastAsia="宋体" w:hAnsi="宋体" w:cs="宋体"/>
          <w:sz w:val="24"/>
          <w:szCs w:val="24"/>
          <w:lang w:eastAsia="zh-CN"/>
        </w:rPr>
      </w:pPr>
    </w:p>
    <w:p w:rsidR="00696CD4" w:rsidRPr="00DD2CD1" w:rsidRDefault="00696CD4">
      <w:pPr>
        <w:jc w:val="center"/>
        <w:rPr>
          <w:rFonts w:ascii="宋体" w:eastAsia="宋体" w:hAnsi="宋体" w:cs="宋体"/>
          <w:sz w:val="18"/>
          <w:szCs w:val="18"/>
          <w:lang w:eastAsia="zh-CN"/>
        </w:rPr>
        <w:sectPr w:rsidR="00696CD4" w:rsidRPr="00DD2CD1">
          <w:pgSz w:w="11910" w:h="16840"/>
          <w:pgMar w:top="1380" w:right="1560" w:bottom="280" w:left="1680" w:header="720" w:footer="720" w:gutter="0"/>
          <w:cols w:space="720"/>
        </w:sectPr>
      </w:pPr>
    </w:p>
    <w:p w:rsidR="00696CD4" w:rsidRPr="00DD2CD1" w:rsidRDefault="00696CD4">
      <w:pPr>
        <w:rPr>
          <w:rFonts w:ascii="宋体" w:eastAsia="宋体" w:hAnsi="宋体" w:cs="宋体"/>
          <w:sz w:val="20"/>
          <w:szCs w:val="20"/>
          <w:lang w:eastAsia="zh-CN"/>
        </w:rPr>
      </w:pPr>
    </w:p>
    <w:p w:rsidR="00696CD4" w:rsidRPr="00DD2CD1" w:rsidRDefault="00696CD4">
      <w:pPr>
        <w:spacing w:before="7"/>
        <w:rPr>
          <w:rFonts w:ascii="宋体" w:eastAsia="宋体" w:hAnsi="宋体" w:cs="宋体"/>
          <w:sz w:val="27"/>
          <w:szCs w:val="27"/>
          <w:lang w:eastAsia="zh-CN"/>
        </w:rPr>
      </w:pPr>
    </w:p>
    <w:p w:rsidR="00696CD4" w:rsidRPr="00DD2CD1" w:rsidRDefault="00DD2CD1">
      <w:pPr>
        <w:pStyle w:val="21"/>
        <w:rPr>
          <w:rFonts w:cs="宋体"/>
          <w:b w:val="0"/>
          <w:bCs w:val="0"/>
          <w:lang w:eastAsia="zh-CN"/>
        </w:rPr>
      </w:pPr>
      <w:bookmarkStart w:id="62" w:name="附件B：废标条件"/>
      <w:bookmarkStart w:id="63" w:name="_bookmark30"/>
      <w:bookmarkEnd w:id="62"/>
      <w:bookmarkEnd w:id="63"/>
      <w:r w:rsidRPr="00DD2CD1">
        <w:rPr>
          <w:rFonts w:cs="宋体" w:hint="eastAsia"/>
          <w:shd w:val="clear" w:color="auto" w:fill="FFFFFF"/>
          <w:lang w:eastAsia="zh-CN"/>
        </w:rPr>
        <w:t>附件</w:t>
      </w:r>
      <w:r w:rsidRPr="00DD2CD1">
        <w:rPr>
          <w:rFonts w:cs="宋体" w:hint="eastAsia"/>
          <w:shd w:val="clear" w:color="auto" w:fill="FFFFFF"/>
          <w:lang w:eastAsia="zh-CN"/>
        </w:rPr>
        <w:t>B</w:t>
      </w:r>
      <w:r w:rsidRPr="00DD2CD1">
        <w:rPr>
          <w:rFonts w:cs="宋体" w:hint="eastAsia"/>
          <w:shd w:val="clear" w:color="auto" w:fill="FFFFFF"/>
          <w:lang w:eastAsia="zh-CN"/>
        </w:rPr>
        <w:t>：废标条件</w:t>
      </w:r>
    </w:p>
    <w:p w:rsidR="00696CD4" w:rsidRPr="00DD2CD1" w:rsidRDefault="00696CD4">
      <w:pPr>
        <w:rPr>
          <w:rFonts w:ascii="宋体" w:eastAsia="宋体" w:hAnsi="宋体" w:cs="宋体"/>
          <w:b/>
          <w:bCs/>
          <w:sz w:val="20"/>
          <w:szCs w:val="20"/>
          <w:lang w:eastAsia="zh-CN"/>
        </w:rPr>
      </w:pPr>
    </w:p>
    <w:p w:rsidR="00696CD4" w:rsidRPr="00DD2CD1" w:rsidRDefault="00696CD4">
      <w:pPr>
        <w:spacing w:before="12"/>
        <w:rPr>
          <w:rFonts w:ascii="宋体" w:eastAsia="宋体" w:hAnsi="宋体" w:cs="宋体"/>
          <w:b/>
          <w:bCs/>
          <w:sz w:val="13"/>
          <w:szCs w:val="13"/>
          <w:lang w:eastAsia="zh-CN"/>
        </w:rPr>
      </w:pPr>
    </w:p>
    <w:p w:rsidR="00696CD4" w:rsidRPr="00DD2CD1" w:rsidRDefault="00DD2CD1">
      <w:pPr>
        <w:pStyle w:val="51"/>
        <w:spacing w:before="14"/>
        <w:ind w:left="110" w:right="109"/>
        <w:jc w:val="center"/>
        <w:rPr>
          <w:rFonts w:ascii="宋体" w:eastAsia="宋体" w:hAnsi="宋体" w:cs="宋体"/>
          <w:b w:val="0"/>
          <w:bCs w:val="0"/>
          <w:lang w:eastAsia="zh-CN"/>
        </w:rPr>
      </w:pPr>
      <w:r w:rsidRPr="00DD2CD1">
        <w:rPr>
          <w:rFonts w:ascii="宋体" w:eastAsia="宋体" w:hAnsi="宋体" w:cs="宋体" w:hint="eastAsia"/>
          <w:shd w:val="clear" w:color="auto" w:fill="FFFFFF"/>
          <w:lang w:eastAsia="zh-CN"/>
        </w:rPr>
        <w:t>废标条件</w:t>
      </w:r>
    </w:p>
    <w:p w:rsidR="00696CD4" w:rsidRPr="00DD2CD1" w:rsidRDefault="00696CD4">
      <w:pPr>
        <w:spacing w:before="1"/>
        <w:rPr>
          <w:rFonts w:ascii="宋体" w:eastAsia="宋体" w:hAnsi="宋体" w:cs="宋体"/>
          <w:b/>
          <w:bCs/>
          <w:sz w:val="26"/>
          <w:szCs w:val="26"/>
          <w:lang w:eastAsia="zh-CN"/>
        </w:rPr>
      </w:pPr>
    </w:p>
    <w:p w:rsidR="00696CD4" w:rsidRPr="00DD2CD1" w:rsidRDefault="00DD2CD1">
      <w:pPr>
        <w:pStyle w:val="81"/>
        <w:spacing w:before="26"/>
        <w:rPr>
          <w:rFonts w:ascii="宋体" w:eastAsia="宋体" w:hAnsi="宋体" w:cs="宋体"/>
          <w:lang w:eastAsia="zh-CN"/>
        </w:rPr>
      </w:pPr>
      <w:r w:rsidRPr="00DD2CD1">
        <w:rPr>
          <w:rFonts w:ascii="宋体" w:eastAsia="宋体" w:hAnsi="宋体" w:cs="宋体" w:hint="eastAsia"/>
          <w:shd w:val="clear" w:color="auto" w:fill="FFFFFF"/>
          <w:lang w:eastAsia="zh-CN"/>
        </w:rPr>
        <w:t xml:space="preserve">B0. </w:t>
      </w:r>
      <w:r w:rsidRPr="00DD2CD1">
        <w:rPr>
          <w:rFonts w:ascii="宋体" w:eastAsia="宋体" w:hAnsi="宋体" w:cs="宋体" w:hint="eastAsia"/>
          <w:shd w:val="clear" w:color="auto" w:fill="FFFFFF"/>
          <w:lang w:eastAsia="zh-CN"/>
        </w:rPr>
        <w:t>总则</w:t>
      </w:r>
    </w:p>
    <w:p w:rsidR="00696CD4" w:rsidRPr="00DD2CD1" w:rsidRDefault="00DD2CD1">
      <w:pPr>
        <w:spacing w:before="154" w:line="357" w:lineRule="auto"/>
        <w:ind w:left="118" w:right="111" w:firstLine="479"/>
        <w:jc w:val="both"/>
        <w:rPr>
          <w:rFonts w:ascii="宋体" w:eastAsia="宋体" w:hAnsi="宋体" w:cs="宋体"/>
          <w:sz w:val="24"/>
          <w:szCs w:val="24"/>
          <w:lang w:eastAsia="zh-CN"/>
        </w:rPr>
      </w:pPr>
      <w:r w:rsidRPr="00DD2CD1">
        <w:rPr>
          <w:rFonts w:ascii="宋体" w:eastAsia="宋体" w:hAnsi="宋体" w:cs="宋体" w:hint="eastAsia"/>
          <w:spacing w:val="-3"/>
          <w:sz w:val="24"/>
          <w:szCs w:val="24"/>
          <w:shd w:val="clear" w:color="auto" w:fill="FFFFFF"/>
          <w:lang w:eastAsia="zh-CN"/>
        </w:rPr>
        <w:t>本附件所集中列示的废标条件，是本章“评标办法”的组成部分，是对第二章“投标人须知”和本章正文部分所规定的废标条件的总结和补充，如果出现相</w:t>
      </w:r>
      <w:r w:rsidRPr="00DD2CD1">
        <w:rPr>
          <w:rFonts w:ascii="宋体" w:eastAsia="宋体" w:hAnsi="宋体" w:cs="宋体" w:hint="eastAsia"/>
          <w:sz w:val="24"/>
          <w:szCs w:val="24"/>
          <w:shd w:val="clear" w:color="auto" w:fill="FFFFFF"/>
          <w:lang w:eastAsia="zh-CN"/>
        </w:rPr>
        <w:t>互矛盾的情况，以第二章“投标人须知”和本章正文部分的规定为准。</w:t>
      </w:r>
    </w:p>
    <w:p w:rsidR="00696CD4" w:rsidRPr="00DD2CD1" w:rsidRDefault="00696CD4">
      <w:pPr>
        <w:spacing w:before="10"/>
        <w:rPr>
          <w:rFonts w:ascii="宋体" w:eastAsia="宋体" w:hAnsi="宋体" w:cs="宋体"/>
          <w:sz w:val="12"/>
          <w:szCs w:val="12"/>
          <w:lang w:eastAsia="zh-CN"/>
        </w:rPr>
      </w:pPr>
    </w:p>
    <w:p w:rsidR="00696CD4" w:rsidRPr="00DD2CD1" w:rsidRDefault="00DD2CD1">
      <w:pPr>
        <w:spacing w:before="26" w:line="357" w:lineRule="auto"/>
        <w:ind w:left="118" w:firstLine="479"/>
        <w:rPr>
          <w:rFonts w:ascii="宋体" w:eastAsia="宋体" w:hAnsi="宋体" w:cs="宋体"/>
          <w:sz w:val="24"/>
          <w:szCs w:val="24"/>
          <w:lang w:eastAsia="zh-CN"/>
        </w:rPr>
      </w:pPr>
      <w:r w:rsidRPr="00DD2CD1">
        <w:rPr>
          <w:rFonts w:ascii="宋体" w:eastAsia="宋体" w:hAnsi="宋体" w:cs="宋体" w:hint="eastAsia"/>
          <w:spacing w:val="4"/>
          <w:sz w:val="24"/>
          <w:szCs w:val="24"/>
          <w:shd w:val="clear" w:color="auto" w:fill="FFFFFF"/>
          <w:lang w:eastAsia="zh-CN"/>
        </w:rPr>
        <w:t>招标人可视建设工程施工项目具体情况增加相应的否决条款，但应集中载</w:t>
      </w:r>
      <w:r w:rsidRPr="00DD2CD1">
        <w:rPr>
          <w:rFonts w:ascii="宋体" w:eastAsia="宋体" w:hAnsi="宋体" w:cs="宋体" w:hint="eastAsia"/>
          <w:sz w:val="24"/>
          <w:szCs w:val="24"/>
          <w:shd w:val="clear" w:color="auto" w:fill="FFFFFF"/>
          <w:lang w:eastAsia="zh-CN"/>
        </w:rPr>
        <w:t>明。</w:t>
      </w:r>
    </w:p>
    <w:p w:rsidR="00696CD4" w:rsidRPr="00DD2CD1" w:rsidRDefault="00696CD4">
      <w:pPr>
        <w:rPr>
          <w:rFonts w:ascii="宋体" w:eastAsia="宋体" w:hAnsi="宋体" w:cs="宋体"/>
          <w:sz w:val="24"/>
          <w:szCs w:val="24"/>
          <w:lang w:eastAsia="zh-CN"/>
        </w:rPr>
      </w:pPr>
    </w:p>
    <w:p w:rsidR="00696CD4" w:rsidRPr="00DD2CD1" w:rsidRDefault="00696CD4">
      <w:pPr>
        <w:spacing w:before="8"/>
        <w:rPr>
          <w:rFonts w:ascii="宋体" w:eastAsia="宋体" w:hAnsi="宋体" w:cs="宋体"/>
          <w:sz w:val="28"/>
          <w:szCs w:val="28"/>
          <w:lang w:eastAsia="zh-CN"/>
        </w:rPr>
      </w:pPr>
    </w:p>
    <w:p w:rsidR="00696CD4" w:rsidRPr="00DD2CD1" w:rsidRDefault="00DD2CD1">
      <w:pPr>
        <w:tabs>
          <w:tab w:val="left" w:pos="537"/>
        </w:tabs>
        <w:spacing w:line="312" w:lineRule="exact"/>
        <w:ind w:left="118" w:right="475"/>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5"/>
          <w:sz w:val="24"/>
          <w:szCs w:val="24"/>
          <w:lang w:eastAsia="zh-CN"/>
        </w:rPr>
        <w:t xml:space="preserve">B1.1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称</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执</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照</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书</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全生</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产</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许</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可</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致</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提</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无</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效</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执</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照</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书</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生</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产</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许</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可</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p>
    <w:p w:rsidR="00696CD4" w:rsidRPr="00DD2CD1" w:rsidRDefault="00DD2CD1">
      <w:pPr>
        <w:tabs>
          <w:tab w:val="left" w:pos="537"/>
        </w:tabs>
        <w:spacing w:line="312" w:lineRule="exact"/>
        <w:ind w:left="118" w:right="265"/>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5"/>
          <w:sz w:val="24"/>
          <w:szCs w:val="24"/>
          <w:lang w:eastAsia="zh-CN"/>
        </w:rPr>
        <w:t xml:space="preserve">B1.2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列</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容</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未</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照</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盖章</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签</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字</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pacing w:val="30"/>
          <w:sz w:val="24"/>
          <w:szCs w:val="24"/>
          <w:lang w:eastAsia="zh-CN"/>
        </w:rPr>
        <w:t>1.</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面</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pacing w:val="30"/>
          <w:sz w:val="24"/>
          <w:szCs w:val="24"/>
          <w:lang w:eastAsia="zh-CN"/>
        </w:rPr>
        <w:t>2.</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函</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pacing w:val="30"/>
          <w:sz w:val="24"/>
          <w:szCs w:val="24"/>
          <w:lang w:eastAsia="zh-CN"/>
        </w:rPr>
        <w:t>3.</w:t>
      </w:r>
      <w:r w:rsidRPr="00DD2CD1">
        <w:rPr>
          <w:rFonts w:ascii="宋体" w:eastAsia="宋体" w:hAnsi="宋体" w:cs="宋体" w:hint="eastAsia"/>
          <w:sz w:val="24"/>
          <w:szCs w:val="24"/>
          <w:lang w:eastAsia="zh-CN"/>
        </w:rPr>
        <w:t>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代</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书</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代</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授</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权</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委</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托</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书</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pacing w:val="30"/>
          <w:sz w:val="24"/>
          <w:szCs w:val="24"/>
          <w:lang w:eastAsia="zh-CN"/>
        </w:rPr>
        <w:t>4.</w:t>
      </w:r>
      <w:r w:rsidRPr="00DD2CD1">
        <w:rPr>
          <w:rFonts w:ascii="宋体" w:eastAsia="宋体" w:hAnsi="宋体" w:cs="宋体" w:hint="eastAsia"/>
          <w:sz w:val="24"/>
          <w:szCs w:val="24"/>
          <w:lang w:eastAsia="zh-CN"/>
        </w:rPr>
        <w:t>联</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合</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体</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协</w:t>
      </w:r>
    </w:p>
    <w:p w:rsidR="00696CD4" w:rsidRPr="00DD2CD1" w:rsidRDefault="00DD2CD1">
      <w:pPr>
        <w:spacing w:line="283" w:lineRule="exact"/>
        <w:ind w:left="118"/>
        <w:rPr>
          <w:rFonts w:ascii="宋体" w:eastAsia="宋体" w:hAnsi="宋体" w:cs="宋体"/>
          <w:sz w:val="24"/>
          <w:szCs w:val="24"/>
          <w:lang w:eastAsia="zh-CN"/>
        </w:rPr>
      </w:pPr>
      <w:r w:rsidRPr="00DD2CD1">
        <w:rPr>
          <w:rFonts w:ascii="宋体" w:eastAsia="宋体" w:hAnsi="宋体" w:cs="宋体" w:hint="eastAsia"/>
          <w:sz w:val="24"/>
          <w:szCs w:val="24"/>
          <w:lang w:eastAsia="zh-CN"/>
        </w:rPr>
        <w:t>议</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pacing w:val="30"/>
          <w:sz w:val="24"/>
          <w:szCs w:val="24"/>
          <w:lang w:eastAsia="zh-CN"/>
        </w:rPr>
        <w:t>5.</w:t>
      </w:r>
      <w:r w:rsidRPr="00DD2CD1">
        <w:rPr>
          <w:rFonts w:ascii="宋体" w:eastAsia="宋体" w:hAnsi="宋体" w:cs="宋体" w:hint="eastAsia"/>
          <w:sz w:val="24"/>
          <w:szCs w:val="24"/>
          <w:lang w:eastAsia="zh-CN"/>
        </w:rPr>
        <w:t>声</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pacing w:val="30"/>
          <w:sz w:val="24"/>
          <w:szCs w:val="24"/>
          <w:lang w:eastAsia="zh-CN"/>
        </w:rPr>
        <w:t>6.</w:t>
      </w:r>
      <w:r w:rsidRPr="00DD2CD1">
        <w:rPr>
          <w:rFonts w:ascii="宋体" w:eastAsia="宋体" w:hAnsi="宋体" w:cs="宋体" w:hint="eastAsia"/>
          <w:sz w:val="24"/>
          <w:szCs w:val="24"/>
          <w:lang w:eastAsia="zh-CN"/>
        </w:rPr>
        <w:t>承</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书</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p>
    <w:p w:rsidR="00696CD4" w:rsidRPr="00DD2CD1" w:rsidRDefault="00DD2CD1">
      <w:pPr>
        <w:tabs>
          <w:tab w:val="left" w:pos="537"/>
        </w:tabs>
        <w:spacing w:before="29" w:line="312" w:lineRule="exact"/>
        <w:ind w:left="118" w:right="266"/>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5"/>
          <w:sz w:val="24"/>
          <w:szCs w:val="24"/>
          <w:lang w:eastAsia="zh-CN"/>
        </w:rPr>
        <w:t xml:space="preserve">B1.3 </w:t>
      </w:r>
      <w:r w:rsidRPr="00DD2CD1">
        <w:rPr>
          <w:rFonts w:ascii="宋体" w:eastAsia="宋体" w:hAnsi="宋体" w:cs="宋体" w:hint="eastAsia"/>
          <w:sz w:val="24"/>
          <w:szCs w:val="24"/>
          <w:lang w:eastAsia="zh-CN"/>
        </w:rPr>
        <w:t>联</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合</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体</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没</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提</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交</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共</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协</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议</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共</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同投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协</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议</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未</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提</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格</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式</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签</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署</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提</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交</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未</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确</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联</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合</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体</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牵</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头</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方</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权</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利</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务</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未</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承</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就</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中</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项</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目</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向</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承</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连</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带</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责</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任</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p>
    <w:p w:rsidR="00696CD4" w:rsidRPr="00DD2CD1" w:rsidRDefault="00DD2CD1">
      <w:pPr>
        <w:tabs>
          <w:tab w:val="left" w:pos="537"/>
        </w:tabs>
        <w:spacing w:line="312" w:lineRule="exact"/>
        <w:ind w:left="118" w:right="475"/>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5"/>
          <w:sz w:val="24"/>
          <w:szCs w:val="24"/>
          <w:lang w:eastAsia="zh-CN"/>
        </w:rPr>
        <w:t xml:space="preserve">B1.4 </w:t>
      </w:r>
      <w:r w:rsidRPr="00DD2CD1">
        <w:rPr>
          <w:rFonts w:ascii="宋体" w:eastAsia="宋体" w:hAnsi="宋体" w:cs="宋体" w:hint="eastAsia"/>
          <w:sz w:val="24"/>
          <w:szCs w:val="24"/>
          <w:lang w:eastAsia="zh-CN"/>
        </w:rPr>
        <w:t>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提</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交</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两</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个</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上</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价</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但</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提</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交</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除</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p>
    <w:p w:rsidR="00696CD4" w:rsidRPr="00DD2CD1" w:rsidRDefault="00DD2CD1">
      <w:pPr>
        <w:tabs>
          <w:tab w:val="left" w:pos="537"/>
        </w:tabs>
        <w:spacing w:line="282" w:lineRule="exact"/>
        <w:ind w:left="118"/>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5"/>
          <w:sz w:val="24"/>
          <w:szCs w:val="24"/>
          <w:lang w:eastAsia="zh-CN"/>
        </w:rPr>
        <w:t xml:space="preserve">B1.5 </w:t>
      </w:r>
      <w:r w:rsidRPr="00DD2CD1">
        <w:rPr>
          <w:rFonts w:ascii="宋体" w:eastAsia="宋体" w:hAnsi="宋体" w:cs="宋体" w:hint="eastAsia"/>
          <w:sz w:val="24"/>
          <w:szCs w:val="24"/>
          <w:lang w:eastAsia="zh-CN"/>
        </w:rPr>
        <w:t>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段</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中</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存</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使用</w:t>
      </w:r>
    </w:p>
    <w:p w:rsidR="00696CD4" w:rsidRPr="00DD2CD1" w:rsidRDefault="00DD2CD1">
      <w:pPr>
        <w:spacing w:before="29" w:line="312" w:lineRule="exact"/>
        <w:ind w:left="118"/>
        <w:rPr>
          <w:rFonts w:ascii="宋体" w:eastAsia="宋体" w:hAnsi="宋体" w:cs="宋体"/>
          <w:sz w:val="24"/>
          <w:szCs w:val="24"/>
          <w:lang w:eastAsia="zh-CN"/>
        </w:rPr>
      </w:pPr>
      <w:r w:rsidRPr="00DD2CD1">
        <w:rPr>
          <w:rFonts w:ascii="宋体" w:eastAsia="宋体" w:hAnsi="宋体" w:cs="宋体" w:hint="eastAsia"/>
          <w:sz w:val="24"/>
          <w:szCs w:val="24"/>
          <w:lang w:eastAsia="zh-CN"/>
        </w:rPr>
        <w:t>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可</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篡</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改</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唯</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识</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软</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硬</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设</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pacing w:val="-15"/>
          <w:sz w:val="24"/>
          <w:szCs w:val="24"/>
          <w:lang w:eastAsia="zh-CN"/>
        </w:rPr>
        <w:t>的（</w:t>
      </w:r>
      <w:r w:rsidRPr="00DD2CD1">
        <w:rPr>
          <w:rFonts w:ascii="宋体" w:eastAsia="宋体" w:hAnsi="宋体" w:cs="宋体" w:hint="eastAsia"/>
          <w:spacing w:val="-15"/>
          <w:sz w:val="24"/>
          <w:szCs w:val="24"/>
          <w:lang w:eastAsia="zh-CN"/>
        </w:rPr>
        <w:t xml:space="preserve"> </w:t>
      </w:r>
      <w:r w:rsidRPr="00DD2CD1">
        <w:rPr>
          <w:rFonts w:ascii="宋体" w:eastAsia="宋体" w:hAnsi="宋体" w:cs="宋体" w:hint="eastAsia"/>
          <w:sz w:val="24"/>
          <w:szCs w:val="24"/>
          <w:lang w:eastAsia="zh-CN"/>
        </w:rPr>
        <w:t>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pacing w:val="40"/>
          <w:sz w:val="24"/>
          <w:szCs w:val="24"/>
          <w:lang w:eastAsia="zh-CN"/>
        </w:rPr>
        <w:t>MAC</w:t>
      </w:r>
      <w:r w:rsidRPr="00DD2CD1">
        <w:rPr>
          <w:rFonts w:ascii="宋体" w:eastAsia="宋体" w:hAnsi="宋体" w:cs="宋体" w:hint="eastAsia"/>
          <w:sz w:val="24"/>
          <w:szCs w:val="24"/>
          <w:lang w:eastAsia="zh-CN"/>
        </w:rPr>
        <w:t>地</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书</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作</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特</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书</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唯</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特</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p>
    <w:p w:rsidR="00696CD4" w:rsidRPr="00DD2CD1" w:rsidRDefault="00DD2CD1">
      <w:pPr>
        <w:tabs>
          <w:tab w:val="left" w:pos="537"/>
        </w:tabs>
        <w:spacing w:line="283" w:lineRule="exact"/>
        <w:ind w:left="118"/>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5"/>
          <w:sz w:val="24"/>
          <w:szCs w:val="24"/>
          <w:lang w:eastAsia="zh-CN"/>
        </w:rPr>
        <w:t xml:space="preserve">B1.6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条</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存</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列</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形</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pacing w:val="30"/>
          <w:sz w:val="24"/>
          <w:szCs w:val="24"/>
          <w:lang w:eastAsia="zh-CN"/>
        </w:rPr>
        <w:t>1.</w:t>
      </w:r>
      <w:r w:rsidRPr="00DD2CD1">
        <w:rPr>
          <w:rFonts w:ascii="宋体" w:eastAsia="宋体" w:hAnsi="宋体" w:cs="宋体" w:hint="eastAsia"/>
          <w:sz w:val="24"/>
          <w:szCs w:val="24"/>
          <w:lang w:eastAsia="zh-CN"/>
        </w:rPr>
        <w:t>资</w:t>
      </w:r>
    </w:p>
    <w:p w:rsidR="00696CD4" w:rsidRPr="00DD2CD1" w:rsidRDefault="00DD2CD1">
      <w:pPr>
        <w:spacing w:before="30" w:line="312" w:lineRule="exact"/>
        <w:ind w:left="118" w:right="265"/>
        <w:jc w:val="both"/>
        <w:rPr>
          <w:rFonts w:ascii="宋体" w:eastAsia="宋体" w:hAnsi="宋体" w:cs="宋体"/>
          <w:sz w:val="24"/>
          <w:szCs w:val="24"/>
          <w:lang w:eastAsia="zh-CN"/>
        </w:rPr>
      </w:pPr>
      <w:r w:rsidRPr="00DD2CD1">
        <w:rPr>
          <w:rFonts w:ascii="宋体" w:eastAsia="宋体" w:hAnsi="宋体" w:cs="宋体" w:hint="eastAsia"/>
          <w:sz w:val="24"/>
          <w:szCs w:val="24"/>
          <w:lang w:eastAsia="zh-CN"/>
        </w:rPr>
        <w:t>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条</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符</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合</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国</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pacing w:val="30"/>
          <w:sz w:val="24"/>
          <w:szCs w:val="24"/>
          <w:lang w:eastAsia="zh-CN"/>
        </w:rPr>
        <w:t>2.</w:t>
      </w:r>
      <w:r w:rsidRPr="00DD2CD1">
        <w:rPr>
          <w:rFonts w:ascii="宋体" w:eastAsia="宋体" w:hAnsi="宋体" w:cs="宋体" w:hint="eastAsia"/>
          <w:sz w:val="24"/>
          <w:szCs w:val="24"/>
          <w:lang w:eastAsia="zh-CN"/>
        </w:rPr>
        <w:t>项</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目</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负</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责</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格</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符</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合</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专</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级</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已</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任</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项</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目</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经</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理</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相</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邻</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分</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段</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发</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分</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期</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施</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除</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p>
    <w:p w:rsidR="00696CD4" w:rsidRPr="00DD2CD1" w:rsidRDefault="00DD2CD1">
      <w:pPr>
        <w:tabs>
          <w:tab w:val="left" w:pos="537"/>
        </w:tabs>
        <w:spacing w:line="312" w:lineRule="exact"/>
        <w:ind w:left="118" w:right="265"/>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5"/>
          <w:sz w:val="24"/>
          <w:szCs w:val="24"/>
          <w:lang w:eastAsia="zh-CN"/>
        </w:rPr>
        <w:t>B1.7</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存</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列</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形</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pacing w:val="30"/>
          <w:sz w:val="24"/>
          <w:szCs w:val="24"/>
          <w:lang w:eastAsia="zh-CN"/>
        </w:rPr>
        <w:t>1.</w:t>
      </w:r>
      <w:r w:rsidRPr="00DD2CD1">
        <w:rPr>
          <w:rFonts w:ascii="宋体" w:eastAsia="宋体" w:hAnsi="宋体" w:cs="宋体" w:hint="eastAsia"/>
          <w:sz w:val="24"/>
          <w:szCs w:val="24"/>
          <w:lang w:eastAsia="zh-CN"/>
        </w:rPr>
        <w:t>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具</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独</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格</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属</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pacing w:val="30"/>
          <w:sz w:val="24"/>
          <w:szCs w:val="24"/>
          <w:lang w:eastAsia="zh-CN"/>
        </w:rPr>
        <w:t>2.</w:t>
      </w:r>
      <w:r w:rsidRPr="00DD2CD1">
        <w:rPr>
          <w:rFonts w:ascii="宋体" w:eastAsia="宋体" w:hAnsi="宋体" w:cs="宋体" w:hint="eastAsia"/>
          <w:sz w:val="24"/>
          <w:szCs w:val="24"/>
          <w:lang w:eastAsia="zh-CN"/>
        </w:rPr>
        <w:t>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存</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利</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害</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关</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系</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且</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可</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能</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影</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公</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正</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性</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pacing w:val="30"/>
          <w:sz w:val="24"/>
          <w:szCs w:val="24"/>
          <w:lang w:eastAsia="zh-CN"/>
        </w:rPr>
        <w:t>3.</w:t>
      </w:r>
      <w:r w:rsidRPr="00DD2CD1">
        <w:rPr>
          <w:rFonts w:ascii="宋体" w:eastAsia="宋体" w:hAnsi="宋体" w:cs="宋体" w:hint="eastAsia"/>
          <w:sz w:val="24"/>
          <w:szCs w:val="24"/>
          <w:lang w:eastAsia="zh-CN"/>
        </w:rPr>
        <w:t>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本</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段</w:t>
      </w:r>
    </w:p>
    <w:p w:rsidR="00696CD4" w:rsidRPr="00DD2CD1" w:rsidRDefault="00696CD4">
      <w:pPr>
        <w:jc w:val="center"/>
        <w:rPr>
          <w:rFonts w:ascii="宋体" w:eastAsia="宋体" w:hAnsi="宋体" w:cs="宋体"/>
          <w:sz w:val="18"/>
          <w:szCs w:val="18"/>
          <w:lang w:eastAsia="zh-CN"/>
        </w:rPr>
        <w:sectPr w:rsidR="00696CD4" w:rsidRPr="00DD2CD1">
          <w:pgSz w:w="11910" w:h="16840"/>
          <w:pgMar w:top="1580" w:right="1680" w:bottom="280" w:left="1680" w:header="720" w:footer="720" w:gutter="0"/>
          <w:cols w:space="720"/>
        </w:sectPr>
      </w:pPr>
    </w:p>
    <w:p w:rsidR="00696CD4" w:rsidRPr="00DD2CD1" w:rsidRDefault="00DD2CD1">
      <w:pPr>
        <w:pStyle w:val="81"/>
        <w:spacing w:before="4" w:line="237" w:lineRule="auto"/>
        <w:ind w:right="229"/>
        <w:rPr>
          <w:rFonts w:ascii="宋体" w:eastAsia="宋体" w:hAnsi="宋体" w:cs="宋体"/>
          <w:lang w:eastAsia="zh-CN"/>
        </w:rPr>
      </w:pPr>
      <w:r w:rsidRPr="00DD2CD1">
        <w:rPr>
          <w:rFonts w:ascii="宋体" w:eastAsia="宋体" w:hAnsi="宋体" w:cs="宋体" w:hint="eastAsia"/>
          <w:lang w:eastAsia="zh-CN"/>
        </w:rPr>
        <w:lastRenderedPageBreak/>
        <w:t>前</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期</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准</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提</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供</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设</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咨</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询</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服</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spacing w:val="30"/>
          <w:lang w:eastAsia="zh-CN"/>
        </w:rPr>
        <w:t>4.</w:t>
      </w:r>
      <w:r w:rsidRPr="00DD2CD1">
        <w:rPr>
          <w:rFonts w:ascii="宋体" w:eastAsia="宋体" w:hAnsi="宋体" w:cs="宋体" w:hint="eastAsia"/>
          <w:lang w:eastAsia="zh-CN"/>
        </w:rPr>
        <w:t>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本</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段</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监</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理</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spacing w:val="30"/>
          <w:lang w:eastAsia="zh-CN"/>
        </w:rPr>
        <w:t>5.</w:t>
      </w:r>
      <w:r w:rsidRPr="00DD2CD1">
        <w:rPr>
          <w:rFonts w:ascii="宋体" w:eastAsia="宋体" w:hAnsi="宋体" w:cs="宋体" w:hint="eastAsia"/>
          <w:lang w:eastAsia="zh-CN"/>
        </w:rPr>
        <w:t>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本</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段</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spacing w:val="30"/>
          <w:lang w:eastAsia="zh-CN"/>
        </w:rPr>
        <w:t>6.</w:t>
      </w:r>
      <w:r w:rsidRPr="00DD2CD1">
        <w:rPr>
          <w:rFonts w:ascii="宋体" w:eastAsia="宋体" w:hAnsi="宋体" w:cs="宋体" w:hint="eastAsia"/>
          <w:lang w:eastAsia="zh-CN"/>
        </w:rPr>
        <w:t>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本</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段</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提</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供</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招</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理</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服</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spacing w:val="30"/>
          <w:lang w:eastAsia="zh-CN"/>
        </w:rPr>
        <w:t>7.</w:t>
      </w:r>
      <w:r w:rsidRPr="00DD2CD1">
        <w:rPr>
          <w:rFonts w:ascii="宋体" w:eastAsia="宋体" w:hAnsi="宋体" w:cs="宋体" w:hint="eastAsia"/>
          <w:lang w:eastAsia="zh-CN"/>
        </w:rPr>
        <w:t>与</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本</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段</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监</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理</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招</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理</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同</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一</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个</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定</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表</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位</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负</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spacing w:val="30"/>
          <w:lang w:eastAsia="zh-CN"/>
        </w:rPr>
        <w:t>8.</w:t>
      </w:r>
      <w:r w:rsidRPr="00DD2CD1">
        <w:rPr>
          <w:rFonts w:ascii="宋体" w:eastAsia="宋体" w:hAnsi="宋体" w:cs="宋体" w:hint="eastAsia"/>
          <w:lang w:eastAsia="zh-CN"/>
        </w:rPr>
        <w:t>与</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本</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段</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监</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理</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招</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理</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相</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互</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控</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参</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spacing w:val="30"/>
          <w:lang w:eastAsia="zh-CN"/>
        </w:rPr>
        <w:t>9.</w:t>
      </w:r>
      <w:r w:rsidRPr="00DD2CD1">
        <w:rPr>
          <w:rFonts w:ascii="宋体" w:eastAsia="宋体" w:hAnsi="宋体" w:cs="宋体" w:hint="eastAsia"/>
          <w:lang w:eastAsia="zh-CN"/>
        </w:rPr>
        <w:t>与</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本</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段</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监</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理</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招</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理</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定</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表</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位</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负</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相</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互</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任</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职</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spacing w:val="40"/>
          <w:lang w:eastAsia="zh-CN"/>
        </w:rPr>
        <w:t>10.</w:t>
      </w:r>
      <w:r w:rsidRPr="00DD2CD1">
        <w:rPr>
          <w:rFonts w:ascii="宋体" w:eastAsia="宋体" w:hAnsi="宋体" w:cs="宋体" w:hint="eastAsia"/>
          <w:lang w:eastAsia="zh-CN"/>
        </w:rPr>
        <w:t>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位</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负</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同</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一</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存</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在</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控</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理</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关</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系</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不</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同</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位</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同</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时</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参</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加</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本</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段</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spacing w:val="40"/>
          <w:lang w:eastAsia="zh-CN"/>
        </w:rPr>
        <w:t>11.</w:t>
      </w:r>
      <w:r w:rsidRPr="00DD2CD1">
        <w:rPr>
          <w:rFonts w:ascii="宋体" w:eastAsia="宋体" w:hAnsi="宋体" w:cs="宋体" w:hint="eastAsia"/>
          <w:lang w:eastAsia="zh-CN"/>
        </w:rPr>
        <w:t>被</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令</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停</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业</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暂</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吊</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销</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营</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业</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执</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照</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吊</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销</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质</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spacing w:val="40"/>
          <w:lang w:eastAsia="zh-CN"/>
        </w:rPr>
        <w:t>12.</w:t>
      </w:r>
      <w:r w:rsidRPr="00DD2CD1">
        <w:rPr>
          <w:rFonts w:ascii="宋体" w:eastAsia="宋体" w:hAnsi="宋体" w:cs="宋体" w:hint="eastAsia"/>
          <w:lang w:eastAsia="zh-CN"/>
        </w:rPr>
        <w:t>被</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依</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暂</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停</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消</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格</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spacing w:val="40"/>
          <w:lang w:eastAsia="zh-CN"/>
        </w:rPr>
        <w:t>13.</w:t>
      </w:r>
      <w:r w:rsidRPr="00DD2CD1">
        <w:rPr>
          <w:rFonts w:ascii="宋体" w:eastAsia="宋体" w:hAnsi="宋体" w:cs="宋体" w:hint="eastAsia"/>
          <w:lang w:eastAsia="zh-CN"/>
        </w:rPr>
        <w:t>财</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产</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被</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接</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冻</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结</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spacing w:val="40"/>
          <w:lang w:eastAsia="zh-CN"/>
        </w:rPr>
        <w:t>14.</w:t>
      </w:r>
      <w:r w:rsidRPr="00DD2CD1">
        <w:rPr>
          <w:rFonts w:ascii="宋体" w:eastAsia="宋体" w:hAnsi="宋体" w:cs="宋体" w:hint="eastAsia"/>
          <w:lang w:eastAsia="zh-CN"/>
        </w:rPr>
        <w:t>进</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入</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算</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程</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序</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被</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告</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破</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产</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其</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丧</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失</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履</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约</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能</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力</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形</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spacing w:val="40"/>
          <w:lang w:eastAsia="zh-CN"/>
        </w:rPr>
        <w:t>15.</w:t>
      </w:r>
      <w:r w:rsidRPr="00DD2CD1">
        <w:rPr>
          <w:rFonts w:ascii="宋体" w:eastAsia="宋体" w:hAnsi="宋体" w:cs="宋体" w:hint="eastAsia"/>
          <w:lang w:eastAsia="zh-CN"/>
        </w:rPr>
        <w:t>在</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用</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中</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国</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网</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站</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或</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级</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用</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息</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共</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享</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平</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台</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中</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列</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入</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失</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被</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执</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行</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名</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r w:rsidRPr="00DD2CD1">
        <w:rPr>
          <w:rFonts w:ascii="宋体" w:eastAsia="宋体" w:hAnsi="宋体" w:cs="宋体" w:hint="eastAsia"/>
          <w:lang w:eastAsia="zh-CN"/>
        </w:rPr>
        <w:t xml:space="preserve"> </w:t>
      </w:r>
      <w:r w:rsidRPr="00DD2CD1">
        <w:rPr>
          <w:rFonts w:ascii="宋体" w:eastAsia="宋体" w:hAnsi="宋体" w:cs="宋体" w:hint="eastAsia"/>
          <w:spacing w:val="40"/>
          <w:lang w:eastAsia="zh-CN"/>
        </w:rPr>
        <w:t>16.</w:t>
      </w:r>
      <w:r w:rsidRPr="00DD2CD1">
        <w:rPr>
          <w:rFonts w:ascii="宋体" w:eastAsia="宋体" w:hAnsi="宋体" w:cs="宋体" w:hint="eastAsia"/>
          <w:lang w:eastAsia="zh-CN"/>
        </w:rPr>
        <w:t>在</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辽</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宁</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省</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设</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工</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程</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招</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标</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监</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督</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平</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台</w:t>
      </w:r>
      <w:r w:rsidRPr="00DD2CD1">
        <w:rPr>
          <w:rFonts w:ascii="宋体" w:eastAsia="宋体" w:hAnsi="宋体" w:cs="宋体" w:hint="eastAsia"/>
          <w:lang w:eastAsia="zh-CN"/>
        </w:rPr>
        <w:t>-</w:t>
      </w:r>
      <w:r w:rsidRPr="00DD2CD1">
        <w:rPr>
          <w:rFonts w:ascii="宋体" w:eastAsia="宋体" w:hAnsi="宋体" w:cs="宋体" w:hint="eastAsia"/>
          <w:lang w:eastAsia="zh-CN"/>
        </w:rPr>
        <w:t>辽</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宁</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设</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工</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程</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信</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息</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网</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上</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被</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列</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入</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不</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良</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行</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为</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记</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录</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且</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在</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公</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布</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期</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内</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的</w:t>
      </w:r>
      <w:r w:rsidRPr="00DD2CD1">
        <w:rPr>
          <w:rFonts w:ascii="宋体" w:eastAsia="宋体" w:hAnsi="宋体" w:cs="宋体" w:hint="eastAsia"/>
          <w:lang w:eastAsia="zh-CN"/>
        </w:rPr>
        <w:t xml:space="preserve"> </w:t>
      </w:r>
      <w:r w:rsidRPr="00DD2CD1">
        <w:rPr>
          <w:rFonts w:ascii="宋体" w:eastAsia="宋体" w:hAnsi="宋体" w:cs="宋体" w:hint="eastAsia"/>
          <w:lang w:eastAsia="zh-CN"/>
        </w:rPr>
        <w:t>。</w:t>
      </w:r>
    </w:p>
    <w:p w:rsidR="00696CD4" w:rsidRPr="00DD2CD1" w:rsidRDefault="00DD2CD1">
      <w:pPr>
        <w:tabs>
          <w:tab w:val="left" w:pos="537"/>
        </w:tabs>
        <w:spacing w:line="311" w:lineRule="exact"/>
        <w:ind w:left="118"/>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5"/>
          <w:sz w:val="24"/>
          <w:szCs w:val="24"/>
          <w:lang w:eastAsia="zh-CN"/>
        </w:rPr>
        <w:t xml:space="preserve">B1.8 </w:t>
      </w:r>
      <w:r w:rsidRPr="00DD2CD1">
        <w:rPr>
          <w:rFonts w:ascii="宋体" w:eastAsia="宋体" w:hAnsi="宋体" w:cs="宋体" w:hint="eastAsia"/>
          <w:sz w:val="24"/>
          <w:szCs w:val="24"/>
          <w:lang w:eastAsia="zh-CN"/>
        </w:rPr>
        <w:t>未</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提</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交</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保</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金</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p>
    <w:p w:rsidR="00696CD4" w:rsidRPr="00DD2CD1" w:rsidRDefault="00DD2CD1">
      <w:pPr>
        <w:tabs>
          <w:tab w:val="left" w:pos="537"/>
        </w:tabs>
        <w:spacing w:before="29" w:line="312" w:lineRule="exact"/>
        <w:ind w:left="118" w:right="266"/>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5"/>
          <w:sz w:val="24"/>
          <w:szCs w:val="24"/>
          <w:lang w:eastAsia="zh-CN"/>
        </w:rPr>
        <w:t xml:space="preserve">B1.9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填</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写</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称</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项</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目特</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计</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量</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量</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给</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量</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致</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p>
    <w:p w:rsidR="00696CD4" w:rsidRPr="00DD2CD1" w:rsidRDefault="00DD2CD1">
      <w:pPr>
        <w:spacing w:line="312" w:lineRule="exact"/>
        <w:ind w:left="118" w:right="266"/>
        <w:jc w:val="both"/>
        <w:rPr>
          <w:rFonts w:ascii="宋体" w:eastAsia="宋体" w:hAnsi="宋体" w:cs="宋体"/>
          <w:sz w:val="24"/>
          <w:szCs w:val="24"/>
          <w:lang w:eastAsia="zh-CN"/>
        </w:rPr>
      </w:pPr>
      <w:r w:rsidRPr="00DD2CD1">
        <w:rPr>
          <w:rFonts w:ascii="宋体" w:eastAsia="宋体" w:hAnsi="宋体" w:cs="宋体" w:hint="eastAsia"/>
          <w:spacing w:val="48"/>
          <w:sz w:val="24"/>
          <w:szCs w:val="24"/>
          <w:lang w:eastAsia="zh-CN"/>
        </w:rPr>
        <w:t xml:space="preserve">B1.10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修</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改</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给</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量</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中所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列</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价</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格</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括</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列</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金</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额</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材</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料</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估</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价</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专</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估</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价</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p>
    <w:p w:rsidR="00696CD4" w:rsidRPr="00DD2CD1" w:rsidRDefault="00DD2CD1">
      <w:pPr>
        <w:tabs>
          <w:tab w:val="left" w:pos="537"/>
        </w:tabs>
        <w:spacing w:line="282" w:lineRule="exact"/>
        <w:ind w:left="118"/>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8"/>
          <w:sz w:val="24"/>
          <w:szCs w:val="24"/>
          <w:lang w:eastAsia="zh-CN"/>
        </w:rPr>
        <w:t xml:space="preserve">B1.11 </w:t>
      </w:r>
      <w:r w:rsidRPr="00DD2CD1">
        <w:rPr>
          <w:rFonts w:ascii="宋体" w:eastAsia="宋体" w:hAnsi="宋体" w:cs="宋体" w:hint="eastAsia"/>
          <w:sz w:val="24"/>
          <w:szCs w:val="24"/>
          <w:lang w:eastAsia="zh-CN"/>
        </w:rPr>
        <w:t>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期</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未</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应</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p>
    <w:p w:rsidR="00696CD4" w:rsidRPr="00DD2CD1" w:rsidRDefault="00DD2CD1">
      <w:pPr>
        <w:tabs>
          <w:tab w:val="left" w:pos="537"/>
        </w:tabs>
        <w:ind w:left="118" w:right="294"/>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8"/>
          <w:sz w:val="24"/>
          <w:szCs w:val="24"/>
          <w:lang w:eastAsia="zh-CN"/>
        </w:rPr>
        <w:t xml:space="preserve">B1.12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价</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显</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成</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本</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可</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能</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影</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约的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高</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设</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控</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价</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p>
    <w:p w:rsidR="00696CD4" w:rsidRPr="00DD2CD1" w:rsidRDefault="00DD2CD1">
      <w:pPr>
        <w:tabs>
          <w:tab w:val="left" w:pos="537"/>
        </w:tabs>
        <w:spacing w:line="311" w:lineRule="exact"/>
        <w:ind w:left="118"/>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8"/>
          <w:sz w:val="24"/>
          <w:szCs w:val="24"/>
          <w:lang w:eastAsia="zh-CN"/>
        </w:rPr>
        <w:t xml:space="preserve">B1.13 </w:t>
      </w:r>
      <w:r w:rsidRPr="00DD2CD1">
        <w:rPr>
          <w:rFonts w:ascii="宋体" w:eastAsia="宋体" w:hAnsi="宋体" w:cs="宋体" w:hint="eastAsia"/>
          <w:sz w:val="24"/>
          <w:szCs w:val="24"/>
          <w:lang w:eastAsia="zh-CN"/>
        </w:rPr>
        <w:t>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量</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满</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足</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p>
    <w:p w:rsidR="00696CD4" w:rsidRPr="00DD2CD1" w:rsidRDefault="00DD2CD1">
      <w:pPr>
        <w:tabs>
          <w:tab w:val="left" w:pos="537"/>
        </w:tabs>
        <w:spacing w:before="29" w:line="312" w:lineRule="exact"/>
        <w:ind w:left="118" w:right="295"/>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8"/>
          <w:sz w:val="24"/>
          <w:szCs w:val="24"/>
          <w:lang w:eastAsia="zh-CN"/>
        </w:rPr>
        <w:t xml:space="preserve">B1.14 </w:t>
      </w:r>
      <w:r w:rsidRPr="00DD2CD1">
        <w:rPr>
          <w:rFonts w:ascii="宋体" w:eastAsia="宋体" w:hAnsi="宋体" w:cs="宋体" w:hint="eastAsia"/>
          <w:sz w:val="24"/>
          <w:szCs w:val="24"/>
          <w:lang w:eastAsia="zh-CN"/>
        </w:rPr>
        <w:t>未</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编</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术</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暗</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p>
    <w:p w:rsidR="00696CD4" w:rsidRPr="00DD2CD1" w:rsidRDefault="00DD2CD1">
      <w:pPr>
        <w:spacing w:line="312" w:lineRule="exact"/>
        <w:ind w:left="118" w:right="266"/>
        <w:jc w:val="both"/>
        <w:rPr>
          <w:rFonts w:ascii="宋体" w:eastAsia="宋体" w:hAnsi="宋体" w:cs="宋体"/>
          <w:sz w:val="24"/>
          <w:szCs w:val="24"/>
          <w:lang w:eastAsia="zh-CN"/>
        </w:rPr>
      </w:pPr>
      <w:r w:rsidRPr="00DD2CD1">
        <w:rPr>
          <w:rFonts w:ascii="宋体" w:eastAsia="宋体" w:hAnsi="宋体" w:cs="宋体" w:hint="eastAsia"/>
          <w:spacing w:val="48"/>
          <w:sz w:val="24"/>
          <w:szCs w:val="24"/>
          <w:lang w:eastAsia="zh-CN"/>
        </w:rPr>
        <w:t xml:space="preserve">B1.15 </w:t>
      </w:r>
      <w:r w:rsidRPr="00DD2CD1">
        <w:rPr>
          <w:rFonts w:ascii="宋体" w:eastAsia="宋体" w:hAnsi="宋体" w:cs="宋体" w:hint="eastAsia"/>
          <w:sz w:val="24"/>
          <w:szCs w:val="24"/>
          <w:lang w:eastAsia="zh-CN"/>
        </w:rPr>
        <w:t>未</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实</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身</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份</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认</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或同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段</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实</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身</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份</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认</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中</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存</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间</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身</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份</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识</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别</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致</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p>
    <w:p w:rsidR="00696CD4" w:rsidRPr="00DD2CD1" w:rsidRDefault="00DD2CD1">
      <w:pPr>
        <w:tabs>
          <w:tab w:val="left" w:pos="537"/>
        </w:tabs>
        <w:spacing w:line="312" w:lineRule="exact"/>
        <w:ind w:left="118" w:right="295"/>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8"/>
          <w:sz w:val="24"/>
          <w:szCs w:val="24"/>
          <w:lang w:eastAsia="zh-CN"/>
        </w:rPr>
        <w:t xml:space="preserve">B1.16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委</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员</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清</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说</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明</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或补</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正</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p>
    <w:p w:rsidR="00696CD4" w:rsidRPr="00DD2CD1" w:rsidRDefault="00DD2CD1">
      <w:pPr>
        <w:tabs>
          <w:tab w:val="left" w:pos="537"/>
        </w:tabs>
        <w:spacing w:line="282" w:lineRule="exact"/>
        <w:ind w:left="118"/>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8"/>
          <w:sz w:val="24"/>
          <w:szCs w:val="24"/>
          <w:lang w:eastAsia="zh-CN"/>
        </w:rPr>
        <w:t xml:space="preserve">B1.17 </w:t>
      </w:r>
      <w:r w:rsidRPr="00DD2CD1">
        <w:rPr>
          <w:rFonts w:ascii="宋体" w:eastAsia="宋体" w:hAnsi="宋体" w:cs="宋体" w:hint="eastAsia"/>
          <w:sz w:val="24"/>
          <w:szCs w:val="24"/>
          <w:lang w:eastAsia="zh-CN"/>
        </w:rPr>
        <w:t>未</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招</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要</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筑</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信</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息</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模</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型</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技</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术的</w:t>
      </w:r>
    </w:p>
    <w:p w:rsidR="00696CD4" w:rsidRPr="00DD2CD1" w:rsidRDefault="00DD2CD1">
      <w:pPr>
        <w:spacing w:line="312" w:lineRule="exact"/>
        <w:ind w:left="118"/>
        <w:rPr>
          <w:rFonts w:ascii="宋体" w:eastAsia="宋体" w:hAnsi="宋体" w:cs="宋体"/>
          <w:sz w:val="24"/>
          <w:szCs w:val="24"/>
          <w:lang w:eastAsia="zh-CN"/>
        </w:rPr>
      </w:pP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如</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p>
    <w:p w:rsidR="00696CD4" w:rsidRPr="00DD2CD1" w:rsidRDefault="00DD2CD1">
      <w:pPr>
        <w:tabs>
          <w:tab w:val="left" w:pos="537"/>
        </w:tabs>
        <w:ind w:left="118" w:right="295"/>
        <w:rPr>
          <w:rFonts w:ascii="宋体" w:eastAsia="宋体" w:hAnsi="宋体" w:cs="宋体"/>
          <w:sz w:val="24"/>
          <w:szCs w:val="24"/>
          <w:lang w:eastAsia="zh-CN"/>
        </w:rPr>
      </w:pPr>
      <w:r w:rsidRPr="00DD2CD1">
        <w:rPr>
          <w:rFonts w:ascii="宋体" w:eastAsia="宋体" w:hAnsi="宋体" w:cs="宋体" w:hint="eastAsia"/>
          <w:sz w:val="24"/>
          <w:szCs w:val="24"/>
          <w:lang w:eastAsia="zh-CN"/>
        </w:rPr>
        <w:tab/>
      </w:r>
      <w:r w:rsidRPr="00DD2CD1">
        <w:rPr>
          <w:rFonts w:ascii="宋体" w:eastAsia="宋体" w:hAnsi="宋体" w:cs="宋体" w:hint="eastAsia"/>
          <w:spacing w:val="48"/>
          <w:sz w:val="24"/>
          <w:szCs w:val="24"/>
          <w:lang w:eastAsia="zh-CN"/>
        </w:rPr>
        <w:t xml:space="preserve">B1.18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件</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存</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在</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串</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投</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虚</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作</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假</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等</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违</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法行</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的</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w:t>
      </w:r>
    </w:p>
    <w:p w:rsidR="00696CD4" w:rsidRPr="00DD2CD1" w:rsidRDefault="00696CD4">
      <w:pPr>
        <w:rPr>
          <w:rFonts w:ascii="宋体" w:eastAsia="宋体" w:hAnsi="宋体" w:cs="宋体"/>
          <w:sz w:val="20"/>
          <w:szCs w:val="20"/>
          <w:lang w:eastAsia="zh-CN"/>
        </w:rPr>
      </w:pPr>
    </w:p>
    <w:p w:rsidR="00696CD4" w:rsidRPr="00DD2CD1" w:rsidRDefault="00696CD4">
      <w:pPr>
        <w:spacing w:before="7"/>
        <w:rPr>
          <w:rFonts w:ascii="宋体" w:eastAsia="宋体" w:hAnsi="宋体" w:cs="宋体"/>
          <w:sz w:val="25"/>
          <w:szCs w:val="25"/>
          <w:lang w:eastAsia="zh-CN"/>
        </w:rPr>
      </w:pPr>
    </w:p>
    <w:p w:rsidR="00696CD4" w:rsidRPr="00DD2CD1" w:rsidRDefault="00DD2CD1">
      <w:pPr>
        <w:spacing w:before="26" w:line="357" w:lineRule="auto"/>
        <w:ind w:left="118" w:right="112" w:firstLine="419"/>
        <w:jc w:val="both"/>
        <w:rPr>
          <w:rFonts w:ascii="宋体" w:eastAsia="宋体" w:hAnsi="宋体" w:cs="宋体"/>
          <w:sz w:val="24"/>
          <w:szCs w:val="24"/>
          <w:lang w:eastAsia="zh-CN"/>
        </w:rPr>
      </w:pPr>
      <w:r w:rsidRPr="00DD2CD1">
        <w:rPr>
          <w:rFonts w:ascii="宋体" w:eastAsia="宋体" w:hAnsi="宋体" w:cs="宋体" w:hint="eastAsia"/>
          <w:spacing w:val="-1"/>
          <w:sz w:val="24"/>
          <w:szCs w:val="24"/>
          <w:shd w:val="clear" w:color="auto" w:fill="FFFFFF"/>
          <w:lang w:eastAsia="zh-CN"/>
        </w:rPr>
        <w:t>备</w:t>
      </w:r>
      <w:r w:rsidRPr="00DD2CD1">
        <w:rPr>
          <w:rFonts w:ascii="宋体" w:eastAsia="宋体" w:hAnsi="宋体" w:cs="宋体" w:hint="eastAsia"/>
          <w:spacing w:val="-1"/>
          <w:sz w:val="24"/>
          <w:szCs w:val="24"/>
          <w:shd w:val="clear" w:color="auto" w:fill="FFFFFF"/>
          <w:lang w:eastAsia="zh-CN"/>
        </w:rPr>
        <w:t>注：如果工程所在地管理规定要求评标委员会对判定为废标的投标文件说</w:t>
      </w:r>
      <w:r w:rsidRPr="00DD2CD1">
        <w:rPr>
          <w:rFonts w:ascii="宋体" w:eastAsia="宋体" w:hAnsi="宋体" w:cs="宋体" w:hint="eastAsia"/>
          <w:spacing w:val="-3"/>
          <w:sz w:val="24"/>
          <w:szCs w:val="24"/>
          <w:shd w:val="clear" w:color="auto" w:fill="FFFFFF"/>
          <w:lang w:eastAsia="zh-CN"/>
        </w:rPr>
        <w:t>明废标情况的，应增加“废标情况说明表”格式，废标情况说明应当对照招标文</w:t>
      </w:r>
      <w:r w:rsidRPr="00DD2CD1">
        <w:rPr>
          <w:rFonts w:ascii="宋体" w:eastAsia="宋体" w:hAnsi="宋体" w:cs="宋体" w:hint="eastAsia"/>
          <w:sz w:val="24"/>
          <w:szCs w:val="24"/>
          <w:shd w:val="clear" w:color="auto" w:fill="FFFFFF"/>
          <w:lang w:eastAsia="zh-CN"/>
        </w:rPr>
        <w:t>件规定的废标条件以及投标文件存在的具体问题。</w:t>
      </w:r>
    </w:p>
    <w:p w:rsidR="00696CD4" w:rsidRPr="00DD2CD1" w:rsidRDefault="00696CD4">
      <w:pPr>
        <w:jc w:val="center"/>
        <w:rPr>
          <w:rFonts w:ascii="宋体" w:eastAsia="宋体" w:hAnsi="宋体" w:cs="宋体"/>
          <w:sz w:val="18"/>
          <w:szCs w:val="18"/>
          <w:lang w:eastAsia="zh-CN"/>
        </w:rPr>
        <w:sectPr w:rsidR="00696CD4" w:rsidRPr="00DD2CD1">
          <w:pgSz w:w="11910" w:h="16840"/>
          <w:pgMar w:top="1380" w:right="1680" w:bottom="280" w:left="1680" w:header="720" w:footer="720" w:gutter="0"/>
          <w:cols w:space="720"/>
        </w:sectPr>
      </w:pPr>
    </w:p>
    <w:p w:rsidR="00696CD4" w:rsidRPr="00DD2CD1" w:rsidRDefault="00696CD4">
      <w:pPr>
        <w:rPr>
          <w:rFonts w:ascii="宋体" w:eastAsia="宋体" w:hAnsi="宋体" w:cs="宋体"/>
          <w:sz w:val="20"/>
          <w:szCs w:val="20"/>
          <w:lang w:eastAsia="zh-CN"/>
        </w:rPr>
      </w:pPr>
    </w:p>
    <w:p w:rsidR="00696CD4" w:rsidRPr="00DD2CD1" w:rsidRDefault="00696CD4">
      <w:pPr>
        <w:spacing w:before="8"/>
        <w:rPr>
          <w:rFonts w:ascii="宋体" w:eastAsia="宋体" w:hAnsi="宋体" w:cs="宋体"/>
          <w:sz w:val="15"/>
          <w:szCs w:val="15"/>
          <w:lang w:eastAsia="zh-CN"/>
        </w:rPr>
      </w:pPr>
    </w:p>
    <w:p w:rsidR="00696CD4" w:rsidRPr="00DD2CD1" w:rsidRDefault="00DD2CD1">
      <w:pPr>
        <w:pStyle w:val="21"/>
        <w:rPr>
          <w:rFonts w:cs="宋体"/>
          <w:b w:val="0"/>
          <w:bCs w:val="0"/>
          <w:lang w:eastAsia="zh-CN"/>
        </w:rPr>
      </w:pPr>
      <w:bookmarkStart w:id="64" w:name="_bookmark31"/>
      <w:bookmarkStart w:id="65" w:name="附件C：合理最低价的计算方法"/>
      <w:bookmarkEnd w:id="64"/>
      <w:bookmarkEnd w:id="65"/>
      <w:r w:rsidRPr="00DD2CD1">
        <w:rPr>
          <w:rFonts w:cs="宋体" w:hint="eastAsia"/>
          <w:shd w:val="clear" w:color="auto" w:fill="FFFFFF"/>
          <w:lang w:eastAsia="zh-CN"/>
        </w:rPr>
        <w:t>附件</w:t>
      </w:r>
      <w:r w:rsidRPr="00DD2CD1">
        <w:rPr>
          <w:rFonts w:cs="宋体" w:hint="eastAsia"/>
          <w:shd w:val="clear" w:color="auto" w:fill="FFFFFF"/>
          <w:lang w:eastAsia="zh-CN"/>
        </w:rPr>
        <w:t>C</w:t>
      </w:r>
      <w:r w:rsidRPr="00DD2CD1">
        <w:rPr>
          <w:rFonts w:cs="宋体" w:hint="eastAsia"/>
          <w:shd w:val="clear" w:color="auto" w:fill="FFFFFF"/>
          <w:lang w:eastAsia="zh-CN"/>
        </w:rPr>
        <w:t>：合理最低价的计算方法</w:t>
      </w:r>
    </w:p>
    <w:p w:rsidR="00696CD4" w:rsidRPr="00DD2CD1" w:rsidRDefault="00696CD4">
      <w:pPr>
        <w:rPr>
          <w:rFonts w:ascii="宋体" w:eastAsia="宋体" w:hAnsi="宋体" w:cs="宋体"/>
          <w:b/>
          <w:bCs/>
          <w:sz w:val="20"/>
          <w:szCs w:val="20"/>
          <w:lang w:eastAsia="zh-CN"/>
        </w:rPr>
      </w:pPr>
    </w:p>
    <w:p w:rsidR="00696CD4" w:rsidRPr="00DD2CD1" w:rsidRDefault="00DD2CD1">
      <w:pPr>
        <w:spacing w:before="161"/>
        <w:ind w:left="2667"/>
        <w:rPr>
          <w:rFonts w:ascii="宋体" w:eastAsia="宋体" w:hAnsi="宋体" w:cs="宋体"/>
          <w:sz w:val="32"/>
          <w:szCs w:val="32"/>
          <w:lang w:eastAsia="zh-CN"/>
        </w:rPr>
      </w:pPr>
      <w:r w:rsidRPr="00DD2CD1">
        <w:rPr>
          <w:rFonts w:ascii="宋体" w:eastAsia="宋体" w:hAnsi="宋体" w:cs="宋体" w:hint="eastAsia"/>
          <w:b/>
          <w:bCs/>
          <w:sz w:val="32"/>
          <w:szCs w:val="32"/>
          <w:shd w:val="clear" w:color="auto" w:fill="FFFFFF"/>
          <w:lang w:eastAsia="zh-CN"/>
        </w:rPr>
        <w:t>合理最低价的计算方法</w:t>
      </w:r>
    </w:p>
    <w:p w:rsidR="00696CD4" w:rsidRPr="00DD2CD1" w:rsidRDefault="00696CD4">
      <w:pPr>
        <w:spacing w:before="10"/>
        <w:rPr>
          <w:rFonts w:ascii="宋体" w:eastAsia="宋体" w:hAnsi="宋体" w:cs="宋体"/>
          <w:b/>
          <w:bCs/>
          <w:sz w:val="12"/>
          <w:szCs w:val="12"/>
          <w:lang w:eastAsia="zh-CN"/>
        </w:rPr>
      </w:pPr>
    </w:p>
    <w:p w:rsidR="00696CD4" w:rsidRPr="00DD2CD1" w:rsidRDefault="00DD2CD1">
      <w:pPr>
        <w:pStyle w:val="81"/>
        <w:spacing w:before="26" w:line="357" w:lineRule="auto"/>
        <w:ind w:right="232" w:firstLine="479"/>
        <w:jc w:val="both"/>
        <w:rPr>
          <w:rFonts w:ascii="宋体" w:eastAsia="宋体" w:hAnsi="宋体" w:cs="宋体"/>
          <w:lang w:eastAsia="zh-CN"/>
        </w:rPr>
      </w:pPr>
      <w:r w:rsidRPr="00DD2CD1">
        <w:rPr>
          <w:rFonts w:ascii="宋体" w:eastAsia="宋体" w:hAnsi="宋体" w:cs="宋体" w:hint="eastAsia"/>
          <w:spacing w:val="-3"/>
          <w:shd w:val="clear" w:color="auto" w:fill="FFFFFF"/>
          <w:lang w:eastAsia="zh-CN"/>
        </w:rPr>
        <w:t>招标人应在招标文件中设定报价评审警戒线的确定方法，报价评审警戒线为根据本附件的计算方法确定的合理最低价，投标报价低于合理最低价的，视作不合理报价，评标委员会应对不合理报价对其成本进行评审，认定投标人以低于成</w:t>
      </w:r>
      <w:r w:rsidRPr="00DD2CD1">
        <w:rPr>
          <w:rFonts w:ascii="宋体" w:eastAsia="宋体" w:hAnsi="宋体" w:cs="宋体" w:hint="eastAsia"/>
          <w:shd w:val="clear" w:color="auto" w:fill="FFFFFF"/>
          <w:lang w:eastAsia="zh-CN"/>
        </w:rPr>
        <w:t>本报价竞争的，其报价为无效报价，应当否决其投标。</w:t>
      </w:r>
      <w:r w:rsidRPr="00DD2CD1">
        <w:rPr>
          <w:rFonts w:ascii="宋体" w:eastAsia="宋体" w:hAnsi="宋体" w:cs="宋体" w:hint="eastAsia"/>
          <w:shd w:val="clear" w:color="auto" w:fill="FFFFFF"/>
          <w:lang w:eastAsia="zh-CN"/>
        </w:rPr>
        <w:t xml:space="preserve">  </w:t>
      </w:r>
    </w:p>
    <w:p w:rsidR="00696CD4" w:rsidRPr="00DD2CD1" w:rsidRDefault="00DD2CD1">
      <w:pPr>
        <w:tabs>
          <w:tab w:val="left" w:pos="7134"/>
        </w:tabs>
        <w:spacing w:before="37" w:line="357" w:lineRule="auto"/>
        <w:ind w:left="118" w:right="111" w:firstLine="479"/>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1</w:t>
      </w:r>
      <w:r w:rsidRPr="00DD2CD1">
        <w:rPr>
          <w:rFonts w:ascii="宋体" w:eastAsia="宋体" w:hAnsi="宋体" w:cs="宋体" w:hint="eastAsia"/>
          <w:sz w:val="24"/>
          <w:szCs w:val="24"/>
          <w:shd w:val="clear" w:color="auto" w:fill="FFFFFF"/>
          <w:lang w:eastAsia="zh-CN"/>
        </w:rPr>
        <w:t>、采用固定综合单价合同的建设工程施工项目合理最低价的确定方式：当通过初步评审的投标人大于</w:t>
      </w:r>
      <w:r w:rsidRPr="00DD2CD1">
        <w:rPr>
          <w:rFonts w:ascii="宋体" w:eastAsia="宋体" w:hAnsi="宋体" w:cs="宋体" w:hint="eastAsia"/>
          <w:sz w:val="24"/>
          <w:szCs w:val="24"/>
          <w:shd w:val="clear" w:color="auto" w:fill="FFFFFF"/>
          <w:lang w:eastAsia="zh-CN"/>
        </w:rPr>
        <w:t>5</w:t>
      </w:r>
      <w:r w:rsidRPr="00DD2CD1">
        <w:rPr>
          <w:rFonts w:ascii="宋体" w:eastAsia="宋体" w:hAnsi="宋体" w:cs="宋体" w:hint="eastAsia"/>
          <w:sz w:val="24"/>
          <w:szCs w:val="24"/>
          <w:shd w:val="clear" w:color="auto" w:fill="FFFFFF"/>
          <w:lang w:eastAsia="zh-CN"/>
        </w:rPr>
        <w:t>家时，先对投标人工程量清单中的分部分项工程项</w:t>
      </w:r>
      <w:r w:rsidRPr="00DD2CD1">
        <w:rPr>
          <w:rFonts w:ascii="宋体" w:eastAsia="宋体" w:hAnsi="宋体" w:cs="宋体" w:hint="eastAsia"/>
          <w:spacing w:val="-3"/>
          <w:sz w:val="24"/>
          <w:szCs w:val="24"/>
          <w:shd w:val="clear" w:color="auto" w:fill="FFFFFF"/>
          <w:lang w:eastAsia="zh-CN"/>
        </w:rPr>
        <w:t>目清单综合单价子目（指综合单价）、总价措施项目清单费用（指总费用）、其</w:t>
      </w:r>
      <w:r w:rsidRPr="00DD2CD1">
        <w:rPr>
          <w:rFonts w:ascii="宋体" w:eastAsia="宋体" w:hAnsi="宋体" w:cs="宋体" w:hint="eastAsia"/>
          <w:spacing w:val="-6"/>
          <w:sz w:val="24"/>
          <w:szCs w:val="24"/>
          <w:shd w:val="clear" w:color="auto" w:fill="FFFFFF"/>
          <w:lang w:eastAsia="zh-CN"/>
        </w:rPr>
        <w:t>他项目清单费用（指总费用）、规费项目（指计算基数</w:t>
      </w:r>
      <w:r w:rsidRPr="00DD2CD1">
        <w:rPr>
          <w:rFonts w:ascii="宋体" w:eastAsia="宋体" w:hAnsi="宋体" w:cs="宋体" w:hint="eastAsia"/>
          <w:spacing w:val="-6"/>
          <w:sz w:val="24"/>
          <w:szCs w:val="24"/>
          <w:shd w:val="clear" w:color="auto" w:fill="FFFFFF"/>
          <w:lang w:eastAsia="zh-CN"/>
        </w:rPr>
        <w:t>*</w:t>
      </w:r>
      <w:r w:rsidRPr="00DD2CD1">
        <w:rPr>
          <w:rFonts w:ascii="宋体" w:eastAsia="宋体" w:hAnsi="宋体" w:cs="宋体" w:hint="eastAsia"/>
          <w:spacing w:val="-6"/>
          <w:sz w:val="24"/>
          <w:szCs w:val="24"/>
          <w:shd w:val="clear" w:color="auto" w:fill="FFFFFF"/>
          <w:lang w:eastAsia="zh-CN"/>
        </w:rPr>
        <w:t>费率）、安全施工费（指</w:t>
      </w:r>
      <w:r w:rsidRPr="00DD2CD1">
        <w:rPr>
          <w:rFonts w:ascii="宋体" w:eastAsia="宋体" w:hAnsi="宋体" w:cs="宋体" w:hint="eastAsia"/>
          <w:spacing w:val="-3"/>
          <w:sz w:val="24"/>
          <w:szCs w:val="24"/>
          <w:shd w:val="clear" w:color="auto" w:fill="FFFFFF"/>
          <w:lang w:eastAsia="zh-CN"/>
        </w:rPr>
        <w:t>计算基数</w:t>
      </w:r>
      <w:r w:rsidRPr="00DD2CD1">
        <w:rPr>
          <w:rFonts w:ascii="宋体" w:eastAsia="宋体" w:hAnsi="宋体" w:cs="宋体" w:hint="eastAsia"/>
          <w:spacing w:val="-3"/>
          <w:sz w:val="24"/>
          <w:szCs w:val="24"/>
          <w:shd w:val="clear" w:color="auto" w:fill="FFFFFF"/>
          <w:lang w:eastAsia="zh-CN"/>
        </w:rPr>
        <w:t>*</w:t>
      </w:r>
      <w:r w:rsidRPr="00DD2CD1">
        <w:rPr>
          <w:rFonts w:ascii="宋体" w:eastAsia="宋体" w:hAnsi="宋体" w:cs="宋体" w:hint="eastAsia"/>
          <w:spacing w:val="-3"/>
          <w:sz w:val="24"/>
          <w:szCs w:val="24"/>
          <w:shd w:val="clear" w:color="auto" w:fill="FFFFFF"/>
          <w:lang w:eastAsia="zh-CN"/>
        </w:rPr>
        <w:t>费率）和税金项目（指计算基数</w:t>
      </w:r>
      <w:r w:rsidRPr="00DD2CD1">
        <w:rPr>
          <w:rFonts w:ascii="宋体" w:eastAsia="宋体" w:hAnsi="宋体" w:cs="宋体" w:hint="eastAsia"/>
          <w:spacing w:val="-3"/>
          <w:sz w:val="24"/>
          <w:szCs w:val="24"/>
          <w:shd w:val="clear" w:color="auto" w:fill="FFFFFF"/>
          <w:lang w:eastAsia="zh-CN"/>
        </w:rPr>
        <w:t>*</w:t>
      </w:r>
      <w:r w:rsidRPr="00DD2CD1">
        <w:rPr>
          <w:rFonts w:ascii="宋体" w:eastAsia="宋体" w:hAnsi="宋体" w:cs="宋体" w:hint="eastAsia"/>
          <w:spacing w:val="-3"/>
          <w:sz w:val="24"/>
          <w:szCs w:val="24"/>
          <w:shd w:val="clear" w:color="auto" w:fill="FFFFFF"/>
          <w:lang w:eastAsia="zh-CN"/>
        </w:rPr>
        <w:t>费率）等所有报价由低到高分别依次</w:t>
      </w:r>
      <w:r w:rsidRPr="00DD2CD1">
        <w:rPr>
          <w:rFonts w:ascii="宋体" w:eastAsia="宋体" w:hAnsi="宋体" w:cs="宋体" w:hint="eastAsia"/>
          <w:spacing w:val="-6"/>
          <w:sz w:val="24"/>
          <w:szCs w:val="24"/>
          <w:shd w:val="clear" w:color="auto" w:fill="FFFFFF"/>
          <w:lang w:eastAsia="zh-CN"/>
        </w:rPr>
        <w:t>排序，去掉单项投标报价最高的</w:t>
      </w:r>
      <w:r w:rsidRPr="00DD2CD1">
        <w:rPr>
          <w:rFonts w:ascii="宋体" w:eastAsia="宋体" w:hAnsi="宋体" w:cs="宋体" w:hint="eastAsia"/>
          <w:spacing w:val="-6"/>
          <w:sz w:val="24"/>
          <w:szCs w:val="24"/>
          <w:shd w:val="clear" w:color="auto" w:fill="FFFFFF"/>
          <w:lang w:eastAsia="zh-CN"/>
        </w:rPr>
        <w:t>20%</w:t>
      </w:r>
      <w:r w:rsidRPr="00DD2CD1">
        <w:rPr>
          <w:rFonts w:ascii="宋体" w:eastAsia="宋体" w:hAnsi="宋体" w:cs="宋体" w:hint="eastAsia"/>
          <w:spacing w:val="-6"/>
          <w:sz w:val="24"/>
          <w:szCs w:val="24"/>
          <w:shd w:val="clear" w:color="auto" w:fill="FFFFFF"/>
          <w:lang w:eastAsia="zh-CN"/>
        </w:rPr>
        <w:t>项和最低的</w:t>
      </w:r>
      <w:r w:rsidRPr="00DD2CD1">
        <w:rPr>
          <w:rFonts w:ascii="宋体" w:eastAsia="宋体" w:hAnsi="宋体" w:cs="宋体" w:hint="eastAsia"/>
          <w:spacing w:val="-6"/>
          <w:sz w:val="24"/>
          <w:szCs w:val="24"/>
          <w:shd w:val="clear" w:color="auto" w:fill="FFFFFF"/>
          <w:lang w:eastAsia="zh-CN"/>
        </w:rPr>
        <w:t>20%</w:t>
      </w:r>
      <w:r w:rsidRPr="00DD2CD1">
        <w:rPr>
          <w:rFonts w:ascii="宋体" w:eastAsia="宋体" w:hAnsi="宋体" w:cs="宋体" w:hint="eastAsia"/>
          <w:spacing w:val="-6"/>
          <w:sz w:val="24"/>
          <w:szCs w:val="24"/>
          <w:shd w:val="clear" w:color="auto" w:fill="FFFFFF"/>
          <w:lang w:eastAsia="zh-CN"/>
        </w:rPr>
        <w:t>项（小数点后不保留有效数字，</w:t>
      </w:r>
      <w:r w:rsidRPr="00DD2CD1">
        <w:rPr>
          <w:rFonts w:ascii="宋体" w:eastAsia="宋体" w:hAnsi="宋体" w:cs="宋体" w:hint="eastAsia"/>
          <w:spacing w:val="-3"/>
          <w:sz w:val="24"/>
          <w:szCs w:val="24"/>
          <w:shd w:val="clear" w:color="auto" w:fill="FFFFFF"/>
          <w:lang w:eastAsia="zh-CN"/>
        </w:rPr>
        <w:t>个位数向下取整），并分别对剩余</w:t>
      </w:r>
      <w:r w:rsidRPr="00DD2CD1">
        <w:rPr>
          <w:rFonts w:ascii="宋体" w:eastAsia="宋体" w:hAnsi="宋体" w:cs="宋体" w:hint="eastAsia"/>
          <w:spacing w:val="-3"/>
          <w:sz w:val="24"/>
          <w:szCs w:val="24"/>
          <w:shd w:val="clear" w:color="auto" w:fill="FFFFFF"/>
          <w:lang w:eastAsia="zh-CN"/>
        </w:rPr>
        <w:t>报价进行算术平均，按计价规范进行汇总，计算得出总价。招标人应设置下浮比例，得出合理最低价。当通过初步评审的投标</w:t>
      </w:r>
      <w:r w:rsidRPr="00DD2CD1">
        <w:rPr>
          <w:rFonts w:ascii="宋体" w:eastAsia="宋体" w:hAnsi="宋体" w:cs="宋体" w:hint="eastAsia"/>
          <w:sz w:val="24"/>
          <w:szCs w:val="24"/>
          <w:shd w:val="clear" w:color="auto" w:fill="FFFFFF"/>
          <w:lang w:eastAsia="zh-CN"/>
        </w:rPr>
        <w:t>人小于等于</w:t>
      </w:r>
      <w:r w:rsidRPr="00DD2CD1">
        <w:rPr>
          <w:rFonts w:ascii="宋体" w:eastAsia="宋体" w:hAnsi="宋体" w:cs="宋体" w:hint="eastAsia"/>
          <w:sz w:val="24"/>
          <w:szCs w:val="24"/>
          <w:shd w:val="clear" w:color="auto" w:fill="FFFFFF"/>
          <w:lang w:eastAsia="zh-CN"/>
        </w:rPr>
        <w:t>5</w:t>
      </w:r>
      <w:r w:rsidRPr="00DD2CD1">
        <w:rPr>
          <w:rFonts w:ascii="宋体" w:eastAsia="宋体" w:hAnsi="宋体" w:cs="宋体" w:hint="eastAsia"/>
          <w:sz w:val="24"/>
          <w:szCs w:val="24"/>
          <w:shd w:val="clear" w:color="auto" w:fill="FFFFFF"/>
          <w:lang w:eastAsia="zh-CN"/>
        </w:rPr>
        <w:t>家时，则全部单项投标报价均进入算术平均值计算。</w:t>
      </w:r>
      <w:r w:rsidRPr="00DD2CD1">
        <w:rPr>
          <w:rFonts w:ascii="宋体" w:eastAsia="宋体" w:hAnsi="宋体" w:cs="宋体" w:hint="eastAsia"/>
          <w:sz w:val="24"/>
          <w:szCs w:val="24"/>
          <w:shd w:val="clear" w:color="auto" w:fill="FFFFFF"/>
          <w:lang w:eastAsia="zh-CN"/>
        </w:rPr>
        <w:t xml:space="preserve"> </w:t>
      </w:r>
      <w:r w:rsidRPr="00DD2CD1">
        <w:rPr>
          <w:rFonts w:ascii="宋体" w:eastAsia="宋体" w:hAnsi="宋体" w:cs="宋体" w:hint="eastAsia"/>
          <w:sz w:val="24"/>
          <w:szCs w:val="24"/>
          <w:shd w:val="clear" w:color="auto" w:fill="FFFFFF"/>
          <w:lang w:eastAsia="zh-CN"/>
        </w:rPr>
        <w:tab/>
      </w:r>
    </w:p>
    <w:p w:rsidR="00696CD4" w:rsidRPr="00DD2CD1" w:rsidRDefault="00DD2CD1">
      <w:pPr>
        <w:spacing w:before="36" w:line="357" w:lineRule="auto"/>
        <w:ind w:left="118" w:right="232" w:firstLine="479"/>
        <w:jc w:val="both"/>
        <w:rPr>
          <w:rFonts w:ascii="宋体" w:eastAsia="宋体" w:hAnsi="宋体" w:cs="宋体"/>
          <w:sz w:val="24"/>
          <w:szCs w:val="24"/>
          <w:lang w:eastAsia="zh-CN"/>
        </w:rPr>
      </w:pPr>
      <w:r w:rsidRPr="00DD2CD1">
        <w:rPr>
          <w:rFonts w:ascii="宋体" w:eastAsia="宋体" w:hAnsi="宋体" w:cs="宋体" w:hint="eastAsia"/>
          <w:sz w:val="24"/>
          <w:szCs w:val="24"/>
          <w:shd w:val="clear" w:color="auto" w:fill="FFFFFF"/>
          <w:lang w:eastAsia="zh-CN"/>
        </w:rPr>
        <w:t>2</w:t>
      </w:r>
      <w:r w:rsidRPr="00DD2CD1">
        <w:rPr>
          <w:rFonts w:ascii="宋体" w:eastAsia="宋体" w:hAnsi="宋体" w:cs="宋体" w:hint="eastAsia"/>
          <w:sz w:val="24"/>
          <w:szCs w:val="24"/>
          <w:shd w:val="clear" w:color="auto" w:fill="FFFFFF"/>
          <w:lang w:eastAsia="zh-CN"/>
        </w:rPr>
        <w:t>、采用固定总价合同的建设工程施工项目合理最低价的确定方式：当通过初步评审的投标人大于</w:t>
      </w:r>
      <w:r w:rsidRPr="00DD2CD1">
        <w:rPr>
          <w:rFonts w:ascii="宋体" w:eastAsia="宋体" w:hAnsi="宋体" w:cs="宋体" w:hint="eastAsia"/>
          <w:sz w:val="24"/>
          <w:szCs w:val="24"/>
          <w:shd w:val="clear" w:color="auto" w:fill="FFFFFF"/>
          <w:lang w:eastAsia="zh-CN"/>
        </w:rPr>
        <w:t>5</w:t>
      </w:r>
      <w:r w:rsidRPr="00DD2CD1">
        <w:rPr>
          <w:rFonts w:ascii="宋体" w:eastAsia="宋体" w:hAnsi="宋体" w:cs="宋体" w:hint="eastAsia"/>
          <w:sz w:val="24"/>
          <w:szCs w:val="24"/>
          <w:shd w:val="clear" w:color="auto" w:fill="FFFFFF"/>
          <w:lang w:eastAsia="zh-CN"/>
        </w:rPr>
        <w:t>家时，先对投标人的投标报价由低到高依次排序，去掉</w:t>
      </w:r>
      <w:r w:rsidRPr="00DD2CD1">
        <w:rPr>
          <w:rFonts w:ascii="宋体" w:eastAsia="宋体" w:hAnsi="宋体" w:cs="宋体" w:hint="eastAsia"/>
          <w:spacing w:val="-3"/>
          <w:sz w:val="24"/>
          <w:szCs w:val="24"/>
          <w:shd w:val="clear" w:color="auto" w:fill="FFFFFF"/>
          <w:lang w:eastAsia="zh-CN"/>
        </w:rPr>
        <w:t>投标报价最高的</w:t>
      </w:r>
      <w:r w:rsidRPr="00DD2CD1">
        <w:rPr>
          <w:rFonts w:ascii="宋体" w:eastAsia="宋体" w:hAnsi="宋体" w:cs="宋体" w:hint="eastAsia"/>
          <w:spacing w:val="-3"/>
          <w:sz w:val="24"/>
          <w:szCs w:val="24"/>
          <w:shd w:val="clear" w:color="auto" w:fill="FFFFFF"/>
          <w:lang w:eastAsia="zh-CN"/>
        </w:rPr>
        <w:t>20%</w:t>
      </w:r>
      <w:r w:rsidRPr="00DD2CD1">
        <w:rPr>
          <w:rFonts w:ascii="宋体" w:eastAsia="宋体" w:hAnsi="宋体" w:cs="宋体" w:hint="eastAsia"/>
          <w:spacing w:val="-3"/>
          <w:sz w:val="24"/>
          <w:szCs w:val="24"/>
          <w:shd w:val="clear" w:color="auto" w:fill="FFFFFF"/>
          <w:lang w:eastAsia="zh-CN"/>
        </w:rPr>
        <w:t>家和最低的</w:t>
      </w:r>
      <w:r w:rsidRPr="00DD2CD1">
        <w:rPr>
          <w:rFonts w:ascii="宋体" w:eastAsia="宋体" w:hAnsi="宋体" w:cs="宋体" w:hint="eastAsia"/>
          <w:spacing w:val="-3"/>
          <w:sz w:val="24"/>
          <w:szCs w:val="24"/>
          <w:shd w:val="clear" w:color="auto" w:fill="FFFFFF"/>
          <w:lang w:eastAsia="zh-CN"/>
        </w:rPr>
        <w:t>20%</w:t>
      </w:r>
      <w:r w:rsidRPr="00DD2CD1">
        <w:rPr>
          <w:rFonts w:ascii="宋体" w:eastAsia="宋体" w:hAnsi="宋体" w:cs="宋体" w:hint="eastAsia"/>
          <w:spacing w:val="-3"/>
          <w:sz w:val="24"/>
          <w:szCs w:val="24"/>
          <w:shd w:val="clear" w:color="auto" w:fill="FFFFFF"/>
          <w:lang w:eastAsia="zh-CN"/>
        </w:rPr>
        <w:t>家（小数点后不保留有效数字，个位数向下取整），然后进行算术平均，计算得出一个平均价，招标人应设置下浮比例，得出</w:t>
      </w:r>
      <w:r w:rsidRPr="00DD2CD1">
        <w:rPr>
          <w:rFonts w:ascii="宋体" w:eastAsia="宋体" w:hAnsi="宋体" w:cs="宋体" w:hint="eastAsia"/>
          <w:sz w:val="24"/>
          <w:szCs w:val="24"/>
          <w:shd w:val="clear" w:color="auto" w:fill="FFFFFF"/>
          <w:lang w:eastAsia="zh-CN"/>
        </w:rPr>
        <w:t>合理最低价。当通过初步评审的投标人小于等于</w:t>
      </w:r>
      <w:r w:rsidRPr="00DD2CD1">
        <w:rPr>
          <w:rFonts w:ascii="宋体" w:eastAsia="宋体" w:hAnsi="宋体" w:cs="宋体" w:hint="eastAsia"/>
          <w:sz w:val="24"/>
          <w:szCs w:val="24"/>
          <w:shd w:val="clear" w:color="auto" w:fill="FFFFFF"/>
          <w:lang w:eastAsia="zh-CN"/>
        </w:rPr>
        <w:t>5</w:t>
      </w:r>
      <w:r w:rsidRPr="00DD2CD1">
        <w:rPr>
          <w:rFonts w:ascii="宋体" w:eastAsia="宋体" w:hAnsi="宋体" w:cs="宋体" w:hint="eastAsia"/>
          <w:sz w:val="24"/>
          <w:szCs w:val="24"/>
          <w:shd w:val="clear" w:color="auto" w:fill="FFFFFF"/>
          <w:lang w:eastAsia="zh-CN"/>
        </w:rPr>
        <w:t>家时，则全部</w:t>
      </w:r>
      <w:r w:rsidRPr="00DD2CD1">
        <w:rPr>
          <w:rFonts w:ascii="宋体" w:eastAsia="宋体" w:hAnsi="宋体" w:cs="宋体" w:hint="eastAsia"/>
          <w:sz w:val="24"/>
          <w:szCs w:val="24"/>
          <w:shd w:val="clear" w:color="auto" w:fill="FFFFFF"/>
          <w:lang w:eastAsia="zh-CN"/>
        </w:rPr>
        <w:t>投标报价均进入算术平均值计算。</w:t>
      </w:r>
      <w:r w:rsidRPr="00DD2CD1">
        <w:rPr>
          <w:rFonts w:ascii="宋体" w:eastAsia="宋体" w:hAnsi="宋体" w:cs="宋体" w:hint="eastAsia"/>
          <w:sz w:val="24"/>
          <w:szCs w:val="24"/>
          <w:shd w:val="clear" w:color="auto" w:fill="FFFFFF"/>
          <w:lang w:eastAsia="zh-CN"/>
        </w:rPr>
        <w:t xml:space="preserve">  </w:t>
      </w:r>
    </w:p>
    <w:p w:rsidR="00696CD4" w:rsidRPr="00DD2CD1" w:rsidRDefault="00DD2CD1">
      <w:pPr>
        <w:spacing w:before="36" w:line="357" w:lineRule="auto"/>
        <w:ind w:left="118" w:right="232" w:firstLine="479"/>
        <w:jc w:val="both"/>
        <w:rPr>
          <w:rFonts w:ascii="宋体" w:eastAsia="宋体" w:hAnsi="宋体" w:cs="宋体"/>
          <w:sz w:val="24"/>
          <w:szCs w:val="24"/>
          <w:lang w:eastAsia="zh-CN"/>
        </w:rPr>
      </w:pPr>
      <w:r w:rsidRPr="00DD2CD1">
        <w:rPr>
          <w:rFonts w:ascii="宋体" w:eastAsia="宋体" w:hAnsi="宋体" w:cs="宋体" w:hint="eastAsia"/>
          <w:spacing w:val="-3"/>
          <w:sz w:val="24"/>
          <w:szCs w:val="24"/>
          <w:shd w:val="clear" w:color="auto" w:fill="FFFFFF"/>
          <w:lang w:eastAsia="zh-CN"/>
        </w:rPr>
        <w:t>备注：下浮比例或下浮比例的产生规则由各招标人根据项目情况设定，并应</w:t>
      </w:r>
      <w:r w:rsidRPr="00DD2CD1">
        <w:rPr>
          <w:rFonts w:ascii="宋体" w:eastAsia="宋体" w:hAnsi="宋体" w:cs="宋体" w:hint="eastAsia"/>
          <w:sz w:val="24"/>
          <w:szCs w:val="24"/>
          <w:shd w:val="clear" w:color="auto" w:fill="FFFFFF"/>
          <w:lang w:eastAsia="zh-CN"/>
        </w:rPr>
        <w:t>在招标文件中明确。</w:t>
      </w:r>
    </w:p>
    <w:p w:rsidR="00696CD4" w:rsidRPr="00DD2CD1" w:rsidRDefault="00DD2CD1">
      <w:pPr>
        <w:spacing w:before="70" w:line="336" w:lineRule="auto"/>
        <w:ind w:left="118" w:firstLine="482"/>
        <w:rPr>
          <w:rFonts w:ascii="宋体" w:eastAsia="宋体" w:hAnsi="宋体" w:cs="宋体"/>
          <w:sz w:val="24"/>
          <w:szCs w:val="24"/>
          <w:lang w:eastAsia="zh-CN"/>
        </w:rPr>
      </w:pPr>
      <w:r w:rsidRPr="00DD2CD1">
        <w:rPr>
          <w:rFonts w:ascii="宋体" w:eastAsia="宋体" w:hAnsi="宋体" w:cs="宋体" w:hint="eastAsia"/>
          <w:b/>
          <w:bCs/>
          <w:spacing w:val="4"/>
          <w:w w:val="95"/>
          <w:sz w:val="24"/>
          <w:szCs w:val="24"/>
          <w:shd w:val="clear" w:color="auto" w:fill="FFFFFF"/>
          <w:lang w:eastAsia="zh-CN"/>
        </w:rPr>
        <w:t>注：合理最低价计算过程以实际数值为准，计算结果保留小数点后两位，</w:t>
      </w:r>
      <w:r w:rsidRPr="00DD2CD1">
        <w:rPr>
          <w:rFonts w:ascii="宋体" w:eastAsia="宋体" w:hAnsi="宋体" w:cs="宋体" w:hint="eastAsia"/>
          <w:b/>
          <w:bCs/>
          <w:spacing w:val="-8"/>
          <w:sz w:val="24"/>
          <w:szCs w:val="24"/>
          <w:shd w:val="clear" w:color="auto" w:fill="FFFFFF"/>
          <w:lang w:eastAsia="zh-CN"/>
        </w:rPr>
        <w:t>小数点后第三位“四舍五入”。</w:t>
      </w:r>
    </w:p>
    <w:p w:rsidR="00696CD4" w:rsidRPr="00DD2CD1" w:rsidRDefault="00696CD4">
      <w:pPr>
        <w:pStyle w:val="91"/>
        <w:spacing w:before="0" w:line="257" w:lineRule="exact"/>
        <w:rPr>
          <w:rFonts w:cs="宋体"/>
          <w:b w:val="0"/>
          <w:bCs w:val="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spacing w:before="3"/>
        <w:rPr>
          <w:rFonts w:ascii="宋体" w:eastAsia="宋体" w:hAnsi="宋体" w:cs="宋体"/>
          <w:b/>
          <w:bCs/>
          <w:sz w:val="19"/>
          <w:szCs w:val="19"/>
          <w:lang w:eastAsia="zh-CN"/>
        </w:rPr>
      </w:pPr>
    </w:p>
    <w:p w:rsidR="00696CD4" w:rsidRPr="00DD2CD1" w:rsidRDefault="00696CD4">
      <w:pPr>
        <w:jc w:val="center"/>
        <w:rPr>
          <w:rFonts w:ascii="宋体" w:eastAsia="宋体" w:hAnsi="宋体" w:cs="宋体"/>
          <w:sz w:val="18"/>
          <w:szCs w:val="18"/>
          <w:lang w:eastAsia="zh-CN"/>
        </w:rPr>
        <w:sectPr w:rsidR="00696CD4" w:rsidRPr="00DD2CD1">
          <w:pgSz w:w="11910" w:h="16840"/>
          <w:pgMar w:top="1580" w:right="1560" w:bottom="280" w:left="1680" w:header="720" w:footer="720" w:gutter="0"/>
          <w:cols w:space="720"/>
        </w:sectPr>
      </w:pPr>
    </w:p>
    <w:p w:rsidR="00696CD4" w:rsidRPr="00DD2CD1" w:rsidRDefault="00DD2CD1">
      <w:pPr>
        <w:pStyle w:val="21"/>
        <w:spacing w:line="435" w:lineRule="exact"/>
        <w:rPr>
          <w:rFonts w:cs="宋体"/>
          <w:b w:val="0"/>
          <w:bCs w:val="0"/>
          <w:lang w:eastAsia="zh-CN"/>
        </w:rPr>
      </w:pPr>
      <w:bookmarkStart w:id="66" w:name="_bookmark32"/>
      <w:bookmarkStart w:id="67" w:name="附件D：备选投标方案的评审方法"/>
      <w:bookmarkEnd w:id="66"/>
      <w:bookmarkEnd w:id="67"/>
      <w:r w:rsidRPr="00DD2CD1">
        <w:rPr>
          <w:rFonts w:cs="宋体" w:hint="eastAsia"/>
          <w:shd w:val="clear" w:color="auto" w:fill="FFFFFF"/>
          <w:lang w:eastAsia="zh-CN"/>
        </w:rPr>
        <w:lastRenderedPageBreak/>
        <w:t>附件</w:t>
      </w:r>
      <w:r w:rsidRPr="00DD2CD1">
        <w:rPr>
          <w:rFonts w:cs="宋体" w:hint="eastAsia"/>
          <w:shd w:val="clear" w:color="auto" w:fill="FFFFFF"/>
          <w:lang w:eastAsia="zh-CN"/>
        </w:rPr>
        <w:t>D</w:t>
      </w:r>
      <w:r w:rsidRPr="00DD2CD1">
        <w:rPr>
          <w:rFonts w:cs="宋体" w:hint="eastAsia"/>
          <w:shd w:val="clear" w:color="auto" w:fill="FFFFFF"/>
          <w:lang w:eastAsia="zh-CN"/>
        </w:rPr>
        <w:t>：备选投标方案的评审方法</w:t>
      </w:r>
    </w:p>
    <w:p w:rsidR="00696CD4" w:rsidRPr="00DD2CD1" w:rsidRDefault="00696CD4">
      <w:pPr>
        <w:rPr>
          <w:rFonts w:ascii="宋体" w:eastAsia="宋体" w:hAnsi="宋体" w:cs="宋体"/>
          <w:b/>
          <w:bCs/>
          <w:sz w:val="20"/>
          <w:szCs w:val="20"/>
          <w:lang w:eastAsia="zh-CN"/>
        </w:rPr>
      </w:pPr>
    </w:p>
    <w:p w:rsidR="00696CD4" w:rsidRPr="00DD2CD1" w:rsidRDefault="00696CD4">
      <w:pPr>
        <w:spacing w:before="10"/>
        <w:rPr>
          <w:rFonts w:ascii="宋体" w:eastAsia="宋体" w:hAnsi="宋体" w:cs="宋体"/>
          <w:b/>
          <w:bCs/>
          <w:sz w:val="13"/>
          <w:szCs w:val="13"/>
          <w:lang w:eastAsia="zh-CN"/>
        </w:rPr>
      </w:pPr>
    </w:p>
    <w:p w:rsidR="00696CD4" w:rsidRPr="00DD2CD1" w:rsidRDefault="00DD2CD1">
      <w:pPr>
        <w:pStyle w:val="61"/>
        <w:ind w:left="2734"/>
        <w:rPr>
          <w:rFonts w:ascii="宋体" w:eastAsia="宋体" w:hAnsi="宋体" w:cs="宋体"/>
          <w:lang w:eastAsia="zh-CN"/>
        </w:rPr>
      </w:pPr>
      <w:r w:rsidRPr="00DD2CD1">
        <w:rPr>
          <w:rFonts w:ascii="宋体" w:eastAsia="宋体" w:hAnsi="宋体" w:cs="宋体" w:hint="eastAsia"/>
          <w:shd w:val="clear" w:color="auto" w:fill="FFFFFF"/>
          <w:lang w:eastAsia="zh-CN"/>
        </w:rPr>
        <w:t>备选投标方案的评审方法</w:t>
      </w:r>
    </w:p>
    <w:p w:rsidR="00696CD4" w:rsidRPr="00DD2CD1" w:rsidRDefault="00696CD4">
      <w:pPr>
        <w:spacing w:before="13"/>
        <w:rPr>
          <w:rFonts w:ascii="宋体" w:eastAsia="宋体" w:hAnsi="宋体" w:cs="宋体"/>
          <w:sz w:val="19"/>
          <w:szCs w:val="19"/>
          <w:lang w:eastAsia="zh-CN"/>
        </w:rPr>
      </w:pPr>
    </w:p>
    <w:p w:rsidR="00696CD4" w:rsidRPr="00DD2CD1" w:rsidRDefault="00DD2CD1">
      <w:pPr>
        <w:pStyle w:val="81"/>
        <w:spacing w:before="56" w:line="360" w:lineRule="auto"/>
        <w:ind w:right="111" w:firstLine="479"/>
        <w:jc w:val="both"/>
        <w:rPr>
          <w:rFonts w:ascii="宋体" w:eastAsia="宋体" w:hAnsi="宋体" w:cs="宋体"/>
          <w:lang w:eastAsia="zh-CN"/>
        </w:rPr>
      </w:pPr>
      <w:r w:rsidRPr="00DD2CD1">
        <w:rPr>
          <w:rFonts w:ascii="宋体" w:eastAsia="宋体" w:hAnsi="宋体" w:cs="宋体" w:hint="eastAsia"/>
          <w:spacing w:val="-3"/>
          <w:shd w:val="clear" w:color="auto" w:fill="FFFFFF"/>
          <w:lang w:eastAsia="zh-CN"/>
        </w:rPr>
        <w:t>直接引用中国建筑工业出版社《中华人民共和国房屋建筑和市政工程标准施工招标文件》</w:t>
      </w:r>
      <w:r w:rsidRPr="00DD2CD1">
        <w:rPr>
          <w:rFonts w:ascii="宋体" w:eastAsia="宋体" w:hAnsi="宋体" w:cs="宋体" w:hint="eastAsia"/>
          <w:spacing w:val="-3"/>
          <w:shd w:val="clear" w:color="auto" w:fill="FFFFFF"/>
          <w:lang w:eastAsia="zh-CN"/>
        </w:rPr>
        <w:t>2010</w:t>
      </w:r>
      <w:r w:rsidRPr="00DD2CD1">
        <w:rPr>
          <w:rFonts w:ascii="宋体" w:eastAsia="宋体" w:hAnsi="宋体" w:cs="宋体" w:hint="eastAsia"/>
          <w:spacing w:val="-3"/>
          <w:shd w:val="clear" w:color="auto" w:fill="FFFFFF"/>
          <w:lang w:eastAsia="zh-CN"/>
        </w:rPr>
        <w:t>年版第一卷第三章“评标办法”（经评审的最低投标价法附件</w:t>
      </w:r>
      <w:r w:rsidRPr="00DD2CD1">
        <w:rPr>
          <w:rFonts w:ascii="宋体" w:eastAsia="宋体" w:hAnsi="宋体" w:cs="宋体" w:hint="eastAsia"/>
          <w:shd w:val="clear" w:color="auto" w:fill="FFFFFF"/>
          <w:lang w:eastAsia="zh-CN"/>
        </w:rPr>
        <w:t>E</w:t>
      </w:r>
      <w:r w:rsidRPr="00DD2CD1">
        <w:rPr>
          <w:rFonts w:ascii="宋体" w:eastAsia="宋体" w:hAnsi="宋体" w:cs="宋体" w:hint="eastAsia"/>
          <w:shd w:val="clear" w:color="auto" w:fill="FFFFFF"/>
          <w:lang w:eastAsia="zh-CN"/>
        </w:rPr>
        <w:t>）正文部分（第</w:t>
      </w:r>
      <w:r w:rsidRPr="00DD2CD1">
        <w:rPr>
          <w:rFonts w:ascii="宋体" w:eastAsia="宋体" w:hAnsi="宋体" w:cs="宋体" w:hint="eastAsia"/>
          <w:shd w:val="clear" w:color="auto" w:fill="FFFFFF"/>
          <w:lang w:eastAsia="zh-CN"/>
        </w:rPr>
        <w:t>53</w:t>
      </w:r>
      <w:r w:rsidRPr="00DD2CD1">
        <w:rPr>
          <w:rFonts w:ascii="宋体" w:eastAsia="宋体" w:hAnsi="宋体" w:cs="宋体" w:hint="eastAsia"/>
          <w:shd w:val="clear" w:color="auto" w:fill="FFFFFF"/>
          <w:lang w:eastAsia="zh-CN"/>
        </w:rPr>
        <w:t>页至</w:t>
      </w:r>
      <w:r w:rsidRPr="00DD2CD1">
        <w:rPr>
          <w:rFonts w:ascii="宋体" w:eastAsia="宋体" w:hAnsi="宋体" w:cs="宋体" w:hint="eastAsia"/>
          <w:shd w:val="clear" w:color="auto" w:fill="FFFFFF"/>
          <w:lang w:eastAsia="zh-CN"/>
        </w:rPr>
        <w:t>54</w:t>
      </w:r>
      <w:r w:rsidRPr="00DD2CD1">
        <w:rPr>
          <w:rFonts w:ascii="宋体" w:eastAsia="宋体" w:hAnsi="宋体" w:cs="宋体" w:hint="eastAsia"/>
          <w:shd w:val="clear" w:color="auto" w:fill="FFFFFF"/>
          <w:lang w:eastAsia="zh-CN"/>
        </w:rPr>
        <w:t>页）。补充条款见招标文件。可查看《辽宁省标准施工招标文件》引用部分。</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rPr>
          <w:rFonts w:ascii="仿宋" w:eastAsia="仿宋" w:hAnsi="仿宋" w:cs="仿宋"/>
          <w:sz w:val="20"/>
          <w:szCs w:val="20"/>
          <w:lang w:eastAsia="zh-CN"/>
        </w:rPr>
      </w:pPr>
    </w:p>
    <w:p w:rsidR="00696CD4" w:rsidRPr="00DD2CD1" w:rsidRDefault="00696CD4">
      <w:pPr>
        <w:spacing w:before="10"/>
        <w:rPr>
          <w:rFonts w:ascii="仿宋" w:eastAsia="仿宋" w:hAnsi="仿宋" w:cs="仿宋"/>
          <w:sz w:val="17"/>
          <w:szCs w:val="17"/>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500" w:right="1680" w:bottom="280" w:left="1680" w:header="720" w:footer="720" w:gutter="0"/>
          <w:cols w:space="720"/>
        </w:sectPr>
      </w:pPr>
    </w:p>
    <w:p w:rsidR="00696CD4" w:rsidRPr="00DD2CD1" w:rsidRDefault="00696CD4">
      <w:pPr>
        <w:rPr>
          <w:rFonts w:ascii="MingLiU" w:eastAsia="MingLiU" w:hAnsi="MingLiU" w:cs="MingLiU"/>
          <w:sz w:val="20"/>
          <w:szCs w:val="20"/>
          <w:lang w:eastAsia="zh-CN"/>
        </w:rPr>
      </w:pPr>
    </w:p>
    <w:p w:rsidR="00696CD4" w:rsidRPr="00DD2CD1" w:rsidRDefault="00696CD4">
      <w:pPr>
        <w:spacing w:before="8"/>
        <w:rPr>
          <w:rFonts w:ascii="MingLiU" w:eastAsia="MingLiU" w:hAnsi="MingLiU" w:cs="MingLiU"/>
          <w:sz w:val="15"/>
          <w:szCs w:val="15"/>
          <w:lang w:eastAsia="zh-CN"/>
        </w:rPr>
      </w:pPr>
    </w:p>
    <w:p w:rsidR="00696CD4" w:rsidRPr="00DD2CD1" w:rsidRDefault="00DD2CD1">
      <w:pPr>
        <w:pStyle w:val="21"/>
        <w:rPr>
          <w:b w:val="0"/>
          <w:bCs w:val="0"/>
          <w:lang w:eastAsia="zh-CN"/>
        </w:rPr>
      </w:pPr>
      <w:bookmarkStart w:id="68" w:name="_bookmark33"/>
      <w:bookmarkStart w:id="69" w:name="附件E：计算机辅助评标方法"/>
      <w:bookmarkEnd w:id="68"/>
      <w:bookmarkEnd w:id="69"/>
      <w:r w:rsidRPr="00DD2CD1">
        <w:rPr>
          <w:shd w:val="clear" w:color="auto" w:fill="FFFFFF"/>
          <w:lang w:eastAsia="zh-CN"/>
        </w:rPr>
        <w:t>附件</w:t>
      </w:r>
      <w:r w:rsidRPr="00DD2CD1">
        <w:rPr>
          <w:rFonts w:ascii="Calibri" w:eastAsia="Calibri" w:hAnsi="Calibri" w:cs="Calibri"/>
          <w:shd w:val="clear" w:color="auto" w:fill="FFFFFF"/>
          <w:lang w:eastAsia="zh-CN"/>
        </w:rPr>
        <w:t>E</w:t>
      </w:r>
      <w:r w:rsidRPr="00DD2CD1">
        <w:rPr>
          <w:shd w:val="clear" w:color="auto" w:fill="FFFFFF"/>
          <w:lang w:eastAsia="zh-CN"/>
        </w:rPr>
        <w:t>：计算机辅助评标方法</w:t>
      </w:r>
    </w:p>
    <w:p w:rsidR="00696CD4" w:rsidRPr="00DD2CD1" w:rsidRDefault="00696CD4">
      <w:pPr>
        <w:spacing w:before="5"/>
        <w:rPr>
          <w:rFonts w:ascii="宋体" w:eastAsia="宋体" w:hAnsi="宋体" w:cs="宋体"/>
          <w:b/>
          <w:bCs/>
          <w:sz w:val="23"/>
          <w:szCs w:val="23"/>
          <w:lang w:eastAsia="zh-CN"/>
        </w:rPr>
      </w:pPr>
    </w:p>
    <w:p w:rsidR="00696CD4" w:rsidRPr="00DD2CD1" w:rsidRDefault="00DD2CD1">
      <w:pPr>
        <w:pStyle w:val="81"/>
        <w:spacing w:before="26" w:line="313" w:lineRule="exact"/>
        <w:ind w:left="598"/>
        <w:rPr>
          <w:rFonts w:ascii="宋体" w:eastAsia="宋体" w:hAnsi="宋体" w:cs="宋体"/>
          <w:lang w:eastAsia="zh-CN"/>
        </w:rPr>
      </w:pPr>
      <w:r w:rsidRPr="00DD2CD1">
        <w:rPr>
          <w:rFonts w:ascii="宋体" w:eastAsia="宋体" w:hAnsi="宋体" w:cs="宋体"/>
          <w:shd w:val="clear" w:color="auto" w:fill="FFFFFF"/>
          <w:lang w:eastAsia="zh-CN"/>
        </w:rPr>
        <w:t>具体内容可查看《辽宁省标准施工招标文件》引用部分</w:t>
      </w: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2" w:lineRule="exact"/>
        <w:ind w:left="598"/>
        <w:rPr>
          <w:rFonts w:ascii="宋体" w:eastAsia="宋体" w:hAnsi="宋体" w:cs="宋体"/>
          <w:sz w:val="24"/>
          <w:szCs w:val="24"/>
          <w:lang w:eastAsia="zh-CN"/>
        </w:rPr>
      </w:pPr>
    </w:p>
    <w:p w:rsidR="00696CD4" w:rsidRPr="00DD2CD1" w:rsidRDefault="00696CD4">
      <w:pPr>
        <w:spacing w:line="313" w:lineRule="exact"/>
        <w:ind w:left="598"/>
        <w:rPr>
          <w:rFonts w:ascii="宋体" w:eastAsia="宋体" w:hAnsi="宋体" w:cs="宋体"/>
          <w:sz w:val="24"/>
          <w:szCs w:val="24"/>
          <w:lang w:eastAsia="zh-CN"/>
        </w:rPr>
      </w:pPr>
    </w:p>
    <w:p w:rsidR="00696CD4" w:rsidRPr="00DD2CD1" w:rsidRDefault="00696CD4">
      <w:pPr>
        <w:spacing w:before="9"/>
        <w:rPr>
          <w:rFonts w:ascii="宋体" w:eastAsia="宋体" w:hAnsi="宋体" w:cs="宋体"/>
          <w:sz w:val="23"/>
          <w:szCs w:val="23"/>
          <w:lang w:eastAsia="zh-CN"/>
        </w:rPr>
      </w:pPr>
    </w:p>
    <w:p w:rsidR="00696CD4" w:rsidRPr="00DD2CD1" w:rsidRDefault="00DD2CD1">
      <w:pPr>
        <w:ind w:left="598"/>
        <w:rPr>
          <w:rFonts w:ascii="宋体" w:eastAsia="宋体" w:hAnsi="宋体" w:cs="宋体"/>
          <w:sz w:val="24"/>
          <w:szCs w:val="24"/>
          <w:lang w:eastAsia="zh-CN"/>
        </w:rPr>
      </w:pPr>
      <w:r w:rsidRPr="00DD2CD1">
        <w:rPr>
          <w:rFonts w:ascii="宋体" w:eastAsia="宋体" w:hAnsi="宋体" w:cs="宋体"/>
          <w:sz w:val="24"/>
          <w:szCs w:val="24"/>
          <w:shd w:val="clear" w:color="auto" w:fill="FFFFFF"/>
          <w:lang w:eastAsia="zh-CN"/>
        </w:rPr>
        <w:t xml:space="preserve">                                               </w:t>
      </w:r>
      <w:r w:rsidRPr="00DD2CD1">
        <w:rPr>
          <w:rFonts w:ascii="宋体" w:eastAsia="宋体" w:hAnsi="宋体" w:cs="宋体"/>
          <w:sz w:val="24"/>
          <w:szCs w:val="24"/>
          <w:shd w:val="clear" w:color="auto" w:fill="FFFFFF"/>
          <w:lang w:eastAsia="zh-CN"/>
        </w:rPr>
        <w:t>日期：</w:t>
      </w:r>
      <w:r w:rsidRPr="00DD2CD1">
        <w:rPr>
          <w:rFonts w:ascii="宋体" w:eastAsia="宋体" w:hAnsi="宋体" w:cs="宋体"/>
          <w:sz w:val="24"/>
          <w:szCs w:val="24"/>
          <w:shd w:val="clear" w:color="auto" w:fill="FFFFFF"/>
          <w:lang w:eastAsia="zh-CN"/>
        </w:rPr>
        <w:t xml:space="preserve">  </w:t>
      </w:r>
      <w:r w:rsidRPr="00DD2CD1">
        <w:rPr>
          <w:rFonts w:ascii="宋体" w:eastAsia="宋体" w:hAnsi="宋体" w:cs="宋体"/>
          <w:sz w:val="24"/>
          <w:szCs w:val="24"/>
          <w:shd w:val="clear" w:color="auto" w:fill="FFFFFF"/>
          <w:lang w:eastAsia="zh-CN"/>
        </w:rPr>
        <w:t>年</w:t>
      </w:r>
      <w:r w:rsidRPr="00DD2CD1">
        <w:rPr>
          <w:rFonts w:ascii="宋体" w:eastAsia="宋体" w:hAnsi="宋体" w:cs="宋体"/>
          <w:sz w:val="24"/>
          <w:szCs w:val="24"/>
          <w:shd w:val="clear" w:color="auto" w:fill="FFFFFF"/>
          <w:lang w:eastAsia="zh-CN"/>
        </w:rPr>
        <w:t xml:space="preserve"> </w:t>
      </w:r>
      <w:r w:rsidRPr="00DD2CD1">
        <w:rPr>
          <w:rFonts w:ascii="宋体" w:eastAsia="宋体" w:hAnsi="宋体" w:cs="宋体"/>
          <w:sz w:val="24"/>
          <w:szCs w:val="24"/>
          <w:shd w:val="clear" w:color="auto" w:fill="FFFFFF"/>
          <w:lang w:eastAsia="zh-CN"/>
        </w:rPr>
        <w:t>月</w:t>
      </w:r>
      <w:r w:rsidRPr="00DD2CD1">
        <w:rPr>
          <w:rFonts w:ascii="宋体" w:eastAsia="宋体" w:hAnsi="宋体" w:cs="宋体"/>
          <w:sz w:val="24"/>
          <w:szCs w:val="24"/>
          <w:shd w:val="clear" w:color="auto" w:fill="FFFFFF"/>
          <w:lang w:eastAsia="zh-CN"/>
        </w:rPr>
        <w:t xml:space="preserve"> </w:t>
      </w:r>
      <w:r w:rsidRPr="00DD2CD1">
        <w:rPr>
          <w:rFonts w:ascii="宋体" w:eastAsia="宋体" w:hAnsi="宋体" w:cs="宋体"/>
          <w:sz w:val="24"/>
          <w:szCs w:val="24"/>
          <w:shd w:val="clear" w:color="auto" w:fill="FFFFFF"/>
          <w:lang w:eastAsia="zh-CN"/>
        </w:rPr>
        <w:t>日</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1"/>
        <w:rPr>
          <w:rFonts w:ascii="宋体" w:eastAsia="宋体" w:hAnsi="宋体" w:cs="宋体"/>
          <w:sz w:val="28"/>
          <w:szCs w:val="28"/>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580" w:right="1680" w:bottom="280" w:left="1680" w:header="720" w:footer="720" w:gutter="0"/>
          <w:cols w:space="720"/>
        </w:sectPr>
      </w:pPr>
    </w:p>
    <w:p w:rsidR="00696CD4" w:rsidRPr="00DD2CD1" w:rsidRDefault="00696CD4">
      <w:pPr>
        <w:rPr>
          <w:rFonts w:ascii="MingLiU" w:eastAsia="MingLiU" w:hAnsi="MingLiU" w:cs="MingLiU"/>
          <w:sz w:val="20"/>
          <w:szCs w:val="20"/>
          <w:lang w:eastAsia="zh-CN"/>
        </w:rPr>
      </w:pPr>
    </w:p>
    <w:p w:rsidR="00696CD4" w:rsidRPr="00DD2CD1" w:rsidRDefault="00696CD4">
      <w:pPr>
        <w:spacing w:before="8"/>
        <w:rPr>
          <w:rFonts w:ascii="MingLiU" w:eastAsia="MingLiU" w:hAnsi="MingLiU" w:cs="MingLiU"/>
          <w:sz w:val="15"/>
          <w:szCs w:val="15"/>
          <w:lang w:eastAsia="zh-CN"/>
        </w:rPr>
      </w:pPr>
    </w:p>
    <w:p w:rsidR="00696CD4" w:rsidRPr="00DD2CD1" w:rsidRDefault="00DD2CD1">
      <w:pPr>
        <w:pStyle w:val="21"/>
        <w:ind w:left="2585"/>
        <w:rPr>
          <w:rFonts w:ascii="黑体" w:eastAsia="黑体" w:hAnsi="黑体" w:cs="黑体"/>
          <w:b w:val="0"/>
          <w:bCs w:val="0"/>
          <w:lang w:eastAsia="zh-CN"/>
        </w:rPr>
      </w:pPr>
      <w:bookmarkStart w:id="70" w:name="_bookmark34"/>
      <w:bookmarkStart w:id="71" w:name="第四章_合同条款及格式"/>
      <w:bookmarkEnd w:id="70"/>
      <w:bookmarkEnd w:id="71"/>
      <w:r w:rsidRPr="00DD2CD1">
        <w:rPr>
          <w:rFonts w:ascii="黑体" w:eastAsia="黑体" w:hAnsi="黑体" w:cs="黑体"/>
          <w:shd w:val="clear" w:color="auto" w:fill="FFFFFF"/>
          <w:lang w:eastAsia="zh-CN"/>
        </w:rPr>
        <w:t>第四章合同条款及格式</w:t>
      </w: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spacing w:before="5"/>
        <w:rPr>
          <w:rFonts w:ascii="黑体" w:eastAsia="黑体" w:hAnsi="黑体" w:cs="黑体"/>
          <w:b/>
          <w:bCs/>
          <w:sz w:val="20"/>
          <w:szCs w:val="20"/>
          <w:lang w:eastAsia="zh-CN"/>
        </w:rPr>
      </w:pPr>
    </w:p>
    <w:p w:rsidR="00696CD4" w:rsidRPr="00DD2CD1" w:rsidRDefault="00696CD4">
      <w:pPr>
        <w:rPr>
          <w:rFonts w:ascii="黑体" w:eastAsia="黑体" w:hAnsi="黑体" w:cs="黑体"/>
          <w:sz w:val="20"/>
          <w:szCs w:val="20"/>
          <w:lang w:eastAsia="zh-CN"/>
        </w:rPr>
        <w:sectPr w:rsidR="00696CD4" w:rsidRPr="00DD2CD1">
          <w:pgSz w:w="11910" w:h="16840"/>
          <w:pgMar w:top="1580" w:right="1680" w:bottom="280" w:left="1680" w:header="720" w:footer="720" w:gutter="0"/>
          <w:cols w:space="720"/>
        </w:sectPr>
      </w:pPr>
    </w:p>
    <w:p w:rsidR="00696CD4" w:rsidRPr="00DD2CD1" w:rsidRDefault="00DD2CD1">
      <w:pPr>
        <w:spacing w:before="44"/>
        <w:ind w:left="118"/>
        <w:rPr>
          <w:rFonts w:ascii="宋体" w:eastAsia="宋体" w:hAnsi="宋体" w:cs="宋体"/>
          <w:sz w:val="18"/>
          <w:szCs w:val="18"/>
          <w:lang w:eastAsia="zh-CN"/>
        </w:rPr>
      </w:pPr>
      <w:r w:rsidRPr="00DD2CD1">
        <w:rPr>
          <w:rFonts w:ascii="宋体" w:eastAsia="宋体" w:hAnsi="宋体" w:cs="宋体"/>
          <w:sz w:val="18"/>
          <w:szCs w:val="18"/>
          <w:lang w:eastAsia="zh-CN"/>
        </w:rPr>
        <w:lastRenderedPageBreak/>
        <w:t>（</w:t>
      </w:r>
      <w:r w:rsidRPr="00DD2CD1">
        <w:rPr>
          <w:rFonts w:ascii="宋体" w:eastAsia="宋体" w:hAnsi="宋体" w:cs="宋体"/>
          <w:sz w:val="18"/>
          <w:szCs w:val="18"/>
          <w:lang w:eastAsia="zh-CN"/>
        </w:rPr>
        <w:t>GF—2017—0201</w:t>
      </w:r>
      <w:r w:rsidRPr="00DD2CD1">
        <w:rPr>
          <w:rFonts w:ascii="宋体" w:eastAsia="宋体" w:hAnsi="宋体" w:cs="宋体"/>
          <w:sz w:val="18"/>
          <w:szCs w:val="18"/>
          <w:lang w:eastAsia="zh-CN"/>
        </w:rPr>
        <w:t>）</w:t>
      </w:r>
      <w:r w:rsidRPr="00DD2CD1">
        <w:rPr>
          <w:rFonts w:ascii="宋体" w:eastAsia="宋体" w:hAnsi="宋体" w:cs="宋体"/>
          <w:sz w:val="18"/>
          <w:szCs w:val="18"/>
          <w:lang w:eastAsia="zh-CN"/>
        </w:rPr>
        <w:t xml:space="preserve"> </w:t>
      </w:r>
    </w:p>
    <w:p w:rsidR="00696CD4" w:rsidRPr="00DD2CD1" w:rsidRDefault="00DD2CD1">
      <w:pPr>
        <w:rPr>
          <w:rFonts w:ascii="宋体" w:eastAsia="宋体" w:hAnsi="宋体" w:cs="宋体"/>
          <w:sz w:val="18"/>
          <w:szCs w:val="18"/>
          <w:lang w:eastAsia="zh-CN"/>
        </w:rPr>
      </w:pPr>
      <w:r w:rsidRPr="00DD2CD1">
        <w:rPr>
          <w:lang w:eastAsia="zh-CN"/>
        </w:rPr>
        <w:br w:type="column"/>
      </w:r>
    </w:p>
    <w:p w:rsidR="00696CD4" w:rsidRPr="00DD2CD1" w:rsidRDefault="00696CD4">
      <w:pPr>
        <w:spacing w:before="121"/>
        <w:ind w:right="2779"/>
        <w:jc w:val="center"/>
        <w:rPr>
          <w:rFonts w:ascii="宋体" w:eastAsia="宋体" w:hAnsi="宋体" w:cs="宋体"/>
          <w:sz w:val="18"/>
          <w:szCs w:val="18"/>
          <w:lang w:eastAsia="zh-CN"/>
        </w:rPr>
      </w:pPr>
    </w:p>
    <w:p w:rsidR="00696CD4" w:rsidRPr="00DD2CD1" w:rsidRDefault="00696CD4">
      <w:pPr>
        <w:spacing w:before="76"/>
        <w:ind w:right="2779"/>
        <w:jc w:val="center"/>
        <w:rPr>
          <w:rFonts w:ascii="宋体" w:eastAsia="宋体" w:hAnsi="宋体" w:cs="宋体"/>
          <w:sz w:val="18"/>
          <w:szCs w:val="18"/>
          <w:lang w:eastAsia="zh-CN"/>
        </w:rPr>
      </w:pPr>
    </w:p>
    <w:p w:rsidR="00696CD4" w:rsidRPr="00DD2CD1" w:rsidRDefault="00696CD4">
      <w:pPr>
        <w:spacing w:before="76"/>
        <w:ind w:right="2779"/>
        <w:jc w:val="center"/>
        <w:rPr>
          <w:rFonts w:ascii="宋体" w:eastAsia="宋体" w:hAnsi="宋体" w:cs="宋体"/>
          <w:sz w:val="18"/>
          <w:szCs w:val="18"/>
          <w:lang w:eastAsia="zh-CN"/>
        </w:rPr>
      </w:pPr>
    </w:p>
    <w:p w:rsidR="00696CD4" w:rsidRPr="00DD2CD1" w:rsidRDefault="00696CD4">
      <w:pPr>
        <w:spacing w:before="76"/>
        <w:ind w:right="2779"/>
        <w:jc w:val="center"/>
        <w:rPr>
          <w:rFonts w:ascii="宋体" w:eastAsia="宋体" w:hAnsi="宋体" w:cs="宋体"/>
          <w:sz w:val="18"/>
          <w:szCs w:val="18"/>
          <w:lang w:eastAsia="zh-CN"/>
        </w:rPr>
      </w:pPr>
    </w:p>
    <w:p w:rsidR="00696CD4" w:rsidRPr="00DD2CD1" w:rsidRDefault="00DD2CD1">
      <w:pPr>
        <w:pStyle w:val="21"/>
        <w:spacing w:before="120"/>
        <w:ind w:left="0" w:right="2706"/>
        <w:jc w:val="center"/>
        <w:rPr>
          <w:rFonts w:cs="宋体"/>
          <w:b w:val="0"/>
          <w:bCs w:val="0"/>
          <w:lang w:eastAsia="zh-CN"/>
        </w:rPr>
      </w:pPr>
      <w:r w:rsidRPr="00DD2CD1">
        <w:rPr>
          <w:lang w:eastAsia="zh-CN"/>
        </w:rPr>
        <w:t>建设工程施工合同</w:t>
      </w:r>
    </w:p>
    <w:p w:rsidR="00696CD4" w:rsidRPr="00DD2CD1" w:rsidRDefault="00DD2CD1">
      <w:pPr>
        <w:spacing w:before="205"/>
        <w:ind w:right="2706"/>
        <w:jc w:val="center"/>
        <w:rPr>
          <w:rFonts w:ascii="宋体" w:eastAsia="宋体" w:hAnsi="宋体" w:cs="宋体"/>
          <w:sz w:val="32"/>
          <w:szCs w:val="32"/>
          <w:lang w:eastAsia="zh-CN"/>
        </w:rPr>
      </w:pPr>
      <w:r w:rsidRPr="00DD2CD1">
        <w:rPr>
          <w:rFonts w:ascii="宋体" w:eastAsia="宋体" w:hAnsi="宋体" w:cs="宋体"/>
          <w:b/>
          <w:bCs/>
          <w:sz w:val="32"/>
          <w:szCs w:val="32"/>
          <w:lang w:eastAsia="zh-CN"/>
        </w:rPr>
        <w:t>（示范文本）</w:t>
      </w:r>
    </w:p>
    <w:p w:rsidR="00696CD4" w:rsidRPr="00DD2CD1" w:rsidRDefault="00696CD4">
      <w:pPr>
        <w:jc w:val="center"/>
        <w:rPr>
          <w:rFonts w:ascii="宋体" w:eastAsia="宋体" w:hAnsi="宋体" w:cs="宋体"/>
          <w:sz w:val="32"/>
          <w:szCs w:val="32"/>
          <w:lang w:eastAsia="zh-CN"/>
        </w:rPr>
        <w:sectPr w:rsidR="00696CD4" w:rsidRPr="00DD2CD1">
          <w:type w:val="continuous"/>
          <w:pgSz w:w="11910" w:h="16840"/>
          <w:pgMar w:top="1580" w:right="1680" w:bottom="280" w:left="1680" w:header="720" w:footer="720" w:gutter="0"/>
          <w:cols w:num="2" w:space="720" w:equalWidth="0">
            <w:col w:w="1829" w:space="1042"/>
            <w:col w:w="5679"/>
          </w:cols>
        </w:sect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DD2CD1">
      <w:pPr>
        <w:spacing w:before="174" w:line="344" w:lineRule="exact"/>
        <w:ind w:left="118"/>
        <w:rPr>
          <w:rFonts w:ascii="宋体" w:eastAsia="宋体" w:hAnsi="宋体" w:cs="宋体"/>
          <w:sz w:val="32"/>
          <w:szCs w:val="32"/>
          <w:lang w:eastAsia="zh-CN"/>
        </w:rPr>
      </w:pPr>
      <w:r w:rsidRPr="00DD2CD1">
        <w:rPr>
          <w:rFonts w:ascii="宋体" w:eastAsia="宋体" w:hAnsi="宋体" w:cs="宋体"/>
          <w:b/>
          <w:bCs/>
          <w:sz w:val="32"/>
          <w:szCs w:val="32"/>
          <w:lang w:eastAsia="zh-CN"/>
        </w:rPr>
        <w:t>住房城乡建设部</w:t>
      </w:r>
    </w:p>
    <w:p w:rsidR="00696CD4" w:rsidRPr="00DD2CD1" w:rsidRDefault="00DD2CD1">
      <w:pPr>
        <w:spacing w:line="312" w:lineRule="exact"/>
        <w:ind w:right="1381"/>
        <w:jc w:val="right"/>
        <w:rPr>
          <w:rFonts w:ascii="宋体" w:eastAsia="宋体" w:hAnsi="宋体" w:cs="宋体"/>
          <w:sz w:val="32"/>
          <w:szCs w:val="32"/>
          <w:lang w:eastAsia="zh-CN"/>
        </w:rPr>
      </w:pPr>
      <w:r w:rsidRPr="00DD2CD1">
        <w:rPr>
          <w:rFonts w:ascii="宋体" w:eastAsia="宋体" w:hAnsi="宋体" w:cs="宋体"/>
          <w:b/>
          <w:bCs/>
          <w:w w:val="95"/>
          <w:sz w:val="32"/>
          <w:szCs w:val="32"/>
          <w:lang w:eastAsia="zh-CN"/>
        </w:rPr>
        <w:t>制定</w:t>
      </w:r>
    </w:p>
    <w:p w:rsidR="00696CD4" w:rsidRPr="00DD2CD1" w:rsidRDefault="00DD2CD1">
      <w:pPr>
        <w:spacing w:line="387" w:lineRule="exact"/>
        <w:ind w:left="2367"/>
        <w:rPr>
          <w:rFonts w:ascii="宋体" w:eastAsia="宋体" w:hAnsi="宋体" w:cs="宋体"/>
          <w:sz w:val="18"/>
          <w:szCs w:val="18"/>
          <w:lang w:eastAsia="zh-CN"/>
        </w:rPr>
      </w:pPr>
      <w:r w:rsidRPr="00DD2CD1">
        <w:rPr>
          <w:rFonts w:ascii="宋体" w:eastAsia="宋体" w:hAnsi="宋体" w:cs="宋体"/>
          <w:b/>
          <w:bCs/>
          <w:sz w:val="32"/>
          <w:szCs w:val="32"/>
          <w:lang w:eastAsia="zh-CN"/>
        </w:rPr>
        <w:t>国家工商行政管理总局</w:t>
      </w: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spacing w:before="10"/>
        <w:rPr>
          <w:rFonts w:ascii="宋体" w:eastAsia="宋体" w:hAnsi="宋体" w:cs="宋体"/>
          <w:b/>
          <w:bCs/>
          <w:sz w:val="20"/>
          <w:szCs w:val="20"/>
          <w:lang w:eastAsia="zh-CN"/>
        </w:rPr>
      </w:pPr>
    </w:p>
    <w:p w:rsidR="00696CD4" w:rsidRPr="00DD2CD1" w:rsidRDefault="00696CD4">
      <w:pPr>
        <w:jc w:val="center"/>
        <w:rPr>
          <w:rFonts w:ascii="MingLiU" w:eastAsia="MingLiU" w:hAnsi="MingLiU" w:cs="MingLiU"/>
          <w:sz w:val="18"/>
          <w:szCs w:val="18"/>
          <w:lang w:eastAsia="zh-CN"/>
        </w:rPr>
        <w:sectPr w:rsidR="00696CD4" w:rsidRPr="00DD2CD1">
          <w:type w:val="continuous"/>
          <w:pgSz w:w="11910" w:h="16840"/>
          <w:pgMar w:top="1580" w:right="1680" w:bottom="280" w:left="1680" w:header="720" w:footer="720" w:gutter="0"/>
          <w:cols w:space="720"/>
        </w:sectPr>
      </w:pPr>
    </w:p>
    <w:p w:rsidR="00696CD4" w:rsidRPr="00DD2CD1" w:rsidRDefault="00DD2CD1">
      <w:pPr>
        <w:spacing w:before="29" w:line="319" w:lineRule="auto"/>
        <w:rPr>
          <w:rFonts w:ascii="宋体" w:eastAsia="宋体" w:hAnsi="宋体" w:cs="宋体"/>
          <w:sz w:val="21"/>
          <w:szCs w:val="21"/>
          <w:lang w:eastAsia="zh-CN"/>
        </w:rPr>
      </w:pPr>
      <w:bookmarkStart w:id="72" w:name="_bookmark35"/>
      <w:bookmarkStart w:id="73" w:name="说__明"/>
      <w:bookmarkEnd w:id="72"/>
      <w:bookmarkEnd w:id="73"/>
      <w:r w:rsidRPr="00DD2CD1">
        <w:rPr>
          <w:rFonts w:ascii="宋体" w:eastAsia="宋体" w:hAnsi="宋体" w:cs="宋体"/>
          <w:b/>
          <w:bCs/>
          <w:sz w:val="21"/>
          <w:szCs w:val="21"/>
          <w:lang w:eastAsia="zh-CN"/>
        </w:rPr>
        <w:lastRenderedPageBreak/>
        <w:t>说</w:t>
      </w:r>
      <w:r w:rsidRPr="00DD2CD1">
        <w:rPr>
          <w:rFonts w:ascii="宋体" w:eastAsia="宋体" w:hAnsi="宋体" w:cs="宋体"/>
          <w:b/>
          <w:bCs/>
          <w:sz w:val="21"/>
          <w:szCs w:val="21"/>
          <w:lang w:eastAsia="zh-CN"/>
        </w:rPr>
        <w:t xml:space="preserve"> </w:t>
      </w:r>
      <w:r w:rsidRPr="00DD2CD1">
        <w:rPr>
          <w:rFonts w:ascii="宋体" w:eastAsia="宋体" w:hAnsi="宋体" w:cs="宋体"/>
          <w:b/>
          <w:bCs/>
          <w:sz w:val="21"/>
          <w:szCs w:val="21"/>
          <w:lang w:eastAsia="zh-CN"/>
        </w:rPr>
        <w:t>明</w:t>
      </w:r>
      <w:r w:rsidRPr="00DD2CD1">
        <w:rPr>
          <w:rFonts w:ascii="宋体" w:eastAsia="宋体" w:hAnsi="宋体" w:cs="宋体"/>
          <w:sz w:val="21"/>
          <w:szCs w:val="21"/>
          <w:lang w:eastAsia="zh-CN"/>
        </w:rPr>
        <w:t>为了指导建设工程施工合同当事人的签约行为，维护合同当事人的合法权益，依据《</w:t>
      </w:r>
      <w:r w:rsidRPr="00DD2CD1">
        <w:rPr>
          <w:rFonts w:ascii="宋体" w:eastAsia="宋体" w:hAnsi="宋体" w:cs="宋体" w:hint="eastAsia"/>
          <w:sz w:val="21"/>
          <w:szCs w:val="21"/>
          <w:lang w:eastAsia="zh-CN"/>
        </w:rPr>
        <w:t>中华人民共和国民法典</w:t>
      </w:r>
      <w:r w:rsidRPr="00DD2CD1">
        <w:rPr>
          <w:rFonts w:ascii="宋体" w:eastAsia="宋体" w:hAnsi="宋体" w:cs="宋体"/>
          <w:spacing w:val="-9"/>
          <w:sz w:val="21"/>
          <w:szCs w:val="21"/>
          <w:lang w:eastAsia="zh-CN"/>
        </w:rPr>
        <w:t>》、《中华人民共和国建筑法》、《中华人民共和国招标投标法》以及相关法律法规，住房城乡建设部、</w:t>
      </w:r>
      <w:r w:rsidRPr="00DD2CD1">
        <w:rPr>
          <w:rFonts w:ascii="宋体" w:eastAsia="宋体" w:hAnsi="宋体" w:cs="宋体"/>
          <w:spacing w:val="-3"/>
          <w:sz w:val="21"/>
          <w:szCs w:val="21"/>
          <w:lang w:eastAsia="zh-CN"/>
        </w:rPr>
        <w:t>国家工商行政管理总局对《建设工程施工合同（示范文本）》（</w:t>
      </w:r>
      <w:r w:rsidRPr="00DD2CD1">
        <w:rPr>
          <w:rFonts w:ascii="宋体" w:eastAsia="宋体" w:hAnsi="宋体" w:cs="宋体"/>
          <w:spacing w:val="-3"/>
          <w:sz w:val="21"/>
          <w:szCs w:val="21"/>
          <w:lang w:eastAsia="zh-CN"/>
        </w:rPr>
        <w:t>GF-2013-0201</w:t>
      </w:r>
      <w:r w:rsidRPr="00DD2CD1">
        <w:rPr>
          <w:rFonts w:ascii="宋体" w:eastAsia="宋体" w:hAnsi="宋体" w:cs="宋体"/>
          <w:spacing w:val="-3"/>
          <w:sz w:val="21"/>
          <w:szCs w:val="21"/>
          <w:lang w:eastAsia="zh-CN"/>
        </w:rPr>
        <w:t>）进行了修订，制定了《建设</w:t>
      </w:r>
      <w:r w:rsidRPr="00DD2CD1">
        <w:rPr>
          <w:rFonts w:ascii="宋体" w:eastAsia="宋体" w:hAnsi="宋体" w:cs="宋体"/>
          <w:spacing w:val="-10"/>
          <w:sz w:val="21"/>
          <w:szCs w:val="21"/>
          <w:lang w:eastAsia="zh-CN"/>
        </w:rPr>
        <w:t>工程施工合同（示范文本）》（</w:t>
      </w:r>
      <w:r w:rsidRPr="00DD2CD1">
        <w:rPr>
          <w:rFonts w:ascii="宋体" w:eastAsia="宋体" w:hAnsi="宋体" w:cs="宋体"/>
          <w:spacing w:val="-10"/>
          <w:sz w:val="21"/>
          <w:szCs w:val="21"/>
          <w:lang w:eastAsia="zh-CN"/>
        </w:rPr>
        <w:t>GF-2017-0201</w:t>
      </w:r>
      <w:r w:rsidRPr="00DD2CD1">
        <w:rPr>
          <w:rFonts w:ascii="宋体" w:eastAsia="宋体" w:hAnsi="宋体" w:cs="宋体"/>
          <w:spacing w:val="-10"/>
          <w:sz w:val="21"/>
          <w:szCs w:val="21"/>
          <w:lang w:eastAsia="zh-CN"/>
        </w:rPr>
        <w:t>）（以下简称《示范文本》）。为了便于合同当事人使用《示范文</w:t>
      </w:r>
      <w:r w:rsidRPr="00DD2CD1">
        <w:rPr>
          <w:rFonts w:ascii="宋体" w:eastAsia="宋体" w:hAnsi="宋体" w:cs="宋体"/>
          <w:spacing w:val="-7"/>
          <w:sz w:val="21"/>
          <w:szCs w:val="21"/>
          <w:lang w:eastAsia="zh-CN"/>
        </w:rPr>
        <w:t>本》，现就有关问题说明如下：</w:t>
      </w:r>
    </w:p>
    <w:p w:rsidR="00696CD4" w:rsidRPr="00DD2CD1" w:rsidRDefault="00DD2CD1">
      <w:pPr>
        <w:spacing w:before="19"/>
        <w:ind w:left="478"/>
        <w:rPr>
          <w:rFonts w:ascii="宋体" w:eastAsia="宋体" w:hAnsi="宋体" w:cs="宋体"/>
          <w:sz w:val="21"/>
          <w:szCs w:val="21"/>
          <w:lang w:eastAsia="zh-CN"/>
        </w:rPr>
      </w:pPr>
      <w:bookmarkStart w:id="74" w:name="_bookmark36"/>
      <w:bookmarkStart w:id="75" w:name="一、《示范文本》的组成"/>
      <w:bookmarkEnd w:id="74"/>
      <w:bookmarkEnd w:id="75"/>
      <w:r w:rsidRPr="00DD2CD1">
        <w:rPr>
          <w:rFonts w:ascii="宋体" w:eastAsia="宋体" w:hAnsi="宋体" w:cs="宋体"/>
          <w:spacing w:val="-9"/>
          <w:sz w:val="21"/>
          <w:szCs w:val="21"/>
          <w:lang w:eastAsia="zh-CN"/>
        </w:rPr>
        <w:t>一、《示范文本》的组成</w:t>
      </w:r>
    </w:p>
    <w:p w:rsidR="00696CD4" w:rsidRPr="00DD2CD1" w:rsidRDefault="00DD2CD1">
      <w:pPr>
        <w:spacing w:before="76"/>
        <w:ind w:left="478"/>
        <w:rPr>
          <w:rFonts w:ascii="宋体" w:eastAsia="宋体" w:hAnsi="宋体" w:cs="宋体"/>
          <w:sz w:val="21"/>
          <w:szCs w:val="21"/>
          <w:lang w:eastAsia="zh-CN"/>
        </w:rPr>
      </w:pPr>
      <w:r w:rsidRPr="00DD2CD1">
        <w:rPr>
          <w:rFonts w:ascii="宋体" w:eastAsia="宋体" w:hAnsi="宋体" w:cs="宋体"/>
          <w:sz w:val="21"/>
          <w:szCs w:val="21"/>
          <w:lang w:eastAsia="zh-CN"/>
        </w:rPr>
        <w:t>《示范文本》由合同协议书、通用合同条款和专用合同条款三部分组成。</w:t>
      </w:r>
      <w:r w:rsidRPr="00DD2CD1">
        <w:rPr>
          <w:rFonts w:ascii="宋体" w:eastAsia="宋体" w:hAnsi="宋体" w:cs="宋体"/>
          <w:sz w:val="21"/>
          <w:szCs w:val="21"/>
          <w:lang w:eastAsia="zh-CN"/>
        </w:rPr>
        <w:t xml:space="preserve"> </w:t>
      </w:r>
    </w:p>
    <w:p w:rsidR="00696CD4" w:rsidRPr="00DD2CD1" w:rsidRDefault="00DD2CD1">
      <w:pPr>
        <w:spacing w:before="76"/>
        <w:ind w:left="478"/>
        <w:rPr>
          <w:rFonts w:ascii="宋体" w:eastAsia="宋体" w:hAnsi="宋体" w:cs="宋体"/>
          <w:sz w:val="21"/>
          <w:szCs w:val="21"/>
          <w:lang w:eastAsia="zh-CN"/>
        </w:rPr>
      </w:pPr>
      <w:bookmarkStart w:id="76" w:name="_bookmark37"/>
      <w:bookmarkStart w:id="77" w:name="（一）合同协议书"/>
      <w:bookmarkEnd w:id="76"/>
      <w:bookmarkEnd w:id="77"/>
      <w:r w:rsidRPr="00DD2CD1">
        <w:rPr>
          <w:rFonts w:ascii="宋体" w:eastAsia="宋体" w:hAnsi="宋体" w:cs="宋体"/>
          <w:sz w:val="21"/>
          <w:szCs w:val="21"/>
          <w:lang w:eastAsia="zh-CN"/>
        </w:rPr>
        <w:t>（一）合同协议书</w:t>
      </w:r>
      <w:r w:rsidRPr="00DD2CD1">
        <w:rPr>
          <w:rFonts w:ascii="宋体" w:eastAsia="宋体" w:hAnsi="宋体" w:cs="宋体"/>
          <w:sz w:val="21"/>
          <w:szCs w:val="21"/>
          <w:lang w:eastAsia="zh-CN"/>
        </w:rPr>
        <w:t xml:space="preserve"> </w:t>
      </w:r>
    </w:p>
    <w:p w:rsidR="00696CD4" w:rsidRPr="00DD2CD1" w:rsidRDefault="00DD2CD1">
      <w:pPr>
        <w:spacing w:before="76" w:line="316" w:lineRule="auto"/>
        <w:ind w:left="118" w:right="192" w:firstLine="359"/>
        <w:jc w:val="both"/>
        <w:rPr>
          <w:rFonts w:ascii="宋体" w:eastAsia="宋体" w:hAnsi="宋体" w:cs="宋体"/>
          <w:sz w:val="21"/>
          <w:szCs w:val="21"/>
          <w:lang w:eastAsia="zh-CN"/>
        </w:rPr>
      </w:pPr>
      <w:r w:rsidRPr="00DD2CD1">
        <w:rPr>
          <w:rFonts w:ascii="宋体" w:eastAsia="宋体" w:hAnsi="宋体" w:cs="宋体"/>
          <w:sz w:val="21"/>
          <w:szCs w:val="21"/>
          <w:lang w:eastAsia="zh-CN"/>
        </w:rPr>
        <w:t>《示范文本》合同协议书共计</w:t>
      </w:r>
      <w:r w:rsidRPr="00DD2CD1">
        <w:rPr>
          <w:rFonts w:ascii="宋体" w:eastAsia="宋体" w:hAnsi="宋体" w:cs="宋体"/>
          <w:sz w:val="21"/>
          <w:szCs w:val="21"/>
          <w:lang w:eastAsia="zh-CN"/>
        </w:rPr>
        <w:t>13</w:t>
      </w:r>
      <w:r w:rsidRPr="00DD2CD1">
        <w:rPr>
          <w:rFonts w:ascii="宋体" w:eastAsia="宋体" w:hAnsi="宋体" w:cs="宋体"/>
          <w:sz w:val="21"/>
          <w:szCs w:val="21"/>
          <w:lang w:eastAsia="zh-CN"/>
        </w:rPr>
        <w:t>条，主要包括：工程概况、合同工期、质量标准、签约合同价和合同</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价格形式、项目经理、合同文件构成、承诺以及合同生效条件等重要内容，集中约定了合同当事人基本的合同权利义务。</w:t>
      </w:r>
      <w:r w:rsidRPr="00DD2CD1">
        <w:rPr>
          <w:rFonts w:ascii="宋体" w:eastAsia="宋体" w:hAnsi="宋体" w:cs="宋体"/>
          <w:sz w:val="21"/>
          <w:szCs w:val="21"/>
          <w:lang w:eastAsia="zh-CN"/>
        </w:rPr>
        <w:t xml:space="preserve"> </w:t>
      </w:r>
    </w:p>
    <w:p w:rsidR="00696CD4" w:rsidRPr="00DD2CD1" w:rsidRDefault="00DD2CD1">
      <w:pPr>
        <w:tabs>
          <w:tab w:val="left" w:pos="0"/>
        </w:tabs>
        <w:spacing w:before="19" w:line="319" w:lineRule="auto"/>
        <w:rPr>
          <w:rFonts w:ascii="宋体" w:eastAsia="宋体" w:hAnsi="宋体" w:cs="宋体"/>
          <w:sz w:val="21"/>
          <w:szCs w:val="21"/>
          <w:lang w:eastAsia="zh-CN"/>
        </w:rPr>
      </w:pPr>
      <w:bookmarkStart w:id="78" w:name="（二）通用合同条款"/>
      <w:bookmarkStart w:id="79" w:name="_bookmark38"/>
      <w:bookmarkEnd w:id="78"/>
      <w:bookmarkEnd w:id="79"/>
      <w:r w:rsidRPr="00DD2CD1">
        <w:rPr>
          <w:rFonts w:ascii="宋体" w:eastAsia="宋体" w:hAnsi="宋体" w:cs="宋体"/>
          <w:sz w:val="21"/>
          <w:szCs w:val="21"/>
          <w:lang w:eastAsia="zh-CN"/>
        </w:rPr>
        <w:t>（二）通用合同条款</w:t>
      </w:r>
      <w:r w:rsidRPr="00DD2CD1">
        <w:rPr>
          <w:rFonts w:ascii="宋体" w:eastAsia="宋体" w:hAnsi="宋体" w:cs="宋体"/>
          <w:sz w:val="21"/>
          <w:szCs w:val="21"/>
          <w:lang w:eastAsia="zh-CN"/>
        </w:rPr>
        <w:t xml:space="preserve"> </w:t>
      </w:r>
      <w:r w:rsidRPr="00DD2CD1">
        <w:rPr>
          <w:rFonts w:ascii="宋体" w:eastAsia="宋体" w:hAnsi="宋体" w:cs="宋体"/>
          <w:spacing w:val="-4"/>
          <w:sz w:val="21"/>
          <w:szCs w:val="21"/>
          <w:lang w:eastAsia="zh-CN"/>
        </w:rPr>
        <w:t>通用合同条款是合同当事人根据《中华人民共和国建筑法》、《</w:t>
      </w:r>
      <w:r w:rsidRPr="00DD2CD1">
        <w:rPr>
          <w:rFonts w:ascii="宋体" w:eastAsia="宋体" w:hAnsi="宋体" w:cs="宋体" w:hint="eastAsia"/>
          <w:spacing w:val="-4"/>
          <w:sz w:val="21"/>
          <w:szCs w:val="21"/>
          <w:lang w:eastAsia="zh-CN"/>
        </w:rPr>
        <w:t>中华人民共和国民法典</w:t>
      </w:r>
      <w:r w:rsidRPr="00DD2CD1">
        <w:rPr>
          <w:rFonts w:ascii="宋体" w:eastAsia="宋体" w:hAnsi="宋体" w:cs="宋体"/>
          <w:spacing w:val="-4"/>
          <w:sz w:val="21"/>
          <w:szCs w:val="21"/>
          <w:lang w:eastAsia="zh-CN"/>
        </w:rPr>
        <w:t>》等法律法规的</w:t>
      </w:r>
      <w:r w:rsidRPr="00DD2CD1">
        <w:rPr>
          <w:rFonts w:ascii="宋体" w:eastAsia="宋体" w:hAnsi="宋体" w:cs="宋体"/>
          <w:sz w:val="21"/>
          <w:szCs w:val="21"/>
          <w:lang w:eastAsia="zh-CN"/>
        </w:rPr>
        <w:t>规定，就工程建设的实施及相关事项，对合同当事人的权利义务作出的原则性约定。</w:t>
      </w:r>
      <w:r w:rsidRPr="00DD2CD1">
        <w:rPr>
          <w:rFonts w:ascii="宋体" w:eastAsia="宋体" w:hAnsi="宋体" w:cs="宋体"/>
          <w:sz w:val="21"/>
          <w:szCs w:val="21"/>
          <w:lang w:eastAsia="zh-CN"/>
        </w:rPr>
        <w:t xml:space="preserve"> </w:t>
      </w:r>
    </w:p>
    <w:p w:rsidR="00696CD4" w:rsidRPr="00DD2CD1" w:rsidRDefault="00DD2CD1">
      <w:pPr>
        <w:spacing w:before="76" w:line="316" w:lineRule="auto"/>
        <w:ind w:left="118" w:right="192" w:firstLine="359"/>
        <w:jc w:val="both"/>
        <w:rPr>
          <w:rFonts w:ascii="宋体" w:eastAsia="宋体" w:hAnsi="宋体" w:cs="宋体"/>
          <w:sz w:val="21"/>
          <w:szCs w:val="21"/>
          <w:lang w:eastAsia="zh-CN"/>
        </w:rPr>
      </w:pPr>
      <w:r w:rsidRPr="00DD2CD1">
        <w:rPr>
          <w:rFonts w:ascii="宋体" w:eastAsia="宋体" w:hAnsi="宋体" w:cs="宋体"/>
          <w:sz w:val="21"/>
          <w:szCs w:val="21"/>
          <w:lang w:eastAsia="zh-CN"/>
        </w:rPr>
        <w:t>通用合同条款共计</w:t>
      </w:r>
      <w:r w:rsidRPr="00DD2CD1">
        <w:rPr>
          <w:rFonts w:ascii="宋体" w:eastAsia="宋体" w:hAnsi="宋体" w:cs="宋体"/>
          <w:sz w:val="21"/>
          <w:szCs w:val="21"/>
          <w:lang w:eastAsia="zh-CN"/>
        </w:rPr>
        <w:t>20</w:t>
      </w:r>
      <w:r w:rsidRPr="00DD2CD1">
        <w:rPr>
          <w:rFonts w:ascii="宋体" w:eastAsia="宋体" w:hAnsi="宋体" w:cs="宋体"/>
          <w:sz w:val="21"/>
          <w:szCs w:val="21"/>
          <w:lang w:eastAsia="zh-CN"/>
        </w:rPr>
        <w:t>条，具体条款分别为：一般约定、发包人、承包人、监理人、工程质量、安全文</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明施工与环境保护、工期和进度、</w:t>
      </w:r>
      <w:r w:rsidRPr="00DD2CD1">
        <w:rPr>
          <w:rFonts w:ascii="宋体" w:eastAsia="宋体" w:hAnsi="宋体" w:cs="宋体"/>
          <w:sz w:val="21"/>
          <w:szCs w:val="21"/>
          <w:lang w:eastAsia="zh-CN"/>
        </w:rPr>
        <w:t>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r w:rsidRPr="00DD2CD1">
        <w:rPr>
          <w:rFonts w:ascii="宋体" w:eastAsia="宋体" w:hAnsi="宋体" w:cs="宋体"/>
          <w:sz w:val="21"/>
          <w:szCs w:val="21"/>
          <w:lang w:eastAsia="zh-CN"/>
        </w:rPr>
        <w:t xml:space="preserve"> </w:t>
      </w:r>
    </w:p>
    <w:p w:rsidR="00696CD4" w:rsidRPr="00DD2CD1" w:rsidRDefault="00DD2CD1" w:rsidP="00DD2CD1">
      <w:pPr>
        <w:spacing w:before="19" w:line="316" w:lineRule="auto"/>
        <w:ind w:left="18" w:firstLineChars="219" w:firstLine="460"/>
        <w:rPr>
          <w:rFonts w:ascii="宋体" w:eastAsia="宋体" w:hAnsi="宋体" w:cs="宋体"/>
          <w:sz w:val="21"/>
          <w:szCs w:val="21"/>
          <w:lang w:eastAsia="zh-CN"/>
        </w:rPr>
      </w:pPr>
      <w:bookmarkStart w:id="80" w:name="_bookmark39"/>
      <w:bookmarkStart w:id="81" w:name="（三）专用合同条款"/>
      <w:bookmarkEnd w:id="80"/>
      <w:bookmarkEnd w:id="81"/>
      <w:r w:rsidRPr="00DD2CD1">
        <w:rPr>
          <w:rFonts w:ascii="宋体" w:eastAsia="宋体" w:hAnsi="宋体" w:cs="宋体"/>
          <w:sz w:val="21"/>
          <w:szCs w:val="21"/>
          <w:lang w:eastAsia="zh-CN"/>
        </w:rPr>
        <w:t>（三）专用合同条款</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专用合同条款是对通用合同条款原则性约定的细化、完善、补充、修改或另行约定的条款。合同当事</w:t>
      </w:r>
      <w:r w:rsidRPr="00DD2CD1">
        <w:rPr>
          <w:rFonts w:ascii="宋体" w:eastAsia="宋体" w:hAnsi="宋体" w:cs="宋体"/>
          <w:spacing w:val="-2"/>
          <w:sz w:val="21"/>
          <w:szCs w:val="21"/>
          <w:lang w:eastAsia="zh-CN"/>
        </w:rPr>
        <w:t>人可以根据不同建设工程的特点及具体情况，通过双方的谈判、协商对相应的专用合同条款进行修改补充。</w:t>
      </w:r>
      <w:r w:rsidRPr="00DD2CD1">
        <w:rPr>
          <w:rFonts w:ascii="宋体" w:eastAsia="宋体" w:hAnsi="宋体" w:cs="宋体"/>
          <w:sz w:val="21"/>
          <w:szCs w:val="21"/>
          <w:lang w:eastAsia="zh-CN"/>
        </w:rPr>
        <w:t>在使用专用合同条款时，应注意以下事项：</w:t>
      </w:r>
      <w:r w:rsidRPr="00DD2CD1">
        <w:rPr>
          <w:rFonts w:ascii="宋体" w:eastAsia="宋体" w:hAnsi="宋体" w:cs="宋体"/>
          <w:sz w:val="21"/>
          <w:szCs w:val="21"/>
          <w:lang w:eastAsia="zh-CN"/>
        </w:rPr>
        <w:t xml:space="preserve"> </w:t>
      </w:r>
    </w:p>
    <w:p w:rsidR="00696CD4" w:rsidRPr="00DD2CD1" w:rsidRDefault="00DD2CD1">
      <w:pPr>
        <w:spacing w:before="19"/>
        <w:ind w:left="478"/>
        <w:rPr>
          <w:rFonts w:ascii="宋体" w:eastAsia="宋体" w:hAnsi="宋体" w:cs="宋体"/>
          <w:sz w:val="21"/>
          <w:szCs w:val="21"/>
          <w:lang w:eastAsia="zh-CN"/>
        </w:rPr>
      </w:pPr>
      <w:r w:rsidRPr="00DD2CD1">
        <w:rPr>
          <w:rFonts w:ascii="宋体" w:eastAsia="宋体" w:hAnsi="宋体" w:cs="宋体"/>
          <w:sz w:val="21"/>
          <w:szCs w:val="21"/>
          <w:lang w:eastAsia="zh-CN"/>
        </w:rPr>
        <w:t>1.</w:t>
      </w:r>
      <w:r w:rsidRPr="00DD2CD1">
        <w:rPr>
          <w:rFonts w:ascii="宋体" w:eastAsia="宋体" w:hAnsi="宋体" w:cs="宋体"/>
          <w:sz w:val="21"/>
          <w:szCs w:val="21"/>
          <w:lang w:eastAsia="zh-CN"/>
        </w:rPr>
        <w:t>专用合同条款的编号应与相应的通用合同条款的编号一致；</w:t>
      </w:r>
      <w:r w:rsidRPr="00DD2CD1">
        <w:rPr>
          <w:rFonts w:ascii="宋体" w:eastAsia="宋体" w:hAnsi="宋体" w:cs="宋体"/>
          <w:sz w:val="21"/>
          <w:szCs w:val="21"/>
          <w:lang w:eastAsia="zh-CN"/>
        </w:rPr>
        <w:t xml:space="preserve"> </w:t>
      </w:r>
    </w:p>
    <w:p w:rsidR="00696CD4" w:rsidRPr="00DD2CD1" w:rsidRDefault="00DD2CD1">
      <w:pPr>
        <w:spacing w:before="76" w:line="319" w:lineRule="auto"/>
        <w:ind w:left="118" w:firstLine="359"/>
        <w:rPr>
          <w:rFonts w:ascii="宋体" w:eastAsia="宋体" w:hAnsi="宋体" w:cs="宋体"/>
          <w:sz w:val="21"/>
          <w:szCs w:val="21"/>
          <w:lang w:eastAsia="zh-CN"/>
        </w:rPr>
      </w:pPr>
      <w:r w:rsidRPr="00DD2CD1">
        <w:rPr>
          <w:rFonts w:ascii="宋体" w:eastAsia="宋体" w:hAnsi="宋体" w:cs="宋体"/>
          <w:sz w:val="21"/>
          <w:szCs w:val="21"/>
          <w:lang w:eastAsia="zh-CN"/>
        </w:rPr>
        <w:t>2.</w:t>
      </w:r>
      <w:r w:rsidRPr="00DD2CD1">
        <w:rPr>
          <w:rFonts w:ascii="宋体" w:eastAsia="宋体" w:hAnsi="宋体" w:cs="宋体"/>
          <w:sz w:val="21"/>
          <w:szCs w:val="21"/>
          <w:lang w:eastAsia="zh-CN"/>
        </w:rPr>
        <w:t>合同当事人可以通过对专用合同条款的修改，满足具体建设工程的特殊要求，避免直接修改通用合</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同条款；</w:t>
      </w:r>
      <w:r w:rsidRPr="00DD2CD1">
        <w:rPr>
          <w:rFonts w:ascii="宋体" w:eastAsia="宋体" w:hAnsi="宋体" w:cs="宋体"/>
          <w:sz w:val="21"/>
          <w:szCs w:val="21"/>
          <w:lang w:eastAsia="zh-CN"/>
        </w:rPr>
        <w:t xml:space="preserve"> </w:t>
      </w:r>
    </w:p>
    <w:p w:rsidR="00696CD4" w:rsidRPr="00DD2CD1" w:rsidRDefault="00DD2CD1">
      <w:pPr>
        <w:spacing w:before="17" w:line="316" w:lineRule="auto"/>
        <w:ind w:left="118" w:firstLine="359"/>
        <w:rPr>
          <w:rFonts w:ascii="宋体" w:eastAsia="宋体" w:hAnsi="宋体" w:cs="宋体"/>
          <w:sz w:val="21"/>
          <w:szCs w:val="21"/>
          <w:lang w:eastAsia="zh-CN"/>
        </w:rPr>
      </w:pPr>
      <w:r w:rsidRPr="00DD2CD1">
        <w:rPr>
          <w:rFonts w:ascii="宋体" w:eastAsia="宋体" w:hAnsi="宋体" w:cs="宋体"/>
          <w:spacing w:val="-2"/>
          <w:sz w:val="21"/>
          <w:szCs w:val="21"/>
          <w:lang w:eastAsia="zh-CN"/>
        </w:rPr>
        <w:t>3.</w:t>
      </w:r>
      <w:r w:rsidRPr="00DD2CD1">
        <w:rPr>
          <w:rFonts w:ascii="宋体" w:eastAsia="宋体" w:hAnsi="宋体" w:cs="宋体"/>
          <w:spacing w:val="-2"/>
          <w:sz w:val="21"/>
          <w:szCs w:val="21"/>
          <w:lang w:eastAsia="zh-CN"/>
        </w:rPr>
        <w:t>在专用合同条款中有横道线的地方，合同当事人可针对相应的通用合同条款进行细化、完善、补充、</w:t>
      </w:r>
      <w:r w:rsidRPr="00DD2CD1">
        <w:rPr>
          <w:rFonts w:ascii="宋体" w:eastAsia="宋体" w:hAnsi="宋体" w:cs="宋体"/>
          <w:spacing w:val="-3"/>
          <w:sz w:val="21"/>
          <w:szCs w:val="21"/>
          <w:lang w:eastAsia="zh-CN"/>
        </w:rPr>
        <w:t>修改或另行约定；如无细化、完善、补充、修改或另行约定，则填写</w:t>
      </w:r>
      <w:r w:rsidRPr="00DD2CD1">
        <w:rPr>
          <w:rFonts w:ascii="宋体" w:eastAsia="宋体" w:hAnsi="宋体" w:cs="宋体"/>
          <w:spacing w:val="-3"/>
          <w:sz w:val="21"/>
          <w:szCs w:val="21"/>
          <w:lang w:eastAsia="zh-CN"/>
        </w:rPr>
        <w:t>“</w:t>
      </w:r>
      <w:r w:rsidRPr="00DD2CD1">
        <w:rPr>
          <w:rFonts w:ascii="宋体" w:eastAsia="宋体" w:hAnsi="宋体" w:cs="宋体"/>
          <w:spacing w:val="-3"/>
          <w:sz w:val="21"/>
          <w:szCs w:val="21"/>
          <w:lang w:eastAsia="zh-CN"/>
        </w:rPr>
        <w:t>无</w:t>
      </w:r>
      <w:r w:rsidRPr="00DD2CD1">
        <w:rPr>
          <w:rFonts w:ascii="宋体" w:eastAsia="宋体" w:hAnsi="宋体" w:cs="宋体"/>
          <w:spacing w:val="-3"/>
          <w:sz w:val="21"/>
          <w:szCs w:val="21"/>
          <w:lang w:eastAsia="zh-CN"/>
        </w:rPr>
        <w:t>”</w:t>
      </w:r>
      <w:r w:rsidRPr="00DD2CD1">
        <w:rPr>
          <w:rFonts w:ascii="宋体" w:eastAsia="宋体" w:hAnsi="宋体" w:cs="宋体"/>
          <w:spacing w:val="-3"/>
          <w:sz w:val="21"/>
          <w:szCs w:val="21"/>
          <w:lang w:eastAsia="zh-CN"/>
        </w:rPr>
        <w:t>或划</w:t>
      </w:r>
      <w:r w:rsidRPr="00DD2CD1">
        <w:rPr>
          <w:rFonts w:ascii="宋体" w:eastAsia="宋体" w:hAnsi="宋体" w:cs="宋体"/>
          <w:spacing w:val="-3"/>
          <w:sz w:val="21"/>
          <w:szCs w:val="21"/>
          <w:lang w:eastAsia="zh-CN"/>
        </w:rPr>
        <w:t>“/”</w:t>
      </w:r>
      <w:r w:rsidRPr="00DD2CD1">
        <w:rPr>
          <w:rFonts w:ascii="宋体" w:eastAsia="宋体" w:hAnsi="宋体" w:cs="宋体"/>
          <w:spacing w:val="-3"/>
          <w:sz w:val="21"/>
          <w:szCs w:val="21"/>
          <w:lang w:eastAsia="zh-CN"/>
        </w:rPr>
        <w:t>。</w:t>
      </w:r>
      <w:r w:rsidRPr="00DD2CD1">
        <w:rPr>
          <w:rFonts w:ascii="宋体" w:eastAsia="宋体" w:hAnsi="宋体" w:cs="宋体"/>
          <w:spacing w:val="-3"/>
          <w:sz w:val="21"/>
          <w:szCs w:val="21"/>
          <w:lang w:eastAsia="zh-CN"/>
        </w:rPr>
        <w:t xml:space="preserve"> </w:t>
      </w:r>
    </w:p>
    <w:p w:rsidR="00696CD4" w:rsidRPr="00DD2CD1" w:rsidRDefault="00DD2CD1">
      <w:pPr>
        <w:spacing w:before="19"/>
        <w:ind w:left="478"/>
        <w:rPr>
          <w:rFonts w:ascii="宋体" w:eastAsia="宋体" w:hAnsi="宋体" w:cs="宋体"/>
          <w:sz w:val="21"/>
          <w:szCs w:val="21"/>
          <w:lang w:eastAsia="zh-CN"/>
        </w:rPr>
      </w:pPr>
      <w:bookmarkStart w:id="82" w:name="二、《示范文本》的性质和适用范围"/>
      <w:bookmarkStart w:id="83" w:name="_bookmark40"/>
      <w:bookmarkEnd w:id="82"/>
      <w:bookmarkEnd w:id="83"/>
      <w:r w:rsidRPr="00DD2CD1">
        <w:rPr>
          <w:rFonts w:ascii="宋体" w:eastAsia="宋体" w:hAnsi="宋体" w:cs="宋体"/>
          <w:spacing w:val="-6"/>
          <w:sz w:val="21"/>
          <w:szCs w:val="21"/>
          <w:lang w:eastAsia="zh-CN"/>
        </w:rPr>
        <w:t>二、《示范文本》的性质和适用范围</w:t>
      </w:r>
    </w:p>
    <w:p w:rsidR="00696CD4" w:rsidRPr="00DD2CD1" w:rsidRDefault="00DD2CD1">
      <w:pPr>
        <w:spacing w:before="76" w:line="316" w:lineRule="auto"/>
        <w:ind w:left="118" w:firstLine="359"/>
        <w:rPr>
          <w:rFonts w:ascii="宋体" w:eastAsia="宋体" w:hAnsi="宋体" w:cs="宋体"/>
          <w:sz w:val="21"/>
          <w:szCs w:val="21"/>
          <w:lang w:eastAsia="zh-CN"/>
        </w:rPr>
      </w:pPr>
      <w:r w:rsidRPr="00DD2CD1">
        <w:rPr>
          <w:rFonts w:ascii="宋体" w:eastAsia="宋体" w:hAnsi="宋体" w:cs="宋体"/>
          <w:spacing w:val="-4"/>
          <w:sz w:val="21"/>
          <w:szCs w:val="21"/>
          <w:lang w:eastAsia="zh-CN"/>
        </w:rPr>
        <w:t>《示范文本》为非强制性使用文本。《示范文本》适用于房屋建筑工程、土木工程、线路管道和设备安</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装工程、装修工程等建设工程的施工承发包活动</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合同</w:t>
      </w:r>
      <w:r w:rsidRPr="00DD2CD1">
        <w:rPr>
          <w:rFonts w:ascii="宋体" w:eastAsia="宋体" w:hAnsi="宋体" w:cs="宋体"/>
          <w:sz w:val="21"/>
          <w:szCs w:val="21"/>
          <w:lang w:eastAsia="zh-CN"/>
        </w:rPr>
        <w:t>当事人可结合建设工程具体情况，根据《示范文本》</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订立合同，并按照法律法规规定和合同约定承担相应的法律责任及合同权利义务。</w:t>
      </w:r>
      <w:r w:rsidRPr="00DD2CD1">
        <w:rPr>
          <w:rFonts w:ascii="宋体" w:eastAsia="宋体" w:hAnsi="宋体" w:cs="宋体"/>
          <w:sz w:val="21"/>
          <w:szCs w:val="21"/>
          <w:lang w:eastAsia="zh-CN"/>
        </w:rPr>
        <w:t xml:space="preserve"> </w:t>
      </w:r>
    </w:p>
    <w:p w:rsidR="00696CD4" w:rsidRPr="00DD2CD1" w:rsidRDefault="00696CD4">
      <w:pPr>
        <w:rPr>
          <w:rFonts w:ascii="宋体" w:eastAsia="宋体" w:hAnsi="宋体" w:cs="宋体"/>
          <w:sz w:val="21"/>
          <w:szCs w:val="21"/>
          <w:lang w:eastAsia="zh-CN"/>
        </w:rPr>
      </w:pPr>
    </w:p>
    <w:p w:rsidR="00696CD4" w:rsidRPr="00DD2CD1" w:rsidRDefault="00696CD4">
      <w:pPr>
        <w:rPr>
          <w:rFonts w:ascii="宋体" w:eastAsia="宋体" w:hAnsi="宋体" w:cs="宋体"/>
          <w:sz w:val="21"/>
          <w:szCs w:val="21"/>
          <w:lang w:eastAsia="zh-CN"/>
        </w:rPr>
      </w:pPr>
    </w:p>
    <w:p w:rsidR="00696CD4" w:rsidRPr="00DD2CD1" w:rsidRDefault="00696CD4">
      <w:pPr>
        <w:rPr>
          <w:rFonts w:ascii="宋体" w:eastAsia="宋体" w:hAnsi="宋体" w:cs="宋体"/>
          <w:sz w:val="21"/>
          <w:szCs w:val="21"/>
          <w:lang w:eastAsia="zh-CN"/>
        </w:rPr>
      </w:pPr>
    </w:p>
    <w:p w:rsidR="00696CD4" w:rsidRPr="00DD2CD1" w:rsidRDefault="00696CD4">
      <w:pPr>
        <w:rPr>
          <w:rFonts w:ascii="MingLiU" w:eastAsia="MingLiU" w:hAnsi="MingLiU" w:cs="MingLiU"/>
          <w:sz w:val="21"/>
          <w:szCs w:val="21"/>
          <w:lang w:eastAsia="zh-CN"/>
        </w:rPr>
      </w:pPr>
    </w:p>
    <w:p w:rsidR="00696CD4" w:rsidRPr="00DD2CD1" w:rsidRDefault="00696CD4">
      <w:pPr>
        <w:rPr>
          <w:rFonts w:ascii="MingLiU" w:eastAsia="MingLiU" w:hAnsi="MingLiU" w:cs="MingLiU"/>
          <w:sz w:val="21"/>
          <w:szCs w:val="21"/>
          <w:lang w:eastAsia="zh-CN"/>
        </w:rPr>
      </w:pPr>
    </w:p>
    <w:p w:rsidR="00696CD4" w:rsidRPr="00DD2CD1" w:rsidRDefault="00696CD4">
      <w:pPr>
        <w:spacing w:before="3"/>
        <w:rPr>
          <w:rFonts w:ascii="MingLiU" w:eastAsia="MingLiU" w:hAnsi="MingLiU" w:cs="MingLiU"/>
          <w:sz w:val="21"/>
          <w:szCs w:val="21"/>
          <w:lang w:eastAsia="zh-CN"/>
        </w:rPr>
      </w:pPr>
    </w:p>
    <w:p w:rsidR="00696CD4" w:rsidRPr="00DD2CD1" w:rsidRDefault="00696CD4">
      <w:pPr>
        <w:spacing w:before="3"/>
        <w:rPr>
          <w:rFonts w:ascii="MingLiU" w:eastAsia="MingLiU" w:hAnsi="MingLiU" w:cs="MingLiU"/>
          <w:sz w:val="21"/>
          <w:szCs w:val="21"/>
          <w:lang w:eastAsia="zh-CN"/>
        </w:rPr>
      </w:pPr>
    </w:p>
    <w:p w:rsidR="00696CD4" w:rsidRPr="00DD2CD1" w:rsidRDefault="00DD2CD1">
      <w:pPr>
        <w:spacing w:before="44"/>
        <w:ind w:left="198" w:right="109"/>
        <w:jc w:val="center"/>
        <w:rPr>
          <w:rFonts w:ascii="宋体" w:eastAsia="宋体" w:hAnsi="宋体" w:cs="宋体"/>
          <w:sz w:val="21"/>
          <w:szCs w:val="21"/>
          <w:lang w:eastAsia="zh-CN"/>
        </w:rPr>
      </w:pPr>
      <w:r w:rsidRPr="00DD2CD1">
        <w:rPr>
          <w:rFonts w:ascii="宋体" w:eastAsia="宋体" w:hAnsi="宋体" w:cs="宋体"/>
          <w:b/>
          <w:bCs/>
          <w:sz w:val="21"/>
          <w:szCs w:val="21"/>
          <w:lang w:eastAsia="zh-CN"/>
        </w:rPr>
        <w:t>目录</w:t>
      </w:r>
    </w:p>
    <w:p w:rsidR="00696CD4" w:rsidRPr="00DD2CD1" w:rsidRDefault="00696CD4">
      <w:pPr>
        <w:rPr>
          <w:rFonts w:ascii="宋体" w:eastAsia="宋体" w:hAnsi="宋体" w:cs="宋体"/>
          <w:b/>
          <w:bCs/>
          <w:sz w:val="21"/>
          <w:szCs w:val="21"/>
          <w:lang w:eastAsia="zh-CN"/>
        </w:rPr>
      </w:pPr>
    </w:p>
    <w:p w:rsidR="00696CD4" w:rsidRPr="00DD2CD1" w:rsidRDefault="00696CD4">
      <w:pPr>
        <w:spacing w:before="7"/>
        <w:rPr>
          <w:rFonts w:ascii="宋体" w:eastAsia="宋体" w:hAnsi="宋体" w:cs="宋体"/>
          <w:b/>
          <w:bCs/>
          <w:sz w:val="21"/>
          <w:szCs w:val="21"/>
          <w:lang w:eastAsia="zh-CN"/>
        </w:rPr>
      </w:pPr>
    </w:p>
    <w:p w:rsidR="00696CD4" w:rsidRPr="00DD2CD1" w:rsidRDefault="00696CD4">
      <w:pPr>
        <w:rPr>
          <w:rFonts w:ascii="宋体" w:eastAsia="宋体" w:hAnsi="宋体" w:cs="宋体"/>
          <w:sz w:val="21"/>
          <w:szCs w:val="21"/>
          <w:lang w:eastAsia="zh-CN"/>
        </w:rPr>
        <w:sectPr w:rsidR="00696CD4" w:rsidRPr="00DD2CD1">
          <w:pgSz w:w="11910" w:h="16840"/>
          <w:pgMar w:top="1580" w:right="1680" w:bottom="1233" w:left="1680" w:header="720" w:footer="720" w:gutter="0"/>
          <w:cols w:space="720"/>
        </w:sectPr>
      </w:pPr>
    </w:p>
    <w:sdt>
      <w:sdtPr>
        <w:rPr>
          <w:rFonts w:ascii="MingLiU" w:eastAsia="MingLiU" w:hAnsi="MingLiU"/>
          <w:sz w:val="18"/>
          <w:szCs w:val="18"/>
        </w:rPr>
        <w:id w:val="37631264"/>
        <w:docPartObj>
          <w:docPartGallery w:val="Table of Contents"/>
          <w:docPartUnique/>
        </w:docPartObj>
      </w:sdtPr>
      <w:sdtEndPr/>
      <w:sdtContent>
        <w:p w:rsidR="00696CD4" w:rsidRPr="00DD2CD1" w:rsidRDefault="00DD2CD1">
          <w:pPr>
            <w:pStyle w:val="610"/>
            <w:tabs>
              <w:tab w:val="right" w:leader="dot" w:pos="8300"/>
            </w:tabs>
            <w:spacing w:before="36"/>
            <w:jc w:val="center"/>
            <w:rPr>
              <w:rFonts w:ascii="Calibri" w:eastAsia="Calibri" w:hAnsi="Calibri" w:cs="Calibri"/>
              <w:lang w:eastAsia="zh-CN"/>
            </w:rPr>
          </w:pPr>
          <w:hyperlink w:anchor="_bookmark0" w:history="1">
            <w:r w:rsidRPr="00DD2CD1">
              <w:rPr>
                <w:lang w:eastAsia="zh-CN"/>
              </w:rPr>
              <w:t>第一卷</w:t>
            </w:r>
            <w:r w:rsidRPr="00DD2CD1">
              <w:rPr>
                <w:rFonts w:ascii="Calibri" w:eastAsia="Calibri" w:hAnsi="Calibri" w:cs="Calibri"/>
                <w:lang w:eastAsia="zh-CN"/>
              </w:rPr>
              <w:tab/>
              <w:t>10</w:t>
            </w:r>
          </w:hyperlink>
        </w:p>
        <w:p w:rsidR="00696CD4" w:rsidRPr="00DD2CD1" w:rsidRDefault="00DD2CD1">
          <w:pPr>
            <w:pStyle w:val="210"/>
            <w:tabs>
              <w:tab w:val="left" w:pos="1675"/>
              <w:tab w:val="right" w:leader="dot" w:pos="8300"/>
            </w:tabs>
            <w:spacing w:before="17"/>
            <w:jc w:val="center"/>
            <w:rPr>
              <w:rFonts w:ascii="Calibri" w:eastAsia="Calibri" w:hAnsi="Calibri" w:cs="Calibri"/>
              <w:lang w:eastAsia="zh-CN"/>
            </w:rPr>
          </w:pPr>
          <w:hyperlink w:anchor="_bookmark1" w:history="1">
            <w:r w:rsidRPr="00DD2CD1">
              <w:rPr>
                <w:lang w:eastAsia="zh-CN"/>
              </w:rPr>
              <w:t>第一章</w:t>
            </w:r>
            <w:r w:rsidRPr="00DD2CD1">
              <w:rPr>
                <w:shd w:val="clear" w:color="auto" w:fill="FFFFFF"/>
                <w:lang w:eastAsia="zh-CN"/>
              </w:rPr>
              <w:t>招标公告</w:t>
            </w:r>
            <w:r w:rsidRPr="00DD2CD1">
              <w:rPr>
                <w:rFonts w:ascii="Calibri" w:eastAsia="Calibri" w:hAnsi="Calibri" w:cs="Calibri"/>
                <w:shd w:val="clear" w:color="auto" w:fill="FFFFFF"/>
                <w:lang w:eastAsia="zh-CN"/>
              </w:rPr>
              <w:t>/</w:t>
            </w:r>
            <w:r w:rsidRPr="00DD2CD1">
              <w:rPr>
                <w:shd w:val="clear" w:color="auto" w:fill="FFFFFF"/>
                <w:lang w:eastAsia="zh-CN"/>
              </w:rPr>
              <w:t>邀请函</w:t>
            </w:r>
            <w:r w:rsidRPr="00DD2CD1">
              <w:rPr>
                <w:rFonts w:ascii="Calibri" w:eastAsia="Calibri" w:hAnsi="Calibri" w:cs="Calibri"/>
                <w:lang w:eastAsia="zh-CN"/>
              </w:rPr>
              <w:tab/>
              <w:t>10</w:t>
            </w:r>
          </w:hyperlink>
        </w:p>
        <w:p w:rsidR="00696CD4" w:rsidRPr="00DD2CD1" w:rsidRDefault="00DD2CD1">
          <w:pPr>
            <w:pStyle w:val="210"/>
            <w:tabs>
              <w:tab w:val="right" w:leader="dot" w:pos="8300"/>
            </w:tabs>
            <w:jc w:val="center"/>
            <w:rPr>
              <w:rFonts w:ascii="Calibri" w:eastAsia="Calibri" w:hAnsi="Calibri" w:cs="Calibri"/>
              <w:lang w:eastAsia="zh-CN"/>
            </w:rPr>
          </w:pPr>
          <w:hyperlink w:anchor="_bookmark2" w:history="1">
            <w:r w:rsidRPr="00DD2CD1">
              <w:rPr>
                <w:shd w:val="clear" w:color="auto" w:fill="FFFFFF"/>
                <w:lang w:eastAsia="zh-CN"/>
              </w:rPr>
              <w:t>第二章投标人须知</w:t>
            </w:r>
            <w:r w:rsidRPr="00DD2CD1">
              <w:rPr>
                <w:rFonts w:ascii="Calibri" w:eastAsia="Calibri" w:hAnsi="Calibri" w:cs="Calibri"/>
                <w:lang w:eastAsia="zh-CN"/>
              </w:rPr>
              <w:tab/>
              <w:t>15</w:t>
            </w:r>
          </w:hyperlink>
        </w:p>
        <w:p w:rsidR="00696CD4" w:rsidRPr="00DD2CD1" w:rsidRDefault="00DD2CD1">
          <w:pPr>
            <w:pStyle w:val="41"/>
            <w:tabs>
              <w:tab w:val="right" w:leader="dot" w:pos="8300"/>
            </w:tabs>
            <w:jc w:val="center"/>
            <w:rPr>
              <w:rFonts w:ascii="Calibri" w:eastAsia="Calibri" w:hAnsi="Calibri" w:cs="Calibri"/>
              <w:lang w:eastAsia="zh-CN"/>
            </w:rPr>
          </w:pPr>
          <w:hyperlink w:anchor="_bookmark3" w:history="1">
            <w:r w:rsidRPr="00DD2CD1">
              <w:rPr>
                <w:shd w:val="clear" w:color="auto" w:fill="FFFFFF"/>
                <w:lang w:eastAsia="zh-CN"/>
              </w:rPr>
              <w:t>投标人须知表</w:t>
            </w:r>
            <w:r w:rsidRPr="00DD2CD1">
              <w:rPr>
                <w:rFonts w:ascii="Calibri" w:eastAsia="Calibri" w:hAnsi="Calibri" w:cs="Calibri"/>
                <w:lang w:eastAsia="zh-CN"/>
              </w:rPr>
              <w:tab/>
              <w:t>15</w:t>
            </w:r>
          </w:hyperlink>
        </w:p>
        <w:p w:rsidR="00696CD4" w:rsidRPr="00DD2CD1" w:rsidRDefault="00DD2CD1">
          <w:pPr>
            <w:pStyle w:val="510"/>
            <w:tabs>
              <w:tab w:val="right" w:leader="dot" w:pos="8300"/>
            </w:tabs>
            <w:spacing w:before="0" w:line="276" w:lineRule="exact"/>
            <w:jc w:val="center"/>
            <w:rPr>
              <w:rFonts w:cs="Calibri"/>
              <w:b w:val="0"/>
              <w:bCs w:val="0"/>
              <w:i w:val="0"/>
              <w:sz w:val="21"/>
              <w:szCs w:val="21"/>
              <w:lang w:eastAsia="zh-CN"/>
            </w:rPr>
          </w:pPr>
          <w:hyperlink w:anchor="_bookmark8" w:history="1">
            <w:r w:rsidRPr="00DD2CD1">
              <w:rPr>
                <w:i w:val="0"/>
                <w:sz w:val="21"/>
                <w:szCs w:val="21"/>
                <w:shd w:val="clear" w:color="auto" w:fill="FFFFFF"/>
                <w:lang w:eastAsia="zh-CN"/>
              </w:rPr>
              <w:t>1.</w:t>
            </w:r>
            <w:r w:rsidRPr="00DD2CD1">
              <w:rPr>
                <w:rFonts w:ascii="宋体" w:eastAsia="宋体" w:hAnsi="宋体" w:cs="宋体"/>
                <w:i w:val="0"/>
                <w:sz w:val="21"/>
                <w:szCs w:val="21"/>
                <w:shd w:val="clear" w:color="auto" w:fill="FFFFFF"/>
                <w:lang w:eastAsia="zh-CN"/>
              </w:rPr>
              <w:t>总则</w:t>
            </w:r>
            <w:r w:rsidRPr="00DD2CD1">
              <w:rPr>
                <w:rFonts w:cs="Calibri"/>
                <w:b w:val="0"/>
                <w:bCs w:val="0"/>
                <w:i w:val="0"/>
                <w:sz w:val="21"/>
                <w:szCs w:val="21"/>
                <w:lang w:eastAsia="zh-CN"/>
              </w:rPr>
              <w:tab/>
              <w:t>24</w:t>
            </w:r>
          </w:hyperlink>
        </w:p>
        <w:p w:rsidR="00696CD4" w:rsidRPr="00DD2CD1" w:rsidRDefault="00DD2CD1">
          <w:pPr>
            <w:pStyle w:val="510"/>
            <w:tabs>
              <w:tab w:val="right" w:leader="dot" w:pos="8295"/>
            </w:tabs>
            <w:ind w:left="352"/>
            <w:jc w:val="center"/>
            <w:rPr>
              <w:rFonts w:cs="Calibri"/>
              <w:b w:val="0"/>
              <w:bCs w:val="0"/>
              <w:i w:val="0"/>
              <w:sz w:val="21"/>
              <w:szCs w:val="21"/>
              <w:lang w:eastAsia="zh-CN"/>
            </w:rPr>
          </w:pPr>
          <w:hyperlink w:anchor="_bookmark9" w:history="1">
            <w:r w:rsidRPr="00DD2CD1">
              <w:rPr>
                <w:i w:val="0"/>
                <w:sz w:val="21"/>
                <w:szCs w:val="21"/>
                <w:shd w:val="clear" w:color="auto" w:fill="FFFFFF"/>
                <w:lang w:eastAsia="zh-CN"/>
              </w:rPr>
              <w:t xml:space="preserve">2. </w:t>
            </w:r>
            <w:r w:rsidRPr="00DD2CD1">
              <w:rPr>
                <w:rFonts w:ascii="宋体" w:eastAsia="宋体" w:hAnsi="宋体" w:cs="宋体"/>
                <w:i w:val="0"/>
                <w:sz w:val="21"/>
                <w:szCs w:val="21"/>
                <w:shd w:val="clear" w:color="auto" w:fill="FFFFFF"/>
                <w:lang w:eastAsia="zh-CN"/>
              </w:rPr>
              <w:t>招标文件</w:t>
            </w:r>
            <w:r w:rsidRPr="00DD2CD1">
              <w:rPr>
                <w:rFonts w:cs="Calibri"/>
                <w:b w:val="0"/>
                <w:bCs w:val="0"/>
                <w:i w:val="0"/>
                <w:sz w:val="21"/>
                <w:szCs w:val="21"/>
                <w:lang w:eastAsia="zh-CN"/>
              </w:rPr>
              <w:tab/>
              <w:t>26</w:t>
            </w:r>
          </w:hyperlink>
        </w:p>
        <w:p w:rsidR="00696CD4" w:rsidRPr="00DD2CD1" w:rsidRDefault="00DD2CD1">
          <w:pPr>
            <w:pStyle w:val="510"/>
            <w:tabs>
              <w:tab w:val="right" w:leader="dot" w:pos="8291"/>
            </w:tabs>
            <w:ind w:left="350"/>
            <w:jc w:val="center"/>
            <w:rPr>
              <w:rFonts w:cs="Calibri"/>
              <w:b w:val="0"/>
              <w:bCs w:val="0"/>
              <w:i w:val="0"/>
              <w:sz w:val="21"/>
              <w:szCs w:val="21"/>
              <w:lang w:eastAsia="zh-CN"/>
            </w:rPr>
          </w:pPr>
          <w:hyperlink w:anchor="_bookmark10" w:history="1">
            <w:r w:rsidRPr="00DD2CD1">
              <w:rPr>
                <w:i w:val="0"/>
                <w:sz w:val="21"/>
                <w:szCs w:val="21"/>
                <w:shd w:val="clear" w:color="auto" w:fill="FFFFFF"/>
                <w:lang w:eastAsia="zh-CN"/>
              </w:rPr>
              <w:t xml:space="preserve">3. </w:t>
            </w:r>
            <w:r w:rsidRPr="00DD2CD1">
              <w:rPr>
                <w:rFonts w:ascii="宋体" w:eastAsia="宋体" w:hAnsi="宋体" w:cs="宋体"/>
                <w:i w:val="0"/>
                <w:sz w:val="21"/>
                <w:szCs w:val="21"/>
                <w:shd w:val="clear" w:color="auto" w:fill="FFFFFF"/>
                <w:lang w:eastAsia="zh-CN"/>
              </w:rPr>
              <w:t>投标文件</w:t>
            </w:r>
            <w:r w:rsidRPr="00DD2CD1">
              <w:rPr>
                <w:rFonts w:cs="Calibri"/>
                <w:b w:val="0"/>
                <w:bCs w:val="0"/>
                <w:i w:val="0"/>
                <w:sz w:val="21"/>
                <w:szCs w:val="21"/>
                <w:lang w:eastAsia="zh-CN"/>
              </w:rPr>
              <w:tab/>
            </w:r>
            <w:r w:rsidRPr="00DD2CD1">
              <w:rPr>
                <w:rFonts w:cs="Calibri"/>
                <w:b w:val="0"/>
                <w:bCs w:val="0"/>
                <w:i w:val="0"/>
                <w:spacing w:val="-4"/>
                <w:sz w:val="21"/>
                <w:szCs w:val="21"/>
                <w:lang w:eastAsia="zh-CN"/>
              </w:rPr>
              <w:t>27</w:t>
            </w:r>
          </w:hyperlink>
        </w:p>
        <w:p w:rsidR="00696CD4" w:rsidRPr="00DD2CD1" w:rsidRDefault="00DD2CD1">
          <w:pPr>
            <w:pStyle w:val="510"/>
            <w:tabs>
              <w:tab w:val="right" w:leader="dot" w:pos="8300"/>
            </w:tabs>
            <w:jc w:val="center"/>
            <w:rPr>
              <w:rFonts w:cs="Calibri"/>
              <w:b w:val="0"/>
              <w:bCs w:val="0"/>
              <w:i w:val="0"/>
              <w:sz w:val="21"/>
              <w:szCs w:val="21"/>
              <w:lang w:eastAsia="zh-CN"/>
            </w:rPr>
          </w:pPr>
          <w:hyperlink w:anchor="_bookmark11" w:history="1">
            <w:r w:rsidRPr="00DD2CD1">
              <w:rPr>
                <w:i w:val="0"/>
                <w:sz w:val="21"/>
                <w:szCs w:val="21"/>
                <w:shd w:val="clear" w:color="auto" w:fill="FFFFFF"/>
                <w:lang w:eastAsia="zh-CN"/>
              </w:rPr>
              <w:t xml:space="preserve">4. </w:t>
            </w:r>
            <w:r w:rsidRPr="00DD2CD1">
              <w:rPr>
                <w:rFonts w:ascii="宋体" w:eastAsia="宋体" w:hAnsi="宋体" w:cs="宋体"/>
                <w:i w:val="0"/>
                <w:sz w:val="21"/>
                <w:szCs w:val="21"/>
                <w:shd w:val="clear" w:color="auto" w:fill="FFFFFF"/>
                <w:lang w:eastAsia="zh-CN"/>
              </w:rPr>
              <w:t>投标</w:t>
            </w:r>
            <w:r w:rsidRPr="00DD2CD1">
              <w:rPr>
                <w:rFonts w:cs="Calibri"/>
                <w:b w:val="0"/>
                <w:bCs w:val="0"/>
                <w:i w:val="0"/>
                <w:sz w:val="21"/>
                <w:szCs w:val="21"/>
                <w:lang w:eastAsia="zh-CN"/>
              </w:rPr>
              <w:tab/>
              <w:t>30</w:t>
            </w:r>
          </w:hyperlink>
        </w:p>
        <w:p w:rsidR="00696CD4" w:rsidRPr="00DD2CD1" w:rsidRDefault="00DD2CD1">
          <w:pPr>
            <w:pStyle w:val="510"/>
            <w:tabs>
              <w:tab w:val="right" w:leader="dot" w:pos="8300"/>
            </w:tabs>
            <w:jc w:val="center"/>
            <w:rPr>
              <w:rFonts w:cs="Calibri"/>
              <w:b w:val="0"/>
              <w:bCs w:val="0"/>
              <w:i w:val="0"/>
              <w:sz w:val="21"/>
              <w:szCs w:val="21"/>
              <w:lang w:eastAsia="zh-CN"/>
            </w:rPr>
          </w:pPr>
          <w:hyperlink w:anchor="_bookmark12" w:history="1">
            <w:r w:rsidRPr="00DD2CD1">
              <w:rPr>
                <w:i w:val="0"/>
                <w:sz w:val="21"/>
                <w:szCs w:val="21"/>
                <w:shd w:val="clear" w:color="auto" w:fill="FFFFFF"/>
                <w:lang w:eastAsia="zh-CN"/>
              </w:rPr>
              <w:t xml:space="preserve">5. </w:t>
            </w:r>
            <w:r w:rsidRPr="00DD2CD1">
              <w:rPr>
                <w:rFonts w:ascii="宋体" w:eastAsia="宋体" w:hAnsi="宋体" w:cs="宋体"/>
                <w:i w:val="0"/>
                <w:sz w:val="21"/>
                <w:szCs w:val="21"/>
                <w:shd w:val="clear" w:color="auto" w:fill="FFFFFF"/>
                <w:lang w:eastAsia="zh-CN"/>
              </w:rPr>
              <w:t>开标</w:t>
            </w:r>
            <w:r w:rsidRPr="00DD2CD1">
              <w:rPr>
                <w:rFonts w:cs="Calibri"/>
                <w:b w:val="0"/>
                <w:bCs w:val="0"/>
                <w:i w:val="0"/>
                <w:sz w:val="21"/>
                <w:szCs w:val="21"/>
                <w:lang w:eastAsia="zh-CN"/>
              </w:rPr>
              <w:tab/>
              <w:t>31</w:t>
            </w:r>
          </w:hyperlink>
        </w:p>
        <w:p w:rsidR="00696CD4" w:rsidRPr="00DD2CD1" w:rsidRDefault="00DD2CD1">
          <w:pPr>
            <w:pStyle w:val="510"/>
            <w:tabs>
              <w:tab w:val="right" w:leader="dot" w:pos="8300"/>
            </w:tabs>
            <w:jc w:val="center"/>
            <w:rPr>
              <w:rFonts w:cs="Calibri"/>
              <w:b w:val="0"/>
              <w:bCs w:val="0"/>
              <w:i w:val="0"/>
              <w:sz w:val="21"/>
              <w:szCs w:val="21"/>
              <w:lang w:eastAsia="zh-CN"/>
            </w:rPr>
          </w:pPr>
          <w:hyperlink w:anchor="_bookmark13" w:history="1">
            <w:r w:rsidRPr="00DD2CD1">
              <w:rPr>
                <w:i w:val="0"/>
                <w:sz w:val="21"/>
                <w:szCs w:val="21"/>
                <w:shd w:val="clear" w:color="auto" w:fill="FFFFFF"/>
                <w:lang w:eastAsia="zh-CN"/>
              </w:rPr>
              <w:t xml:space="preserve">6. </w:t>
            </w:r>
            <w:r w:rsidRPr="00DD2CD1">
              <w:rPr>
                <w:rFonts w:ascii="宋体" w:eastAsia="宋体" w:hAnsi="宋体" w:cs="宋体"/>
                <w:i w:val="0"/>
                <w:sz w:val="21"/>
                <w:szCs w:val="21"/>
                <w:shd w:val="clear" w:color="auto" w:fill="FFFFFF"/>
                <w:lang w:eastAsia="zh-CN"/>
              </w:rPr>
              <w:t>评标</w:t>
            </w:r>
            <w:r w:rsidRPr="00DD2CD1">
              <w:rPr>
                <w:rFonts w:cs="Calibri"/>
                <w:b w:val="0"/>
                <w:bCs w:val="0"/>
                <w:i w:val="0"/>
                <w:sz w:val="21"/>
                <w:szCs w:val="21"/>
                <w:lang w:eastAsia="zh-CN"/>
              </w:rPr>
              <w:tab/>
              <w:t>32</w:t>
            </w:r>
          </w:hyperlink>
        </w:p>
        <w:p w:rsidR="00696CD4" w:rsidRPr="00DD2CD1" w:rsidRDefault="00DD2CD1">
          <w:pPr>
            <w:pStyle w:val="510"/>
            <w:tabs>
              <w:tab w:val="right" w:leader="dot" w:pos="8300"/>
            </w:tabs>
            <w:jc w:val="center"/>
            <w:rPr>
              <w:rFonts w:cs="Calibri"/>
              <w:b w:val="0"/>
              <w:bCs w:val="0"/>
              <w:i w:val="0"/>
              <w:sz w:val="21"/>
              <w:szCs w:val="21"/>
              <w:lang w:eastAsia="zh-CN"/>
            </w:rPr>
          </w:pPr>
          <w:hyperlink w:anchor="_bookmark14" w:history="1">
            <w:r w:rsidRPr="00DD2CD1">
              <w:rPr>
                <w:i w:val="0"/>
                <w:sz w:val="21"/>
                <w:szCs w:val="21"/>
                <w:shd w:val="clear" w:color="auto" w:fill="FFFFFF"/>
                <w:lang w:eastAsia="zh-CN"/>
              </w:rPr>
              <w:t xml:space="preserve">7. </w:t>
            </w:r>
            <w:r w:rsidRPr="00DD2CD1">
              <w:rPr>
                <w:rFonts w:ascii="宋体" w:eastAsia="宋体" w:hAnsi="宋体" w:cs="宋体"/>
                <w:i w:val="0"/>
                <w:sz w:val="21"/>
                <w:szCs w:val="21"/>
                <w:shd w:val="clear" w:color="auto" w:fill="FFFFFF"/>
                <w:lang w:eastAsia="zh-CN"/>
              </w:rPr>
              <w:t>合同授予</w:t>
            </w:r>
            <w:r w:rsidRPr="00DD2CD1">
              <w:rPr>
                <w:rFonts w:cs="Calibri"/>
                <w:b w:val="0"/>
                <w:bCs w:val="0"/>
                <w:i w:val="0"/>
                <w:sz w:val="21"/>
                <w:szCs w:val="21"/>
                <w:lang w:eastAsia="zh-CN"/>
              </w:rPr>
              <w:tab/>
              <w:t>33</w:t>
            </w:r>
          </w:hyperlink>
        </w:p>
        <w:p w:rsidR="00696CD4" w:rsidRPr="00DD2CD1" w:rsidRDefault="00DD2CD1">
          <w:pPr>
            <w:pStyle w:val="310"/>
            <w:tabs>
              <w:tab w:val="right" w:leader="dot" w:pos="8300"/>
            </w:tabs>
            <w:jc w:val="center"/>
            <w:rPr>
              <w:rFonts w:ascii="Calibri" w:eastAsia="Calibri" w:hAnsi="Calibri" w:cs="Calibri"/>
              <w:b w:val="0"/>
              <w:bCs w:val="0"/>
              <w:lang w:eastAsia="zh-CN"/>
            </w:rPr>
          </w:pPr>
          <w:hyperlink w:anchor="_bookmark15" w:history="1">
            <w:r w:rsidRPr="00DD2CD1">
              <w:rPr>
                <w:rFonts w:ascii="Calibri" w:eastAsia="Calibri" w:hAnsi="Calibri" w:cs="Calibri"/>
                <w:shd w:val="clear" w:color="auto" w:fill="FFFFFF"/>
                <w:lang w:eastAsia="zh-CN"/>
              </w:rPr>
              <w:t xml:space="preserve">8. </w:t>
            </w:r>
            <w:r w:rsidRPr="00DD2CD1">
              <w:rPr>
                <w:shd w:val="clear" w:color="auto" w:fill="FFFFFF"/>
                <w:lang w:eastAsia="zh-CN"/>
              </w:rPr>
              <w:t>重新招标和不再招标</w:t>
            </w:r>
            <w:r w:rsidRPr="00DD2CD1">
              <w:rPr>
                <w:rFonts w:ascii="Calibri" w:eastAsia="Calibri" w:hAnsi="Calibri" w:cs="Calibri"/>
                <w:b w:val="0"/>
                <w:bCs w:val="0"/>
                <w:lang w:eastAsia="zh-CN"/>
              </w:rPr>
              <w:tab/>
              <w:t>34</w:t>
            </w:r>
          </w:hyperlink>
        </w:p>
        <w:p w:rsidR="00696CD4" w:rsidRPr="00DD2CD1" w:rsidRDefault="00DD2CD1">
          <w:pPr>
            <w:pStyle w:val="510"/>
            <w:tabs>
              <w:tab w:val="right" w:leader="dot" w:pos="8300"/>
            </w:tabs>
            <w:jc w:val="center"/>
            <w:rPr>
              <w:rFonts w:cs="Calibri"/>
              <w:b w:val="0"/>
              <w:bCs w:val="0"/>
              <w:i w:val="0"/>
              <w:sz w:val="21"/>
              <w:szCs w:val="21"/>
              <w:lang w:eastAsia="zh-CN"/>
            </w:rPr>
          </w:pPr>
          <w:hyperlink w:anchor="_bookmark16" w:history="1">
            <w:r w:rsidRPr="00DD2CD1">
              <w:rPr>
                <w:i w:val="0"/>
                <w:sz w:val="21"/>
                <w:szCs w:val="21"/>
                <w:shd w:val="clear" w:color="auto" w:fill="FFFFFF"/>
                <w:lang w:eastAsia="zh-CN"/>
              </w:rPr>
              <w:t xml:space="preserve">9. </w:t>
            </w:r>
            <w:r w:rsidRPr="00DD2CD1">
              <w:rPr>
                <w:rFonts w:ascii="宋体" w:eastAsia="宋体" w:hAnsi="宋体" w:cs="宋体"/>
                <w:i w:val="0"/>
                <w:sz w:val="21"/>
                <w:szCs w:val="21"/>
                <w:shd w:val="clear" w:color="auto" w:fill="FFFFFF"/>
                <w:lang w:eastAsia="zh-CN"/>
              </w:rPr>
              <w:t>纪律和监督</w:t>
            </w:r>
            <w:r w:rsidRPr="00DD2CD1">
              <w:rPr>
                <w:rFonts w:cs="Calibri"/>
                <w:b w:val="0"/>
                <w:bCs w:val="0"/>
                <w:i w:val="0"/>
                <w:sz w:val="21"/>
                <w:szCs w:val="21"/>
                <w:lang w:eastAsia="zh-CN"/>
              </w:rPr>
              <w:tab/>
              <w:t>34</w:t>
            </w:r>
          </w:hyperlink>
        </w:p>
        <w:p w:rsidR="00696CD4" w:rsidRPr="00DD2CD1" w:rsidRDefault="00DD2CD1">
          <w:pPr>
            <w:pStyle w:val="510"/>
            <w:tabs>
              <w:tab w:val="right" w:leader="dot" w:pos="8300"/>
            </w:tabs>
            <w:jc w:val="center"/>
            <w:rPr>
              <w:rFonts w:cs="Calibri"/>
              <w:b w:val="0"/>
              <w:bCs w:val="0"/>
              <w:i w:val="0"/>
              <w:sz w:val="21"/>
              <w:szCs w:val="21"/>
              <w:lang w:eastAsia="zh-CN"/>
            </w:rPr>
          </w:pPr>
          <w:hyperlink w:anchor="_bookmark17" w:history="1">
            <w:r w:rsidRPr="00DD2CD1">
              <w:rPr>
                <w:i w:val="0"/>
                <w:sz w:val="21"/>
                <w:szCs w:val="21"/>
                <w:shd w:val="clear" w:color="auto" w:fill="FFFFFF"/>
                <w:lang w:eastAsia="zh-CN"/>
              </w:rPr>
              <w:t xml:space="preserve">10. </w:t>
            </w:r>
            <w:r w:rsidRPr="00DD2CD1">
              <w:rPr>
                <w:rFonts w:ascii="宋体" w:eastAsia="宋体" w:hAnsi="宋体" w:cs="宋体"/>
                <w:i w:val="0"/>
                <w:sz w:val="21"/>
                <w:szCs w:val="21"/>
                <w:shd w:val="clear" w:color="auto" w:fill="FFFFFF"/>
                <w:lang w:eastAsia="zh-CN"/>
              </w:rPr>
              <w:t>其他</w:t>
            </w:r>
            <w:r w:rsidRPr="00DD2CD1">
              <w:rPr>
                <w:rFonts w:cs="Calibri"/>
                <w:b w:val="0"/>
                <w:bCs w:val="0"/>
                <w:i w:val="0"/>
                <w:sz w:val="21"/>
                <w:szCs w:val="21"/>
                <w:lang w:eastAsia="zh-CN"/>
              </w:rPr>
              <w:tab/>
              <w:t>35</w:t>
            </w:r>
          </w:hyperlink>
        </w:p>
        <w:p w:rsidR="00696CD4" w:rsidRPr="00DD2CD1" w:rsidRDefault="00DD2CD1">
          <w:pPr>
            <w:pStyle w:val="41"/>
            <w:tabs>
              <w:tab w:val="right" w:leader="dot" w:pos="8300"/>
            </w:tabs>
            <w:jc w:val="center"/>
            <w:rPr>
              <w:rFonts w:ascii="Calibri" w:eastAsia="Calibri" w:hAnsi="Calibri" w:cs="Calibri"/>
              <w:lang w:eastAsia="zh-CN"/>
            </w:rPr>
          </w:pPr>
          <w:hyperlink w:anchor="_bookmark18" w:history="1">
            <w:r w:rsidRPr="00DD2CD1">
              <w:rPr>
                <w:shd w:val="clear" w:color="auto" w:fill="FFFFFF"/>
                <w:lang w:eastAsia="zh-CN"/>
              </w:rPr>
              <w:t>附表一：开标记录表</w:t>
            </w:r>
            <w:r w:rsidRPr="00DD2CD1">
              <w:rPr>
                <w:rFonts w:ascii="Calibri" w:eastAsia="Calibri" w:hAnsi="Calibri" w:cs="Calibri"/>
                <w:lang w:eastAsia="zh-CN"/>
              </w:rPr>
              <w:tab/>
              <w:t>39</w:t>
            </w:r>
          </w:hyperlink>
        </w:p>
        <w:p w:rsidR="00696CD4" w:rsidRPr="00DD2CD1" w:rsidRDefault="00DD2CD1">
          <w:pPr>
            <w:pStyle w:val="41"/>
            <w:tabs>
              <w:tab w:val="right" w:leader="dot" w:pos="8300"/>
            </w:tabs>
            <w:jc w:val="center"/>
            <w:rPr>
              <w:rFonts w:ascii="Calibri" w:eastAsia="Calibri" w:hAnsi="Calibri" w:cs="Calibri"/>
              <w:lang w:eastAsia="zh-CN"/>
            </w:rPr>
          </w:pPr>
          <w:hyperlink w:anchor="_bookmark19" w:history="1">
            <w:r w:rsidRPr="00DD2CD1">
              <w:rPr>
                <w:shd w:val="clear" w:color="auto" w:fill="FFFFFF"/>
                <w:lang w:eastAsia="zh-CN"/>
              </w:rPr>
              <w:t>附表二：问题澄清通知</w:t>
            </w:r>
            <w:r w:rsidRPr="00DD2CD1">
              <w:rPr>
                <w:rFonts w:ascii="Calibri" w:eastAsia="Calibri" w:hAnsi="Calibri" w:cs="Calibri"/>
                <w:lang w:eastAsia="zh-CN"/>
              </w:rPr>
              <w:tab/>
              <w:t>40</w:t>
            </w:r>
          </w:hyperlink>
        </w:p>
        <w:p w:rsidR="00696CD4" w:rsidRPr="00DD2CD1" w:rsidRDefault="00DD2CD1">
          <w:pPr>
            <w:pStyle w:val="41"/>
            <w:tabs>
              <w:tab w:val="right" w:leader="dot" w:pos="8300"/>
            </w:tabs>
            <w:jc w:val="center"/>
            <w:rPr>
              <w:rFonts w:ascii="Calibri" w:eastAsia="Calibri" w:hAnsi="Calibri" w:cs="Calibri"/>
              <w:lang w:eastAsia="zh-CN"/>
            </w:rPr>
          </w:pPr>
          <w:hyperlink w:anchor="_bookmark20" w:history="1">
            <w:r w:rsidRPr="00DD2CD1">
              <w:rPr>
                <w:shd w:val="clear" w:color="auto" w:fill="FFFFFF"/>
                <w:lang w:eastAsia="zh-CN"/>
              </w:rPr>
              <w:t>附表三：问题的澄清</w:t>
            </w:r>
            <w:r w:rsidRPr="00DD2CD1">
              <w:rPr>
                <w:rFonts w:ascii="Calibri" w:eastAsia="Calibri" w:hAnsi="Calibri" w:cs="Calibri"/>
                <w:lang w:eastAsia="zh-CN"/>
              </w:rPr>
              <w:tab/>
              <w:t>41</w:t>
            </w:r>
          </w:hyperlink>
        </w:p>
        <w:p w:rsidR="00696CD4" w:rsidRPr="00DD2CD1" w:rsidRDefault="00DD2CD1">
          <w:pPr>
            <w:pStyle w:val="41"/>
            <w:tabs>
              <w:tab w:val="right" w:leader="dot" w:pos="8300"/>
            </w:tabs>
            <w:jc w:val="center"/>
            <w:rPr>
              <w:rFonts w:ascii="Calibri" w:eastAsia="Calibri" w:hAnsi="Calibri" w:cs="Calibri"/>
              <w:lang w:eastAsia="zh-CN"/>
            </w:rPr>
          </w:pPr>
          <w:hyperlink w:anchor="_bookmark21" w:history="1">
            <w:r w:rsidRPr="00DD2CD1">
              <w:rPr>
                <w:shd w:val="clear" w:color="auto" w:fill="FFFFFF"/>
                <w:lang w:eastAsia="zh-CN"/>
              </w:rPr>
              <w:t>附表四：建设工程中标通知书</w:t>
            </w:r>
            <w:r w:rsidRPr="00DD2CD1">
              <w:rPr>
                <w:rFonts w:ascii="Calibri" w:eastAsia="Calibri" w:hAnsi="Calibri" w:cs="Calibri"/>
                <w:lang w:eastAsia="zh-CN"/>
              </w:rPr>
              <w:tab/>
              <w:t>42</w:t>
            </w:r>
          </w:hyperlink>
        </w:p>
        <w:p w:rsidR="00696CD4" w:rsidRPr="00DD2CD1" w:rsidRDefault="00DD2CD1">
          <w:pPr>
            <w:pStyle w:val="41"/>
            <w:tabs>
              <w:tab w:val="right" w:leader="dot" w:pos="8300"/>
            </w:tabs>
            <w:jc w:val="center"/>
            <w:rPr>
              <w:rFonts w:ascii="Calibri" w:eastAsia="Calibri" w:hAnsi="Calibri" w:cs="Calibri"/>
              <w:lang w:eastAsia="zh-CN"/>
            </w:rPr>
          </w:pPr>
          <w:hyperlink w:anchor="_bookmark22" w:history="1">
            <w:r w:rsidRPr="00DD2CD1">
              <w:rPr>
                <w:shd w:val="clear" w:color="auto" w:fill="FFFFFF"/>
                <w:lang w:eastAsia="zh-CN"/>
              </w:rPr>
              <w:t>附表五：其他项目中标通知书</w:t>
            </w:r>
            <w:r w:rsidRPr="00DD2CD1">
              <w:rPr>
                <w:rFonts w:ascii="Calibri" w:eastAsia="Calibri" w:hAnsi="Calibri" w:cs="Calibri"/>
                <w:lang w:eastAsia="zh-CN"/>
              </w:rPr>
              <w:tab/>
              <w:t>44</w:t>
            </w:r>
          </w:hyperlink>
        </w:p>
        <w:p w:rsidR="00696CD4" w:rsidRPr="00DD2CD1" w:rsidRDefault="00DD2CD1">
          <w:pPr>
            <w:pStyle w:val="41"/>
            <w:tabs>
              <w:tab w:val="right" w:leader="dot" w:pos="8300"/>
            </w:tabs>
            <w:jc w:val="center"/>
            <w:rPr>
              <w:rFonts w:ascii="Calibri" w:eastAsia="Calibri" w:hAnsi="Calibri" w:cs="Calibri"/>
              <w:lang w:eastAsia="zh-CN"/>
            </w:rPr>
          </w:pPr>
          <w:hyperlink w:anchor="_bookmark23" w:history="1">
            <w:r w:rsidRPr="00DD2CD1">
              <w:rPr>
                <w:shd w:val="clear" w:color="auto" w:fill="FFFFFF"/>
                <w:lang w:eastAsia="zh-CN"/>
              </w:rPr>
              <w:t>附表六：未中标结果通知书</w:t>
            </w:r>
            <w:r w:rsidRPr="00DD2CD1">
              <w:rPr>
                <w:rFonts w:ascii="Calibri" w:eastAsia="Calibri" w:hAnsi="Calibri" w:cs="Calibri"/>
                <w:lang w:eastAsia="zh-CN"/>
              </w:rPr>
              <w:tab/>
              <w:t>46</w:t>
            </w:r>
          </w:hyperlink>
        </w:p>
        <w:p w:rsidR="00696CD4" w:rsidRPr="00DD2CD1" w:rsidRDefault="00DD2CD1">
          <w:pPr>
            <w:pStyle w:val="41"/>
            <w:tabs>
              <w:tab w:val="right" w:leader="dot" w:pos="8291"/>
            </w:tabs>
            <w:ind w:left="350"/>
            <w:jc w:val="center"/>
            <w:rPr>
              <w:rFonts w:ascii="Calibri" w:eastAsia="Calibri" w:hAnsi="Calibri" w:cs="Calibri"/>
              <w:lang w:eastAsia="zh-CN"/>
            </w:rPr>
          </w:pPr>
          <w:hyperlink w:anchor="_bookmark24" w:history="1">
            <w:r w:rsidRPr="00DD2CD1">
              <w:rPr>
                <w:shd w:val="clear" w:color="auto" w:fill="FFFFFF"/>
                <w:lang w:eastAsia="zh-CN"/>
              </w:rPr>
              <w:t>附表七：确认通知</w:t>
            </w:r>
            <w:r w:rsidRPr="00DD2CD1">
              <w:rPr>
                <w:rFonts w:ascii="Calibri" w:eastAsia="Calibri" w:hAnsi="Calibri" w:cs="Calibri"/>
                <w:lang w:eastAsia="zh-CN"/>
              </w:rPr>
              <w:tab/>
            </w:r>
            <w:r w:rsidRPr="00DD2CD1">
              <w:rPr>
                <w:rFonts w:ascii="Calibri" w:eastAsia="Calibri" w:hAnsi="Calibri" w:cs="Calibri"/>
                <w:spacing w:val="-4"/>
                <w:lang w:eastAsia="zh-CN"/>
              </w:rPr>
              <w:t>47</w:t>
            </w:r>
          </w:hyperlink>
        </w:p>
        <w:p w:rsidR="00696CD4" w:rsidRPr="00DD2CD1" w:rsidRDefault="00DD2CD1">
          <w:pPr>
            <w:pStyle w:val="41"/>
            <w:tabs>
              <w:tab w:val="right" w:leader="dot" w:pos="8300"/>
            </w:tabs>
            <w:jc w:val="center"/>
            <w:rPr>
              <w:rFonts w:ascii="Calibri" w:eastAsia="Calibri" w:hAnsi="Calibri" w:cs="Calibri"/>
              <w:lang w:eastAsia="zh-CN"/>
            </w:rPr>
          </w:pPr>
          <w:hyperlink w:anchor="_bookmark25" w:history="1">
            <w:r w:rsidRPr="00DD2CD1">
              <w:rPr>
                <w:shd w:val="clear" w:color="auto" w:fill="FFFFFF"/>
                <w:lang w:eastAsia="zh-CN"/>
              </w:rPr>
              <w:t>附表八：备选投标方案编制要求</w:t>
            </w:r>
            <w:r w:rsidRPr="00DD2CD1">
              <w:rPr>
                <w:rFonts w:ascii="Calibri" w:eastAsia="Calibri" w:hAnsi="Calibri" w:cs="Calibri"/>
                <w:lang w:eastAsia="zh-CN"/>
              </w:rPr>
              <w:tab/>
              <w:t>48</w:t>
            </w:r>
          </w:hyperlink>
        </w:p>
        <w:p w:rsidR="00696CD4" w:rsidRPr="00DD2CD1" w:rsidRDefault="00DD2CD1">
          <w:pPr>
            <w:pStyle w:val="41"/>
            <w:tabs>
              <w:tab w:val="right" w:leader="dot" w:pos="8300"/>
            </w:tabs>
            <w:jc w:val="center"/>
            <w:rPr>
              <w:rFonts w:ascii="Calibri" w:eastAsia="Calibri" w:hAnsi="Calibri" w:cs="Calibri"/>
              <w:lang w:eastAsia="zh-CN"/>
            </w:rPr>
          </w:pPr>
          <w:hyperlink w:anchor="_bookmark26" w:history="1">
            <w:r w:rsidRPr="00DD2CD1">
              <w:rPr>
                <w:shd w:val="clear" w:color="auto" w:fill="FFFFFF"/>
                <w:lang w:eastAsia="zh-CN"/>
              </w:rPr>
              <w:t>附表九：可参考的标价计算方法</w:t>
            </w:r>
            <w:r w:rsidRPr="00DD2CD1">
              <w:rPr>
                <w:rFonts w:ascii="Calibri" w:eastAsia="Calibri" w:hAnsi="Calibri" w:cs="Calibri"/>
                <w:lang w:eastAsia="zh-CN"/>
              </w:rPr>
              <w:tab/>
              <w:t>49</w:t>
            </w:r>
          </w:hyperlink>
        </w:p>
        <w:p w:rsidR="00696CD4" w:rsidRPr="00DD2CD1" w:rsidRDefault="00DD2CD1">
          <w:pPr>
            <w:pStyle w:val="210"/>
            <w:tabs>
              <w:tab w:val="right" w:leader="dot" w:pos="8295"/>
            </w:tabs>
            <w:ind w:left="170"/>
            <w:jc w:val="center"/>
            <w:rPr>
              <w:rFonts w:ascii="Calibri" w:eastAsia="Calibri" w:hAnsi="Calibri" w:cs="Calibri"/>
              <w:lang w:eastAsia="zh-CN"/>
            </w:rPr>
          </w:pPr>
          <w:hyperlink w:anchor="_bookmark27" w:history="1">
            <w:r w:rsidRPr="00DD2CD1">
              <w:rPr>
                <w:shd w:val="clear" w:color="auto" w:fill="FFFFFF"/>
                <w:lang w:eastAsia="zh-CN"/>
              </w:rPr>
              <w:t>第三章评标办法（综合评估法一）</w:t>
            </w:r>
            <w:r w:rsidRPr="00DD2CD1">
              <w:rPr>
                <w:rFonts w:ascii="Calibri" w:eastAsia="Calibri" w:hAnsi="Calibri" w:cs="Calibri"/>
                <w:lang w:eastAsia="zh-CN"/>
              </w:rPr>
              <w:tab/>
              <w:t>51</w:t>
            </w:r>
          </w:hyperlink>
        </w:p>
        <w:p w:rsidR="00696CD4" w:rsidRPr="00DD2CD1" w:rsidRDefault="00DD2CD1">
          <w:pPr>
            <w:pStyle w:val="41"/>
            <w:tabs>
              <w:tab w:val="right" w:leader="dot" w:pos="8295"/>
            </w:tabs>
            <w:ind w:left="352"/>
            <w:jc w:val="center"/>
            <w:rPr>
              <w:rFonts w:ascii="Calibri" w:eastAsia="Calibri" w:hAnsi="Calibri" w:cs="Calibri"/>
              <w:lang w:eastAsia="zh-CN"/>
            </w:rPr>
          </w:pPr>
          <w:hyperlink w:anchor="_bookmark28" w:history="1">
            <w:r w:rsidRPr="00DD2CD1">
              <w:rPr>
                <w:shd w:val="clear" w:color="auto" w:fill="FFFFFF"/>
                <w:lang w:eastAsia="zh-CN"/>
              </w:rPr>
              <w:t>评标办法前附表</w:t>
            </w:r>
            <w:r w:rsidRPr="00DD2CD1">
              <w:rPr>
                <w:rFonts w:ascii="Calibri" w:eastAsia="Calibri" w:hAnsi="Calibri" w:cs="Calibri"/>
                <w:lang w:eastAsia="zh-CN"/>
              </w:rPr>
              <w:tab/>
              <w:t>51</w:t>
            </w:r>
          </w:hyperlink>
        </w:p>
        <w:p w:rsidR="00696CD4" w:rsidRPr="00DD2CD1" w:rsidRDefault="00DD2CD1">
          <w:pPr>
            <w:pStyle w:val="41"/>
            <w:tabs>
              <w:tab w:val="right" w:leader="dot" w:pos="8300"/>
            </w:tabs>
            <w:jc w:val="center"/>
            <w:rPr>
              <w:rFonts w:ascii="Calibri" w:eastAsia="Calibri" w:hAnsi="Calibri" w:cs="Calibri"/>
              <w:lang w:eastAsia="zh-CN"/>
            </w:rPr>
          </w:pPr>
          <w:hyperlink w:anchor="_bookmark29" w:history="1">
            <w:r w:rsidRPr="00DD2CD1">
              <w:rPr>
                <w:shd w:val="clear" w:color="auto" w:fill="FFFFFF"/>
                <w:lang w:eastAsia="zh-CN"/>
              </w:rPr>
              <w:t>附件</w:t>
            </w:r>
            <w:r w:rsidRPr="00DD2CD1">
              <w:rPr>
                <w:rFonts w:ascii="Calibri" w:eastAsia="Calibri" w:hAnsi="Calibri" w:cs="Calibri"/>
                <w:shd w:val="clear" w:color="auto" w:fill="FFFFFF"/>
                <w:lang w:eastAsia="zh-CN"/>
              </w:rPr>
              <w:t>A:</w:t>
            </w:r>
            <w:r w:rsidRPr="00DD2CD1">
              <w:rPr>
                <w:shd w:val="clear" w:color="auto" w:fill="FFFFFF"/>
                <w:lang w:eastAsia="zh-CN"/>
              </w:rPr>
              <w:t>评标详细程序</w:t>
            </w:r>
            <w:r w:rsidRPr="00DD2CD1">
              <w:rPr>
                <w:rFonts w:ascii="Calibri" w:eastAsia="Calibri" w:hAnsi="Calibri" w:cs="Calibri"/>
                <w:lang w:eastAsia="zh-CN"/>
              </w:rPr>
              <w:tab/>
              <w:t>59</w:t>
            </w:r>
          </w:hyperlink>
        </w:p>
        <w:p w:rsidR="00696CD4" w:rsidRPr="00DD2CD1" w:rsidRDefault="00DD2CD1">
          <w:pPr>
            <w:pStyle w:val="41"/>
            <w:tabs>
              <w:tab w:val="right" w:leader="dot" w:pos="8295"/>
            </w:tabs>
            <w:ind w:left="352"/>
            <w:jc w:val="center"/>
            <w:rPr>
              <w:rFonts w:ascii="Calibri" w:eastAsia="Calibri" w:hAnsi="Calibri" w:cs="Calibri"/>
              <w:lang w:eastAsia="zh-CN"/>
            </w:rPr>
          </w:pPr>
          <w:hyperlink w:anchor="_bookmark30" w:history="1">
            <w:r w:rsidRPr="00DD2CD1">
              <w:rPr>
                <w:shd w:val="clear" w:color="auto" w:fill="FFFFFF"/>
                <w:lang w:eastAsia="zh-CN"/>
              </w:rPr>
              <w:t>附件</w:t>
            </w:r>
            <w:r w:rsidRPr="00DD2CD1">
              <w:rPr>
                <w:rFonts w:ascii="Calibri" w:eastAsia="Calibri" w:hAnsi="Calibri" w:cs="Calibri"/>
                <w:shd w:val="clear" w:color="auto" w:fill="FFFFFF"/>
                <w:lang w:eastAsia="zh-CN"/>
              </w:rPr>
              <w:t>B</w:t>
            </w:r>
            <w:r w:rsidRPr="00DD2CD1">
              <w:rPr>
                <w:shd w:val="clear" w:color="auto" w:fill="FFFFFF"/>
                <w:lang w:eastAsia="zh-CN"/>
              </w:rPr>
              <w:t>：废标条件</w:t>
            </w:r>
            <w:r w:rsidRPr="00DD2CD1">
              <w:rPr>
                <w:rFonts w:ascii="Calibri" w:eastAsia="Calibri" w:hAnsi="Calibri" w:cs="Calibri"/>
                <w:lang w:eastAsia="zh-CN"/>
              </w:rPr>
              <w:tab/>
              <w:t>67</w:t>
            </w:r>
          </w:hyperlink>
        </w:p>
        <w:p w:rsidR="00696CD4" w:rsidRPr="00DD2CD1" w:rsidRDefault="00DD2CD1">
          <w:pPr>
            <w:pStyle w:val="41"/>
            <w:tabs>
              <w:tab w:val="right" w:leader="dot" w:pos="8300"/>
            </w:tabs>
            <w:spacing w:before="11"/>
            <w:jc w:val="center"/>
            <w:rPr>
              <w:rFonts w:ascii="Calibri" w:eastAsia="Calibri" w:hAnsi="Calibri" w:cs="Calibri"/>
              <w:lang w:eastAsia="zh-CN"/>
            </w:rPr>
          </w:pPr>
          <w:hyperlink w:anchor="_bookmark31" w:history="1">
            <w:r w:rsidRPr="00DD2CD1">
              <w:rPr>
                <w:shd w:val="clear" w:color="auto" w:fill="FFFFFF"/>
                <w:lang w:eastAsia="zh-CN"/>
              </w:rPr>
              <w:t>附件</w:t>
            </w:r>
            <w:r w:rsidRPr="00DD2CD1">
              <w:rPr>
                <w:rFonts w:ascii="Calibri" w:eastAsia="Calibri" w:hAnsi="Calibri" w:cs="Calibri"/>
                <w:shd w:val="clear" w:color="auto" w:fill="FFFFFF"/>
                <w:lang w:eastAsia="zh-CN"/>
              </w:rPr>
              <w:t>C</w:t>
            </w:r>
            <w:r w:rsidRPr="00DD2CD1">
              <w:rPr>
                <w:shd w:val="clear" w:color="auto" w:fill="FFFFFF"/>
                <w:lang w:eastAsia="zh-CN"/>
              </w:rPr>
              <w:t>：合理最低价的计算方法</w:t>
            </w:r>
            <w:r w:rsidRPr="00DD2CD1">
              <w:rPr>
                <w:rFonts w:ascii="Calibri" w:eastAsia="Calibri" w:hAnsi="Calibri" w:cs="Calibri"/>
                <w:lang w:eastAsia="zh-CN"/>
              </w:rPr>
              <w:tab/>
              <w:t>69</w:t>
            </w:r>
          </w:hyperlink>
        </w:p>
        <w:p w:rsidR="00696CD4" w:rsidRPr="00DD2CD1" w:rsidRDefault="00DD2CD1">
          <w:pPr>
            <w:pStyle w:val="41"/>
            <w:tabs>
              <w:tab w:val="right" w:leader="dot" w:pos="8291"/>
            </w:tabs>
            <w:ind w:left="350"/>
            <w:jc w:val="center"/>
            <w:rPr>
              <w:rFonts w:ascii="Calibri" w:eastAsia="Calibri" w:hAnsi="Calibri" w:cs="Calibri"/>
              <w:lang w:eastAsia="zh-CN"/>
            </w:rPr>
          </w:pPr>
          <w:hyperlink w:anchor="_bookmark32" w:history="1">
            <w:r w:rsidRPr="00DD2CD1">
              <w:rPr>
                <w:shd w:val="clear" w:color="auto" w:fill="FFFFFF"/>
                <w:lang w:eastAsia="zh-CN"/>
              </w:rPr>
              <w:t>附件</w:t>
            </w:r>
            <w:r w:rsidRPr="00DD2CD1">
              <w:rPr>
                <w:rFonts w:ascii="Calibri" w:eastAsia="Calibri" w:hAnsi="Calibri" w:cs="Calibri"/>
                <w:shd w:val="clear" w:color="auto" w:fill="FFFFFF"/>
                <w:lang w:eastAsia="zh-CN"/>
              </w:rPr>
              <w:t>D</w:t>
            </w:r>
            <w:r w:rsidRPr="00DD2CD1">
              <w:rPr>
                <w:shd w:val="clear" w:color="auto" w:fill="FFFFFF"/>
                <w:lang w:eastAsia="zh-CN"/>
              </w:rPr>
              <w:t>：备选投标方案的评审方法</w:t>
            </w:r>
            <w:r w:rsidRPr="00DD2CD1">
              <w:rPr>
                <w:rFonts w:ascii="Calibri" w:eastAsia="Calibri" w:hAnsi="Calibri" w:cs="Calibri"/>
                <w:lang w:eastAsia="zh-CN"/>
              </w:rPr>
              <w:tab/>
            </w:r>
            <w:r w:rsidRPr="00DD2CD1">
              <w:rPr>
                <w:rFonts w:ascii="Calibri" w:eastAsia="Calibri" w:hAnsi="Calibri" w:cs="Calibri"/>
                <w:spacing w:val="-4"/>
                <w:lang w:eastAsia="zh-CN"/>
              </w:rPr>
              <w:t>70</w:t>
            </w:r>
          </w:hyperlink>
        </w:p>
        <w:p w:rsidR="00696CD4" w:rsidRPr="00DD2CD1" w:rsidRDefault="00DD2CD1">
          <w:pPr>
            <w:pStyle w:val="41"/>
            <w:tabs>
              <w:tab w:val="right" w:leader="dot" w:pos="8305"/>
            </w:tabs>
            <w:ind w:left="357"/>
            <w:jc w:val="center"/>
            <w:rPr>
              <w:rFonts w:ascii="Calibri" w:eastAsia="Calibri" w:hAnsi="Calibri" w:cs="Calibri"/>
              <w:lang w:eastAsia="zh-CN"/>
            </w:rPr>
          </w:pPr>
          <w:hyperlink w:anchor="_bookmark33" w:history="1">
            <w:r w:rsidRPr="00DD2CD1">
              <w:rPr>
                <w:shd w:val="clear" w:color="auto" w:fill="FFFFFF"/>
                <w:lang w:eastAsia="zh-CN"/>
              </w:rPr>
              <w:t>附件</w:t>
            </w:r>
            <w:r w:rsidRPr="00DD2CD1">
              <w:rPr>
                <w:rFonts w:ascii="Calibri" w:eastAsia="Calibri" w:hAnsi="Calibri" w:cs="Calibri"/>
                <w:shd w:val="clear" w:color="auto" w:fill="FFFFFF"/>
                <w:lang w:eastAsia="zh-CN"/>
              </w:rPr>
              <w:t>E</w:t>
            </w:r>
            <w:r w:rsidRPr="00DD2CD1">
              <w:rPr>
                <w:shd w:val="clear" w:color="auto" w:fill="FFFFFF"/>
                <w:lang w:eastAsia="zh-CN"/>
              </w:rPr>
              <w:t>：计算机辅助评标方法</w:t>
            </w:r>
            <w:r w:rsidRPr="00DD2CD1">
              <w:rPr>
                <w:rFonts w:ascii="Calibri" w:eastAsia="Calibri" w:hAnsi="Calibri" w:cs="Calibri"/>
                <w:lang w:eastAsia="zh-CN"/>
              </w:rPr>
              <w:tab/>
              <w:t>71</w:t>
            </w:r>
          </w:hyperlink>
        </w:p>
        <w:p w:rsidR="00696CD4" w:rsidRPr="00DD2CD1" w:rsidRDefault="00DD2CD1">
          <w:pPr>
            <w:pStyle w:val="210"/>
            <w:tabs>
              <w:tab w:val="right" w:leader="dot" w:pos="8291"/>
            </w:tabs>
            <w:ind w:left="168"/>
            <w:jc w:val="center"/>
            <w:rPr>
              <w:rFonts w:ascii="Calibri" w:eastAsia="Calibri" w:hAnsi="Calibri" w:cs="Calibri"/>
              <w:lang w:eastAsia="zh-CN"/>
            </w:rPr>
          </w:pPr>
          <w:hyperlink w:anchor="_bookmark34" w:history="1">
            <w:r w:rsidRPr="00DD2CD1">
              <w:rPr>
                <w:shd w:val="clear" w:color="auto" w:fill="FFFFFF"/>
                <w:lang w:eastAsia="zh-CN"/>
              </w:rPr>
              <w:t>第四章合同条款及格式</w:t>
            </w:r>
            <w:r w:rsidRPr="00DD2CD1">
              <w:rPr>
                <w:rFonts w:ascii="Calibri" w:eastAsia="Calibri" w:hAnsi="Calibri" w:cs="Calibri"/>
                <w:lang w:eastAsia="zh-CN"/>
              </w:rPr>
              <w:tab/>
            </w:r>
            <w:r w:rsidRPr="00DD2CD1">
              <w:rPr>
                <w:rFonts w:ascii="Calibri" w:eastAsia="Calibri" w:hAnsi="Calibri" w:cs="Calibri"/>
                <w:spacing w:val="-4"/>
                <w:lang w:eastAsia="zh-CN"/>
              </w:rPr>
              <w:t>72</w:t>
            </w:r>
          </w:hyperlink>
        </w:p>
        <w:p w:rsidR="00696CD4" w:rsidRPr="00DD2CD1" w:rsidRDefault="00DD2CD1">
          <w:pPr>
            <w:pStyle w:val="610"/>
            <w:tabs>
              <w:tab w:val="right" w:leader="dot" w:pos="8295"/>
            </w:tabs>
            <w:spacing w:before="130"/>
            <w:ind w:left="532"/>
            <w:jc w:val="center"/>
            <w:rPr>
              <w:rFonts w:ascii="Calibri" w:eastAsia="Calibri" w:hAnsi="Calibri" w:cs="Calibri"/>
              <w:lang w:eastAsia="zh-CN"/>
            </w:rPr>
          </w:pPr>
          <w:hyperlink w:anchor="_bookmark35" w:history="1">
            <w:r w:rsidRPr="00DD2CD1">
              <w:rPr>
                <w:lang w:eastAsia="zh-CN"/>
              </w:rPr>
              <w:t>说</w:t>
            </w:r>
            <w:r w:rsidRPr="00DD2CD1">
              <w:rPr>
                <w:lang w:eastAsia="zh-CN"/>
              </w:rPr>
              <w:t xml:space="preserve"> </w:t>
            </w:r>
            <w:r w:rsidRPr="00DD2CD1">
              <w:rPr>
                <w:lang w:eastAsia="zh-CN"/>
              </w:rPr>
              <w:t>明</w:t>
            </w:r>
            <w:r w:rsidRPr="00DD2CD1">
              <w:rPr>
                <w:rFonts w:ascii="Calibri" w:eastAsia="Calibri" w:hAnsi="Calibri" w:cs="Calibri"/>
                <w:lang w:eastAsia="zh-CN"/>
              </w:rPr>
              <w:tab/>
              <w:t>73</w:t>
            </w:r>
          </w:hyperlink>
        </w:p>
        <w:p w:rsidR="00696CD4" w:rsidRPr="00DD2CD1" w:rsidRDefault="00DD2CD1">
          <w:pPr>
            <w:pStyle w:val="610"/>
            <w:tabs>
              <w:tab w:val="right" w:leader="dot" w:pos="8295"/>
            </w:tabs>
            <w:spacing w:before="140"/>
            <w:ind w:left="532"/>
            <w:jc w:val="center"/>
            <w:rPr>
              <w:rFonts w:eastAsiaTheme="minorEastAsia"/>
              <w:lang w:eastAsia="zh-CN"/>
            </w:rPr>
          </w:pPr>
          <w:hyperlink w:anchor="_bookmark36" w:history="1">
            <w:r w:rsidRPr="00DD2CD1">
              <w:rPr>
                <w:spacing w:val="-11"/>
                <w:lang w:eastAsia="zh-CN"/>
              </w:rPr>
              <w:t>一、《示范文本》的组成</w:t>
            </w:r>
            <w:r w:rsidRPr="00DD2CD1">
              <w:rPr>
                <w:rFonts w:ascii="Calibri" w:eastAsia="Calibri" w:hAnsi="Calibri" w:cs="Calibri"/>
                <w:spacing w:val="-11"/>
                <w:lang w:eastAsia="zh-CN"/>
              </w:rPr>
              <w:tab/>
            </w:r>
            <w:r w:rsidRPr="00DD2CD1">
              <w:rPr>
                <w:rFonts w:ascii="Calibri" w:eastAsia="Calibri" w:hAnsi="Calibri" w:cs="Calibri"/>
                <w:lang w:eastAsia="zh-CN"/>
              </w:rPr>
              <w:t>73</w:t>
            </w:r>
          </w:hyperlink>
        </w:p>
        <w:p w:rsidR="00696CD4" w:rsidRPr="00DD2CD1" w:rsidRDefault="00DD2CD1">
          <w:pPr>
            <w:pStyle w:val="610"/>
            <w:tabs>
              <w:tab w:val="right" w:leader="dot" w:pos="8295"/>
            </w:tabs>
            <w:spacing w:before="9"/>
            <w:ind w:left="532"/>
            <w:jc w:val="center"/>
            <w:rPr>
              <w:rFonts w:ascii="Calibri" w:eastAsia="Calibri" w:hAnsi="Calibri" w:cs="Calibri"/>
              <w:lang w:eastAsia="zh-CN"/>
            </w:rPr>
          </w:pPr>
          <w:hyperlink w:anchor="_bookmark37" w:history="1">
            <w:r w:rsidRPr="00DD2CD1">
              <w:rPr>
                <w:lang w:eastAsia="zh-CN"/>
              </w:rPr>
              <w:t>（一）合同协议书</w:t>
            </w:r>
            <w:r w:rsidRPr="00DD2CD1">
              <w:rPr>
                <w:rFonts w:ascii="Calibri" w:eastAsia="Calibri" w:hAnsi="Calibri" w:cs="Calibri"/>
                <w:lang w:eastAsia="zh-CN"/>
              </w:rPr>
              <w:tab/>
              <w:t>73</w:t>
            </w:r>
          </w:hyperlink>
        </w:p>
        <w:p w:rsidR="00696CD4" w:rsidRPr="00DD2CD1" w:rsidRDefault="00DD2CD1">
          <w:pPr>
            <w:pStyle w:val="610"/>
            <w:tabs>
              <w:tab w:val="right" w:leader="dot" w:pos="8295"/>
            </w:tabs>
            <w:spacing w:before="138"/>
            <w:ind w:left="532"/>
            <w:jc w:val="center"/>
            <w:rPr>
              <w:rFonts w:ascii="Calibri" w:eastAsia="Calibri" w:hAnsi="Calibri" w:cs="Calibri"/>
              <w:lang w:eastAsia="zh-CN"/>
            </w:rPr>
          </w:pPr>
          <w:hyperlink w:anchor="_bookmark38" w:history="1">
            <w:r w:rsidRPr="00DD2CD1">
              <w:rPr>
                <w:lang w:eastAsia="zh-CN"/>
              </w:rPr>
              <w:t>（二）通用合同条款</w:t>
            </w:r>
            <w:r w:rsidRPr="00DD2CD1">
              <w:rPr>
                <w:rFonts w:ascii="Calibri" w:eastAsia="Calibri" w:hAnsi="Calibri" w:cs="Calibri"/>
                <w:lang w:eastAsia="zh-CN"/>
              </w:rPr>
              <w:tab/>
              <w:t>73</w:t>
            </w:r>
          </w:hyperlink>
        </w:p>
        <w:p w:rsidR="00696CD4" w:rsidRPr="00DD2CD1" w:rsidRDefault="00DD2CD1">
          <w:pPr>
            <w:pStyle w:val="610"/>
            <w:tabs>
              <w:tab w:val="right" w:leader="dot" w:pos="8295"/>
            </w:tabs>
            <w:spacing w:before="140"/>
            <w:ind w:left="532"/>
            <w:jc w:val="center"/>
            <w:rPr>
              <w:rFonts w:ascii="Calibri" w:eastAsia="Calibri" w:hAnsi="Calibri" w:cs="Calibri"/>
              <w:lang w:eastAsia="zh-CN"/>
            </w:rPr>
          </w:pPr>
          <w:hyperlink w:anchor="_bookmark39" w:history="1">
            <w:r w:rsidRPr="00DD2CD1">
              <w:rPr>
                <w:lang w:eastAsia="zh-CN"/>
              </w:rPr>
              <w:t>（三）专用合同条款</w:t>
            </w:r>
            <w:r w:rsidRPr="00DD2CD1">
              <w:rPr>
                <w:rFonts w:ascii="Calibri" w:eastAsia="Calibri" w:hAnsi="Calibri" w:cs="Calibri"/>
                <w:lang w:eastAsia="zh-CN"/>
              </w:rPr>
              <w:tab/>
              <w:t>73</w:t>
            </w:r>
          </w:hyperlink>
        </w:p>
        <w:p w:rsidR="00696CD4" w:rsidRPr="00DD2CD1" w:rsidRDefault="00DD2CD1">
          <w:pPr>
            <w:pStyle w:val="610"/>
            <w:tabs>
              <w:tab w:val="right" w:leader="dot" w:pos="8295"/>
            </w:tabs>
            <w:spacing w:before="137"/>
            <w:ind w:left="532"/>
            <w:jc w:val="center"/>
            <w:rPr>
              <w:rFonts w:ascii="Calibri" w:eastAsia="Calibri" w:hAnsi="Calibri" w:cs="Calibri"/>
              <w:lang w:eastAsia="zh-CN"/>
            </w:rPr>
          </w:pPr>
          <w:hyperlink w:anchor="_bookmark40" w:history="1">
            <w:r w:rsidRPr="00DD2CD1">
              <w:rPr>
                <w:spacing w:val="-8"/>
                <w:lang w:eastAsia="zh-CN"/>
              </w:rPr>
              <w:t>二、《示范文本》的性质和适用范围</w:t>
            </w:r>
            <w:r w:rsidRPr="00DD2CD1">
              <w:rPr>
                <w:rFonts w:ascii="Calibri" w:eastAsia="Calibri" w:hAnsi="Calibri" w:cs="Calibri"/>
                <w:spacing w:val="-8"/>
                <w:lang w:eastAsia="zh-CN"/>
              </w:rPr>
              <w:tab/>
            </w:r>
            <w:r w:rsidRPr="00DD2CD1">
              <w:rPr>
                <w:rFonts w:ascii="Calibri" w:eastAsia="Calibri" w:hAnsi="Calibri" w:cs="Calibri"/>
                <w:lang w:eastAsia="zh-CN"/>
              </w:rPr>
              <w:t>73</w:t>
            </w:r>
          </w:hyperlink>
        </w:p>
        <w:p w:rsidR="00696CD4" w:rsidRPr="00DD2CD1" w:rsidRDefault="00DD2CD1">
          <w:pPr>
            <w:pStyle w:val="41"/>
            <w:tabs>
              <w:tab w:val="right" w:leader="dot" w:pos="8300"/>
            </w:tabs>
            <w:spacing w:before="17"/>
            <w:jc w:val="center"/>
            <w:rPr>
              <w:rFonts w:ascii="Calibri" w:eastAsia="Calibri" w:hAnsi="Calibri" w:cs="Calibri"/>
              <w:lang w:eastAsia="zh-CN"/>
            </w:rPr>
          </w:pPr>
          <w:hyperlink w:anchor="_bookmark41" w:history="1">
            <w:r w:rsidRPr="00DD2CD1">
              <w:rPr>
                <w:lang w:eastAsia="zh-CN"/>
              </w:rPr>
              <w:t>第一部分合同协议书</w:t>
            </w:r>
            <w:r w:rsidRPr="00DD2CD1">
              <w:rPr>
                <w:rFonts w:ascii="Calibri" w:eastAsia="Calibri" w:hAnsi="Calibri" w:cs="Calibri"/>
                <w:lang w:eastAsia="zh-CN"/>
              </w:rPr>
              <w:tab/>
              <w:t>83</w:t>
            </w:r>
          </w:hyperlink>
        </w:p>
        <w:p w:rsidR="00696CD4" w:rsidRPr="00DD2CD1" w:rsidRDefault="00DD2CD1">
          <w:pPr>
            <w:pStyle w:val="610"/>
            <w:tabs>
              <w:tab w:val="right" w:leader="dot" w:pos="8300"/>
            </w:tabs>
            <w:spacing w:before="87"/>
            <w:jc w:val="center"/>
            <w:rPr>
              <w:rFonts w:ascii="Calibri" w:eastAsia="Calibri" w:hAnsi="Calibri" w:cs="Calibri"/>
              <w:lang w:eastAsia="zh-CN"/>
            </w:rPr>
          </w:pPr>
          <w:hyperlink w:anchor="_bookmark42" w:history="1">
            <w:r w:rsidRPr="00DD2CD1">
              <w:rPr>
                <w:lang w:eastAsia="zh-CN"/>
              </w:rPr>
              <w:t>一、工程概况</w:t>
            </w:r>
            <w:r w:rsidRPr="00DD2CD1">
              <w:rPr>
                <w:rFonts w:ascii="Calibri" w:eastAsia="Calibri" w:hAnsi="Calibri" w:cs="Calibri"/>
                <w:lang w:eastAsia="zh-CN"/>
              </w:rPr>
              <w:tab/>
              <w:t>83</w:t>
            </w:r>
          </w:hyperlink>
        </w:p>
        <w:p w:rsidR="00696CD4" w:rsidRPr="00DD2CD1" w:rsidRDefault="00DD2CD1">
          <w:pPr>
            <w:pStyle w:val="610"/>
            <w:tabs>
              <w:tab w:val="right" w:leader="dot" w:pos="8300"/>
            </w:tabs>
            <w:jc w:val="center"/>
            <w:rPr>
              <w:rFonts w:ascii="Calibri" w:eastAsia="Calibri" w:hAnsi="Calibri" w:cs="Calibri"/>
              <w:lang w:eastAsia="zh-CN"/>
            </w:rPr>
          </w:pPr>
          <w:hyperlink w:anchor="_bookmark43" w:history="1">
            <w:r w:rsidRPr="00DD2CD1">
              <w:rPr>
                <w:lang w:eastAsia="zh-CN"/>
              </w:rPr>
              <w:t>二、合同工期</w:t>
            </w:r>
            <w:r w:rsidRPr="00DD2CD1">
              <w:rPr>
                <w:rFonts w:ascii="Calibri" w:eastAsia="Calibri" w:hAnsi="Calibri" w:cs="Calibri"/>
                <w:lang w:eastAsia="zh-CN"/>
              </w:rPr>
              <w:tab/>
              <w:t>83</w:t>
            </w:r>
          </w:hyperlink>
        </w:p>
        <w:p w:rsidR="00696CD4" w:rsidRPr="00DD2CD1" w:rsidRDefault="00DD2CD1">
          <w:pPr>
            <w:pStyle w:val="610"/>
            <w:tabs>
              <w:tab w:val="right" w:leader="dot" w:pos="8300"/>
            </w:tabs>
            <w:jc w:val="center"/>
            <w:rPr>
              <w:rFonts w:ascii="Calibri" w:eastAsia="Calibri" w:hAnsi="Calibri" w:cs="Calibri"/>
              <w:lang w:eastAsia="zh-CN"/>
            </w:rPr>
          </w:pPr>
          <w:hyperlink w:anchor="_bookmark44" w:history="1">
            <w:r w:rsidRPr="00DD2CD1">
              <w:rPr>
                <w:lang w:eastAsia="zh-CN"/>
              </w:rPr>
              <w:t>三、质量标准</w:t>
            </w:r>
            <w:r w:rsidRPr="00DD2CD1">
              <w:rPr>
                <w:rFonts w:ascii="Calibri" w:eastAsia="Calibri" w:hAnsi="Calibri" w:cs="Calibri"/>
                <w:lang w:eastAsia="zh-CN"/>
              </w:rPr>
              <w:tab/>
              <w:t>83</w:t>
            </w:r>
          </w:hyperlink>
        </w:p>
        <w:p w:rsidR="00696CD4" w:rsidRPr="00DD2CD1" w:rsidRDefault="00DD2CD1">
          <w:pPr>
            <w:pStyle w:val="610"/>
            <w:tabs>
              <w:tab w:val="right" w:leader="dot" w:pos="8300"/>
            </w:tabs>
            <w:jc w:val="center"/>
            <w:rPr>
              <w:rFonts w:ascii="Calibri" w:eastAsia="Calibri" w:hAnsi="Calibri" w:cs="Calibri"/>
              <w:lang w:eastAsia="zh-CN"/>
            </w:rPr>
          </w:pPr>
          <w:hyperlink w:anchor="_bookmark45" w:history="1">
            <w:r w:rsidRPr="00DD2CD1">
              <w:rPr>
                <w:lang w:eastAsia="zh-CN"/>
              </w:rPr>
              <w:t>四、签约合同价与合同价格形式</w:t>
            </w:r>
            <w:r w:rsidRPr="00DD2CD1">
              <w:rPr>
                <w:rFonts w:ascii="Calibri" w:eastAsia="Calibri" w:hAnsi="Calibri" w:cs="Calibri"/>
                <w:lang w:eastAsia="zh-CN"/>
              </w:rPr>
              <w:tab/>
              <w:t>84</w:t>
            </w:r>
          </w:hyperlink>
        </w:p>
        <w:p w:rsidR="00696CD4" w:rsidRPr="00DD2CD1" w:rsidRDefault="00DD2CD1">
          <w:pPr>
            <w:pStyle w:val="610"/>
            <w:tabs>
              <w:tab w:val="right" w:leader="dot" w:pos="8300"/>
            </w:tabs>
            <w:spacing w:before="167"/>
            <w:jc w:val="center"/>
            <w:rPr>
              <w:rFonts w:ascii="Calibri" w:eastAsia="Calibri" w:hAnsi="Calibri" w:cs="Calibri"/>
              <w:lang w:eastAsia="zh-CN"/>
            </w:rPr>
          </w:pPr>
          <w:hyperlink w:anchor="_bookmark46" w:history="1">
            <w:r w:rsidRPr="00DD2CD1">
              <w:rPr>
                <w:lang w:eastAsia="zh-CN"/>
              </w:rPr>
              <w:t>五、项目经理</w:t>
            </w:r>
            <w:r w:rsidRPr="00DD2CD1">
              <w:rPr>
                <w:rFonts w:ascii="Calibri" w:eastAsia="Calibri" w:hAnsi="Calibri" w:cs="Calibri"/>
                <w:lang w:eastAsia="zh-CN"/>
              </w:rPr>
              <w:tab/>
              <w:t>84</w:t>
            </w:r>
          </w:hyperlink>
        </w:p>
        <w:p w:rsidR="00696CD4" w:rsidRPr="00DD2CD1" w:rsidRDefault="00DD2CD1">
          <w:pPr>
            <w:pStyle w:val="610"/>
            <w:tabs>
              <w:tab w:val="right" w:leader="dot" w:pos="8300"/>
            </w:tabs>
            <w:jc w:val="center"/>
            <w:rPr>
              <w:rFonts w:ascii="Calibri" w:eastAsia="Calibri" w:hAnsi="Calibri" w:cs="Calibri"/>
              <w:lang w:eastAsia="zh-CN"/>
            </w:rPr>
          </w:pPr>
          <w:hyperlink w:anchor="_bookmark47" w:history="1">
            <w:r w:rsidRPr="00DD2CD1">
              <w:rPr>
                <w:lang w:eastAsia="zh-CN"/>
              </w:rPr>
              <w:t>六、合同文件构成</w:t>
            </w:r>
            <w:r w:rsidRPr="00DD2CD1">
              <w:rPr>
                <w:rFonts w:ascii="Calibri" w:eastAsia="Calibri" w:hAnsi="Calibri" w:cs="Calibri"/>
                <w:lang w:eastAsia="zh-CN"/>
              </w:rPr>
              <w:tab/>
              <w:t>84</w:t>
            </w:r>
          </w:hyperlink>
        </w:p>
        <w:p w:rsidR="00696CD4" w:rsidRPr="00DD2CD1" w:rsidRDefault="00DD2CD1">
          <w:pPr>
            <w:pStyle w:val="610"/>
            <w:tabs>
              <w:tab w:val="right" w:leader="dot" w:pos="8300"/>
            </w:tabs>
            <w:jc w:val="center"/>
            <w:rPr>
              <w:rFonts w:ascii="Calibri" w:eastAsia="Calibri" w:hAnsi="Calibri" w:cs="Calibri"/>
              <w:lang w:eastAsia="zh-CN"/>
            </w:rPr>
          </w:pPr>
          <w:hyperlink w:anchor="_bookmark48" w:history="1">
            <w:r w:rsidRPr="00DD2CD1">
              <w:rPr>
                <w:lang w:eastAsia="zh-CN"/>
              </w:rPr>
              <w:t>七、承诺</w:t>
            </w:r>
            <w:r w:rsidRPr="00DD2CD1">
              <w:rPr>
                <w:rFonts w:ascii="Calibri" w:eastAsia="Calibri" w:hAnsi="Calibri" w:cs="Calibri"/>
                <w:lang w:eastAsia="zh-CN"/>
              </w:rPr>
              <w:tab/>
              <w:t>85</w:t>
            </w:r>
          </w:hyperlink>
        </w:p>
        <w:p w:rsidR="00696CD4" w:rsidRPr="00DD2CD1" w:rsidRDefault="00DD2CD1">
          <w:pPr>
            <w:pStyle w:val="610"/>
            <w:tabs>
              <w:tab w:val="right" w:leader="dot" w:pos="8300"/>
            </w:tabs>
            <w:jc w:val="center"/>
            <w:rPr>
              <w:rFonts w:ascii="Calibri" w:eastAsia="Calibri" w:hAnsi="Calibri" w:cs="Calibri"/>
              <w:lang w:eastAsia="zh-CN"/>
            </w:rPr>
          </w:pPr>
          <w:hyperlink w:anchor="_bookmark49" w:history="1">
            <w:r w:rsidRPr="00DD2CD1">
              <w:rPr>
                <w:lang w:eastAsia="zh-CN"/>
              </w:rPr>
              <w:t>九、签订时间</w:t>
            </w:r>
            <w:r w:rsidRPr="00DD2CD1">
              <w:rPr>
                <w:rFonts w:ascii="Calibri" w:eastAsia="Calibri" w:hAnsi="Calibri" w:cs="Calibri"/>
                <w:lang w:eastAsia="zh-CN"/>
              </w:rPr>
              <w:tab/>
              <w:t>85</w:t>
            </w:r>
          </w:hyperlink>
        </w:p>
        <w:p w:rsidR="00696CD4" w:rsidRPr="00DD2CD1" w:rsidRDefault="00DD2CD1">
          <w:pPr>
            <w:pStyle w:val="610"/>
            <w:tabs>
              <w:tab w:val="right" w:leader="dot" w:pos="8300"/>
            </w:tabs>
            <w:jc w:val="center"/>
            <w:rPr>
              <w:rFonts w:ascii="Calibri" w:eastAsia="Calibri" w:hAnsi="Calibri" w:cs="Calibri"/>
              <w:lang w:eastAsia="zh-CN"/>
            </w:rPr>
          </w:pPr>
          <w:hyperlink w:anchor="_bookmark50" w:history="1">
            <w:r w:rsidRPr="00DD2CD1">
              <w:rPr>
                <w:lang w:eastAsia="zh-CN"/>
              </w:rPr>
              <w:t>十、签订地点</w:t>
            </w:r>
            <w:r w:rsidRPr="00DD2CD1">
              <w:rPr>
                <w:rFonts w:ascii="Calibri" w:eastAsia="Calibri" w:hAnsi="Calibri" w:cs="Calibri"/>
                <w:lang w:eastAsia="zh-CN"/>
              </w:rPr>
              <w:tab/>
              <w:t>85</w:t>
            </w:r>
          </w:hyperlink>
        </w:p>
        <w:p w:rsidR="00696CD4" w:rsidRPr="00DD2CD1" w:rsidRDefault="00DD2CD1">
          <w:pPr>
            <w:pStyle w:val="610"/>
            <w:tabs>
              <w:tab w:val="right" w:leader="dot" w:pos="8300"/>
            </w:tabs>
            <w:jc w:val="center"/>
            <w:rPr>
              <w:rFonts w:ascii="Calibri" w:eastAsia="Calibri" w:hAnsi="Calibri" w:cs="Calibri"/>
              <w:lang w:eastAsia="zh-CN"/>
            </w:rPr>
          </w:pPr>
          <w:hyperlink w:anchor="_bookmark51" w:history="1">
            <w:r w:rsidRPr="00DD2CD1">
              <w:rPr>
                <w:lang w:eastAsia="zh-CN"/>
              </w:rPr>
              <w:t>十一、补充协议</w:t>
            </w:r>
            <w:r w:rsidRPr="00DD2CD1">
              <w:rPr>
                <w:rFonts w:ascii="Calibri" w:eastAsia="Calibri" w:hAnsi="Calibri" w:cs="Calibri"/>
                <w:lang w:eastAsia="zh-CN"/>
              </w:rPr>
              <w:tab/>
              <w:t>85</w:t>
            </w:r>
          </w:hyperlink>
        </w:p>
        <w:p w:rsidR="00696CD4" w:rsidRPr="00DD2CD1" w:rsidRDefault="00DD2CD1">
          <w:pPr>
            <w:pStyle w:val="610"/>
            <w:tabs>
              <w:tab w:val="right" w:leader="dot" w:pos="8300"/>
            </w:tabs>
            <w:jc w:val="center"/>
            <w:rPr>
              <w:rFonts w:ascii="Calibri" w:eastAsia="Calibri" w:hAnsi="Calibri" w:cs="Calibri"/>
              <w:lang w:eastAsia="zh-CN"/>
            </w:rPr>
          </w:pPr>
          <w:hyperlink w:anchor="_bookmark52" w:history="1">
            <w:r w:rsidRPr="00DD2CD1">
              <w:rPr>
                <w:lang w:eastAsia="zh-CN"/>
              </w:rPr>
              <w:t>十二、合同生效</w:t>
            </w:r>
            <w:r w:rsidRPr="00DD2CD1">
              <w:rPr>
                <w:rFonts w:ascii="Calibri" w:eastAsia="Calibri" w:hAnsi="Calibri" w:cs="Calibri"/>
                <w:lang w:eastAsia="zh-CN"/>
              </w:rPr>
              <w:tab/>
              <w:t>85</w:t>
            </w:r>
          </w:hyperlink>
        </w:p>
        <w:p w:rsidR="00696CD4" w:rsidRPr="00DD2CD1" w:rsidRDefault="00DD2CD1">
          <w:pPr>
            <w:pStyle w:val="610"/>
            <w:tabs>
              <w:tab w:val="right" w:leader="dot" w:pos="8300"/>
            </w:tabs>
            <w:jc w:val="center"/>
            <w:rPr>
              <w:rFonts w:ascii="Calibri" w:eastAsia="Calibri" w:hAnsi="Calibri" w:cs="Calibri"/>
              <w:lang w:eastAsia="zh-CN"/>
            </w:rPr>
          </w:pPr>
          <w:hyperlink w:anchor="_bookmark53" w:history="1">
            <w:r w:rsidRPr="00DD2CD1">
              <w:rPr>
                <w:lang w:eastAsia="zh-CN"/>
              </w:rPr>
              <w:t>十三、合同份数</w:t>
            </w:r>
            <w:r w:rsidRPr="00DD2CD1">
              <w:rPr>
                <w:rFonts w:ascii="Calibri" w:eastAsia="Calibri" w:hAnsi="Calibri" w:cs="Calibri"/>
                <w:lang w:eastAsia="zh-CN"/>
              </w:rPr>
              <w:tab/>
              <w:t>85</w:t>
            </w:r>
          </w:hyperlink>
        </w:p>
        <w:p w:rsidR="00696CD4" w:rsidRPr="00DD2CD1" w:rsidRDefault="00DD2CD1">
          <w:pPr>
            <w:pStyle w:val="41"/>
            <w:tabs>
              <w:tab w:val="right" w:leader="dot" w:pos="8291"/>
            </w:tabs>
            <w:spacing w:before="89"/>
            <w:ind w:left="350"/>
            <w:jc w:val="center"/>
            <w:rPr>
              <w:rFonts w:ascii="Calibri" w:eastAsia="Calibri" w:hAnsi="Calibri" w:cs="Calibri"/>
              <w:lang w:eastAsia="zh-CN"/>
            </w:rPr>
          </w:pPr>
          <w:hyperlink w:anchor="_bookmark54" w:history="1">
            <w:r w:rsidRPr="00DD2CD1">
              <w:rPr>
                <w:lang w:eastAsia="zh-CN"/>
              </w:rPr>
              <w:t>第二部分通用合同条款</w:t>
            </w:r>
            <w:r w:rsidRPr="00DD2CD1">
              <w:rPr>
                <w:rFonts w:ascii="Calibri" w:eastAsia="Calibri" w:hAnsi="Calibri" w:cs="Calibri"/>
                <w:lang w:eastAsia="zh-CN"/>
              </w:rPr>
              <w:tab/>
            </w:r>
            <w:r w:rsidRPr="00DD2CD1">
              <w:rPr>
                <w:rFonts w:ascii="Calibri" w:eastAsia="Calibri" w:hAnsi="Calibri" w:cs="Calibri"/>
                <w:spacing w:val="-4"/>
                <w:lang w:eastAsia="zh-CN"/>
              </w:rPr>
              <w:t>87</w:t>
            </w:r>
          </w:hyperlink>
        </w:p>
        <w:p w:rsidR="00696CD4" w:rsidRPr="00DD2CD1" w:rsidRDefault="00DD2CD1">
          <w:pPr>
            <w:pStyle w:val="610"/>
            <w:tabs>
              <w:tab w:val="right" w:leader="dot" w:pos="8291"/>
            </w:tabs>
            <w:spacing w:before="87"/>
            <w:ind w:left="530"/>
            <w:jc w:val="center"/>
            <w:rPr>
              <w:rFonts w:ascii="Calibri" w:eastAsia="Calibri" w:hAnsi="Calibri" w:cs="Calibri"/>
              <w:lang w:eastAsia="zh-CN"/>
            </w:rPr>
          </w:pPr>
          <w:hyperlink w:anchor="_bookmark55" w:history="1">
            <w:r w:rsidRPr="00DD2CD1">
              <w:rPr>
                <w:rFonts w:cs="宋体"/>
                <w:lang w:eastAsia="zh-CN"/>
              </w:rPr>
              <w:t xml:space="preserve">1. </w:t>
            </w:r>
            <w:r w:rsidRPr="00DD2CD1">
              <w:rPr>
                <w:lang w:eastAsia="zh-CN"/>
              </w:rPr>
              <w:t>一般约定</w:t>
            </w:r>
            <w:r w:rsidRPr="00DD2CD1">
              <w:rPr>
                <w:rFonts w:ascii="Calibri" w:eastAsia="Calibri" w:hAnsi="Calibri" w:cs="Calibri"/>
                <w:lang w:eastAsia="zh-CN"/>
              </w:rPr>
              <w:tab/>
            </w:r>
            <w:r w:rsidRPr="00DD2CD1">
              <w:rPr>
                <w:rFonts w:ascii="Calibri" w:eastAsia="Calibri" w:hAnsi="Calibri" w:cs="Calibri"/>
                <w:spacing w:val="-4"/>
                <w:lang w:eastAsia="zh-CN"/>
              </w:rPr>
              <w:t>87</w:t>
            </w:r>
          </w:hyperlink>
        </w:p>
        <w:p w:rsidR="00696CD4" w:rsidRPr="00DD2CD1" w:rsidRDefault="00DD2CD1">
          <w:pPr>
            <w:pStyle w:val="810"/>
            <w:tabs>
              <w:tab w:val="right" w:leader="dot" w:pos="8418"/>
            </w:tabs>
            <w:spacing w:before="89"/>
            <w:rPr>
              <w:rFonts w:ascii="Calibri" w:eastAsia="Calibri" w:hAnsi="Calibri" w:cs="Calibri"/>
              <w:lang w:eastAsia="zh-CN"/>
            </w:rPr>
          </w:pPr>
          <w:hyperlink w:anchor="_bookmark56" w:history="1">
            <w:r w:rsidRPr="00DD2CD1">
              <w:rPr>
                <w:rFonts w:cs="宋体"/>
                <w:lang w:eastAsia="zh-CN"/>
              </w:rPr>
              <w:t>1.1</w:t>
            </w:r>
            <w:r w:rsidRPr="00DD2CD1">
              <w:rPr>
                <w:lang w:eastAsia="zh-CN"/>
              </w:rPr>
              <w:t>词语定义与解释</w:t>
            </w:r>
            <w:r w:rsidRPr="00DD2CD1">
              <w:rPr>
                <w:rFonts w:ascii="Calibri" w:eastAsia="Calibri" w:hAnsi="Calibri" w:cs="Calibri"/>
                <w:lang w:eastAsia="zh-CN"/>
              </w:rPr>
              <w:tab/>
            </w:r>
            <w:r w:rsidRPr="00DD2CD1">
              <w:rPr>
                <w:rFonts w:ascii="Calibri" w:eastAsia="Calibri" w:hAnsi="Calibri" w:cs="Calibri"/>
                <w:spacing w:val="-4"/>
                <w:lang w:eastAsia="zh-CN"/>
              </w:rPr>
              <w:t>87</w:t>
            </w:r>
          </w:hyperlink>
        </w:p>
        <w:p w:rsidR="00696CD4" w:rsidRPr="00DD2CD1" w:rsidRDefault="00DD2CD1">
          <w:pPr>
            <w:pStyle w:val="810"/>
            <w:tabs>
              <w:tab w:val="right" w:leader="dot" w:pos="8423"/>
            </w:tabs>
            <w:rPr>
              <w:rFonts w:ascii="Calibri" w:eastAsia="Calibri" w:hAnsi="Calibri" w:cs="Calibri"/>
              <w:lang w:eastAsia="zh-CN"/>
            </w:rPr>
          </w:pPr>
          <w:hyperlink w:anchor="_bookmark57" w:history="1">
            <w:r w:rsidRPr="00DD2CD1">
              <w:rPr>
                <w:rFonts w:cs="宋体"/>
                <w:lang w:eastAsia="zh-CN"/>
              </w:rPr>
              <w:t>1.2</w:t>
            </w:r>
            <w:r w:rsidRPr="00DD2CD1">
              <w:rPr>
                <w:lang w:eastAsia="zh-CN"/>
              </w:rPr>
              <w:t>语言文字</w:t>
            </w:r>
            <w:r w:rsidRPr="00DD2CD1">
              <w:rPr>
                <w:rFonts w:ascii="Calibri" w:eastAsia="Calibri" w:hAnsi="Calibri" w:cs="Calibri"/>
                <w:lang w:eastAsia="zh-CN"/>
              </w:rPr>
              <w:tab/>
              <w:t>90</w:t>
            </w:r>
          </w:hyperlink>
        </w:p>
        <w:p w:rsidR="00696CD4" w:rsidRPr="00DD2CD1" w:rsidRDefault="00DD2CD1">
          <w:pPr>
            <w:pStyle w:val="810"/>
            <w:tabs>
              <w:tab w:val="right" w:leader="dot" w:pos="8423"/>
            </w:tabs>
            <w:rPr>
              <w:rFonts w:ascii="Calibri" w:eastAsia="Calibri" w:hAnsi="Calibri" w:cs="Calibri"/>
              <w:lang w:eastAsia="zh-CN"/>
            </w:rPr>
          </w:pPr>
          <w:hyperlink w:anchor="_bookmark58" w:history="1">
            <w:r w:rsidRPr="00DD2CD1">
              <w:rPr>
                <w:rFonts w:cs="宋体"/>
                <w:lang w:eastAsia="zh-CN"/>
              </w:rPr>
              <w:t>1.3</w:t>
            </w:r>
            <w:r w:rsidRPr="00DD2CD1">
              <w:rPr>
                <w:spacing w:val="-3"/>
                <w:lang w:eastAsia="zh-CN"/>
              </w:rPr>
              <w:t>法律</w:t>
            </w:r>
            <w:r w:rsidRPr="00DD2CD1">
              <w:rPr>
                <w:rFonts w:ascii="Calibri" w:eastAsia="Calibri" w:hAnsi="Calibri" w:cs="Calibri"/>
                <w:spacing w:val="-3"/>
                <w:lang w:eastAsia="zh-CN"/>
              </w:rPr>
              <w:tab/>
            </w:r>
            <w:r w:rsidRPr="00DD2CD1">
              <w:rPr>
                <w:rFonts w:ascii="Calibri" w:eastAsia="Calibri" w:hAnsi="Calibri" w:cs="Calibri"/>
                <w:lang w:eastAsia="zh-CN"/>
              </w:rPr>
              <w:t>90</w:t>
            </w:r>
          </w:hyperlink>
        </w:p>
        <w:p w:rsidR="00696CD4" w:rsidRPr="00DD2CD1" w:rsidRDefault="00DD2CD1">
          <w:pPr>
            <w:pStyle w:val="810"/>
            <w:tabs>
              <w:tab w:val="right" w:leader="dot" w:pos="8423"/>
            </w:tabs>
            <w:rPr>
              <w:rFonts w:ascii="Calibri" w:eastAsia="Calibri" w:hAnsi="Calibri" w:cs="Calibri"/>
              <w:lang w:eastAsia="zh-CN"/>
            </w:rPr>
          </w:pPr>
          <w:hyperlink w:anchor="_bookmark59" w:history="1">
            <w:r w:rsidRPr="00DD2CD1">
              <w:rPr>
                <w:rFonts w:cs="宋体"/>
                <w:lang w:eastAsia="zh-CN"/>
              </w:rPr>
              <w:t xml:space="preserve">1.4 </w:t>
            </w:r>
            <w:r w:rsidRPr="00DD2CD1">
              <w:rPr>
                <w:lang w:eastAsia="zh-CN"/>
              </w:rPr>
              <w:t>标准和规范</w:t>
            </w:r>
            <w:r w:rsidRPr="00DD2CD1">
              <w:rPr>
                <w:rFonts w:ascii="Calibri" w:eastAsia="Calibri" w:hAnsi="Calibri" w:cs="Calibri"/>
                <w:lang w:eastAsia="zh-CN"/>
              </w:rPr>
              <w:tab/>
              <w:t>90</w:t>
            </w:r>
          </w:hyperlink>
        </w:p>
        <w:p w:rsidR="00696CD4" w:rsidRPr="00DD2CD1" w:rsidRDefault="00DD2CD1">
          <w:pPr>
            <w:pStyle w:val="810"/>
            <w:tabs>
              <w:tab w:val="right" w:leader="dot" w:pos="8423"/>
            </w:tabs>
            <w:rPr>
              <w:rFonts w:ascii="Calibri" w:eastAsia="Calibri" w:hAnsi="Calibri" w:cs="Calibri"/>
              <w:lang w:eastAsia="zh-CN"/>
            </w:rPr>
          </w:pPr>
          <w:hyperlink w:anchor="_bookmark60" w:history="1">
            <w:r w:rsidRPr="00DD2CD1">
              <w:rPr>
                <w:rFonts w:cs="宋体"/>
                <w:lang w:eastAsia="zh-CN"/>
              </w:rPr>
              <w:t xml:space="preserve">1.5 </w:t>
            </w:r>
            <w:r w:rsidRPr="00DD2CD1">
              <w:rPr>
                <w:lang w:eastAsia="zh-CN"/>
              </w:rPr>
              <w:t>合同文件的优先顺序</w:t>
            </w:r>
            <w:r w:rsidRPr="00DD2CD1">
              <w:rPr>
                <w:rFonts w:ascii="Calibri" w:eastAsia="Calibri" w:hAnsi="Calibri" w:cs="Calibri"/>
                <w:lang w:eastAsia="zh-CN"/>
              </w:rPr>
              <w:tab/>
              <w:t>91</w:t>
            </w:r>
          </w:hyperlink>
        </w:p>
        <w:p w:rsidR="00696CD4" w:rsidRPr="00DD2CD1" w:rsidRDefault="00DD2CD1">
          <w:pPr>
            <w:pStyle w:val="810"/>
            <w:tabs>
              <w:tab w:val="right" w:leader="dot" w:pos="8423"/>
            </w:tabs>
            <w:rPr>
              <w:rFonts w:ascii="Calibri" w:eastAsia="Calibri" w:hAnsi="Calibri" w:cs="Calibri"/>
              <w:lang w:eastAsia="zh-CN"/>
            </w:rPr>
          </w:pPr>
          <w:hyperlink w:anchor="_bookmark61" w:history="1">
            <w:r w:rsidRPr="00DD2CD1">
              <w:rPr>
                <w:rFonts w:cs="宋体"/>
                <w:lang w:eastAsia="zh-CN"/>
              </w:rPr>
              <w:t>1.6</w:t>
            </w:r>
            <w:r w:rsidRPr="00DD2CD1">
              <w:rPr>
                <w:lang w:eastAsia="zh-CN"/>
              </w:rPr>
              <w:t>图纸和承包人文件</w:t>
            </w:r>
            <w:r w:rsidRPr="00DD2CD1">
              <w:rPr>
                <w:rFonts w:ascii="Calibri" w:eastAsia="Calibri" w:hAnsi="Calibri" w:cs="Calibri"/>
                <w:lang w:eastAsia="zh-CN"/>
              </w:rPr>
              <w:tab/>
              <w:t>91</w:t>
            </w:r>
          </w:hyperlink>
        </w:p>
        <w:p w:rsidR="00696CD4" w:rsidRPr="00DD2CD1" w:rsidRDefault="00DD2CD1">
          <w:pPr>
            <w:pStyle w:val="810"/>
            <w:tabs>
              <w:tab w:val="right" w:leader="dot" w:pos="8421"/>
            </w:tabs>
            <w:rPr>
              <w:rFonts w:ascii="Calibri" w:eastAsia="Calibri" w:hAnsi="Calibri" w:cs="Calibri"/>
              <w:lang w:eastAsia="zh-CN"/>
            </w:rPr>
          </w:pPr>
          <w:hyperlink w:anchor="_bookmark62" w:history="1">
            <w:r w:rsidRPr="00DD2CD1">
              <w:rPr>
                <w:rFonts w:cs="宋体"/>
                <w:lang w:eastAsia="zh-CN"/>
              </w:rPr>
              <w:t>1.7</w:t>
            </w:r>
            <w:r w:rsidRPr="00DD2CD1">
              <w:rPr>
                <w:spacing w:val="-3"/>
                <w:lang w:eastAsia="zh-CN"/>
              </w:rPr>
              <w:t>联络</w:t>
            </w:r>
            <w:r w:rsidRPr="00DD2CD1">
              <w:rPr>
                <w:rFonts w:ascii="Calibri" w:eastAsia="Calibri" w:hAnsi="Calibri" w:cs="Calibri"/>
                <w:spacing w:val="-3"/>
                <w:lang w:eastAsia="zh-CN"/>
              </w:rPr>
              <w:tab/>
            </w:r>
            <w:r w:rsidRPr="00DD2CD1">
              <w:rPr>
                <w:rFonts w:ascii="Calibri" w:eastAsia="Calibri" w:hAnsi="Calibri" w:cs="Calibri"/>
                <w:lang w:eastAsia="zh-CN"/>
              </w:rPr>
              <w:t>92</w:t>
            </w:r>
          </w:hyperlink>
        </w:p>
        <w:p w:rsidR="00696CD4" w:rsidRPr="00DD2CD1" w:rsidRDefault="00DD2CD1">
          <w:pPr>
            <w:pStyle w:val="810"/>
            <w:tabs>
              <w:tab w:val="right" w:leader="dot" w:pos="8421"/>
            </w:tabs>
            <w:rPr>
              <w:rFonts w:ascii="Calibri" w:eastAsia="Calibri" w:hAnsi="Calibri" w:cs="Calibri"/>
              <w:lang w:eastAsia="zh-CN"/>
            </w:rPr>
          </w:pPr>
          <w:hyperlink w:anchor="_bookmark63" w:history="1">
            <w:r w:rsidRPr="00DD2CD1">
              <w:rPr>
                <w:rFonts w:cs="宋体"/>
                <w:lang w:eastAsia="zh-CN"/>
              </w:rPr>
              <w:t>1.8</w:t>
            </w:r>
            <w:r w:rsidRPr="00DD2CD1">
              <w:rPr>
                <w:lang w:eastAsia="zh-CN"/>
              </w:rPr>
              <w:t>严禁贿赂</w:t>
            </w:r>
            <w:r w:rsidRPr="00DD2CD1">
              <w:rPr>
                <w:rFonts w:ascii="Calibri" w:eastAsia="Calibri" w:hAnsi="Calibri" w:cs="Calibri"/>
                <w:lang w:eastAsia="zh-CN"/>
              </w:rPr>
              <w:tab/>
              <w:t>92</w:t>
            </w:r>
          </w:hyperlink>
        </w:p>
        <w:p w:rsidR="00696CD4" w:rsidRPr="00DD2CD1" w:rsidRDefault="00DD2CD1">
          <w:pPr>
            <w:pStyle w:val="810"/>
            <w:tabs>
              <w:tab w:val="right" w:leader="dot" w:pos="8421"/>
            </w:tabs>
            <w:rPr>
              <w:rFonts w:ascii="Calibri" w:eastAsia="Calibri" w:hAnsi="Calibri" w:cs="Calibri"/>
              <w:lang w:eastAsia="zh-CN"/>
            </w:rPr>
          </w:pPr>
          <w:hyperlink w:anchor="_bookmark64" w:history="1">
            <w:r w:rsidRPr="00DD2CD1">
              <w:rPr>
                <w:rFonts w:cs="宋体"/>
                <w:lang w:eastAsia="zh-CN"/>
              </w:rPr>
              <w:t>1.9</w:t>
            </w:r>
            <w:r w:rsidRPr="00DD2CD1">
              <w:rPr>
                <w:lang w:eastAsia="zh-CN"/>
              </w:rPr>
              <w:t>化石、文物</w:t>
            </w:r>
            <w:r w:rsidRPr="00DD2CD1">
              <w:rPr>
                <w:rFonts w:ascii="Calibri" w:eastAsia="Calibri" w:hAnsi="Calibri" w:cs="Calibri"/>
                <w:lang w:eastAsia="zh-CN"/>
              </w:rPr>
              <w:tab/>
              <w:t>92</w:t>
            </w:r>
          </w:hyperlink>
        </w:p>
        <w:p w:rsidR="00696CD4" w:rsidRPr="00DD2CD1" w:rsidRDefault="00DD2CD1">
          <w:pPr>
            <w:pStyle w:val="810"/>
            <w:tabs>
              <w:tab w:val="right" w:leader="dot" w:pos="8423"/>
            </w:tabs>
            <w:rPr>
              <w:rFonts w:ascii="Calibri" w:eastAsia="Calibri" w:hAnsi="Calibri" w:cs="Calibri"/>
              <w:lang w:eastAsia="zh-CN"/>
            </w:rPr>
          </w:pPr>
          <w:hyperlink w:anchor="_bookmark65" w:history="1">
            <w:r w:rsidRPr="00DD2CD1">
              <w:rPr>
                <w:rFonts w:cs="宋体"/>
                <w:lang w:eastAsia="zh-CN"/>
              </w:rPr>
              <w:t>1.10</w:t>
            </w:r>
            <w:r w:rsidRPr="00DD2CD1">
              <w:rPr>
                <w:lang w:eastAsia="zh-CN"/>
              </w:rPr>
              <w:t>交通运输</w:t>
            </w:r>
            <w:r w:rsidRPr="00DD2CD1">
              <w:rPr>
                <w:rFonts w:ascii="Calibri" w:eastAsia="Calibri" w:hAnsi="Calibri" w:cs="Calibri"/>
                <w:lang w:eastAsia="zh-CN"/>
              </w:rPr>
              <w:tab/>
            </w:r>
            <w:r w:rsidRPr="00DD2CD1">
              <w:rPr>
                <w:rFonts w:ascii="Calibri" w:eastAsia="Calibri" w:hAnsi="Calibri" w:cs="Calibri"/>
                <w:lang w:eastAsia="zh-CN"/>
              </w:rPr>
              <w:t>93</w:t>
            </w:r>
          </w:hyperlink>
        </w:p>
        <w:p w:rsidR="00696CD4" w:rsidRPr="00DD2CD1" w:rsidRDefault="00DD2CD1">
          <w:pPr>
            <w:pStyle w:val="810"/>
            <w:tabs>
              <w:tab w:val="right" w:leader="dot" w:pos="8423"/>
            </w:tabs>
            <w:spacing w:before="11"/>
            <w:rPr>
              <w:rFonts w:ascii="Calibri" w:eastAsia="Calibri" w:hAnsi="Calibri" w:cs="Calibri"/>
              <w:lang w:eastAsia="zh-CN"/>
            </w:rPr>
          </w:pPr>
          <w:hyperlink w:anchor="_bookmark66" w:history="1">
            <w:r w:rsidRPr="00DD2CD1">
              <w:rPr>
                <w:rFonts w:cs="宋体"/>
                <w:lang w:eastAsia="zh-CN"/>
              </w:rPr>
              <w:t>1.11</w:t>
            </w:r>
            <w:r w:rsidRPr="00DD2CD1">
              <w:rPr>
                <w:lang w:eastAsia="zh-CN"/>
              </w:rPr>
              <w:t>知识产权</w:t>
            </w:r>
            <w:r w:rsidRPr="00DD2CD1">
              <w:rPr>
                <w:rFonts w:ascii="Calibri" w:eastAsia="Calibri" w:hAnsi="Calibri" w:cs="Calibri"/>
                <w:lang w:eastAsia="zh-CN"/>
              </w:rPr>
              <w:tab/>
              <w:t>94</w:t>
            </w:r>
          </w:hyperlink>
        </w:p>
        <w:p w:rsidR="00696CD4" w:rsidRPr="00DD2CD1" w:rsidRDefault="00DD2CD1">
          <w:pPr>
            <w:pStyle w:val="810"/>
            <w:tabs>
              <w:tab w:val="right" w:leader="dot" w:pos="8423"/>
            </w:tabs>
            <w:rPr>
              <w:rFonts w:ascii="Calibri" w:eastAsia="Calibri" w:hAnsi="Calibri" w:cs="Calibri"/>
              <w:lang w:eastAsia="zh-CN"/>
            </w:rPr>
          </w:pPr>
          <w:hyperlink w:anchor="_bookmark67" w:history="1">
            <w:r w:rsidRPr="00DD2CD1">
              <w:rPr>
                <w:rFonts w:cs="宋体"/>
                <w:lang w:eastAsia="zh-CN"/>
              </w:rPr>
              <w:t>1.12</w:t>
            </w:r>
            <w:r w:rsidRPr="00DD2CD1">
              <w:rPr>
                <w:lang w:eastAsia="zh-CN"/>
              </w:rPr>
              <w:t>保密</w:t>
            </w:r>
            <w:r w:rsidRPr="00DD2CD1">
              <w:rPr>
                <w:rFonts w:ascii="Calibri" w:eastAsia="Calibri" w:hAnsi="Calibri" w:cs="Calibri"/>
                <w:lang w:eastAsia="zh-CN"/>
              </w:rPr>
              <w:tab/>
              <w:t>94</w:t>
            </w:r>
          </w:hyperlink>
        </w:p>
        <w:p w:rsidR="00696CD4" w:rsidRPr="00DD2CD1" w:rsidRDefault="00DD2CD1">
          <w:pPr>
            <w:pStyle w:val="810"/>
            <w:tabs>
              <w:tab w:val="right" w:leader="dot" w:pos="8423"/>
            </w:tabs>
            <w:rPr>
              <w:rFonts w:ascii="Calibri" w:eastAsia="Calibri" w:hAnsi="Calibri" w:cs="Calibri"/>
              <w:lang w:eastAsia="zh-CN"/>
            </w:rPr>
          </w:pPr>
          <w:hyperlink w:anchor="_bookmark68" w:history="1">
            <w:r w:rsidRPr="00DD2CD1">
              <w:rPr>
                <w:rFonts w:cs="宋体"/>
                <w:lang w:eastAsia="zh-CN"/>
              </w:rPr>
              <w:t>1.13</w:t>
            </w:r>
            <w:r w:rsidRPr="00DD2CD1">
              <w:rPr>
                <w:lang w:eastAsia="zh-CN"/>
              </w:rPr>
              <w:t>工程量清单错误的修正</w:t>
            </w:r>
            <w:r w:rsidRPr="00DD2CD1">
              <w:rPr>
                <w:rFonts w:ascii="Calibri" w:eastAsia="Calibri" w:hAnsi="Calibri" w:cs="Calibri"/>
                <w:lang w:eastAsia="zh-CN"/>
              </w:rPr>
              <w:tab/>
              <w:t>95</w:t>
            </w:r>
          </w:hyperlink>
        </w:p>
        <w:p w:rsidR="00696CD4" w:rsidRPr="00DD2CD1" w:rsidRDefault="00DD2CD1">
          <w:pPr>
            <w:pStyle w:val="610"/>
            <w:tabs>
              <w:tab w:val="right" w:leader="dot" w:pos="8300"/>
            </w:tabs>
            <w:spacing w:before="87"/>
            <w:jc w:val="center"/>
            <w:rPr>
              <w:rFonts w:ascii="Calibri" w:eastAsia="Calibri" w:hAnsi="Calibri" w:cs="Calibri"/>
              <w:lang w:eastAsia="zh-CN"/>
            </w:rPr>
          </w:pPr>
          <w:hyperlink w:anchor="_bookmark69" w:history="1">
            <w:r w:rsidRPr="00DD2CD1">
              <w:rPr>
                <w:rFonts w:cs="宋体"/>
                <w:lang w:eastAsia="zh-CN"/>
              </w:rPr>
              <w:t xml:space="preserve">2. </w:t>
            </w:r>
            <w:r w:rsidRPr="00DD2CD1">
              <w:rPr>
                <w:lang w:eastAsia="zh-CN"/>
              </w:rPr>
              <w:t>发包人</w:t>
            </w:r>
            <w:r w:rsidRPr="00DD2CD1">
              <w:rPr>
                <w:rFonts w:ascii="Calibri" w:eastAsia="Calibri" w:hAnsi="Calibri" w:cs="Calibri"/>
                <w:lang w:eastAsia="zh-CN"/>
              </w:rPr>
              <w:tab/>
              <w:t>95</w:t>
            </w:r>
          </w:hyperlink>
        </w:p>
        <w:p w:rsidR="00696CD4" w:rsidRPr="00DD2CD1" w:rsidRDefault="00DD2CD1">
          <w:pPr>
            <w:pStyle w:val="810"/>
            <w:tabs>
              <w:tab w:val="right" w:leader="dot" w:pos="8423"/>
            </w:tabs>
            <w:spacing w:before="89"/>
            <w:rPr>
              <w:rFonts w:ascii="Calibri" w:eastAsia="Calibri" w:hAnsi="Calibri" w:cs="Calibri"/>
              <w:lang w:eastAsia="zh-CN"/>
            </w:rPr>
          </w:pPr>
          <w:hyperlink w:anchor="_bookmark70" w:history="1">
            <w:r w:rsidRPr="00DD2CD1">
              <w:rPr>
                <w:rFonts w:cs="宋体"/>
                <w:lang w:eastAsia="zh-CN"/>
              </w:rPr>
              <w:t xml:space="preserve">2.1 </w:t>
            </w:r>
            <w:r w:rsidRPr="00DD2CD1">
              <w:rPr>
                <w:lang w:eastAsia="zh-CN"/>
              </w:rPr>
              <w:t>许可或批准</w:t>
            </w:r>
            <w:r w:rsidRPr="00DD2CD1">
              <w:rPr>
                <w:rFonts w:ascii="Calibri" w:eastAsia="Calibri" w:hAnsi="Calibri" w:cs="Calibri"/>
                <w:lang w:eastAsia="zh-CN"/>
              </w:rPr>
              <w:tab/>
              <w:t>95</w:t>
            </w:r>
          </w:hyperlink>
        </w:p>
        <w:p w:rsidR="00696CD4" w:rsidRPr="00DD2CD1" w:rsidRDefault="00DD2CD1">
          <w:pPr>
            <w:pStyle w:val="810"/>
            <w:tabs>
              <w:tab w:val="right" w:leader="dot" w:pos="8423"/>
            </w:tabs>
            <w:rPr>
              <w:rFonts w:ascii="Calibri" w:eastAsia="Calibri" w:hAnsi="Calibri" w:cs="Calibri"/>
              <w:lang w:eastAsia="zh-CN"/>
            </w:rPr>
          </w:pPr>
          <w:hyperlink w:anchor="_bookmark71" w:history="1">
            <w:r w:rsidRPr="00DD2CD1">
              <w:rPr>
                <w:rFonts w:cs="宋体"/>
                <w:lang w:eastAsia="zh-CN"/>
              </w:rPr>
              <w:t xml:space="preserve">2.2 </w:t>
            </w:r>
            <w:r w:rsidRPr="00DD2CD1">
              <w:rPr>
                <w:lang w:eastAsia="zh-CN"/>
              </w:rPr>
              <w:t>发包人代表</w:t>
            </w:r>
            <w:r w:rsidRPr="00DD2CD1">
              <w:rPr>
                <w:rFonts w:ascii="Calibri" w:eastAsia="Calibri" w:hAnsi="Calibri" w:cs="Calibri"/>
                <w:lang w:eastAsia="zh-CN"/>
              </w:rPr>
              <w:tab/>
              <w:t>95</w:t>
            </w:r>
          </w:hyperlink>
        </w:p>
        <w:p w:rsidR="00696CD4" w:rsidRPr="00DD2CD1" w:rsidRDefault="00DD2CD1">
          <w:pPr>
            <w:pStyle w:val="810"/>
            <w:tabs>
              <w:tab w:val="right" w:leader="dot" w:pos="8423"/>
            </w:tabs>
            <w:rPr>
              <w:rFonts w:ascii="Calibri" w:eastAsia="Calibri" w:hAnsi="Calibri" w:cs="Calibri"/>
              <w:lang w:eastAsia="zh-CN"/>
            </w:rPr>
          </w:pPr>
          <w:hyperlink w:anchor="_bookmark72" w:history="1">
            <w:r w:rsidRPr="00DD2CD1">
              <w:rPr>
                <w:rFonts w:cs="宋体"/>
                <w:lang w:eastAsia="zh-CN"/>
              </w:rPr>
              <w:t xml:space="preserve">2.3 </w:t>
            </w:r>
            <w:r w:rsidRPr="00DD2CD1">
              <w:rPr>
                <w:lang w:eastAsia="zh-CN"/>
              </w:rPr>
              <w:t>发包人人员</w:t>
            </w:r>
            <w:r w:rsidRPr="00DD2CD1">
              <w:rPr>
                <w:rFonts w:ascii="Calibri" w:eastAsia="Calibri" w:hAnsi="Calibri" w:cs="Calibri"/>
                <w:lang w:eastAsia="zh-CN"/>
              </w:rPr>
              <w:tab/>
              <w:t>95</w:t>
            </w:r>
          </w:hyperlink>
        </w:p>
        <w:p w:rsidR="00696CD4" w:rsidRPr="00DD2CD1" w:rsidRDefault="00DD2CD1">
          <w:pPr>
            <w:pStyle w:val="810"/>
            <w:tabs>
              <w:tab w:val="right" w:leader="dot" w:pos="8423"/>
            </w:tabs>
            <w:spacing w:before="9"/>
            <w:rPr>
              <w:rFonts w:ascii="Calibri" w:eastAsia="Calibri" w:hAnsi="Calibri" w:cs="Calibri"/>
              <w:lang w:eastAsia="zh-CN"/>
            </w:rPr>
          </w:pPr>
          <w:hyperlink w:anchor="_bookmark73" w:history="1">
            <w:r w:rsidRPr="00DD2CD1">
              <w:rPr>
                <w:rFonts w:cs="宋体"/>
                <w:lang w:eastAsia="zh-CN"/>
              </w:rPr>
              <w:t xml:space="preserve">2.4 </w:t>
            </w:r>
            <w:r w:rsidRPr="00DD2CD1">
              <w:rPr>
                <w:lang w:eastAsia="zh-CN"/>
              </w:rPr>
              <w:t>施工现场、施工条件和基础资料的提供</w:t>
            </w:r>
            <w:r w:rsidRPr="00DD2CD1">
              <w:rPr>
                <w:rFonts w:ascii="Calibri" w:eastAsia="Calibri" w:hAnsi="Calibri" w:cs="Calibri"/>
                <w:lang w:eastAsia="zh-CN"/>
              </w:rPr>
              <w:tab/>
              <w:t>96</w:t>
            </w:r>
          </w:hyperlink>
        </w:p>
        <w:p w:rsidR="00696CD4" w:rsidRPr="00DD2CD1" w:rsidRDefault="00DD2CD1">
          <w:pPr>
            <w:pStyle w:val="810"/>
            <w:tabs>
              <w:tab w:val="right" w:leader="dot" w:pos="8423"/>
            </w:tabs>
            <w:rPr>
              <w:rFonts w:ascii="Calibri" w:eastAsia="Calibri" w:hAnsi="Calibri" w:cs="Calibri"/>
              <w:lang w:eastAsia="zh-CN"/>
            </w:rPr>
          </w:pPr>
          <w:hyperlink w:anchor="_bookmark74" w:history="1">
            <w:r w:rsidRPr="00DD2CD1">
              <w:rPr>
                <w:rFonts w:cs="宋体"/>
                <w:lang w:eastAsia="zh-CN"/>
              </w:rPr>
              <w:t xml:space="preserve">2.5 </w:t>
            </w:r>
            <w:r w:rsidRPr="00DD2CD1">
              <w:rPr>
                <w:lang w:eastAsia="zh-CN"/>
              </w:rPr>
              <w:t>资金来源证明及支付担保</w:t>
            </w:r>
            <w:r w:rsidRPr="00DD2CD1">
              <w:rPr>
                <w:rFonts w:ascii="Calibri" w:eastAsia="Calibri" w:hAnsi="Calibri" w:cs="Calibri"/>
                <w:lang w:eastAsia="zh-CN"/>
              </w:rPr>
              <w:tab/>
              <w:t>96</w:t>
            </w:r>
          </w:hyperlink>
        </w:p>
        <w:p w:rsidR="00696CD4" w:rsidRPr="00DD2CD1" w:rsidRDefault="00DD2CD1">
          <w:pPr>
            <w:pStyle w:val="810"/>
            <w:tabs>
              <w:tab w:val="right" w:leader="dot" w:pos="8423"/>
            </w:tabs>
            <w:rPr>
              <w:rFonts w:ascii="Calibri" w:eastAsia="Calibri" w:hAnsi="Calibri" w:cs="Calibri"/>
              <w:lang w:eastAsia="zh-CN"/>
            </w:rPr>
          </w:pPr>
          <w:hyperlink w:anchor="_bookmark75" w:history="1">
            <w:r w:rsidRPr="00DD2CD1">
              <w:rPr>
                <w:rFonts w:cs="宋体"/>
                <w:lang w:eastAsia="zh-CN"/>
              </w:rPr>
              <w:t xml:space="preserve">2.6 </w:t>
            </w:r>
            <w:r w:rsidRPr="00DD2CD1">
              <w:rPr>
                <w:lang w:eastAsia="zh-CN"/>
              </w:rPr>
              <w:t>支付合同价款</w:t>
            </w:r>
            <w:r w:rsidRPr="00DD2CD1">
              <w:rPr>
                <w:rFonts w:ascii="Calibri" w:eastAsia="Calibri" w:hAnsi="Calibri" w:cs="Calibri"/>
                <w:lang w:eastAsia="zh-CN"/>
              </w:rPr>
              <w:tab/>
              <w:t>96</w:t>
            </w:r>
          </w:hyperlink>
        </w:p>
        <w:p w:rsidR="00696CD4" w:rsidRPr="00DD2CD1" w:rsidRDefault="00DD2CD1">
          <w:pPr>
            <w:pStyle w:val="810"/>
            <w:tabs>
              <w:tab w:val="right" w:leader="dot" w:pos="8418"/>
            </w:tabs>
            <w:rPr>
              <w:rFonts w:ascii="Calibri" w:eastAsia="Calibri" w:hAnsi="Calibri" w:cs="Calibri"/>
              <w:lang w:eastAsia="zh-CN"/>
            </w:rPr>
          </w:pPr>
          <w:hyperlink w:anchor="_bookmark76" w:history="1">
            <w:r w:rsidRPr="00DD2CD1">
              <w:rPr>
                <w:rFonts w:cs="宋体"/>
                <w:lang w:eastAsia="zh-CN"/>
              </w:rPr>
              <w:t xml:space="preserve">2.7 </w:t>
            </w:r>
            <w:r w:rsidRPr="00DD2CD1">
              <w:rPr>
                <w:lang w:eastAsia="zh-CN"/>
              </w:rPr>
              <w:t>组织竣工验收</w:t>
            </w:r>
            <w:r w:rsidRPr="00DD2CD1">
              <w:rPr>
                <w:rFonts w:ascii="Calibri" w:eastAsia="Calibri" w:hAnsi="Calibri" w:cs="Calibri"/>
                <w:lang w:eastAsia="zh-CN"/>
              </w:rPr>
              <w:tab/>
            </w:r>
            <w:r w:rsidRPr="00DD2CD1">
              <w:rPr>
                <w:rFonts w:ascii="Calibri" w:eastAsia="Calibri" w:hAnsi="Calibri" w:cs="Calibri"/>
                <w:spacing w:val="-4"/>
                <w:lang w:eastAsia="zh-CN"/>
              </w:rPr>
              <w:t>97</w:t>
            </w:r>
          </w:hyperlink>
        </w:p>
        <w:p w:rsidR="00696CD4" w:rsidRPr="00DD2CD1" w:rsidRDefault="00DD2CD1">
          <w:pPr>
            <w:pStyle w:val="810"/>
            <w:tabs>
              <w:tab w:val="right" w:leader="dot" w:pos="8418"/>
            </w:tabs>
            <w:rPr>
              <w:rFonts w:ascii="Calibri" w:eastAsia="Calibri" w:hAnsi="Calibri" w:cs="Calibri"/>
              <w:lang w:eastAsia="zh-CN"/>
            </w:rPr>
          </w:pPr>
          <w:hyperlink w:anchor="_bookmark77" w:history="1">
            <w:r w:rsidRPr="00DD2CD1">
              <w:rPr>
                <w:rFonts w:cs="宋体"/>
                <w:lang w:eastAsia="zh-CN"/>
              </w:rPr>
              <w:t xml:space="preserve">2.8 </w:t>
            </w:r>
            <w:r w:rsidRPr="00DD2CD1">
              <w:rPr>
                <w:lang w:eastAsia="zh-CN"/>
              </w:rPr>
              <w:t>现场统一管理协议</w:t>
            </w:r>
            <w:r w:rsidRPr="00DD2CD1">
              <w:rPr>
                <w:rFonts w:ascii="Calibri" w:eastAsia="Calibri" w:hAnsi="Calibri" w:cs="Calibri"/>
                <w:lang w:eastAsia="zh-CN"/>
              </w:rPr>
              <w:tab/>
            </w:r>
            <w:r w:rsidRPr="00DD2CD1">
              <w:rPr>
                <w:rFonts w:ascii="Calibri" w:eastAsia="Calibri" w:hAnsi="Calibri" w:cs="Calibri"/>
                <w:spacing w:val="-4"/>
                <w:lang w:eastAsia="zh-CN"/>
              </w:rPr>
              <w:t>97</w:t>
            </w:r>
          </w:hyperlink>
        </w:p>
        <w:p w:rsidR="00696CD4" w:rsidRPr="00DD2CD1" w:rsidRDefault="00DD2CD1">
          <w:pPr>
            <w:pStyle w:val="710"/>
            <w:tabs>
              <w:tab w:val="right" w:leader="dot" w:pos="8418"/>
            </w:tabs>
            <w:rPr>
              <w:rFonts w:ascii="Calibri" w:eastAsia="Calibri" w:hAnsi="Calibri" w:cs="Calibri"/>
              <w:lang w:eastAsia="zh-CN"/>
            </w:rPr>
          </w:pPr>
          <w:hyperlink w:anchor="_bookmark78" w:history="1">
            <w:r w:rsidRPr="00DD2CD1">
              <w:rPr>
                <w:rFonts w:cs="宋体"/>
                <w:lang w:eastAsia="zh-CN"/>
              </w:rPr>
              <w:t xml:space="preserve">3. </w:t>
            </w:r>
            <w:r w:rsidRPr="00DD2CD1">
              <w:rPr>
                <w:lang w:eastAsia="zh-CN"/>
              </w:rPr>
              <w:t>承包人</w:t>
            </w:r>
            <w:r w:rsidRPr="00DD2CD1">
              <w:rPr>
                <w:rFonts w:ascii="Calibri" w:eastAsia="Calibri" w:hAnsi="Calibri" w:cs="Calibri"/>
                <w:lang w:eastAsia="zh-CN"/>
              </w:rPr>
              <w:tab/>
            </w:r>
            <w:r w:rsidRPr="00DD2CD1">
              <w:rPr>
                <w:rFonts w:ascii="Calibri" w:eastAsia="Calibri" w:hAnsi="Calibri" w:cs="Calibri"/>
                <w:spacing w:val="-4"/>
                <w:lang w:eastAsia="zh-CN"/>
              </w:rPr>
              <w:t>97</w:t>
            </w:r>
          </w:hyperlink>
        </w:p>
        <w:p w:rsidR="00696CD4" w:rsidRPr="00DD2CD1" w:rsidRDefault="00DD2CD1">
          <w:pPr>
            <w:pStyle w:val="810"/>
            <w:tabs>
              <w:tab w:val="right" w:leader="dot" w:pos="8418"/>
            </w:tabs>
            <w:spacing w:before="89"/>
            <w:rPr>
              <w:rFonts w:ascii="Calibri" w:eastAsia="Calibri" w:hAnsi="Calibri" w:cs="Calibri"/>
              <w:lang w:eastAsia="zh-CN"/>
            </w:rPr>
          </w:pPr>
          <w:hyperlink w:anchor="_bookmark79" w:history="1">
            <w:r w:rsidRPr="00DD2CD1">
              <w:rPr>
                <w:rFonts w:cs="宋体"/>
                <w:lang w:eastAsia="zh-CN"/>
              </w:rPr>
              <w:t xml:space="preserve">3.1 </w:t>
            </w:r>
            <w:r w:rsidRPr="00DD2CD1">
              <w:rPr>
                <w:lang w:eastAsia="zh-CN"/>
              </w:rPr>
              <w:t>承包人的一般义务</w:t>
            </w:r>
            <w:r w:rsidRPr="00DD2CD1">
              <w:rPr>
                <w:rFonts w:ascii="Calibri" w:eastAsia="Calibri" w:hAnsi="Calibri" w:cs="Calibri"/>
                <w:lang w:eastAsia="zh-CN"/>
              </w:rPr>
              <w:tab/>
            </w:r>
            <w:r w:rsidRPr="00DD2CD1">
              <w:rPr>
                <w:rFonts w:ascii="Calibri" w:eastAsia="Calibri" w:hAnsi="Calibri" w:cs="Calibri"/>
                <w:spacing w:val="-4"/>
                <w:lang w:eastAsia="zh-CN"/>
              </w:rPr>
              <w:t>97</w:t>
            </w:r>
          </w:hyperlink>
        </w:p>
        <w:p w:rsidR="00696CD4" w:rsidRPr="00DD2CD1" w:rsidRDefault="00DD2CD1">
          <w:pPr>
            <w:pStyle w:val="810"/>
            <w:tabs>
              <w:tab w:val="right" w:leader="dot" w:pos="8418"/>
            </w:tabs>
            <w:rPr>
              <w:rFonts w:ascii="Calibri" w:eastAsia="Calibri" w:hAnsi="Calibri" w:cs="Calibri"/>
              <w:lang w:eastAsia="zh-CN"/>
            </w:rPr>
          </w:pPr>
          <w:hyperlink w:anchor="_bookmark80" w:history="1">
            <w:r w:rsidRPr="00DD2CD1">
              <w:rPr>
                <w:rFonts w:cs="宋体"/>
                <w:lang w:eastAsia="zh-CN"/>
              </w:rPr>
              <w:t xml:space="preserve">3.2 </w:t>
            </w:r>
            <w:r w:rsidRPr="00DD2CD1">
              <w:rPr>
                <w:lang w:eastAsia="zh-CN"/>
              </w:rPr>
              <w:t>项目经理</w:t>
            </w:r>
            <w:r w:rsidRPr="00DD2CD1">
              <w:rPr>
                <w:rFonts w:ascii="Calibri" w:eastAsia="Calibri" w:hAnsi="Calibri" w:cs="Calibri"/>
                <w:lang w:eastAsia="zh-CN"/>
              </w:rPr>
              <w:tab/>
            </w:r>
            <w:r w:rsidRPr="00DD2CD1">
              <w:rPr>
                <w:rFonts w:ascii="Calibri" w:eastAsia="Calibri" w:hAnsi="Calibri" w:cs="Calibri"/>
                <w:spacing w:val="-4"/>
                <w:lang w:eastAsia="zh-CN"/>
              </w:rPr>
              <w:t>97</w:t>
            </w:r>
          </w:hyperlink>
        </w:p>
        <w:p w:rsidR="00696CD4" w:rsidRPr="00DD2CD1" w:rsidRDefault="00DD2CD1">
          <w:pPr>
            <w:pStyle w:val="810"/>
            <w:tabs>
              <w:tab w:val="right" w:leader="dot" w:pos="8423"/>
            </w:tabs>
            <w:rPr>
              <w:rFonts w:ascii="Calibri" w:eastAsia="Calibri" w:hAnsi="Calibri" w:cs="Calibri"/>
              <w:lang w:eastAsia="zh-CN"/>
            </w:rPr>
          </w:pPr>
          <w:hyperlink w:anchor="_bookmark81" w:history="1">
            <w:r w:rsidRPr="00DD2CD1">
              <w:rPr>
                <w:rFonts w:cs="宋体"/>
                <w:lang w:eastAsia="zh-CN"/>
              </w:rPr>
              <w:t xml:space="preserve">3.3 </w:t>
            </w:r>
            <w:r w:rsidRPr="00DD2CD1">
              <w:rPr>
                <w:lang w:eastAsia="zh-CN"/>
              </w:rPr>
              <w:t>承包人人员</w:t>
            </w:r>
            <w:r w:rsidRPr="00DD2CD1">
              <w:rPr>
                <w:rFonts w:ascii="Calibri" w:eastAsia="Calibri" w:hAnsi="Calibri" w:cs="Calibri"/>
                <w:lang w:eastAsia="zh-CN"/>
              </w:rPr>
              <w:tab/>
              <w:t>98</w:t>
            </w:r>
          </w:hyperlink>
        </w:p>
        <w:p w:rsidR="00696CD4" w:rsidRPr="00DD2CD1" w:rsidRDefault="00DD2CD1">
          <w:pPr>
            <w:pStyle w:val="810"/>
            <w:tabs>
              <w:tab w:val="right" w:leader="dot" w:pos="8423"/>
            </w:tabs>
            <w:rPr>
              <w:rFonts w:ascii="Calibri" w:eastAsia="Calibri" w:hAnsi="Calibri" w:cs="Calibri"/>
              <w:lang w:eastAsia="zh-CN"/>
            </w:rPr>
          </w:pPr>
          <w:hyperlink w:anchor="_bookmark82" w:history="1">
            <w:r w:rsidRPr="00DD2CD1">
              <w:rPr>
                <w:rFonts w:cs="宋体"/>
                <w:lang w:eastAsia="zh-CN"/>
              </w:rPr>
              <w:t xml:space="preserve">3.4 </w:t>
            </w:r>
            <w:r w:rsidRPr="00DD2CD1">
              <w:rPr>
                <w:lang w:eastAsia="zh-CN"/>
              </w:rPr>
              <w:t>承包</w:t>
            </w:r>
            <w:r w:rsidRPr="00DD2CD1">
              <w:rPr>
                <w:lang w:eastAsia="zh-CN"/>
              </w:rPr>
              <w:t>人现场查勘</w:t>
            </w:r>
            <w:r w:rsidRPr="00DD2CD1">
              <w:rPr>
                <w:rFonts w:ascii="Calibri" w:eastAsia="Calibri" w:hAnsi="Calibri" w:cs="Calibri"/>
                <w:lang w:eastAsia="zh-CN"/>
              </w:rPr>
              <w:tab/>
              <w:t>99</w:t>
            </w:r>
          </w:hyperlink>
        </w:p>
        <w:p w:rsidR="00696CD4" w:rsidRPr="00DD2CD1" w:rsidRDefault="00DD2CD1">
          <w:pPr>
            <w:pStyle w:val="810"/>
            <w:tabs>
              <w:tab w:val="right" w:leader="dot" w:pos="8422"/>
            </w:tabs>
            <w:rPr>
              <w:rFonts w:ascii="Calibri" w:eastAsia="Calibri" w:hAnsi="Calibri" w:cs="Calibri"/>
              <w:lang w:eastAsia="zh-CN"/>
            </w:rPr>
          </w:pPr>
          <w:hyperlink w:anchor="_bookmark83" w:history="1">
            <w:r w:rsidRPr="00DD2CD1">
              <w:rPr>
                <w:rFonts w:cs="宋体"/>
                <w:lang w:eastAsia="zh-CN"/>
              </w:rPr>
              <w:t xml:space="preserve">3.5 </w:t>
            </w:r>
            <w:r w:rsidRPr="00DD2CD1">
              <w:rPr>
                <w:spacing w:val="-3"/>
                <w:lang w:eastAsia="zh-CN"/>
              </w:rPr>
              <w:t>分包</w:t>
            </w:r>
            <w:r w:rsidRPr="00DD2CD1">
              <w:rPr>
                <w:rFonts w:ascii="Calibri" w:eastAsia="Calibri" w:hAnsi="Calibri" w:cs="Calibri"/>
                <w:spacing w:val="-3"/>
                <w:lang w:eastAsia="zh-CN"/>
              </w:rPr>
              <w:tab/>
            </w:r>
            <w:r w:rsidRPr="00DD2CD1">
              <w:rPr>
                <w:rFonts w:ascii="Calibri" w:eastAsia="Calibri" w:hAnsi="Calibri" w:cs="Calibri"/>
                <w:lang w:eastAsia="zh-CN"/>
              </w:rPr>
              <w:t>100</w:t>
            </w:r>
          </w:hyperlink>
        </w:p>
        <w:p w:rsidR="00696CD4" w:rsidRPr="00DD2CD1" w:rsidRDefault="00DD2CD1">
          <w:pPr>
            <w:pStyle w:val="810"/>
            <w:tabs>
              <w:tab w:val="right" w:leader="dot" w:pos="8422"/>
            </w:tabs>
            <w:rPr>
              <w:rFonts w:ascii="Calibri" w:eastAsia="Calibri" w:hAnsi="Calibri" w:cs="Calibri"/>
              <w:lang w:eastAsia="zh-CN"/>
            </w:rPr>
          </w:pPr>
          <w:hyperlink w:anchor="_bookmark84" w:history="1">
            <w:r w:rsidRPr="00DD2CD1">
              <w:rPr>
                <w:rFonts w:cs="宋体"/>
                <w:lang w:eastAsia="zh-CN"/>
              </w:rPr>
              <w:t xml:space="preserve">3.6 </w:t>
            </w:r>
            <w:r w:rsidRPr="00DD2CD1">
              <w:rPr>
                <w:lang w:eastAsia="zh-CN"/>
              </w:rPr>
              <w:t>工程照管与成品、半成品保护</w:t>
            </w:r>
            <w:r w:rsidRPr="00DD2CD1">
              <w:rPr>
                <w:rFonts w:ascii="Calibri" w:eastAsia="Calibri" w:hAnsi="Calibri" w:cs="Calibri"/>
                <w:lang w:eastAsia="zh-CN"/>
              </w:rPr>
              <w:tab/>
              <w:t>100</w:t>
            </w:r>
          </w:hyperlink>
        </w:p>
        <w:p w:rsidR="00696CD4" w:rsidRPr="00DD2CD1" w:rsidRDefault="00DD2CD1">
          <w:pPr>
            <w:pStyle w:val="810"/>
            <w:tabs>
              <w:tab w:val="right" w:leader="dot" w:pos="8422"/>
            </w:tabs>
            <w:rPr>
              <w:rFonts w:ascii="Calibri" w:eastAsia="Calibri" w:hAnsi="Calibri" w:cs="Calibri"/>
              <w:lang w:eastAsia="zh-CN"/>
            </w:rPr>
          </w:pPr>
          <w:hyperlink w:anchor="_bookmark85" w:history="1">
            <w:r w:rsidRPr="00DD2CD1">
              <w:rPr>
                <w:rFonts w:cs="宋体"/>
                <w:lang w:eastAsia="zh-CN"/>
              </w:rPr>
              <w:t xml:space="preserve">3.7 </w:t>
            </w:r>
            <w:r w:rsidRPr="00DD2CD1">
              <w:rPr>
                <w:lang w:eastAsia="zh-CN"/>
              </w:rPr>
              <w:t>履约担保</w:t>
            </w:r>
            <w:r w:rsidRPr="00DD2CD1">
              <w:rPr>
                <w:rFonts w:ascii="Calibri" w:eastAsia="Calibri" w:hAnsi="Calibri" w:cs="Calibri"/>
                <w:lang w:eastAsia="zh-CN"/>
              </w:rPr>
              <w:tab/>
              <w:t>101</w:t>
            </w:r>
          </w:hyperlink>
        </w:p>
        <w:p w:rsidR="00696CD4" w:rsidRPr="00DD2CD1" w:rsidRDefault="00DD2CD1">
          <w:pPr>
            <w:pStyle w:val="810"/>
            <w:tabs>
              <w:tab w:val="right" w:leader="dot" w:pos="8422"/>
            </w:tabs>
            <w:spacing w:before="11"/>
            <w:rPr>
              <w:rFonts w:ascii="Calibri" w:eastAsia="Calibri" w:hAnsi="Calibri" w:cs="Calibri"/>
              <w:lang w:eastAsia="zh-CN"/>
            </w:rPr>
          </w:pPr>
          <w:hyperlink w:anchor="_bookmark86" w:history="1">
            <w:r w:rsidRPr="00DD2CD1">
              <w:rPr>
                <w:rFonts w:cs="宋体"/>
                <w:lang w:eastAsia="zh-CN"/>
              </w:rPr>
              <w:t xml:space="preserve">3.8 </w:t>
            </w:r>
            <w:r w:rsidRPr="00DD2CD1">
              <w:rPr>
                <w:lang w:eastAsia="zh-CN"/>
              </w:rPr>
              <w:t>联合体</w:t>
            </w:r>
            <w:r w:rsidRPr="00DD2CD1">
              <w:rPr>
                <w:rFonts w:ascii="Calibri" w:eastAsia="Calibri" w:hAnsi="Calibri" w:cs="Calibri"/>
                <w:lang w:eastAsia="zh-CN"/>
              </w:rPr>
              <w:tab/>
              <w:t>101</w:t>
            </w:r>
          </w:hyperlink>
        </w:p>
        <w:p w:rsidR="00696CD4" w:rsidRPr="00DD2CD1" w:rsidRDefault="00DD2CD1">
          <w:pPr>
            <w:pStyle w:val="710"/>
            <w:tabs>
              <w:tab w:val="right" w:leader="dot" w:pos="8422"/>
            </w:tabs>
            <w:rPr>
              <w:rFonts w:ascii="Calibri" w:eastAsia="Calibri" w:hAnsi="Calibri" w:cs="Calibri"/>
              <w:lang w:eastAsia="zh-CN"/>
            </w:rPr>
          </w:pPr>
          <w:hyperlink w:anchor="_bookmark87" w:history="1">
            <w:r w:rsidRPr="00DD2CD1">
              <w:rPr>
                <w:rFonts w:cs="宋体"/>
                <w:lang w:eastAsia="zh-CN"/>
              </w:rPr>
              <w:t xml:space="preserve">4. </w:t>
            </w:r>
            <w:r w:rsidRPr="00DD2CD1">
              <w:rPr>
                <w:lang w:eastAsia="zh-CN"/>
              </w:rPr>
              <w:t>监理人</w:t>
            </w:r>
            <w:r w:rsidRPr="00DD2CD1">
              <w:rPr>
                <w:rFonts w:ascii="Calibri" w:eastAsia="Calibri" w:hAnsi="Calibri" w:cs="Calibri"/>
                <w:lang w:eastAsia="zh-CN"/>
              </w:rPr>
              <w:tab/>
              <w:t>101</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88" w:history="1">
            <w:r w:rsidRPr="00DD2CD1">
              <w:rPr>
                <w:rFonts w:cs="宋体"/>
                <w:lang w:eastAsia="zh-CN"/>
              </w:rPr>
              <w:t>4.1</w:t>
            </w:r>
            <w:r w:rsidRPr="00DD2CD1">
              <w:rPr>
                <w:lang w:eastAsia="zh-CN"/>
              </w:rPr>
              <w:t>监理人的一般规定</w:t>
            </w:r>
            <w:r w:rsidRPr="00DD2CD1">
              <w:rPr>
                <w:rFonts w:ascii="Calibri" w:eastAsia="Calibri" w:hAnsi="Calibri" w:cs="Calibri"/>
                <w:lang w:eastAsia="zh-CN"/>
              </w:rPr>
              <w:tab/>
              <w:t>101</w:t>
            </w:r>
          </w:hyperlink>
        </w:p>
        <w:p w:rsidR="00696CD4" w:rsidRPr="00DD2CD1" w:rsidRDefault="00DD2CD1">
          <w:pPr>
            <w:pStyle w:val="810"/>
            <w:tabs>
              <w:tab w:val="right" w:leader="dot" w:pos="8422"/>
            </w:tabs>
            <w:rPr>
              <w:rFonts w:ascii="Calibri" w:eastAsia="Calibri" w:hAnsi="Calibri" w:cs="Calibri"/>
              <w:lang w:eastAsia="zh-CN"/>
            </w:rPr>
          </w:pPr>
          <w:hyperlink w:anchor="_bookmark89" w:history="1">
            <w:r w:rsidRPr="00DD2CD1">
              <w:rPr>
                <w:rFonts w:cs="宋体"/>
                <w:lang w:eastAsia="zh-CN"/>
              </w:rPr>
              <w:t>4.2</w:t>
            </w:r>
            <w:r w:rsidRPr="00DD2CD1">
              <w:rPr>
                <w:lang w:eastAsia="zh-CN"/>
              </w:rPr>
              <w:t>监理人员</w:t>
            </w:r>
            <w:r w:rsidRPr="00DD2CD1">
              <w:rPr>
                <w:rFonts w:ascii="Calibri" w:eastAsia="Calibri" w:hAnsi="Calibri" w:cs="Calibri"/>
                <w:lang w:eastAsia="zh-CN"/>
              </w:rPr>
              <w:tab/>
              <w:t>101</w:t>
            </w:r>
          </w:hyperlink>
        </w:p>
        <w:p w:rsidR="00696CD4" w:rsidRPr="00DD2CD1" w:rsidRDefault="00DD2CD1">
          <w:pPr>
            <w:pStyle w:val="810"/>
            <w:tabs>
              <w:tab w:val="right" w:leader="dot" w:pos="8422"/>
            </w:tabs>
            <w:rPr>
              <w:rFonts w:ascii="Calibri" w:eastAsia="Calibri" w:hAnsi="Calibri" w:cs="Calibri"/>
              <w:lang w:eastAsia="zh-CN"/>
            </w:rPr>
          </w:pPr>
          <w:hyperlink w:anchor="_bookmark90" w:history="1">
            <w:r w:rsidRPr="00DD2CD1">
              <w:rPr>
                <w:rFonts w:cs="宋体"/>
                <w:lang w:eastAsia="zh-CN"/>
              </w:rPr>
              <w:t>4.3</w:t>
            </w:r>
            <w:r w:rsidRPr="00DD2CD1">
              <w:rPr>
                <w:lang w:eastAsia="zh-CN"/>
              </w:rPr>
              <w:t>监理人的指示</w:t>
            </w:r>
            <w:r w:rsidRPr="00DD2CD1">
              <w:rPr>
                <w:rFonts w:ascii="Calibri" w:eastAsia="Calibri" w:hAnsi="Calibri" w:cs="Calibri"/>
                <w:lang w:eastAsia="zh-CN"/>
              </w:rPr>
              <w:tab/>
              <w:t>102</w:t>
            </w:r>
          </w:hyperlink>
        </w:p>
        <w:p w:rsidR="00696CD4" w:rsidRPr="00DD2CD1" w:rsidRDefault="00DD2CD1">
          <w:pPr>
            <w:pStyle w:val="710"/>
            <w:tabs>
              <w:tab w:val="right" w:leader="dot" w:pos="8422"/>
            </w:tabs>
            <w:rPr>
              <w:rFonts w:ascii="Calibri" w:eastAsia="Calibri" w:hAnsi="Calibri" w:cs="Calibri"/>
              <w:lang w:eastAsia="zh-CN"/>
            </w:rPr>
          </w:pPr>
          <w:hyperlink w:anchor="_bookmark91" w:history="1">
            <w:r w:rsidRPr="00DD2CD1">
              <w:rPr>
                <w:rFonts w:cs="宋体"/>
                <w:lang w:eastAsia="zh-CN"/>
              </w:rPr>
              <w:t xml:space="preserve">4.4 </w:t>
            </w:r>
            <w:r w:rsidRPr="00DD2CD1">
              <w:rPr>
                <w:lang w:eastAsia="zh-CN"/>
              </w:rPr>
              <w:t>商定或确定</w:t>
            </w:r>
            <w:r w:rsidRPr="00DD2CD1">
              <w:rPr>
                <w:rFonts w:ascii="Calibri" w:eastAsia="Calibri" w:hAnsi="Calibri" w:cs="Calibri"/>
                <w:lang w:eastAsia="zh-CN"/>
              </w:rPr>
              <w:tab/>
              <w:t>102</w:t>
            </w:r>
          </w:hyperlink>
        </w:p>
        <w:p w:rsidR="00696CD4" w:rsidRPr="00DD2CD1" w:rsidRDefault="00DD2CD1">
          <w:pPr>
            <w:pStyle w:val="710"/>
            <w:tabs>
              <w:tab w:val="right" w:leader="dot" w:pos="8422"/>
            </w:tabs>
            <w:spacing w:before="166"/>
            <w:rPr>
              <w:rFonts w:ascii="Calibri" w:eastAsia="Calibri" w:hAnsi="Calibri" w:cs="Calibri"/>
              <w:lang w:eastAsia="zh-CN"/>
            </w:rPr>
          </w:pPr>
          <w:hyperlink w:anchor="_bookmark92" w:history="1">
            <w:r w:rsidRPr="00DD2CD1">
              <w:rPr>
                <w:rFonts w:cs="宋体"/>
                <w:lang w:eastAsia="zh-CN"/>
              </w:rPr>
              <w:t xml:space="preserve">5. </w:t>
            </w:r>
            <w:r w:rsidRPr="00DD2CD1">
              <w:rPr>
                <w:lang w:eastAsia="zh-CN"/>
              </w:rPr>
              <w:t>工程质量</w:t>
            </w:r>
            <w:r w:rsidRPr="00DD2CD1">
              <w:rPr>
                <w:rFonts w:ascii="Calibri" w:eastAsia="Calibri" w:hAnsi="Calibri" w:cs="Calibri"/>
                <w:lang w:eastAsia="zh-CN"/>
              </w:rPr>
              <w:tab/>
              <w:t>102</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93" w:history="1">
            <w:r w:rsidRPr="00DD2CD1">
              <w:rPr>
                <w:rFonts w:cs="宋体"/>
                <w:lang w:eastAsia="zh-CN"/>
              </w:rPr>
              <w:t>5.1</w:t>
            </w:r>
            <w:r w:rsidRPr="00DD2CD1">
              <w:rPr>
                <w:lang w:eastAsia="zh-CN"/>
              </w:rPr>
              <w:t>质量要求</w:t>
            </w:r>
            <w:r w:rsidRPr="00DD2CD1">
              <w:rPr>
                <w:rFonts w:ascii="Calibri" w:eastAsia="Calibri" w:hAnsi="Calibri" w:cs="Calibri"/>
                <w:lang w:eastAsia="zh-CN"/>
              </w:rPr>
              <w:tab/>
              <w:t>102</w:t>
            </w:r>
          </w:hyperlink>
        </w:p>
        <w:p w:rsidR="00696CD4" w:rsidRPr="00DD2CD1" w:rsidRDefault="00DD2CD1">
          <w:pPr>
            <w:pStyle w:val="810"/>
            <w:tabs>
              <w:tab w:val="right" w:leader="dot" w:pos="8422"/>
            </w:tabs>
            <w:rPr>
              <w:rFonts w:ascii="Calibri" w:eastAsia="Calibri" w:hAnsi="Calibri" w:cs="Calibri"/>
              <w:lang w:eastAsia="zh-CN"/>
            </w:rPr>
          </w:pPr>
          <w:hyperlink w:anchor="_bookmark94" w:history="1">
            <w:r w:rsidRPr="00DD2CD1">
              <w:rPr>
                <w:rFonts w:cs="宋体"/>
                <w:lang w:eastAsia="zh-CN"/>
              </w:rPr>
              <w:t>5.2</w:t>
            </w:r>
            <w:r w:rsidRPr="00DD2CD1">
              <w:rPr>
                <w:lang w:eastAsia="zh-CN"/>
              </w:rPr>
              <w:t>质量保证措施</w:t>
            </w:r>
            <w:r w:rsidRPr="00DD2CD1">
              <w:rPr>
                <w:rFonts w:ascii="Calibri" w:eastAsia="Calibri" w:hAnsi="Calibri" w:cs="Calibri"/>
                <w:lang w:eastAsia="zh-CN"/>
              </w:rPr>
              <w:tab/>
              <w:t>103</w:t>
            </w:r>
          </w:hyperlink>
        </w:p>
        <w:p w:rsidR="00696CD4" w:rsidRPr="00DD2CD1" w:rsidRDefault="00DD2CD1">
          <w:pPr>
            <w:pStyle w:val="710"/>
            <w:tabs>
              <w:tab w:val="right" w:leader="dot" w:pos="8422"/>
            </w:tabs>
            <w:spacing w:before="130"/>
            <w:rPr>
              <w:rFonts w:ascii="Calibri" w:eastAsia="Calibri" w:hAnsi="Calibri" w:cs="Calibri"/>
              <w:lang w:eastAsia="zh-CN"/>
            </w:rPr>
          </w:pPr>
          <w:hyperlink w:anchor="_bookmark95" w:history="1">
            <w:r w:rsidRPr="00DD2CD1">
              <w:rPr>
                <w:rFonts w:cs="宋体"/>
                <w:lang w:eastAsia="zh-CN"/>
              </w:rPr>
              <w:t>5.2.1</w:t>
            </w:r>
            <w:r w:rsidRPr="00DD2CD1">
              <w:rPr>
                <w:lang w:eastAsia="zh-CN"/>
              </w:rPr>
              <w:t>发包人的质量管理</w:t>
            </w:r>
            <w:r w:rsidRPr="00DD2CD1">
              <w:rPr>
                <w:rFonts w:ascii="Calibri" w:eastAsia="Calibri" w:hAnsi="Calibri" w:cs="Calibri"/>
                <w:lang w:eastAsia="zh-CN"/>
              </w:rPr>
              <w:tab/>
              <w:t>103</w:t>
            </w:r>
          </w:hyperlink>
        </w:p>
        <w:p w:rsidR="00696CD4" w:rsidRPr="00DD2CD1" w:rsidRDefault="00DD2CD1">
          <w:pPr>
            <w:pStyle w:val="710"/>
            <w:tabs>
              <w:tab w:val="right" w:leader="dot" w:pos="8422"/>
            </w:tabs>
            <w:spacing w:before="138"/>
            <w:rPr>
              <w:rFonts w:ascii="Calibri" w:eastAsia="Calibri" w:hAnsi="Calibri" w:cs="Calibri"/>
              <w:lang w:eastAsia="zh-CN"/>
            </w:rPr>
          </w:pPr>
          <w:hyperlink w:anchor="_bookmark96" w:history="1">
            <w:r w:rsidRPr="00DD2CD1">
              <w:rPr>
                <w:rFonts w:cs="宋体"/>
                <w:lang w:eastAsia="zh-CN"/>
              </w:rPr>
              <w:t>5.2.3</w:t>
            </w:r>
            <w:r w:rsidRPr="00DD2CD1">
              <w:rPr>
                <w:lang w:eastAsia="zh-CN"/>
              </w:rPr>
              <w:t>监理人的质量检查和检验</w:t>
            </w:r>
            <w:r w:rsidRPr="00DD2CD1">
              <w:rPr>
                <w:rFonts w:ascii="Calibri" w:eastAsia="Calibri" w:hAnsi="Calibri" w:cs="Calibri"/>
                <w:lang w:eastAsia="zh-CN"/>
              </w:rPr>
              <w:tab/>
              <w:t>103</w:t>
            </w:r>
          </w:hyperlink>
        </w:p>
        <w:p w:rsidR="00696CD4" w:rsidRPr="00DD2CD1" w:rsidRDefault="00DD2CD1">
          <w:pPr>
            <w:pStyle w:val="810"/>
            <w:tabs>
              <w:tab w:val="right" w:leader="dot" w:pos="8422"/>
            </w:tabs>
            <w:spacing w:before="20"/>
            <w:rPr>
              <w:rFonts w:ascii="Calibri" w:eastAsia="Calibri" w:hAnsi="Calibri" w:cs="Calibri"/>
              <w:lang w:eastAsia="zh-CN"/>
            </w:rPr>
          </w:pPr>
          <w:hyperlink w:anchor="_bookmark97" w:history="1">
            <w:r w:rsidRPr="00DD2CD1">
              <w:rPr>
                <w:rFonts w:cs="宋体"/>
                <w:lang w:eastAsia="zh-CN"/>
              </w:rPr>
              <w:t xml:space="preserve">5.3 </w:t>
            </w:r>
            <w:r w:rsidRPr="00DD2CD1">
              <w:rPr>
                <w:lang w:eastAsia="zh-CN"/>
              </w:rPr>
              <w:t>隐蔽工程检查</w:t>
            </w:r>
            <w:r w:rsidRPr="00DD2CD1">
              <w:rPr>
                <w:rFonts w:ascii="Calibri" w:eastAsia="Calibri" w:hAnsi="Calibri" w:cs="Calibri"/>
                <w:lang w:eastAsia="zh-CN"/>
              </w:rPr>
              <w:tab/>
              <w:t>104</w:t>
            </w:r>
          </w:hyperlink>
        </w:p>
        <w:p w:rsidR="00696CD4" w:rsidRPr="00DD2CD1" w:rsidRDefault="00DD2CD1">
          <w:pPr>
            <w:pStyle w:val="810"/>
            <w:tabs>
              <w:tab w:val="right" w:leader="dot" w:pos="8422"/>
            </w:tabs>
            <w:rPr>
              <w:rFonts w:ascii="Calibri" w:eastAsia="Calibri" w:hAnsi="Calibri" w:cs="Calibri"/>
              <w:lang w:eastAsia="zh-CN"/>
            </w:rPr>
          </w:pPr>
          <w:hyperlink w:anchor="_bookmark98" w:history="1">
            <w:r w:rsidRPr="00DD2CD1">
              <w:rPr>
                <w:rFonts w:cs="宋体"/>
                <w:lang w:eastAsia="zh-CN"/>
              </w:rPr>
              <w:t>5.4</w:t>
            </w:r>
            <w:r w:rsidRPr="00DD2CD1">
              <w:rPr>
                <w:lang w:eastAsia="zh-CN"/>
              </w:rPr>
              <w:t>不合格工程的处理</w:t>
            </w:r>
            <w:r w:rsidRPr="00DD2CD1">
              <w:rPr>
                <w:rFonts w:ascii="Calibri" w:eastAsia="Calibri" w:hAnsi="Calibri" w:cs="Calibri"/>
                <w:lang w:eastAsia="zh-CN"/>
              </w:rPr>
              <w:tab/>
              <w:t>104</w:t>
            </w:r>
          </w:hyperlink>
        </w:p>
        <w:p w:rsidR="00696CD4" w:rsidRPr="00DD2CD1" w:rsidRDefault="00DD2CD1">
          <w:pPr>
            <w:pStyle w:val="810"/>
            <w:tabs>
              <w:tab w:val="right" w:leader="dot" w:pos="8422"/>
            </w:tabs>
            <w:rPr>
              <w:rFonts w:ascii="Calibri" w:eastAsia="Calibri" w:hAnsi="Calibri" w:cs="Calibri"/>
              <w:lang w:eastAsia="zh-CN"/>
            </w:rPr>
          </w:pPr>
          <w:hyperlink w:anchor="_bookmark99" w:history="1">
            <w:r w:rsidRPr="00DD2CD1">
              <w:rPr>
                <w:rFonts w:cs="宋体"/>
                <w:lang w:eastAsia="zh-CN"/>
              </w:rPr>
              <w:t xml:space="preserve">5.5 </w:t>
            </w:r>
            <w:r w:rsidRPr="00DD2CD1">
              <w:rPr>
                <w:lang w:eastAsia="zh-CN"/>
              </w:rPr>
              <w:t>质量争议检测</w:t>
            </w:r>
            <w:r w:rsidRPr="00DD2CD1">
              <w:rPr>
                <w:rFonts w:ascii="Calibri" w:eastAsia="Calibri" w:hAnsi="Calibri" w:cs="Calibri"/>
                <w:lang w:eastAsia="zh-CN"/>
              </w:rPr>
              <w:tab/>
              <w:t>105</w:t>
            </w:r>
          </w:hyperlink>
        </w:p>
        <w:p w:rsidR="00696CD4" w:rsidRPr="00DD2CD1" w:rsidRDefault="00DD2CD1">
          <w:pPr>
            <w:pStyle w:val="710"/>
            <w:tabs>
              <w:tab w:val="right" w:leader="dot" w:pos="8422"/>
            </w:tabs>
            <w:rPr>
              <w:rFonts w:ascii="Calibri" w:eastAsia="Calibri" w:hAnsi="Calibri" w:cs="Calibri"/>
              <w:lang w:eastAsia="zh-CN"/>
            </w:rPr>
          </w:pPr>
          <w:hyperlink w:anchor="_bookmark100" w:history="1">
            <w:r w:rsidRPr="00DD2CD1">
              <w:rPr>
                <w:rFonts w:cs="宋体"/>
                <w:lang w:eastAsia="zh-CN"/>
              </w:rPr>
              <w:t xml:space="preserve">6. </w:t>
            </w:r>
            <w:r w:rsidRPr="00DD2CD1">
              <w:rPr>
                <w:lang w:eastAsia="zh-CN"/>
              </w:rPr>
              <w:t>安全文明施工与环境保护</w:t>
            </w:r>
            <w:r w:rsidRPr="00DD2CD1">
              <w:rPr>
                <w:rFonts w:ascii="Calibri" w:eastAsia="Calibri" w:hAnsi="Calibri" w:cs="Calibri"/>
                <w:lang w:eastAsia="zh-CN"/>
              </w:rPr>
              <w:tab/>
              <w:t>105</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01" w:history="1">
            <w:r w:rsidRPr="00DD2CD1">
              <w:rPr>
                <w:rFonts w:cs="宋体"/>
                <w:lang w:eastAsia="zh-CN"/>
              </w:rPr>
              <w:t>6.1</w:t>
            </w:r>
            <w:r w:rsidRPr="00DD2CD1">
              <w:rPr>
                <w:lang w:eastAsia="zh-CN"/>
              </w:rPr>
              <w:t>安全文明施工</w:t>
            </w:r>
            <w:r w:rsidRPr="00DD2CD1">
              <w:rPr>
                <w:rFonts w:ascii="Calibri" w:eastAsia="Calibri" w:hAnsi="Calibri" w:cs="Calibri"/>
                <w:lang w:eastAsia="zh-CN"/>
              </w:rPr>
              <w:tab/>
              <w:t>105</w:t>
            </w:r>
          </w:hyperlink>
        </w:p>
        <w:p w:rsidR="00696CD4" w:rsidRPr="00DD2CD1" w:rsidRDefault="00DD2CD1">
          <w:pPr>
            <w:pStyle w:val="810"/>
            <w:tabs>
              <w:tab w:val="right" w:leader="dot" w:pos="8421"/>
            </w:tabs>
            <w:rPr>
              <w:rFonts w:ascii="Calibri" w:eastAsia="Calibri" w:hAnsi="Calibri" w:cs="Calibri"/>
              <w:lang w:eastAsia="zh-CN"/>
            </w:rPr>
          </w:pPr>
          <w:hyperlink w:anchor="_bookmark102" w:history="1">
            <w:r w:rsidRPr="00DD2CD1">
              <w:rPr>
                <w:rFonts w:cs="宋体"/>
                <w:lang w:eastAsia="zh-CN"/>
              </w:rPr>
              <w:t xml:space="preserve">6.2 </w:t>
            </w:r>
            <w:r w:rsidRPr="00DD2CD1">
              <w:rPr>
                <w:lang w:eastAsia="zh-CN"/>
              </w:rPr>
              <w:t>职业健康</w:t>
            </w:r>
            <w:r w:rsidRPr="00DD2CD1">
              <w:rPr>
                <w:rFonts w:ascii="Calibri" w:eastAsia="Calibri" w:hAnsi="Calibri" w:cs="Calibri"/>
                <w:lang w:eastAsia="zh-CN"/>
              </w:rPr>
              <w:tab/>
            </w:r>
            <w:r w:rsidRPr="00DD2CD1">
              <w:rPr>
                <w:rFonts w:ascii="Calibri" w:eastAsia="Calibri" w:hAnsi="Calibri" w:cs="Calibri"/>
                <w:spacing w:val="-2"/>
                <w:lang w:eastAsia="zh-CN"/>
              </w:rPr>
              <w:t>107</w:t>
            </w:r>
          </w:hyperlink>
        </w:p>
        <w:p w:rsidR="00696CD4" w:rsidRPr="00DD2CD1" w:rsidRDefault="00DD2CD1">
          <w:pPr>
            <w:pStyle w:val="810"/>
            <w:tabs>
              <w:tab w:val="right" w:leader="dot" w:pos="8422"/>
            </w:tabs>
            <w:rPr>
              <w:rFonts w:ascii="Calibri" w:eastAsia="Calibri" w:hAnsi="Calibri" w:cs="Calibri"/>
              <w:lang w:eastAsia="zh-CN"/>
            </w:rPr>
          </w:pPr>
          <w:hyperlink w:anchor="_bookmark103" w:history="1">
            <w:r w:rsidRPr="00DD2CD1">
              <w:rPr>
                <w:rFonts w:cs="宋体"/>
                <w:lang w:eastAsia="zh-CN"/>
              </w:rPr>
              <w:t xml:space="preserve">6.3 </w:t>
            </w:r>
            <w:r w:rsidRPr="00DD2CD1">
              <w:rPr>
                <w:lang w:eastAsia="zh-CN"/>
              </w:rPr>
              <w:t>环境保护</w:t>
            </w:r>
            <w:r w:rsidRPr="00DD2CD1">
              <w:rPr>
                <w:rFonts w:ascii="Calibri" w:eastAsia="Calibri" w:hAnsi="Calibri" w:cs="Calibri"/>
                <w:lang w:eastAsia="zh-CN"/>
              </w:rPr>
              <w:tab/>
              <w:t>108</w:t>
            </w:r>
          </w:hyperlink>
        </w:p>
        <w:p w:rsidR="00696CD4" w:rsidRPr="00DD2CD1" w:rsidRDefault="00DD2CD1">
          <w:pPr>
            <w:pStyle w:val="710"/>
            <w:tabs>
              <w:tab w:val="right" w:leader="dot" w:pos="8422"/>
            </w:tabs>
            <w:rPr>
              <w:rFonts w:ascii="Calibri" w:eastAsia="Calibri" w:hAnsi="Calibri" w:cs="Calibri"/>
              <w:lang w:eastAsia="zh-CN"/>
            </w:rPr>
          </w:pPr>
          <w:hyperlink w:anchor="_bookmark104" w:history="1">
            <w:r w:rsidRPr="00DD2CD1">
              <w:rPr>
                <w:rFonts w:cs="宋体"/>
                <w:lang w:eastAsia="zh-CN"/>
              </w:rPr>
              <w:t xml:space="preserve">7. </w:t>
            </w:r>
            <w:r w:rsidRPr="00DD2CD1">
              <w:rPr>
                <w:lang w:eastAsia="zh-CN"/>
              </w:rPr>
              <w:t>工期和进度</w:t>
            </w:r>
            <w:r w:rsidRPr="00DD2CD1">
              <w:rPr>
                <w:rFonts w:ascii="Calibri" w:eastAsia="Calibri" w:hAnsi="Calibri" w:cs="Calibri"/>
                <w:lang w:eastAsia="zh-CN"/>
              </w:rPr>
              <w:tab/>
            </w:r>
            <w:r w:rsidRPr="00DD2CD1">
              <w:rPr>
                <w:rFonts w:ascii="Calibri" w:eastAsia="Calibri" w:hAnsi="Calibri" w:cs="Calibri"/>
                <w:lang w:eastAsia="zh-CN"/>
              </w:rPr>
              <w:t>108</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05" w:history="1">
            <w:r w:rsidRPr="00DD2CD1">
              <w:rPr>
                <w:rFonts w:cs="宋体"/>
                <w:lang w:eastAsia="zh-CN"/>
              </w:rPr>
              <w:t>7.1</w:t>
            </w:r>
            <w:r w:rsidRPr="00DD2CD1">
              <w:rPr>
                <w:lang w:eastAsia="zh-CN"/>
              </w:rPr>
              <w:t>施工组织设计</w:t>
            </w:r>
            <w:r w:rsidRPr="00DD2CD1">
              <w:rPr>
                <w:rFonts w:ascii="Calibri" w:eastAsia="Calibri" w:hAnsi="Calibri" w:cs="Calibri"/>
                <w:lang w:eastAsia="zh-CN"/>
              </w:rPr>
              <w:tab/>
              <w:t>108</w:t>
            </w:r>
          </w:hyperlink>
        </w:p>
        <w:p w:rsidR="00696CD4" w:rsidRPr="00DD2CD1" w:rsidRDefault="00DD2CD1">
          <w:pPr>
            <w:pStyle w:val="810"/>
            <w:tabs>
              <w:tab w:val="right" w:leader="dot" w:pos="8422"/>
            </w:tabs>
            <w:rPr>
              <w:rFonts w:ascii="Calibri" w:eastAsia="Calibri" w:hAnsi="Calibri" w:cs="Calibri"/>
              <w:lang w:eastAsia="zh-CN"/>
            </w:rPr>
          </w:pPr>
          <w:hyperlink w:anchor="_bookmark106" w:history="1">
            <w:r w:rsidRPr="00DD2CD1">
              <w:rPr>
                <w:rFonts w:cs="宋体"/>
                <w:lang w:eastAsia="zh-CN"/>
              </w:rPr>
              <w:t xml:space="preserve">7.2 </w:t>
            </w:r>
            <w:r w:rsidRPr="00DD2CD1">
              <w:rPr>
                <w:lang w:eastAsia="zh-CN"/>
              </w:rPr>
              <w:t>施工进度计划</w:t>
            </w:r>
            <w:r w:rsidRPr="00DD2CD1">
              <w:rPr>
                <w:rFonts w:ascii="Calibri" w:eastAsia="Calibri" w:hAnsi="Calibri" w:cs="Calibri"/>
                <w:lang w:eastAsia="zh-CN"/>
              </w:rPr>
              <w:tab/>
              <w:t>109</w:t>
            </w:r>
          </w:hyperlink>
        </w:p>
        <w:p w:rsidR="00696CD4" w:rsidRPr="00DD2CD1" w:rsidRDefault="00DD2CD1">
          <w:pPr>
            <w:pStyle w:val="810"/>
            <w:tabs>
              <w:tab w:val="right" w:leader="dot" w:pos="8422"/>
            </w:tabs>
            <w:spacing w:before="11"/>
            <w:rPr>
              <w:rFonts w:ascii="Calibri" w:eastAsia="Calibri" w:hAnsi="Calibri" w:cs="Calibri"/>
              <w:lang w:eastAsia="zh-CN"/>
            </w:rPr>
          </w:pPr>
          <w:hyperlink w:anchor="_bookmark107" w:history="1">
            <w:r w:rsidRPr="00DD2CD1">
              <w:rPr>
                <w:rFonts w:cs="宋体"/>
                <w:lang w:eastAsia="zh-CN"/>
              </w:rPr>
              <w:t xml:space="preserve">7.3 </w:t>
            </w:r>
            <w:r w:rsidRPr="00DD2CD1">
              <w:rPr>
                <w:spacing w:val="-3"/>
                <w:lang w:eastAsia="zh-CN"/>
              </w:rPr>
              <w:t>开工</w:t>
            </w:r>
            <w:r w:rsidRPr="00DD2CD1">
              <w:rPr>
                <w:rFonts w:ascii="Calibri" w:eastAsia="Calibri" w:hAnsi="Calibri" w:cs="Calibri"/>
                <w:spacing w:val="-3"/>
                <w:lang w:eastAsia="zh-CN"/>
              </w:rPr>
              <w:tab/>
            </w:r>
            <w:r w:rsidRPr="00DD2CD1">
              <w:rPr>
                <w:rFonts w:ascii="Calibri" w:eastAsia="Calibri" w:hAnsi="Calibri" w:cs="Calibri"/>
                <w:lang w:eastAsia="zh-CN"/>
              </w:rPr>
              <w:t>110</w:t>
            </w:r>
          </w:hyperlink>
        </w:p>
        <w:p w:rsidR="00696CD4" w:rsidRPr="00DD2CD1" w:rsidRDefault="00DD2CD1">
          <w:pPr>
            <w:pStyle w:val="810"/>
            <w:tabs>
              <w:tab w:val="right" w:leader="dot" w:pos="8422"/>
            </w:tabs>
            <w:rPr>
              <w:rFonts w:ascii="Calibri" w:eastAsia="Calibri" w:hAnsi="Calibri" w:cs="Calibri"/>
              <w:lang w:eastAsia="zh-CN"/>
            </w:rPr>
          </w:pPr>
          <w:hyperlink w:anchor="_bookmark108" w:history="1">
            <w:r w:rsidRPr="00DD2CD1">
              <w:rPr>
                <w:rFonts w:cs="宋体"/>
                <w:lang w:eastAsia="zh-CN"/>
              </w:rPr>
              <w:t>7.4</w:t>
            </w:r>
            <w:r w:rsidRPr="00DD2CD1">
              <w:rPr>
                <w:lang w:eastAsia="zh-CN"/>
              </w:rPr>
              <w:t>测量放线</w:t>
            </w:r>
            <w:r w:rsidRPr="00DD2CD1">
              <w:rPr>
                <w:rFonts w:ascii="Calibri" w:eastAsia="Calibri" w:hAnsi="Calibri" w:cs="Calibri"/>
                <w:lang w:eastAsia="zh-CN"/>
              </w:rPr>
              <w:tab/>
              <w:t>110</w:t>
            </w:r>
          </w:hyperlink>
        </w:p>
        <w:p w:rsidR="00696CD4" w:rsidRPr="00DD2CD1" w:rsidRDefault="00DD2CD1">
          <w:pPr>
            <w:pStyle w:val="810"/>
            <w:tabs>
              <w:tab w:val="right" w:leader="dot" w:pos="8422"/>
            </w:tabs>
            <w:rPr>
              <w:rFonts w:ascii="Calibri" w:eastAsia="Calibri" w:hAnsi="Calibri" w:cs="Calibri"/>
              <w:lang w:eastAsia="zh-CN"/>
            </w:rPr>
          </w:pPr>
          <w:hyperlink w:anchor="_bookmark109" w:history="1">
            <w:r w:rsidRPr="00DD2CD1">
              <w:rPr>
                <w:rFonts w:cs="宋体"/>
                <w:lang w:eastAsia="zh-CN"/>
              </w:rPr>
              <w:t xml:space="preserve">7.5 </w:t>
            </w:r>
            <w:r w:rsidRPr="00DD2CD1">
              <w:rPr>
                <w:lang w:eastAsia="zh-CN"/>
              </w:rPr>
              <w:t>工期延误</w:t>
            </w:r>
            <w:r w:rsidRPr="00DD2CD1">
              <w:rPr>
                <w:rFonts w:ascii="Calibri" w:eastAsia="Calibri" w:hAnsi="Calibri" w:cs="Calibri"/>
                <w:lang w:eastAsia="zh-CN"/>
              </w:rPr>
              <w:tab/>
              <w:t>110</w:t>
            </w:r>
          </w:hyperlink>
        </w:p>
        <w:p w:rsidR="00696CD4" w:rsidRPr="00DD2CD1" w:rsidRDefault="00DD2CD1">
          <w:pPr>
            <w:pStyle w:val="810"/>
            <w:tabs>
              <w:tab w:val="right" w:leader="dot" w:pos="8422"/>
            </w:tabs>
            <w:rPr>
              <w:rFonts w:ascii="Calibri" w:eastAsia="Calibri" w:hAnsi="Calibri" w:cs="Calibri"/>
              <w:lang w:eastAsia="zh-CN"/>
            </w:rPr>
          </w:pPr>
          <w:hyperlink w:anchor="_bookmark110" w:history="1">
            <w:r w:rsidRPr="00DD2CD1">
              <w:rPr>
                <w:rFonts w:cs="宋体"/>
                <w:lang w:eastAsia="zh-CN"/>
              </w:rPr>
              <w:t xml:space="preserve">7.6 </w:t>
            </w:r>
            <w:r w:rsidRPr="00DD2CD1">
              <w:rPr>
                <w:lang w:eastAsia="zh-CN"/>
              </w:rPr>
              <w:t>不利物质条件</w:t>
            </w:r>
            <w:r w:rsidRPr="00DD2CD1">
              <w:rPr>
                <w:rFonts w:ascii="Calibri" w:eastAsia="Calibri" w:hAnsi="Calibri" w:cs="Calibri"/>
                <w:lang w:eastAsia="zh-CN"/>
              </w:rPr>
              <w:tab/>
              <w:t>111</w:t>
            </w:r>
          </w:hyperlink>
        </w:p>
        <w:p w:rsidR="00696CD4" w:rsidRPr="00DD2CD1" w:rsidRDefault="00DD2CD1">
          <w:pPr>
            <w:pStyle w:val="810"/>
            <w:tabs>
              <w:tab w:val="right" w:leader="dot" w:pos="8422"/>
            </w:tabs>
            <w:rPr>
              <w:rFonts w:ascii="Calibri" w:eastAsia="Calibri" w:hAnsi="Calibri" w:cs="Calibri"/>
              <w:lang w:eastAsia="zh-CN"/>
            </w:rPr>
          </w:pPr>
          <w:hyperlink w:anchor="_bookmark111" w:history="1">
            <w:r w:rsidRPr="00DD2CD1">
              <w:rPr>
                <w:rFonts w:cs="宋体"/>
                <w:lang w:eastAsia="zh-CN"/>
              </w:rPr>
              <w:t xml:space="preserve">7.7 </w:t>
            </w:r>
            <w:r w:rsidRPr="00DD2CD1">
              <w:rPr>
                <w:lang w:eastAsia="zh-CN"/>
              </w:rPr>
              <w:t>异常恶劣的气候条件</w:t>
            </w:r>
            <w:r w:rsidRPr="00DD2CD1">
              <w:rPr>
                <w:rFonts w:ascii="Calibri" w:eastAsia="Calibri" w:hAnsi="Calibri" w:cs="Calibri"/>
                <w:lang w:eastAsia="zh-CN"/>
              </w:rPr>
              <w:tab/>
              <w:t>111</w:t>
            </w:r>
          </w:hyperlink>
        </w:p>
        <w:p w:rsidR="00696CD4" w:rsidRPr="00DD2CD1" w:rsidRDefault="00DD2CD1">
          <w:pPr>
            <w:pStyle w:val="710"/>
            <w:tabs>
              <w:tab w:val="right" w:leader="dot" w:pos="8422"/>
            </w:tabs>
            <w:spacing w:before="130"/>
            <w:rPr>
              <w:rFonts w:ascii="Calibri" w:eastAsia="Calibri" w:hAnsi="Calibri" w:cs="Calibri"/>
              <w:lang w:eastAsia="zh-CN"/>
            </w:rPr>
          </w:pPr>
          <w:hyperlink w:anchor="_bookmark112" w:history="1">
            <w:r w:rsidRPr="00DD2CD1">
              <w:rPr>
                <w:rFonts w:cs="宋体"/>
                <w:lang w:eastAsia="zh-CN"/>
              </w:rPr>
              <w:t xml:space="preserve">7.8 </w:t>
            </w:r>
            <w:r w:rsidRPr="00DD2CD1">
              <w:rPr>
                <w:lang w:eastAsia="zh-CN"/>
              </w:rPr>
              <w:t>暂停施工</w:t>
            </w:r>
            <w:r w:rsidRPr="00DD2CD1">
              <w:rPr>
                <w:rFonts w:ascii="Calibri" w:eastAsia="Calibri" w:hAnsi="Calibri" w:cs="Calibri"/>
                <w:lang w:eastAsia="zh-CN"/>
              </w:rPr>
              <w:tab/>
              <w:t>112</w:t>
            </w:r>
          </w:hyperlink>
        </w:p>
        <w:p w:rsidR="00696CD4" w:rsidRPr="00DD2CD1" w:rsidRDefault="00DD2CD1">
          <w:pPr>
            <w:pStyle w:val="810"/>
            <w:tabs>
              <w:tab w:val="right" w:leader="dot" w:pos="8422"/>
            </w:tabs>
            <w:spacing w:before="9"/>
            <w:rPr>
              <w:rFonts w:ascii="Calibri" w:eastAsia="Calibri" w:hAnsi="Calibri" w:cs="Calibri"/>
              <w:lang w:eastAsia="zh-CN"/>
            </w:rPr>
          </w:pPr>
          <w:hyperlink w:anchor="_bookmark113" w:history="1">
            <w:r w:rsidRPr="00DD2CD1">
              <w:rPr>
                <w:rFonts w:cs="宋体"/>
                <w:lang w:eastAsia="zh-CN"/>
              </w:rPr>
              <w:t>7.9</w:t>
            </w:r>
            <w:r w:rsidRPr="00DD2CD1">
              <w:rPr>
                <w:lang w:eastAsia="zh-CN"/>
              </w:rPr>
              <w:t>提前竣工</w:t>
            </w:r>
            <w:r w:rsidRPr="00DD2CD1">
              <w:rPr>
                <w:rFonts w:ascii="Calibri" w:eastAsia="Calibri" w:hAnsi="Calibri" w:cs="Calibri"/>
                <w:lang w:eastAsia="zh-CN"/>
              </w:rPr>
              <w:tab/>
              <w:t>113</w:t>
            </w:r>
          </w:hyperlink>
        </w:p>
        <w:p w:rsidR="00696CD4" w:rsidRPr="00DD2CD1" w:rsidRDefault="00DD2CD1">
          <w:pPr>
            <w:pStyle w:val="710"/>
            <w:tabs>
              <w:tab w:val="right" w:leader="dot" w:pos="8422"/>
            </w:tabs>
            <w:rPr>
              <w:rFonts w:ascii="Calibri" w:eastAsia="Calibri" w:hAnsi="Calibri" w:cs="Calibri"/>
              <w:lang w:eastAsia="zh-CN"/>
            </w:rPr>
          </w:pPr>
          <w:hyperlink w:anchor="_bookmark114" w:history="1">
            <w:r w:rsidRPr="00DD2CD1">
              <w:rPr>
                <w:rFonts w:cs="宋体"/>
                <w:lang w:eastAsia="zh-CN"/>
              </w:rPr>
              <w:t xml:space="preserve">8. </w:t>
            </w:r>
            <w:r w:rsidRPr="00DD2CD1">
              <w:rPr>
                <w:lang w:eastAsia="zh-CN"/>
              </w:rPr>
              <w:t>材料与设备</w:t>
            </w:r>
            <w:r w:rsidRPr="00DD2CD1">
              <w:rPr>
                <w:rFonts w:ascii="Calibri" w:eastAsia="Calibri" w:hAnsi="Calibri" w:cs="Calibri"/>
                <w:lang w:eastAsia="zh-CN"/>
              </w:rPr>
              <w:tab/>
              <w:t>114</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15" w:history="1">
            <w:r w:rsidRPr="00DD2CD1">
              <w:rPr>
                <w:rFonts w:cs="宋体"/>
                <w:lang w:eastAsia="zh-CN"/>
              </w:rPr>
              <w:t>8.1</w:t>
            </w:r>
            <w:r w:rsidRPr="00DD2CD1">
              <w:rPr>
                <w:lang w:eastAsia="zh-CN"/>
              </w:rPr>
              <w:t>发包人供应材料与工程设备</w:t>
            </w:r>
            <w:r w:rsidRPr="00DD2CD1">
              <w:rPr>
                <w:rFonts w:ascii="Calibri" w:eastAsia="Calibri" w:hAnsi="Calibri" w:cs="Calibri"/>
                <w:lang w:eastAsia="zh-CN"/>
              </w:rPr>
              <w:tab/>
              <w:t>114</w:t>
            </w:r>
          </w:hyperlink>
        </w:p>
        <w:p w:rsidR="00696CD4" w:rsidRPr="00DD2CD1" w:rsidRDefault="00DD2CD1">
          <w:pPr>
            <w:pStyle w:val="810"/>
            <w:tabs>
              <w:tab w:val="right" w:leader="dot" w:pos="8422"/>
            </w:tabs>
            <w:rPr>
              <w:rFonts w:ascii="Calibri" w:eastAsia="Calibri" w:hAnsi="Calibri" w:cs="Calibri"/>
              <w:lang w:eastAsia="zh-CN"/>
            </w:rPr>
          </w:pPr>
          <w:hyperlink w:anchor="_bookmark116" w:history="1">
            <w:r w:rsidRPr="00DD2CD1">
              <w:rPr>
                <w:rFonts w:cs="宋体"/>
                <w:lang w:eastAsia="zh-CN"/>
              </w:rPr>
              <w:t>8.2</w:t>
            </w:r>
            <w:r w:rsidRPr="00DD2CD1">
              <w:rPr>
                <w:lang w:eastAsia="zh-CN"/>
              </w:rPr>
              <w:t>承包人采购材料与工程设备</w:t>
            </w:r>
            <w:r w:rsidRPr="00DD2CD1">
              <w:rPr>
                <w:rFonts w:ascii="Calibri" w:eastAsia="Calibri" w:hAnsi="Calibri" w:cs="Calibri"/>
                <w:lang w:eastAsia="zh-CN"/>
              </w:rPr>
              <w:tab/>
              <w:t>114</w:t>
            </w:r>
          </w:hyperlink>
        </w:p>
        <w:p w:rsidR="00696CD4" w:rsidRPr="00DD2CD1" w:rsidRDefault="00DD2CD1">
          <w:pPr>
            <w:pStyle w:val="810"/>
            <w:tabs>
              <w:tab w:val="right" w:leader="dot" w:pos="8422"/>
            </w:tabs>
            <w:rPr>
              <w:rFonts w:ascii="Calibri" w:eastAsia="Calibri" w:hAnsi="Calibri" w:cs="Calibri"/>
              <w:lang w:eastAsia="zh-CN"/>
            </w:rPr>
          </w:pPr>
          <w:hyperlink w:anchor="_bookmark117" w:history="1">
            <w:r w:rsidRPr="00DD2CD1">
              <w:rPr>
                <w:rFonts w:cs="宋体"/>
                <w:lang w:eastAsia="zh-CN"/>
              </w:rPr>
              <w:t>8.3</w:t>
            </w:r>
            <w:r w:rsidRPr="00DD2CD1">
              <w:rPr>
                <w:lang w:eastAsia="zh-CN"/>
              </w:rPr>
              <w:t>材料与工程设备的接收与拒收</w:t>
            </w:r>
            <w:r w:rsidRPr="00DD2CD1">
              <w:rPr>
                <w:rFonts w:ascii="Calibri" w:eastAsia="Calibri" w:hAnsi="Calibri" w:cs="Calibri"/>
                <w:lang w:eastAsia="zh-CN"/>
              </w:rPr>
              <w:tab/>
              <w:t>114</w:t>
            </w:r>
          </w:hyperlink>
        </w:p>
        <w:p w:rsidR="00696CD4" w:rsidRPr="00DD2CD1" w:rsidRDefault="00DD2CD1">
          <w:pPr>
            <w:pStyle w:val="810"/>
            <w:tabs>
              <w:tab w:val="right" w:leader="dot" w:pos="8422"/>
            </w:tabs>
            <w:rPr>
              <w:rFonts w:ascii="Calibri" w:eastAsia="Calibri" w:hAnsi="Calibri" w:cs="Calibri"/>
              <w:lang w:eastAsia="zh-CN"/>
            </w:rPr>
          </w:pPr>
          <w:hyperlink w:anchor="_bookmark118" w:history="1">
            <w:r w:rsidRPr="00DD2CD1">
              <w:rPr>
                <w:rFonts w:cs="宋体"/>
                <w:lang w:eastAsia="zh-CN"/>
              </w:rPr>
              <w:t>8.4</w:t>
            </w:r>
            <w:r w:rsidRPr="00DD2CD1">
              <w:rPr>
                <w:lang w:eastAsia="zh-CN"/>
              </w:rPr>
              <w:t>材料与工程设备的保管与使用</w:t>
            </w:r>
            <w:r w:rsidRPr="00DD2CD1">
              <w:rPr>
                <w:rFonts w:ascii="Calibri" w:eastAsia="Calibri" w:hAnsi="Calibri" w:cs="Calibri"/>
                <w:lang w:eastAsia="zh-CN"/>
              </w:rPr>
              <w:tab/>
              <w:t>115</w:t>
            </w:r>
          </w:hyperlink>
        </w:p>
        <w:p w:rsidR="00696CD4" w:rsidRPr="00DD2CD1" w:rsidRDefault="00DD2CD1">
          <w:pPr>
            <w:pStyle w:val="810"/>
            <w:tabs>
              <w:tab w:val="right" w:leader="dot" w:pos="8422"/>
            </w:tabs>
            <w:rPr>
              <w:rFonts w:ascii="Calibri" w:eastAsia="Calibri" w:hAnsi="Calibri" w:cs="Calibri"/>
              <w:lang w:eastAsia="zh-CN"/>
            </w:rPr>
          </w:pPr>
          <w:hyperlink w:anchor="_bookmark119" w:history="1">
            <w:r w:rsidRPr="00DD2CD1">
              <w:rPr>
                <w:rFonts w:cs="宋体"/>
                <w:lang w:eastAsia="zh-CN"/>
              </w:rPr>
              <w:t>8.5</w:t>
            </w:r>
            <w:r w:rsidRPr="00DD2CD1">
              <w:rPr>
                <w:lang w:eastAsia="zh-CN"/>
              </w:rPr>
              <w:t>禁止使用不合格的材料和工程设备</w:t>
            </w:r>
            <w:r w:rsidRPr="00DD2CD1">
              <w:rPr>
                <w:rFonts w:ascii="Calibri" w:eastAsia="Calibri" w:hAnsi="Calibri" w:cs="Calibri"/>
                <w:lang w:eastAsia="zh-CN"/>
              </w:rPr>
              <w:tab/>
              <w:t>115</w:t>
            </w:r>
          </w:hyperlink>
        </w:p>
        <w:p w:rsidR="00696CD4" w:rsidRPr="00DD2CD1" w:rsidRDefault="00DD2CD1">
          <w:pPr>
            <w:pStyle w:val="810"/>
            <w:tabs>
              <w:tab w:val="right" w:leader="dot" w:pos="8422"/>
            </w:tabs>
            <w:rPr>
              <w:rFonts w:ascii="Calibri" w:eastAsia="Calibri" w:hAnsi="Calibri" w:cs="Calibri"/>
              <w:lang w:eastAsia="zh-CN"/>
            </w:rPr>
          </w:pPr>
          <w:hyperlink w:anchor="_bookmark120" w:history="1">
            <w:r w:rsidRPr="00DD2CD1">
              <w:rPr>
                <w:rFonts w:cs="宋体"/>
                <w:lang w:eastAsia="zh-CN"/>
              </w:rPr>
              <w:t xml:space="preserve">8.6 </w:t>
            </w:r>
            <w:r w:rsidRPr="00DD2CD1">
              <w:rPr>
                <w:spacing w:val="-3"/>
                <w:lang w:eastAsia="zh-CN"/>
              </w:rPr>
              <w:t>样品</w:t>
            </w:r>
            <w:r w:rsidRPr="00DD2CD1">
              <w:rPr>
                <w:rFonts w:ascii="Calibri" w:eastAsia="Calibri" w:hAnsi="Calibri" w:cs="Calibri"/>
                <w:spacing w:val="-3"/>
                <w:lang w:eastAsia="zh-CN"/>
              </w:rPr>
              <w:tab/>
            </w:r>
            <w:r w:rsidRPr="00DD2CD1">
              <w:rPr>
                <w:rFonts w:ascii="Calibri" w:eastAsia="Calibri" w:hAnsi="Calibri" w:cs="Calibri"/>
                <w:lang w:eastAsia="zh-CN"/>
              </w:rPr>
              <w:t>115</w:t>
            </w:r>
          </w:hyperlink>
        </w:p>
        <w:p w:rsidR="00696CD4" w:rsidRPr="00DD2CD1" w:rsidRDefault="00DD2CD1">
          <w:pPr>
            <w:pStyle w:val="810"/>
            <w:tabs>
              <w:tab w:val="right" w:leader="dot" w:pos="8422"/>
            </w:tabs>
            <w:rPr>
              <w:rFonts w:ascii="Calibri" w:eastAsia="Calibri" w:hAnsi="Calibri" w:cs="Calibri"/>
              <w:lang w:eastAsia="zh-CN"/>
            </w:rPr>
          </w:pPr>
          <w:hyperlink w:anchor="_bookmark121" w:history="1">
            <w:r w:rsidRPr="00DD2CD1">
              <w:rPr>
                <w:rFonts w:cs="宋体"/>
                <w:lang w:eastAsia="zh-CN"/>
              </w:rPr>
              <w:t>8.7</w:t>
            </w:r>
            <w:r w:rsidRPr="00DD2CD1">
              <w:rPr>
                <w:lang w:eastAsia="zh-CN"/>
              </w:rPr>
              <w:t>材料与工程设备的替代</w:t>
            </w:r>
            <w:r w:rsidRPr="00DD2CD1">
              <w:rPr>
                <w:rFonts w:ascii="Calibri" w:eastAsia="Calibri" w:hAnsi="Calibri" w:cs="Calibri"/>
                <w:lang w:eastAsia="zh-CN"/>
              </w:rPr>
              <w:tab/>
              <w:t>116</w:t>
            </w:r>
          </w:hyperlink>
        </w:p>
        <w:p w:rsidR="00696CD4" w:rsidRPr="00DD2CD1" w:rsidRDefault="00DD2CD1">
          <w:pPr>
            <w:pStyle w:val="810"/>
            <w:tabs>
              <w:tab w:val="right" w:leader="dot" w:pos="8422"/>
            </w:tabs>
            <w:rPr>
              <w:rFonts w:ascii="Calibri" w:eastAsia="Calibri" w:hAnsi="Calibri" w:cs="Calibri"/>
              <w:lang w:eastAsia="zh-CN"/>
            </w:rPr>
          </w:pPr>
          <w:hyperlink w:anchor="_bookmark122" w:history="1">
            <w:r w:rsidRPr="00DD2CD1">
              <w:rPr>
                <w:rFonts w:cs="宋体"/>
                <w:lang w:eastAsia="zh-CN"/>
              </w:rPr>
              <w:t>8.8</w:t>
            </w:r>
            <w:r w:rsidRPr="00DD2CD1">
              <w:rPr>
                <w:lang w:eastAsia="zh-CN"/>
              </w:rPr>
              <w:t>施工设备和临时设施</w:t>
            </w:r>
            <w:r w:rsidRPr="00DD2CD1">
              <w:rPr>
                <w:rFonts w:ascii="Calibri" w:eastAsia="Calibri" w:hAnsi="Calibri" w:cs="Calibri"/>
                <w:lang w:eastAsia="zh-CN"/>
              </w:rPr>
              <w:tab/>
              <w:t>117</w:t>
            </w:r>
          </w:hyperlink>
        </w:p>
        <w:p w:rsidR="00696CD4" w:rsidRPr="00DD2CD1" w:rsidRDefault="00DD2CD1">
          <w:pPr>
            <w:pStyle w:val="810"/>
            <w:tabs>
              <w:tab w:val="right" w:leader="dot" w:pos="8422"/>
            </w:tabs>
            <w:rPr>
              <w:rFonts w:ascii="Calibri" w:eastAsia="Calibri" w:hAnsi="Calibri" w:cs="Calibri"/>
              <w:lang w:eastAsia="zh-CN"/>
            </w:rPr>
          </w:pPr>
          <w:hyperlink w:anchor="_bookmark123" w:history="1">
            <w:r w:rsidRPr="00DD2CD1">
              <w:rPr>
                <w:rFonts w:cs="宋体"/>
                <w:lang w:eastAsia="zh-CN"/>
              </w:rPr>
              <w:t>8.9</w:t>
            </w:r>
            <w:r w:rsidRPr="00DD2CD1">
              <w:rPr>
                <w:lang w:eastAsia="zh-CN"/>
              </w:rPr>
              <w:t>材料与设备专用要求</w:t>
            </w:r>
            <w:r w:rsidRPr="00DD2CD1">
              <w:rPr>
                <w:rFonts w:ascii="Calibri" w:eastAsia="Calibri" w:hAnsi="Calibri" w:cs="Calibri"/>
                <w:lang w:eastAsia="zh-CN"/>
              </w:rPr>
              <w:tab/>
              <w:t>117</w:t>
            </w:r>
          </w:hyperlink>
        </w:p>
        <w:p w:rsidR="00696CD4" w:rsidRPr="00DD2CD1" w:rsidRDefault="00DD2CD1">
          <w:pPr>
            <w:pStyle w:val="710"/>
            <w:tabs>
              <w:tab w:val="right" w:leader="dot" w:pos="8422"/>
            </w:tabs>
            <w:rPr>
              <w:rFonts w:ascii="Calibri" w:eastAsia="Calibri" w:hAnsi="Calibri" w:cs="Calibri"/>
              <w:lang w:eastAsia="zh-CN"/>
            </w:rPr>
          </w:pPr>
          <w:hyperlink w:anchor="_bookmark124" w:history="1">
            <w:r w:rsidRPr="00DD2CD1">
              <w:rPr>
                <w:rFonts w:cs="宋体"/>
                <w:lang w:eastAsia="zh-CN"/>
              </w:rPr>
              <w:t xml:space="preserve">9. </w:t>
            </w:r>
            <w:r w:rsidRPr="00DD2CD1">
              <w:rPr>
                <w:lang w:eastAsia="zh-CN"/>
              </w:rPr>
              <w:t>试验与检验</w:t>
            </w:r>
            <w:r w:rsidRPr="00DD2CD1">
              <w:rPr>
                <w:rFonts w:ascii="Calibri" w:eastAsia="Calibri" w:hAnsi="Calibri" w:cs="Calibri"/>
                <w:lang w:eastAsia="zh-CN"/>
              </w:rPr>
              <w:tab/>
              <w:t>117</w:t>
            </w:r>
          </w:hyperlink>
        </w:p>
        <w:p w:rsidR="00696CD4" w:rsidRPr="00DD2CD1" w:rsidRDefault="00DD2CD1">
          <w:pPr>
            <w:pStyle w:val="810"/>
            <w:tabs>
              <w:tab w:val="right" w:leader="dot" w:pos="8422"/>
            </w:tabs>
            <w:spacing w:before="90"/>
            <w:rPr>
              <w:rFonts w:ascii="Calibri" w:eastAsia="Calibri" w:hAnsi="Calibri" w:cs="Calibri"/>
              <w:lang w:eastAsia="zh-CN"/>
            </w:rPr>
          </w:pPr>
          <w:hyperlink w:anchor="_bookmark125" w:history="1">
            <w:r w:rsidRPr="00DD2CD1">
              <w:rPr>
                <w:rFonts w:cs="宋体"/>
                <w:lang w:eastAsia="zh-CN"/>
              </w:rPr>
              <w:t>9.1</w:t>
            </w:r>
            <w:r w:rsidRPr="00DD2CD1">
              <w:rPr>
                <w:lang w:eastAsia="zh-CN"/>
              </w:rPr>
              <w:t>试验设备与试验人员</w:t>
            </w:r>
            <w:r w:rsidRPr="00DD2CD1">
              <w:rPr>
                <w:rFonts w:ascii="Calibri" w:eastAsia="Calibri" w:hAnsi="Calibri" w:cs="Calibri"/>
                <w:lang w:eastAsia="zh-CN"/>
              </w:rPr>
              <w:tab/>
            </w:r>
            <w:r w:rsidRPr="00DD2CD1">
              <w:rPr>
                <w:rFonts w:ascii="Calibri" w:eastAsia="Calibri" w:hAnsi="Calibri" w:cs="Calibri"/>
                <w:lang w:eastAsia="zh-CN"/>
              </w:rPr>
              <w:t>117</w:t>
            </w:r>
          </w:hyperlink>
        </w:p>
        <w:p w:rsidR="00696CD4" w:rsidRPr="00DD2CD1" w:rsidRDefault="00DD2CD1">
          <w:pPr>
            <w:pStyle w:val="810"/>
            <w:tabs>
              <w:tab w:val="right" w:leader="dot" w:pos="8422"/>
            </w:tabs>
            <w:rPr>
              <w:rFonts w:ascii="Calibri" w:eastAsia="Calibri" w:hAnsi="Calibri" w:cs="Calibri"/>
              <w:lang w:eastAsia="zh-CN"/>
            </w:rPr>
          </w:pPr>
          <w:hyperlink w:anchor="_bookmark126" w:history="1">
            <w:r w:rsidRPr="00DD2CD1">
              <w:rPr>
                <w:rFonts w:cs="宋体"/>
                <w:lang w:eastAsia="zh-CN"/>
              </w:rPr>
              <w:t>9.2</w:t>
            </w:r>
            <w:r w:rsidRPr="00DD2CD1">
              <w:rPr>
                <w:spacing w:val="-3"/>
                <w:lang w:eastAsia="zh-CN"/>
              </w:rPr>
              <w:t>取样</w:t>
            </w:r>
            <w:r w:rsidRPr="00DD2CD1">
              <w:rPr>
                <w:rFonts w:ascii="Calibri" w:eastAsia="Calibri" w:hAnsi="Calibri" w:cs="Calibri"/>
                <w:spacing w:val="-3"/>
                <w:lang w:eastAsia="zh-CN"/>
              </w:rPr>
              <w:tab/>
            </w:r>
            <w:r w:rsidRPr="00DD2CD1">
              <w:rPr>
                <w:rFonts w:ascii="Calibri" w:eastAsia="Calibri" w:hAnsi="Calibri" w:cs="Calibri"/>
                <w:lang w:eastAsia="zh-CN"/>
              </w:rPr>
              <w:t>118</w:t>
            </w:r>
          </w:hyperlink>
        </w:p>
        <w:p w:rsidR="00696CD4" w:rsidRPr="00DD2CD1" w:rsidRDefault="00DD2CD1">
          <w:pPr>
            <w:pStyle w:val="810"/>
            <w:tabs>
              <w:tab w:val="right" w:leader="dot" w:pos="8422"/>
            </w:tabs>
            <w:rPr>
              <w:rFonts w:ascii="Calibri" w:eastAsia="Calibri" w:hAnsi="Calibri" w:cs="Calibri"/>
              <w:lang w:eastAsia="zh-CN"/>
            </w:rPr>
          </w:pPr>
          <w:hyperlink w:anchor="_bookmark127" w:history="1">
            <w:r w:rsidRPr="00DD2CD1">
              <w:rPr>
                <w:rFonts w:cs="宋体"/>
                <w:lang w:eastAsia="zh-CN"/>
              </w:rPr>
              <w:t>9.3</w:t>
            </w:r>
            <w:r w:rsidRPr="00DD2CD1">
              <w:rPr>
                <w:lang w:eastAsia="zh-CN"/>
              </w:rPr>
              <w:t>材料、工程设备和工程的试验和检验</w:t>
            </w:r>
            <w:r w:rsidRPr="00DD2CD1">
              <w:rPr>
                <w:rFonts w:ascii="Calibri" w:eastAsia="Calibri" w:hAnsi="Calibri" w:cs="Calibri"/>
                <w:lang w:eastAsia="zh-CN"/>
              </w:rPr>
              <w:tab/>
              <w:t>118</w:t>
            </w:r>
          </w:hyperlink>
        </w:p>
        <w:p w:rsidR="00696CD4" w:rsidRPr="00DD2CD1" w:rsidRDefault="00DD2CD1">
          <w:pPr>
            <w:pStyle w:val="810"/>
            <w:tabs>
              <w:tab w:val="right" w:leader="dot" w:pos="8422"/>
            </w:tabs>
            <w:rPr>
              <w:rFonts w:ascii="Calibri" w:eastAsia="Calibri" w:hAnsi="Calibri" w:cs="Calibri"/>
              <w:lang w:eastAsia="zh-CN"/>
            </w:rPr>
          </w:pPr>
          <w:hyperlink w:anchor="_bookmark128" w:history="1">
            <w:r w:rsidRPr="00DD2CD1">
              <w:rPr>
                <w:rFonts w:cs="宋体"/>
                <w:lang w:eastAsia="zh-CN"/>
              </w:rPr>
              <w:t>9.4</w:t>
            </w:r>
            <w:r w:rsidRPr="00DD2CD1">
              <w:rPr>
                <w:lang w:eastAsia="zh-CN"/>
              </w:rPr>
              <w:t>现场工艺试验</w:t>
            </w:r>
            <w:r w:rsidRPr="00DD2CD1">
              <w:rPr>
                <w:rFonts w:ascii="Calibri" w:eastAsia="Calibri" w:hAnsi="Calibri" w:cs="Calibri"/>
                <w:lang w:eastAsia="zh-CN"/>
              </w:rPr>
              <w:tab/>
              <w:t>118</w:t>
            </w:r>
          </w:hyperlink>
        </w:p>
        <w:p w:rsidR="00696CD4" w:rsidRPr="00DD2CD1" w:rsidRDefault="00DD2CD1">
          <w:pPr>
            <w:pStyle w:val="710"/>
            <w:tabs>
              <w:tab w:val="right" w:leader="dot" w:pos="8422"/>
            </w:tabs>
            <w:rPr>
              <w:rFonts w:ascii="Calibri" w:eastAsia="Calibri" w:hAnsi="Calibri" w:cs="Calibri"/>
              <w:lang w:eastAsia="zh-CN"/>
            </w:rPr>
          </w:pPr>
          <w:hyperlink w:anchor="_bookmark129" w:history="1">
            <w:r w:rsidRPr="00DD2CD1">
              <w:rPr>
                <w:rFonts w:cs="宋体"/>
                <w:lang w:eastAsia="zh-CN"/>
              </w:rPr>
              <w:t xml:space="preserve">10. </w:t>
            </w:r>
            <w:r w:rsidRPr="00DD2CD1">
              <w:rPr>
                <w:spacing w:val="-3"/>
                <w:lang w:eastAsia="zh-CN"/>
              </w:rPr>
              <w:t>变更</w:t>
            </w:r>
            <w:r w:rsidRPr="00DD2CD1">
              <w:rPr>
                <w:rFonts w:ascii="Calibri" w:eastAsia="Calibri" w:hAnsi="Calibri" w:cs="Calibri"/>
                <w:spacing w:val="-3"/>
                <w:lang w:eastAsia="zh-CN"/>
              </w:rPr>
              <w:tab/>
            </w:r>
            <w:r w:rsidRPr="00DD2CD1">
              <w:rPr>
                <w:rFonts w:ascii="Calibri" w:eastAsia="Calibri" w:hAnsi="Calibri" w:cs="Calibri"/>
                <w:lang w:eastAsia="zh-CN"/>
              </w:rPr>
              <w:t>119</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30" w:history="1">
            <w:r w:rsidRPr="00DD2CD1">
              <w:rPr>
                <w:rFonts w:cs="宋体"/>
                <w:lang w:eastAsia="zh-CN"/>
              </w:rPr>
              <w:t>10.1</w:t>
            </w:r>
            <w:r w:rsidRPr="00DD2CD1">
              <w:rPr>
                <w:lang w:eastAsia="zh-CN"/>
              </w:rPr>
              <w:t>变更的范围</w:t>
            </w:r>
            <w:r w:rsidRPr="00DD2CD1">
              <w:rPr>
                <w:rFonts w:ascii="Calibri" w:eastAsia="Calibri" w:hAnsi="Calibri" w:cs="Calibri"/>
                <w:lang w:eastAsia="zh-CN"/>
              </w:rPr>
              <w:tab/>
              <w:t>119</w:t>
            </w:r>
          </w:hyperlink>
        </w:p>
        <w:p w:rsidR="00696CD4" w:rsidRPr="00DD2CD1" w:rsidRDefault="00DD2CD1">
          <w:pPr>
            <w:pStyle w:val="810"/>
            <w:tabs>
              <w:tab w:val="right" w:leader="dot" w:pos="8422"/>
            </w:tabs>
            <w:rPr>
              <w:rFonts w:ascii="Calibri" w:eastAsia="Calibri" w:hAnsi="Calibri" w:cs="Calibri"/>
              <w:lang w:eastAsia="zh-CN"/>
            </w:rPr>
          </w:pPr>
          <w:hyperlink w:anchor="_bookmark131" w:history="1">
            <w:r w:rsidRPr="00DD2CD1">
              <w:rPr>
                <w:rFonts w:cs="宋体"/>
                <w:lang w:eastAsia="zh-CN"/>
              </w:rPr>
              <w:t>10.2</w:t>
            </w:r>
            <w:r w:rsidRPr="00DD2CD1">
              <w:rPr>
                <w:lang w:eastAsia="zh-CN"/>
              </w:rPr>
              <w:t>变更权</w:t>
            </w:r>
            <w:r w:rsidRPr="00DD2CD1">
              <w:rPr>
                <w:rFonts w:ascii="Calibri" w:eastAsia="Calibri" w:hAnsi="Calibri" w:cs="Calibri"/>
                <w:lang w:eastAsia="zh-CN"/>
              </w:rPr>
              <w:tab/>
              <w:t>119</w:t>
            </w:r>
          </w:hyperlink>
        </w:p>
        <w:p w:rsidR="00696CD4" w:rsidRPr="00DD2CD1" w:rsidRDefault="00DD2CD1">
          <w:pPr>
            <w:pStyle w:val="810"/>
            <w:tabs>
              <w:tab w:val="right" w:leader="dot" w:pos="8422"/>
            </w:tabs>
            <w:rPr>
              <w:rFonts w:ascii="Calibri" w:eastAsia="Calibri" w:hAnsi="Calibri" w:cs="Calibri"/>
              <w:lang w:eastAsia="zh-CN"/>
            </w:rPr>
          </w:pPr>
          <w:hyperlink w:anchor="_bookmark132" w:history="1">
            <w:r w:rsidRPr="00DD2CD1">
              <w:rPr>
                <w:rFonts w:cs="宋体"/>
                <w:lang w:eastAsia="zh-CN"/>
              </w:rPr>
              <w:t>10.3</w:t>
            </w:r>
            <w:r w:rsidRPr="00DD2CD1">
              <w:rPr>
                <w:lang w:eastAsia="zh-CN"/>
              </w:rPr>
              <w:t>变更程序</w:t>
            </w:r>
            <w:r w:rsidRPr="00DD2CD1">
              <w:rPr>
                <w:rFonts w:ascii="Calibri" w:eastAsia="Calibri" w:hAnsi="Calibri" w:cs="Calibri"/>
                <w:lang w:eastAsia="zh-CN"/>
              </w:rPr>
              <w:tab/>
              <w:t>119</w:t>
            </w:r>
          </w:hyperlink>
        </w:p>
        <w:p w:rsidR="00696CD4" w:rsidRPr="00DD2CD1" w:rsidRDefault="00DD2CD1">
          <w:pPr>
            <w:pStyle w:val="810"/>
            <w:tabs>
              <w:tab w:val="right" w:leader="dot" w:pos="8422"/>
            </w:tabs>
            <w:rPr>
              <w:rFonts w:ascii="Calibri" w:eastAsia="Calibri" w:hAnsi="Calibri" w:cs="Calibri"/>
              <w:lang w:eastAsia="zh-CN"/>
            </w:rPr>
          </w:pPr>
          <w:hyperlink w:anchor="_bookmark133" w:history="1">
            <w:r w:rsidRPr="00DD2CD1">
              <w:rPr>
                <w:rFonts w:cs="宋体"/>
                <w:lang w:eastAsia="zh-CN"/>
              </w:rPr>
              <w:t>10.4</w:t>
            </w:r>
            <w:r w:rsidRPr="00DD2CD1">
              <w:rPr>
                <w:lang w:eastAsia="zh-CN"/>
              </w:rPr>
              <w:t>变更估价</w:t>
            </w:r>
            <w:r w:rsidRPr="00DD2CD1">
              <w:rPr>
                <w:rFonts w:ascii="Calibri" w:eastAsia="Calibri" w:hAnsi="Calibri" w:cs="Calibri"/>
                <w:lang w:eastAsia="zh-CN"/>
              </w:rPr>
              <w:tab/>
              <w:t>120</w:t>
            </w:r>
          </w:hyperlink>
        </w:p>
        <w:p w:rsidR="00696CD4" w:rsidRPr="00DD2CD1" w:rsidRDefault="00DD2CD1">
          <w:pPr>
            <w:pStyle w:val="810"/>
            <w:tabs>
              <w:tab w:val="right" w:leader="dot" w:pos="8422"/>
            </w:tabs>
            <w:rPr>
              <w:rFonts w:ascii="Calibri" w:eastAsia="Calibri" w:hAnsi="Calibri" w:cs="Calibri"/>
              <w:lang w:eastAsia="zh-CN"/>
            </w:rPr>
          </w:pPr>
          <w:hyperlink w:anchor="_bookmark134" w:history="1">
            <w:r w:rsidRPr="00DD2CD1">
              <w:rPr>
                <w:rFonts w:cs="宋体"/>
                <w:lang w:eastAsia="zh-CN"/>
              </w:rPr>
              <w:t>10.5</w:t>
            </w:r>
            <w:r w:rsidRPr="00DD2CD1">
              <w:rPr>
                <w:lang w:eastAsia="zh-CN"/>
              </w:rPr>
              <w:t>承包人的合理化建议</w:t>
            </w:r>
            <w:r w:rsidRPr="00DD2CD1">
              <w:rPr>
                <w:rFonts w:ascii="Calibri" w:eastAsia="Calibri" w:hAnsi="Calibri" w:cs="Calibri"/>
                <w:lang w:eastAsia="zh-CN"/>
              </w:rPr>
              <w:tab/>
              <w:t>120</w:t>
            </w:r>
          </w:hyperlink>
        </w:p>
        <w:p w:rsidR="00696CD4" w:rsidRPr="00DD2CD1" w:rsidRDefault="00DD2CD1">
          <w:pPr>
            <w:pStyle w:val="810"/>
            <w:tabs>
              <w:tab w:val="right" w:leader="dot" w:pos="8422"/>
            </w:tabs>
            <w:rPr>
              <w:rFonts w:ascii="Calibri" w:eastAsia="Calibri" w:hAnsi="Calibri" w:cs="Calibri"/>
              <w:lang w:eastAsia="zh-CN"/>
            </w:rPr>
          </w:pPr>
          <w:hyperlink w:anchor="_bookmark135" w:history="1">
            <w:r w:rsidRPr="00DD2CD1">
              <w:rPr>
                <w:rFonts w:cs="宋体"/>
                <w:lang w:eastAsia="zh-CN"/>
              </w:rPr>
              <w:t>10.6</w:t>
            </w:r>
            <w:r w:rsidRPr="00DD2CD1">
              <w:rPr>
                <w:lang w:eastAsia="zh-CN"/>
              </w:rPr>
              <w:t>变更引起的工期调整</w:t>
            </w:r>
            <w:r w:rsidRPr="00DD2CD1">
              <w:rPr>
                <w:rFonts w:ascii="Calibri" w:eastAsia="Calibri" w:hAnsi="Calibri" w:cs="Calibri"/>
                <w:lang w:eastAsia="zh-CN"/>
              </w:rPr>
              <w:tab/>
              <w:t>120</w:t>
            </w:r>
          </w:hyperlink>
        </w:p>
        <w:p w:rsidR="00696CD4" w:rsidRPr="00DD2CD1" w:rsidRDefault="00DD2CD1">
          <w:pPr>
            <w:pStyle w:val="810"/>
            <w:tabs>
              <w:tab w:val="right" w:leader="dot" w:pos="8422"/>
            </w:tabs>
            <w:rPr>
              <w:rFonts w:ascii="Calibri" w:eastAsia="Calibri" w:hAnsi="Calibri" w:cs="Calibri"/>
              <w:lang w:eastAsia="zh-CN"/>
            </w:rPr>
          </w:pPr>
          <w:hyperlink w:anchor="_bookmark136" w:history="1">
            <w:r w:rsidRPr="00DD2CD1">
              <w:rPr>
                <w:rFonts w:cs="宋体"/>
                <w:lang w:eastAsia="zh-CN"/>
              </w:rPr>
              <w:t>10.7</w:t>
            </w:r>
            <w:r w:rsidRPr="00DD2CD1">
              <w:rPr>
                <w:lang w:eastAsia="zh-CN"/>
              </w:rPr>
              <w:t>暂估价</w:t>
            </w:r>
            <w:r w:rsidRPr="00DD2CD1">
              <w:rPr>
                <w:rFonts w:ascii="Calibri" w:eastAsia="Calibri" w:hAnsi="Calibri" w:cs="Calibri"/>
                <w:lang w:eastAsia="zh-CN"/>
              </w:rPr>
              <w:tab/>
            </w:r>
            <w:r w:rsidRPr="00DD2CD1">
              <w:rPr>
                <w:rFonts w:ascii="Calibri" w:eastAsia="Calibri" w:hAnsi="Calibri" w:cs="Calibri"/>
                <w:lang w:eastAsia="zh-CN"/>
              </w:rPr>
              <w:t>121</w:t>
            </w:r>
          </w:hyperlink>
        </w:p>
        <w:p w:rsidR="00696CD4" w:rsidRPr="00DD2CD1" w:rsidRDefault="00DD2CD1">
          <w:pPr>
            <w:pStyle w:val="810"/>
            <w:tabs>
              <w:tab w:val="right" w:leader="dot" w:pos="8422"/>
            </w:tabs>
            <w:rPr>
              <w:rFonts w:ascii="Calibri" w:eastAsia="Calibri" w:hAnsi="Calibri" w:cs="Calibri"/>
              <w:lang w:eastAsia="zh-CN"/>
            </w:rPr>
          </w:pPr>
          <w:hyperlink w:anchor="_bookmark137" w:history="1">
            <w:r w:rsidRPr="00DD2CD1">
              <w:rPr>
                <w:rFonts w:cs="宋体"/>
                <w:lang w:eastAsia="zh-CN"/>
              </w:rPr>
              <w:t>10.8</w:t>
            </w:r>
            <w:r w:rsidRPr="00DD2CD1">
              <w:rPr>
                <w:lang w:eastAsia="zh-CN"/>
              </w:rPr>
              <w:t>暂列金额</w:t>
            </w:r>
            <w:r w:rsidRPr="00DD2CD1">
              <w:rPr>
                <w:rFonts w:ascii="Calibri" w:eastAsia="Calibri" w:hAnsi="Calibri" w:cs="Calibri"/>
                <w:lang w:eastAsia="zh-CN"/>
              </w:rPr>
              <w:tab/>
              <w:t>122</w:t>
            </w:r>
          </w:hyperlink>
        </w:p>
        <w:p w:rsidR="00696CD4" w:rsidRPr="00DD2CD1" w:rsidRDefault="00DD2CD1">
          <w:pPr>
            <w:pStyle w:val="810"/>
            <w:tabs>
              <w:tab w:val="right" w:leader="dot" w:pos="8422"/>
            </w:tabs>
            <w:rPr>
              <w:rFonts w:ascii="Calibri" w:eastAsia="Calibri" w:hAnsi="Calibri" w:cs="Calibri"/>
              <w:lang w:eastAsia="zh-CN"/>
            </w:rPr>
          </w:pPr>
          <w:hyperlink w:anchor="_bookmark138" w:history="1">
            <w:r w:rsidRPr="00DD2CD1">
              <w:rPr>
                <w:rFonts w:cs="宋体"/>
                <w:lang w:eastAsia="zh-CN"/>
              </w:rPr>
              <w:t>10.9</w:t>
            </w:r>
            <w:r w:rsidRPr="00DD2CD1">
              <w:rPr>
                <w:lang w:eastAsia="zh-CN"/>
              </w:rPr>
              <w:t>计日工</w:t>
            </w:r>
            <w:r w:rsidRPr="00DD2CD1">
              <w:rPr>
                <w:rFonts w:ascii="Calibri" w:eastAsia="Calibri" w:hAnsi="Calibri" w:cs="Calibri"/>
                <w:lang w:eastAsia="zh-CN"/>
              </w:rPr>
              <w:tab/>
              <w:t>122</w:t>
            </w:r>
          </w:hyperlink>
        </w:p>
        <w:p w:rsidR="00696CD4" w:rsidRPr="00DD2CD1" w:rsidRDefault="00DD2CD1">
          <w:pPr>
            <w:pStyle w:val="710"/>
            <w:tabs>
              <w:tab w:val="right" w:leader="dot" w:pos="8422"/>
            </w:tabs>
            <w:rPr>
              <w:rFonts w:ascii="Calibri" w:eastAsia="Calibri" w:hAnsi="Calibri" w:cs="Calibri"/>
              <w:lang w:eastAsia="zh-CN"/>
            </w:rPr>
          </w:pPr>
          <w:hyperlink w:anchor="_bookmark139" w:history="1">
            <w:r w:rsidRPr="00DD2CD1">
              <w:rPr>
                <w:rFonts w:cs="宋体"/>
                <w:lang w:eastAsia="zh-CN"/>
              </w:rPr>
              <w:t xml:space="preserve">11. </w:t>
            </w:r>
            <w:r w:rsidRPr="00DD2CD1">
              <w:rPr>
                <w:lang w:eastAsia="zh-CN"/>
              </w:rPr>
              <w:t>价格调整</w:t>
            </w:r>
            <w:r w:rsidRPr="00DD2CD1">
              <w:rPr>
                <w:rFonts w:ascii="Calibri" w:eastAsia="Calibri" w:hAnsi="Calibri" w:cs="Calibri"/>
                <w:lang w:eastAsia="zh-CN"/>
              </w:rPr>
              <w:tab/>
              <w:t>123</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40" w:history="1">
            <w:r w:rsidRPr="00DD2CD1">
              <w:rPr>
                <w:rFonts w:cs="宋体"/>
                <w:lang w:eastAsia="zh-CN"/>
              </w:rPr>
              <w:t>11.1</w:t>
            </w:r>
            <w:r w:rsidRPr="00DD2CD1">
              <w:rPr>
                <w:lang w:eastAsia="zh-CN"/>
              </w:rPr>
              <w:t>市场价格波动引起的调整</w:t>
            </w:r>
            <w:r w:rsidRPr="00DD2CD1">
              <w:rPr>
                <w:rFonts w:ascii="Calibri" w:eastAsia="Calibri" w:hAnsi="Calibri" w:cs="Calibri"/>
                <w:lang w:eastAsia="zh-CN"/>
              </w:rPr>
              <w:tab/>
              <w:t>123</w:t>
            </w:r>
          </w:hyperlink>
        </w:p>
        <w:p w:rsidR="00696CD4" w:rsidRPr="00DD2CD1" w:rsidRDefault="00DD2CD1">
          <w:pPr>
            <w:pStyle w:val="810"/>
            <w:tabs>
              <w:tab w:val="right" w:leader="dot" w:pos="8422"/>
            </w:tabs>
            <w:rPr>
              <w:rFonts w:ascii="Calibri" w:eastAsia="Calibri" w:hAnsi="Calibri" w:cs="Calibri"/>
              <w:lang w:eastAsia="zh-CN"/>
            </w:rPr>
          </w:pPr>
          <w:hyperlink w:anchor="_bookmark141" w:history="1">
            <w:r w:rsidRPr="00DD2CD1">
              <w:rPr>
                <w:rFonts w:cs="宋体"/>
                <w:lang w:eastAsia="zh-CN"/>
              </w:rPr>
              <w:t>11.2</w:t>
            </w:r>
            <w:r w:rsidRPr="00DD2CD1">
              <w:rPr>
                <w:lang w:eastAsia="zh-CN"/>
              </w:rPr>
              <w:t>法律变化引起的调整</w:t>
            </w:r>
            <w:r w:rsidRPr="00DD2CD1">
              <w:rPr>
                <w:rFonts w:ascii="Calibri" w:eastAsia="Calibri" w:hAnsi="Calibri" w:cs="Calibri"/>
                <w:lang w:eastAsia="zh-CN"/>
              </w:rPr>
              <w:tab/>
              <w:t>125</w:t>
            </w:r>
          </w:hyperlink>
        </w:p>
        <w:p w:rsidR="00696CD4" w:rsidRPr="00DD2CD1" w:rsidRDefault="00DD2CD1">
          <w:pPr>
            <w:pStyle w:val="710"/>
            <w:tabs>
              <w:tab w:val="right" w:leader="dot" w:pos="8422"/>
            </w:tabs>
            <w:rPr>
              <w:rFonts w:ascii="Calibri" w:eastAsia="Calibri" w:hAnsi="Calibri" w:cs="Calibri"/>
              <w:lang w:eastAsia="zh-CN"/>
            </w:rPr>
          </w:pPr>
          <w:hyperlink w:anchor="_bookmark142" w:history="1">
            <w:r w:rsidRPr="00DD2CD1">
              <w:rPr>
                <w:rFonts w:cs="宋体"/>
                <w:lang w:eastAsia="zh-CN"/>
              </w:rPr>
              <w:t xml:space="preserve">12. </w:t>
            </w:r>
            <w:r w:rsidRPr="00DD2CD1">
              <w:rPr>
                <w:lang w:eastAsia="zh-CN"/>
              </w:rPr>
              <w:t>合同价格、计量与支付</w:t>
            </w:r>
            <w:r w:rsidRPr="00DD2CD1">
              <w:rPr>
                <w:rFonts w:ascii="Calibri" w:eastAsia="Calibri" w:hAnsi="Calibri" w:cs="Calibri"/>
                <w:lang w:eastAsia="zh-CN"/>
              </w:rPr>
              <w:tab/>
              <w:t>125</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43" w:history="1">
            <w:r w:rsidRPr="00DD2CD1">
              <w:rPr>
                <w:rFonts w:cs="宋体"/>
                <w:lang w:eastAsia="zh-CN"/>
              </w:rPr>
              <w:t>12.1</w:t>
            </w:r>
            <w:r w:rsidRPr="00DD2CD1">
              <w:rPr>
                <w:lang w:eastAsia="zh-CN"/>
              </w:rPr>
              <w:t>合同价格形式</w:t>
            </w:r>
            <w:r w:rsidRPr="00DD2CD1">
              <w:rPr>
                <w:rFonts w:ascii="Calibri" w:eastAsia="Calibri" w:hAnsi="Calibri" w:cs="Calibri"/>
                <w:lang w:eastAsia="zh-CN"/>
              </w:rPr>
              <w:tab/>
              <w:t>125</w:t>
            </w:r>
          </w:hyperlink>
        </w:p>
        <w:p w:rsidR="00696CD4" w:rsidRPr="00DD2CD1" w:rsidRDefault="00DD2CD1">
          <w:pPr>
            <w:pStyle w:val="810"/>
            <w:tabs>
              <w:tab w:val="right" w:leader="dot" w:pos="8422"/>
            </w:tabs>
            <w:rPr>
              <w:rFonts w:ascii="Calibri" w:eastAsia="Calibri" w:hAnsi="Calibri" w:cs="Calibri"/>
              <w:lang w:eastAsia="zh-CN"/>
            </w:rPr>
          </w:pPr>
          <w:hyperlink w:anchor="_bookmark144" w:history="1">
            <w:r w:rsidRPr="00DD2CD1">
              <w:rPr>
                <w:rFonts w:cs="宋体"/>
                <w:lang w:eastAsia="zh-CN"/>
              </w:rPr>
              <w:t>12.2</w:t>
            </w:r>
            <w:r w:rsidRPr="00DD2CD1">
              <w:rPr>
                <w:lang w:eastAsia="zh-CN"/>
              </w:rPr>
              <w:t>预付款</w:t>
            </w:r>
            <w:r w:rsidRPr="00DD2CD1">
              <w:rPr>
                <w:rFonts w:ascii="Calibri" w:eastAsia="Calibri" w:hAnsi="Calibri" w:cs="Calibri"/>
                <w:lang w:eastAsia="zh-CN"/>
              </w:rPr>
              <w:tab/>
              <w:t>126</w:t>
            </w:r>
          </w:hyperlink>
        </w:p>
        <w:p w:rsidR="00696CD4" w:rsidRPr="00DD2CD1" w:rsidRDefault="00DD2CD1">
          <w:pPr>
            <w:pStyle w:val="810"/>
            <w:tabs>
              <w:tab w:val="right" w:leader="dot" w:pos="8422"/>
            </w:tabs>
            <w:rPr>
              <w:rFonts w:ascii="Calibri" w:eastAsia="Calibri" w:hAnsi="Calibri" w:cs="Calibri"/>
              <w:lang w:eastAsia="zh-CN"/>
            </w:rPr>
          </w:pPr>
          <w:hyperlink w:anchor="_bookmark145" w:history="1">
            <w:r w:rsidRPr="00DD2CD1">
              <w:rPr>
                <w:rFonts w:cs="宋体"/>
                <w:lang w:eastAsia="zh-CN"/>
              </w:rPr>
              <w:t>12.3</w:t>
            </w:r>
            <w:r w:rsidRPr="00DD2CD1">
              <w:rPr>
                <w:lang w:eastAsia="zh-CN"/>
              </w:rPr>
              <w:t>计量</w:t>
            </w:r>
            <w:r w:rsidRPr="00DD2CD1">
              <w:rPr>
                <w:rFonts w:ascii="Calibri" w:eastAsia="Calibri" w:hAnsi="Calibri" w:cs="Calibri"/>
                <w:lang w:eastAsia="zh-CN"/>
              </w:rPr>
              <w:tab/>
              <w:t>126</w:t>
            </w:r>
          </w:hyperlink>
        </w:p>
        <w:p w:rsidR="00696CD4" w:rsidRPr="00DD2CD1" w:rsidRDefault="00DD2CD1">
          <w:pPr>
            <w:pStyle w:val="810"/>
            <w:tabs>
              <w:tab w:val="right" w:leader="dot" w:pos="8422"/>
            </w:tabs>
            <w:rPr>
              <w:rFonts w:ascii="Calibri" w:eastAsia="Calibri" w:hAnsi="Calibri" w:cs="Calibri"/>
              <w:lang w:eastAsia="zh-CN"/>
            </w:rPr>
          </w:pPr>
          <w:hyperlink w:anchor="_bookmark146" w:history="1">
            <w:r w:rsidRPr="00DD2CD1">
              <w:rPr>
                <w:rFonts w:cs="宋体"/>
                <w:lang w:eastAsia="zh-CN"/>
              </w:rPr>
              <w:t>12.4</w:t>
            </w:r>
            <w:r w:rsidRPr="00DD2CD1">
              <w:rPr>
                <w:lang w:eastAsia="zh-CN"/>
              </w:rPr>
              <w:t>工程进度款支付</w:t>
            </w:r>
            <w:r w:rsidRPr="00DD2CD1">
              <w:rPr>
                <w:rFonts w:ascii="Calibri" w:eastAsia="Calibri" w:hAnsi="Calibri" w:cs="Calibri"/>
                <w:lang w:eastAsia="zh-CN"/>
              </w:rPr>
              <w:tab/>
            </w:r>
            <w:r w:rsidRPr="00DD2CD1">
              <w:rPr>
                <w:rFonts w:ascii="Calibri" w:eastAsia="Calibri" w:hAnsi="Calibri" w:cs="Calibri"/>
                <w:spacing w:val="-3"/>
                <w:lang w:eastAsia="zh-CN"/>
              </w:rPr>
              <w:t>127</w:t>
            </w:r>
          </w:hyperlink>
        </w:p>
        <w:p w:rsidR="00696CD4" w:rsidRPr="00DD2CD1" w:rsidRDefault="00DD2CD1">
          <w:pPr>
            <w:pStyle w:val="710"/>
            <w:tabs>
              <w:tab w:val="right" w:leader="dot" w:pos="8422"/>
            </w:tabs>
            <w:spacing w:before="130"/>
            <w:rPr>
              <w:rFonts w:ascii="Calibri" w:eastAsia="Calibri" w:hAnsi="Calibri" w:cs="Calibri"/>
              <w:lang w:eastAsia="zh-CN"/>
            </w:rPr>
          </w:pPr>
          <w:hyperlink w:anchor="_bookmark147" w:history="1">
            <w:r w:rsidRPr="00DD2CD1">
              <w:rPr>
                <w:rFonts w:cs="宋体"/>
                <w:lang w:eastAsia="zh-CN"/>
              </w:rPr>
              <w:t>12.4.1</w:t>
            </w:r>
            <w:r w:rsidRPr="00DD2CD1">
              <w:rPr>
                <w:lang w:eastAsia="zh-CN"/>
              </w:rPr>
              <w:t>付款周期</w:t>
            </w:r>
            <w:r w:rsidRPr="00DD2CD1">
              <w:rPr>
                <w:rFonts w:ascii="Calibri" w:eastAsia="Calibri" w:hAnsi="Calibri" w:cs="Calibri"/>
                <w:lang w:eastAsia="zh-CN"/>
              </w:rPr>
              <w:tab/>
            </w:r>
            <w:r w:rsidRPr="00DD2CD1">
              <w:rPr>
                <w:rFonts w:ascii="Calibri" w:eastAsia="Calibri" w:hAnsi="Calibri" w:cs="Calibri"/>
                <w:spacing w:val="-3"/>
                <w:lang w:eastAsia="zh-CN"/>
              </w:rPr>
              <w:t>127</w:t>
            </w:r>
          </w:hyperlink>
        </w:p>
        <w:p w:rsidR="00696CD4" w:rsidRPr="00DD2CD1" w:rsidRDefault="00DD2CD1">
          <w:pPr>
            <w:pStyle w:val="710"/>
            <w:tabs>
              <w:tab w:val="right" w:leader="dot" w:pos="8422"/>
            </w:tabs>
            <w:spacing w:before="138"/>
            <w:rPr>
              <w:rFonts w:ascii="Calibri" w:eastAsia="Calibri" w:hAnsi="Calibri" w:cs="Calibri"/>
              <w:lang w:eastAsia="zh-CN"/>
            </w:rPr>
          </w:pPr>
          <w:hyperlink w:anchor="_bookmark148" w:history="1">
            <w:r w:rsidRPr="00DD2CD1">
              <w:rPr>
                <w:rFonts w:cs="宋体"/>
                <w:lang w:eastAsia="zh-CN"/>
              </w:rPr>
              <w:t>12.4.3</w:t>
            </w:r>
            <w:r w:rsidRPr="00DD2CD1">
              <w:rPr>
                <w:lang w:eastAsia="zh-CN"/>
              </w:rPr>
              <w:t>进度付款申请单的提交</w:t>
            </w:r>
            <w:r w:rsidRPr="00DD2CD1">
              <w:rPr>
                <w:rFonts w:ascii="Calibri" w:eastAsia="Calibri" w:hAnsi="Calibri" w:cs="Calibri"/>
                <w:lang w:eastAsia="zh-CN"/>
              </w:rPr>
              <w:tab/>
              <w:t>128</w:t>
            </w:r>
          </w:hyperlink>
        </w:p>
        <w:p w:rsidR="00696CD4" w:rsidRPr="00DD2CD1" w:rsidRDefault="00DD2CD1">
          <w:pPr>
            <w:pStyle w:val="810"/>
            <w:tabs>
              <w:tab w:val="right" w:leader="dot" w:pos="8422"/>
            </w:tabs>
            <w:spacing w:before="20"/>
            <w:rPr>
              <w:rFonts w:ascii="Calibri" w:eastAsia="Calibri" w:hAnsi="Calibri" w:cs="Calibri"/>
              <w:lang w:eastAsia="zh-CN"/>
            </w:rPr>
          </w:pPr>
          <w:hyperlink w:anchor="_bookmark149" w:history="1">
            <w:r w:rsidRPr="00DD2CD1">
              <w:rPr>
                <w:rFonts w:cs="宋体"/>
                <w:lang w:eastAsia="zh-CN"/>
              </w:rPr>
              <w:t>12.5</w:t>
            </w:r>
            <w:r w:rsidRPr="00DD2CD1">
              <w:rPr>
                <w:lang w:eastAsia="zh-CN"/>
              </w:rPr>
              <w:t>支付账户</w:t>
            </w:r>
            <w:r w:rsidRPr="00DD2CD1">
              <w:rPr>
                <w:rFonts w:ascii="Calibri" w:eastAsia="Calibri" w:hAnsi="Calibri" w:cs="Calibri"/>
                <w:lang w:eastAsia="zh-CN"/>
              </w:rPr>
              <w:tab/>
              <w:t>130</w:t>
            </w:r>
          </w:hyperlink>
        </w:p>
        <w:p w:rsidR="00696CD4" w:rsidRPr="00DD2CD1" w:rsidRDefault="00DD2CD1">
          <w:pPr>
            <w:pStyle w:val="710"/>
            <w:tabs>
              <w:tab w:val="right" w:leader="dot" w:pos="8422"/>
            </w:tabs>
            <w:rPr>
              <w:rFonts w:ascii="Calibri" w:eastAsia="Calibri" w:hAnsi="Calibri" w:cs="Calibri"/>
              <w:lang w:eastAsia="zh-CN"/>
            </w:rPr>
          </w:pPr>
          <w:hyperlink w:anchor="_bookmark150" w:history="1">
            <w:r w:rsidRPr="00DD2CD1">
              <w:rPr>
                <w:rFonts w:cs="宋体"/>
                <w:lang w:eastAsia="zh-CN"/>
              </w:rPr>
              <w:t xml:space="preserve">13. </w:t>
            </w:r>
            <w:r w:rsidRPr="00DD2CD1">
              <w:rPr>
                <w:lang w:eastAsia="zh-CN"/>
              </w:rPr>
              <w:t>验收和工程试车</w:t>
            </w:r>
            <w:r w:rsidRPr="00DD2CD1">
              <w:rPr>
                <w:rFonts w:ascii="Calibri" w:eastAsia="Calibri" w:hAnsi="Calibri" w:cs="Calibri"/>
                <w:lang w:eastAsia="zh-CN"/>
              </w:rPr>
              <w:tab/>
              <w:t>130</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51" w:history="1">
            <w:r w:rsidRPr="00DD2CD1">
              <w:rPr>
                <w:rFonts w:cs="宋体"/>
                <w:lang w:eastAsia="zh-CN"/>
              </w:rPr>
              <w:t>13.1</w:t>
            </w:r>
            <w:r w:rsidRPr="00DD2CD1">
              <w:rPr>
                <w:lang w:eastAsia="zh-CN"/>
              </w:rPr>
              <w:t>分部分项工程验收</w:t>
            </w:r>
            <w:r w:rsidRPr="00DD2CD1">
              <w:rPr>
                <w:rFonts w:ascii="Calibri" w:eastAsia="Calibri" w:hAnsi="Calibri" w:cs="Calibri"/>
                <w:lang w:eastAsia="zh-CN"/>
              </w:rPr>
              <w:tab/>
              <w:t>130</w:t>
            </w:r>
          </w:hyperlink>
        </w:p>
        <w:p w:rsidR="00696CD4" w:rsidRPr="00DD2CD1" w:rsidRDefault="00DD2CD1">
          <w:pPr>
            <w:pStyle w:val="810"/>
            <w:tabs>
              <w:tab w:val="right" w:leader="dot" w:pos="8422"/>
            </w:tabs>
            <w:rPr>
              <w:rFonts w:ascii="Calibri" w:eastAsia="Calibri" w:hAnsi="Calibri" w:cs="Calibri"/>
              <w:lang w:eastAsia="zh-CN"/>
            </w:rPr>
          </w:pPr>
          <w:hyperlink w:anchor="_bookmark152" w:history="1">
            <w:r w:rsidRPr="00DD2CD1">
              <w:rPr>
                <w:rFonts w:cs="宋体"/>
                <w:lang w:eastAsia="zh-CN"/>
              </w:rPr>
              <w:t>13.2</w:t>
            </w:r>
            <w:r w:rsidRPr="00DD2CD1">
              <w:rPr>
                <w:lang w:eastAsia="zh-CN"/>
              </w:rPr>
              <w:t>竣工验收</w:t>
            </w:r>
            <w:r w:rsidRPr="00DD2CD1">
              <w:rPr>
                <w:rFonts w:ascii="Calibri" w:eastAsia="Calibri" w:hAnsi="Calibri" w:cs="Calibri"/>
                <w:lang w:eastAsia="zh-CN"/>
              </w:rPr>
              <w:tab/>
              <w:t>130</w:t>
            </w:r>
          </w:hyperlink>
        </w:p>
        <w:p w:rsidR="00696CD4" w:rsidRPr="00DD2CD1" w:rsidRDefault="00DD2CD1">
          <w:pPr>
            <w:pStyle w:val="710"/>
            <w:tabs>
              <w:tab w:val="right" w:leader="dot" w:pos="8422"/>
            </w:tabs>
            <w:spacing w:before="9"/>
            <w:rPr>
              <w:rFonts w:ascii="Calibri" w:eastAsia="Calibri" w:hAnsi="Calibri" w:cs="Calibri"/>
              <w:lang w:eastAsia="zh-CN"/>
            </w:rPr>
          </w:pPr>
          <w:hyperlink w:anchor="_bookmark153" w:history="1">
            <w:r w:rsidRPr="00DD2CD1">
              <w:rPr>
                <w:rFonts w:cs="宋体"/>
                <w:lang w:eastAsia="zh-CN"/>
              </w:rPr>
              <w:t>13.2.4</w:t>
            </w:r>
            <w:r w:rsidRPr="00DD2CD1">
              <w:rPr>
                <w:lang w:eastAsia="zh-CN"/>
              </w:rPr>
              <w:t>拒绝接收全部或部分工程</w:t>
            </w:r>
            <w:r w:rsidRPr="00DD2CD1">
              <w:rPr>
                <w:rFonts w:ascii="Calibri" w:eastAsia="Calibri" w:hAnsi="Calibri" w:cs="Calibri"/>
                <w:lang w:eastAsia="zh-CN"/>
              </w:rPr>
              <w:tab/>
              <w:t>131</w:t>
            </w:r>
          </w:hyperlink>
        </w:p>
        <w:p w:rsidR="00696CD4" w:rsidRPr="00DD2CD1" w:rsidRDefault="00DD2CD1">
          <w:pPr>
            <w:pStyle w:val="810"/>
            <w:tabs>
              <w:tab w:val="right" w:leader="dot" w:pos="8422"/>
            </w:tabs>
            <w:spacing w:before="18"/>
            <w:rPr>
              <w:rFonts w:ascii="Calibri" w:eastAsia="Calibri" w:hAnsi="Calibri" w:cs="Calibri"/>
              <w:lang w:eastAsia="zh-CN"/>
            </w:rPr>
          </w:pPr>
          <w:hyperlink w:anchor="_bookmark154" w:history="1">
            <w:r w:rsidRPr="00DD2CD1">
              <w:rPr>
                <w:rFonts w:cs="宋体"/>
                <w:lang w:eastAsia="zh-CN"/>
              </w:rPr>
              <w:t>13.3</w:t>
            </w:r>
            <w:r w:rsidRPr="00DD2CD1">
              <w:rPr>
                <w:lang w:eastAsia="zh-CN"/>
              </w:rPr>
              <w:t>工程试车</w:t>
            </w:r>
            <w:r w:rsidRPr="00DD2CD1">
              <w:rPr>
                <w:rFonts w:ascii="Calibri" w:eastAsia="Calibri" w:hAnsi="Calibri" w:cs="Calibri"/>
                <w:lang w:eastAsia="zh-CN"/>
              </w:rPr>
              <w:tab/>
              <w:t>132</w:t>
            </w:r>
          </w:hyperlink>
        </w:p>
        <w:p w:rsidR="00696CD4" w:rsidRPr="00DD2CD1" w:rsidRDefault="00DD2CD1">
          <w:pPr>
            <w:pStyle w:val="810"/>
            <w:tabs>
              <w:tab w:val="right" w:leader="dot" w:pos="8422"/>
            </w:tabs>
            <w:rPr>
              <w:rFonts w:ascii="Calibri" w:eastAsia="Calibri" w:hAnsi="Calibri" w:cs="Calibri"/>
              <w:lang w:eastAsia="zh-CN"/>
            </w:rPr>
          </w:pPr>
          <w:hyperlink w:anchor="_bookmark155" w:history="1">
            <w:r w:rsidRPr="00DD2CD1">
              <w:rPr>
                <w:rFonts w:cs="宋体"/>
                <w:lang w:eastAsia="zh-CN"/>
              </w:rPr>
              <w:t>13.4</w:t>
            </w:r>
            <w:r w:rsidRPr="00DD2CD1">
              <w:rPr>
                <w:lang w:eastAsia="zh-CN"/>
              </w:rPr>
              <w:t>提前交付单位工程的验收</w:t>
            </w:r>
            <w:r w:rsidRPr="00DD2CD1">
              <w:rPr>
                <w:rFonts w:ascii="Calibri" w:eastAsia="Calibri" w:hAnsi="Calibri" w:cs="Calibri"/>
                <w:lang w:eastAsia="zh-CN"/>
              </w:rPr>
              <w:tab/>
              <w:t>133</w:t>
            </w:r>
          </w:hyperlink>
        </w:p>
        <w:p w:rsidR="00696CD4" w:rsidRPr="00DD2CD1" w:rsidRDefault="00DD2CD1">
          <w:pPr>
            <w:pStyle w:val="810"/>
            <w:tabs>
              <w:tab w:val="right" w:leader="dot" w:pos="8422"/>
            </w:tabs>
            <w:rPr>
              <w:rFonts w:ascii="Calibri" w:eastAsia="Calibri" w:hAnsi="Calibri" w:cs="Calibri"/>
              <w:lang w:eastAsia="zh-CN"/>
            </w:rPr>
          </w:pPr>
          <w:hyperlink w:anchor="_bookmark156" w:history="1">
            <w:r w:rsidRPr="00DD2CD1">
              <w:rPr>
                <w:rFonts w:cs="宋体"/>
                <w:lang w:eastAsia="zh-CN"/>
              </w:rPr>
              <w:t>13.5</w:t>
            </w:r>
            <w:r w:rsidRPr="00DD2CD1">
              <w:rPr>
                <w:lang w:eastAsia="zh-CN"/>
              </w:rPr>
              <w:t>施工期运行</w:t>
            </w:r>
            <w:r w:rsidRPr="00DD2CD1">
              <w:rPr>
                <w:rFonts w:ascii="Calibri" w:eastAsia="Calibri" w:hAnsi="Calibri" w:cs="Calibri"/>
                <w:lang w:eastAsia="zh-CN"/>
              </w:rPr>
              <w:tab/>
              <w:t>133</w:t>
            </w:r>
          </w:hyperlink>
        </w:p>
        <w:p w:rsidR="00696CD4" w:rsidRPr="00DD2CD1" w:rsidRDefault="00DD2CD1">
          <w:pPr>
            <w:pStyle w:val="810"/>
            <w:tabs>
              <w:tab w:val="right" w:leader="dot" w:pos="8422"/>
            </w:tabs>
            <w:rPr>
              <w:rFonts w:ascii="Calibri" w:eastAsia="Calibri" w:hAnsi="Calibri" w:cs="Calibri"/>
              <w:lang w:eastAsia="zh-CN"/>
            </w:rPr>
          </w:pPr>
          <w:hyperlink w:anchor="_bookmark157" w:history="1">
            <w:r w:rsidRPr="00DD2CD1">
              <w:rPr>
                <w:rFonts w:cs="宋体"/>
                <w:lang w:eastAsia="zh-CN"/>
              </w:rPr>
              <w:t>13.6</w:t>
            </w:r>
            <w:r w:rsidRPr="00DD2CD1">
              <w:rPr>
                <w:lang w:eastAsia="zh-CN"/>
              </w:rPr>
              <w:t>竣工退场</w:t>
            </w:r>
            <w:r w:rsidRPr="00DD2CD1">
              <w:rPr>
                <w:rFonts w:ascii="Calibri" w:eastAsia="Calibri" w:hAnsi="Calibri" w:cs="Calibri"/>
                <w:lang w:eastAsia="zh-CN"/>
              </w:rPr>
              <w:tab/>
              <w:t>134</w:t>
            </w:r>
          </w:hyperlink>
        </w:p>
        <w:p w:rsidR="00696CD4" w:rsidRPr="00DD2CD1" w:rsidRDefault="00DD2CD1">
          <w:pPr>
            <w:pStyle w:val="710"/>
            <w:tabs>
              <w:tab w:val="right" w:leader="dot" w:pos="8422"/>
            </w:tabs>
            <w:rPr>
              <w:rFonts w:ascii="Calibri" w:eastAsia="Calibri" w:hAnsi="Calibri" w:cs="Calibri"/>
              <w:lang w:eastAsia="zh-CN"/>
            </w:rPr>
          </w:pPr>
          <w:hyperlink w:anchor="_bookmark158" w:history="1">
            <w:r w:rsidRPr="00DD2CD1">
              <w:rPr>
                <w:rFonts w:cs="宋体"/>
                <w:lang w:eastAsia="zh-CN"/>
              </w:rPr>
              <w:t xml:space="preserve">14. </w:t>
            </w:r>
            <w:r w:rsidRPr="00DD2CD1">
              <w:rPr>
                <w:lang w:eastAsia="zh-CN"/>
              </w:rPr>
              <w:t>竣工结算</w:t>
            </w:r>
            <w:r w:rsidRPr="00DD2CD1">
              <w:rPr>
                <w:rFonts w:ascii="Calibri" w:eastAsia="Calibri" w:hAnsi="Calibri" w:cs="Calibri"/>
                <w:lang w:eastAsia="zh-CN"/>
              </w:rPr>
              <w:tab/>
              <w:t>134</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59" w:history="1">
            <w:r w:rsidRPr="00DD2CD1">
              <w:rPr>
                <w:rFonts w:cs="宋体"/>
                <w:lang w:eastAsia="zh-CN"/>
              </w:rPr>
              <w:t>14.1</w:t>
            </w:r>
            <w:r w:rsidRPr="00DD2CD1">
              <w:rPr>
                <w:lang w:eastAsia="zh-CN"/>
              </w:rPr>
              <w:t>竣工结算申请</w:t>
            </w:r>
            <w:r w:rsidRPr="00DD2CD1">
              <w:rPr>
                <w:rFonts w:ascii="Calibri" w:eastAsia="Calibri" w:hAnsi="Calibri" w:cs="Calibri"/>
                <w:lang w:eastAsia="zh-CN"/>
              </w:rPr>
              <w:tab/>
              <w:t>134</w:t>
            </w:r>
          </w:hyperlink>
        </w:p>
        <w:p w:rsidR="00696CD4" w:rsidRPr="00DD2CD1" w:rsidRDefault="00DD2CD1">
          <w:pPr>
            <w:pStyle w:val="810"/>
            <w:tabs>
              <w:tab w:val="right" w:leader="dot" w:pos="8422"/>
            </w:tabs>
            <w:rPr>
              <w:rFonts w:ascii="Calibri" w:eastAsia="Calibri" w:hAnsi="Calibri" w:cs="Calibri"/>
              <w:lang w:eastAsia="zh-CN"/>
            </w:rPr>
          </w:pPr>
          <w:hyperlink w:anchor="_bookmark160" w:history="1">
            <w:r w:rsidRPr="00DD2CD1">
              <w:rPr>
                <w:rFonts w:cs="宋体"/>
                <w:lang w:eastAsia="zh-CN"/>
              </w:rPr>
              <w:t>14.2</w:t>
            </w:r>
            <w:r w:rsidRPr="00DD2CD1">
              <w:rPr>
                <w:lang w:eastAsia="zh-CN"/>
              </w:rPr>
              <w:t>竣工结算审核</w:t>
            </w:r>
            <w:r w:rsidRPr="00DD2CD1">
              <w:rPr>
                <w:rFonts w:ascii="Calibri" w:eastAsia="Calibri" w:hAnsi="Calibri" w:cs="Calibri"/>
                <w:lang w:eastAsia="zh-CN"/>
              </w:rPr>
              <w:tab/>
              <w:t>134</w:t>
            </w:r>
          </w:hyperlink>
        </w:p>
        <w:p w:rsidR="00696CD4" w:rsidRPr="00DD2CD1" w:rsidRDefault="00DD2CD1">
          <w:pPr>
            <w:pStyle w:val="810"/>
            <w:tabs>
              <w:tab w:val="right" w:leader="dot" w:pos="8422"/>
            </w:tabs>
            <w:rPr>
              <w:rFonts w:ascii="Calibri" w:eastAsia="Calibri" w:hAnsi="Calibri" w:cs="Calibri"/>
              <w:lang w:eastAsia="zh-CN"/>
            </w:rPr>
          </w:pPr>
          <w:hyperlink w:anchor="_bookmark161" w:history="1">
            <w:r w:rsidRPr="00DD2CD1">
              <w:rPr>
                <w:rFonts w:cs="宋体"/>
                <w:lang w:eastAsia="zh-CN"/>
              </w:rPr>
              <w:t>14.3</w:t>
            </w:r>
            <w:r w:rsidRPr="00DD2CD1">
              <w:rPr>
                <w:lang w:eastAsia="zh-CN"/>
              </w:rPr>
              <w:t>甩项竣工协议</w:t>
            </w:r>
            <w:r w:rsidRPr="00DD2CD1">
              <w:rPr>
                <w:rFonts w:ascii="Calibri" w:eastAsia="Calibri" w:hAnsi="Calibri" w:cs="Calibri"/>
                <w:lang w:eastAsia="zh-CN"/>
              </w:rPr>
              <w:tab/>
              <w:t>135</w:t>
            </w:r>
          </w:hyperlink>
        </w:p>
        <w:p w:rsidR="00696CD4" w:rsidRPr="00DD2CD1" w:rsidRDefault="00DD2CD1">
          <w:pPr>
            <w:pStyle w:val="810"/>
            <w:tabs>
              <w:tab w:val="right" w:leader="dot" w:pos="8422"/>
            </w:tabs>
            <w:rPr>
              <w:rFonts w:ascii="Calibri" w:eastAsia="Calibri" w:hAnsi="Calibri" w:cs="Calibri"/>
              <w:lang w:eastAsia="zh-CN"/>
            </w:rPr>
          </w:pPr>
          <w:hyperlink w:anchor="_bookmark162" w:history="1">
            <w:r w:rsidRPr="00DD2CD1">
              <w:rPr>
                <w:rFonts w:cs="宋体"/>
                <w:lang w:eastAsia="zh-CN"/>
              </w:rPr>
              <w:t>14.4</w:t>
            </w:r>
            <w:r w:rsidRPr="00DD2CD1">
              <w:rPr>
                <w:lang w:eastAsia="zh-CN"/>
              </w:rPr>
              <w:t>最终结清</w:t>
            </w:r>
            <w:r w:rsidRPr="00DD2CD1">
              <w:rPr>
                <w:rFonts w:ascii="Calibri" w:eastAsia="Calibri" w:hAnsi="Calibri" w:cs="Calibri"/>
                <w:lang w:eastAsia="zh-CN"/>
              </w:rPr>
              <w:tab/>
              <w:t>135</w:t>
            </w:r>
          </w:hyperlink>
        </w:p>
        <w:p w:rsidR="00696CD4" w:rsidRPr="00DD2CD1" w:rsidRDefault="00DD2CD1">
          <w:pPr>
            <w:pStyle w:val="710"/>
            <w:tabs>
              <w:tab w:val="right" w:leader="dot" w:pos="8422"/>
            </w:tabs>
            <w:rPr>
              <w:rFonts w:ascii="Calibri" w:eastAsia="Calibri" w:hAnsi="Calibri" w:cs="Calibri"/>
              <w:lang w:eastAsia="zh-CN"/>
            </w:rPr>
          </w:pPr>
          <w:hyperlink w:anchor="_bookmark163" w:history="1">
            <w:r w:rsidRPr="00DD2CD1">
              <w:rPr>
                <w:rFonts w:cs="宋体"/>
                <w:lang w:eastAsia="zh-CN"/>
              </w:rPr>
              <w:t xml:space="preserve">15. </w:t>
            </w:r>
            <w:r w:rsidRPr="00DD2CD1">
              <w:rPr>
                <w:lang w:eastAsia="zh-CN"/>
              </w:rPr>
              <w:t>缺陷责任与保修</w:t>
            </w:r>
            <w:r w:rsidRPr="00DD2CD1">
              <w:rPr>
                <w:rFonts w:ascii="Calibri" w:eastAsia="Calibri" w:hAnsi="Calibri" w:cs="Calibri"/>
                <w:lang w:eastAsia="zh-CN"/>
              </w:rPr>
              <w:tab/>
              <w:t>136</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64" w:history="1">
            <w:r w:rsidRPr="00DD2CD1">
              <w:rPr>
                <w:rFonts w:cs="宋体"/>
                <w:lang w:eastAsia="zh-CN"/>
              </w:rPr>
              <w:t>15.1</w:t>
            </w:r>
            <w:r w:rsidRPr="00DD2CD1">
              <w:rPr>
                <w:lang w:eastAsia="zh-CN"/>
              </w:rPr>
              <w:t>工程保修的原则</w:t>
            </w:r>
            <w:r w:rsidRPr="00DD2CD1">
              <w:rPr>
                <w:rFonts w:ascii="Calibri" w:eastAsia="Calibri" w:hAnsi="Calibri" w:cs="Calibri"/>
                <w:lang w:eastAsia="zh-CN"/>
              </w:rPr>
              <w:tab/>
              <w:t>136</w:t>
            </w:r>
          </w:hyperlink>
        </w:p>
        <w:p w:rsidR="00696CD4" w:rsidRPr="00DD2CD1" w:rsidRDefault="00DD2CD1">
          <w:pPr>
            <w:pStyle w:val="810"/>
            <w:tabs>
              <w:tab w:val="right" w:leader="dot" w:pos="8422"/>
            </w:tabs>
            <w:spacing w:before="11"/>
            <w:rPr>
              <w:rFonts w:ascii="Calibri" w:eastAsia="Calibri" w:hAnsi="Calibri" w:cs="Calibri"/>
              <w:lang w:eastAsia="zh-CN"/>
            </w:rPr>
          </w:pPr>
          <w:hyperlink w:anchor="_bookmark165" w:history="1">
            <w:r w:rsidRPr="00DD2CD1">
              <w:rPr>
                <w:rFonts w:cs="宋体"/>
                <w:lang w:eastAsia="zh-CN"/>
              </w:rPr>
              <w:t>15.2</w:t>
            </w:r>
            <w:r w:rsidRPr="00DD2CD1">
              <w:rPr>
                <w:lang w:eastAsia="zh-CN"/>
              </w:rPr>
              <w:t>缺陷责任期</w:t>
            </w:r>
            <w:r w:rsidRPr="00DD2CD1">
              <w:rPr>
                <w:rFonts w:ascii="Calibri" w:eastAsia="Calibri" w:hAnsi="Calibri" w:cs="Calibri"/>
                <w:lang w:eastAsia="zh-CN"/>
              </w:rPr>
              <w:tab/>
              <w:t>136</w:t>
            </w:r>
          </w:hyperlink>
        </w:p>
        <w:p w:rsidR="00696CD4" w:rsidRPr="00DD2CD1" w:rsidRDefault="00DD2CD1">
          <w:pPr>
            <w:pStyle w:val="810"/>
            <w:tabs>
              <w:tab w:val="right" w:leader="dot" w:pos="8422"/>
            </w:tabs>
            <w:rPr>
              <w:rFonts w:ascii="Calibri" w:eastAsia="Calibri" w:hAnsi="Calibri" w:cs="Calibri"/>
              <w:lang w:eastAsia="zh-CN"/>
            </w:rPr>
          </w:pPr>
          <w:hyperlink w:anchor="_bookmark166" w:history="1">
            <w:r w:rsidRPr="00DD2CD1">
              <w:rPr>
                <w:rFonts w:cs="宋体"/>
                <w:lang w:eastAsia="zh-CN"/>
              </w:rPr>
              <w:t>15.3</w:t>
            </w:r>
            <w:r w:rsidRPr="00DD2CD1">
              <w:rPr>
                <w:lang w:eastAsia="zh-CN"/>
              </w:rPr>
              <w:t>质量保证金</w:t>
            </w:r>
            <w:r w:rsidRPr="00DD2CD1">
              <w:rPr>
                <w:rFonts w:ascii="Calibri" w:eastAsia="Calibri" w:hAnsi="Calibri" w:cs="Calibri"/>
                <w:lang w:eastAsia="zh-CN"/>
              </w:rPr>
              <w:tab/>
            </w:r>
            <w:r w:rsidRPr="00DD2CD1">
              <w:rPr>
                <w:rFonts w:ascii="Calibri" w:eastAsia="Calibri" w:hAnsi="Calibri" w:cs="Calibri"/>
                <w:spacing w:val="-3"/>
                <w:lang w:eastAsia="zh-CN"/>
              </w:rPr>
              <w:t>137</w:t>
            </w:r>
          </w:hyperlink>
        </w:p>
        <w:p w:rsidR="00696CD4" w:rsidRPr="00DD2CD1" w:rsidRDefault="00DD2CD1">
          <w:pPr>
            <w:pStyle w:val="810"/>
            <w:tabs>
              <w:tab w:val="right" w:leader="dot" w:pos="8422"/>
            </w:tabs>
            <w:rPr>
              <w:rFonts w:ascii="Calibri" w:eastAsia="Calibri" w:hAnsi="Calibri" w:cs="Calibri"/>
              <w:lang w:eastAsia="zh-CN"/>
            </w:rPr>
          </w:pPr>
          <w:hyperlink w:anchor="_bookmark167" w:history="1">
            <w:r w:rsidRPr="00DD2CD1">
              <w:rPr>
                <w:rFonts w:cs="宋体"/>
                <w:lang w:eastAsia="zh-CN"/>
              </w:rPr>
              <w:t>15.4</w:t>
            </w:r>
            <w:r w:rsidRPr="00DD2CD1">
              <w:rPr>
                <w:lang w:eastAsia="zh-CN"/>
              </w:rPr>
              <w:t>保修</w:t>
            </w:r>
            <w:r w:rsidRPr="00DD2CD1">
              <w:rPr>
                <w:rFonts w:ascii="Calibri" w:eastAsia="Calibri" w:hAnsi="Calibri" w:cs="Calibri"/>
                <w:lang w:eastAsia="zh-CN"/>
              </w:rPr>
              <w:tab/>
              <w:t>138</w:t>
            </w:r>
          </w:hyperlink>
        </w:p>
        <w:p w:rsidR="00696CD4" w:rsidRPr="00DD2CD1" w:rsidRDefault="00DD2CD1">
          <w:pPr>
            <w:pStyle w:val="710"/>
            <w:tabs>
              <w:tab w:val="right" w:leader="dot" w:pos="8422"/>
            </w:tabs>
            <w:rPr>
              <w:rFonts w:ascii="Calibri" w:eastAsia="Calibri" w:hAnsi="Calibri" w:cs="Calibri"/>
              <w:lang w:eastAsia="zh-CN"/>
            </w:rPr>
          </w:pPr>
          <w:hyperlink w:anchor="_bookmark168" w:history="1">
            <w:r w:rsidRPr="00DD2CD1">
              <w:rPr>
                <w:rFonts w:cs="宋体"/>
                <w:lang w:eastAsia="zh-CN"/>
              </w:rPr>
              <w:t xml:space="preserve">16. </w:t>
            </w:r>
            <w:r w:rsidRPr="00DD2CD1">
              <w:rPr>
                <w:spacing w:val="-3"/>
                <w:lang w:eastAsia="zh-CN"/>
              </w:rPr>
              <w:t>违约</w:t>
            </w:r>
            <w:r w:rsidRPr="00DD2CD1">
              <w:rPr>
                <w:rFonts w:ascii="Calibri" w:eastAsia="Calibri" w:hAnsi="Calibri" w:cs="Calibri"/>
                <w:spacing w:val="-3"/>
                <w:lang w:eastAsia="zh-CN"/>
              </w:rPr>
              <w:tab/>
            </w:r>
            <w:r w:rsidRPr="00DD2CD1">
              <w:rPr>
                <w:rFonts w:ascii="Calibri" w:eastAsia="Calibri" w:hAnsi="Calibri" w:cs="Calibri"/>
                <w:lang w:eastAsia="zh-CN"/>
              </w:rPr>
              <w:t>139</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69" w:history="1">
            <w:r w:rsidRPr="00DD2CD1">
              <w:rPr>
                <w:rFonts w:cs="宋体"/>
                <w:lang w:eastAsia="zh-CN"/>
              </w:rPr>
              <w:t>16.1</w:t>
            </w:r>
            <w:r w:rsidRPr="00DD2CD1">
              <w:rPr>
                <w:lang w:eastAsia="zh-CN"/>
              </w:rPr>
              <w:t>发包人违约</w:t>
            </w:r>
            <w:r w:rsidRPr="00DD2CD1">
              <w:rPr>
                <w:rFonts w:ascii="Calibri" w:eastAsia="Calibri" w:hAnsi="Calibri" w:cs="Calibri"/>
                <w:lang w:eastAsia="zh-CN"/>
              </w:rPr>
              <w:tab/>
              <w:t>139</w:t>
            </w:r>
          </w:hyperlink>
        </w:p>
        <w:p w:rsidR="00696CD4" w:rsidRPr="00DD2CD1" w:rsidRDefault="00DD2CD1">
          <w:pPr>
            <w:pStyle w:val="810"/>
            <w:tabs>
              <w:tab w:val="right" w:leader="dot" w:pos="8422"/>
            </w:tabs>
            <w:rPr>
              <w:rFonts w:ascii="Calibri" w:eastAsia="Calibri" w:hAnsi="Calibri" w:cs="Calibri"/>
              <w:lang w:eastAsia="zh-CN"/>
            </w:rPr>
          </w:pPr>
          <w:hyperlink w:anchor="_bookmark170" w:history="1">
            <w:r w:rsidRPr="00DD2CD1">
              <w:rPr>
                <w:rFonts w:cs="宋体"/>
                <w:lang w:eastAsia="zh-CN"/>
              </w:rPr>
              <w:t>16.2</w:t>
            </w:r>
            <w:r w:rsidRPr="00DD2CD1">
              <w:rPr>
                <w:lang w:eastAsia="zh-CN"/>
              </w:rPr>
              <w:t>承包人违约</w:t>
            </w:r>
            <w:r w:rsidRPr="00DD2CD1">
              <w:rPr>
                <w:rFonts w:ascii="Calibri" w:eastAsia="Calibri" w:hAnsi="Calibri" w:cs="Calibri"/>
                <w:lang w:eastAsia="zh-CN"/>
              </w:rPr>
              <w:tab/>
              <w:t>140</w:t>
            </w:r>
          </w:hyperlink>
        </w:p>
        <w:p w:rsidR="00696CD4" w:rsidRPr="00DD2CD1" w:rsidRDefault="00DD2CD1">
          <w:pPr>
            <w:pStyle w:val="810"/>
            <w:tabs>
              <w:tab w:val="right" w:leader="dot" w:pos="8422"/>
            </w:tabs>
            <w:rPr>
              <w:rFonts w:ascii="Calibri" w:eastAsia="Calibri" w:hAnsi="Calibri" w:cs="Calibri"/>
              <w:lang w:eastAsia="zh-CN"/>
            </w:rPr>
          </w:pPr>
          <w:hyperlink w:anchor="_bookmark171" w:history="1">
            <w:r w:rsidRPr="00DD2CD1">
              <w:rPr>
                <w:rFonts w:cs="宋体"/>
                <w:lang w:eastAsia="zh-CN"/>
              </w:rPr>
              <w:t>16.3</w:t>
            </w:r>
            <w:r w:rsidRPr="00DD2CD1">
              <w:rPr>
                <w:lang w:eastAsia="zh-CN"/>
              </w:rPr>
              <w:t>第三人造成的违约</w:t>
            </w:r>
            <w:r w:rsidRPr="00DD2CD1">
              <w:rPr>
                <w:rFonts w:ascii="Calibri" w:eastAsia="Calibri" w:hAnsi="Calibri" w:cs="Calibri"/>
                <w:lang w:eastAsia="zh-CN"/>
              </w:rPr>
              <w:tab/>
              <w:t>142</w:t>
            </w:r>
          </w:hyperlink>
        </w:p>
        <w:p w:rsidR="00696CD4" w:rsidRPr="00DD2CD1" w:rsidRDefault="00DD2CD1">
          <w:pPr>
            <w:pStyle w:val="710"/>
            <w:tabs>
              <w:tab w:val="right" w:leader="dot" w:pos="8422"/>
            </w:tabs>
            <w:rPr>
              <w:rFonts w:ascii="Calibri" w:eastAsia="Calibri" w:hAnsi="Calibri" w:cs="Calibri"/>
              <w:lang w:eastAsia="zh-CN"/>
            </w:rPr>
          </w:pPr>
          <w:hyperlink w:anchor="_bookmark172" w:history="1">
            <w:r w:rsidRPr="00DD2CD1">
              <w:rPr>
                <w:rFonts w:cs="宋体"/>
                <w:lang w:eastAsia="zh-CN"/>
              </w:rPr>
              <w:t xml:space="preserve">17. </w:t>
            </w:r>
            <w:r w:rsidRPr="00DD2CD1">
              <w:rPr>
                <w:lang w:eastAsia="zh-CN"/>
              </w:rPr>
              <w:t>不可抗力</w:t>
            </w:r>
            <w:r w:rsidRPr="00DD2CD1">
              <w:rPr>
                <w:rFonts w:ascii="Calibri" w:eastAsia="Calibri" w:hAnsi="Calibri" w:cs="Calibri"/>
                <w:lang w:eastAsia="zh-CN"/>
              </w:rPr>
              <w:tab/>
              <w:t>142</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73" w:history="1">
            <w:r w:rsidRPr="00DD2CD1">
              <w:rPr>
                <w:rFonts w:cs="宋体"/>
                <w:lang w:eastAsia="zh-CN"/>
              </w:rPr>
              <w:t>17.1</w:t>
            </w:r>
            <w:r w:rsidRPr="00DD2CD1">
              <w:rPr>
                <w:lang w:eastAsia="zh-CN"/>
              </w:rPr>
              <w:t>不可抗力的确认</w:t>
            </w:r>
            <w:r w:rsidRPr="00DD2CD1">
              <w:rPr>
                <w:rFonts w:ascii="Calibri" w:eastAsia="Calibri" w:hAnsi="Calibri" w:cs="Calibri"/>
                <w:lang w:eastAsia="zh-CN"/>
              </w:rPr>
              <w:tab/>
              <w:t>142</w:t>
            </w:r>
          </w:hyperlink>
        </w:p>
        <w:p w:rsidR="00696CD4" w:rsidRPr="00DD2CD1" w:rsidRDefault="00DD2CD1">
          <w:pPr>
            <w:pStyle w:val="810"/>
            <w:tabs>
              <w:tab w:val="right" w:leader="dot" w:pos="8422"/>
            </w:tabs>
            <w:rPr>
              <w:rFonts w:ascii="Calibri" w:eastAsia="Calibri" w:hAnsi="Calibri" w:cs="Calibri"/>
              <w:lang w:eastAsia="zh-CN"/>
            </w:rPr>
          </w:pPr>
          <w:hyperlink w:anchor="_bookmark174" w:history="1">
            <w:r w:rsidRPr="00DD2CD1">
              <w:rPr>
                <w:rFonts w:cs="宋体"/>
                <w:lang w:eastAsia="zh-CN"/>
              </w:rPr>
              <w:t>17.2</w:t>
            </w:r>
            <w:r w:rsidRPr="00DD2CD1">
              <w:rPr>
                <w:lang w:eastAsia="zh-CN"/>
              </w:rPr>
              <w:t>不可抗力</w:t>
            </w:r>
            <w:r w:rsidRPr="00DD2CD1">
              <w:rPr>
                <w:lang w:eastAsia="zh-CN"/>
              </w:rPr>
              <w:t>的通知</w:t>
            </w:r>
            <w:r w:rsidRPr="00DD2CD1">
              <w:rPr>
                <w:rFonts w:ascii="Calibri" w:eastAsia="Calibri" w:hAnsi="Calibri" w:cs="Calibri"/>
                <w:lang w:eastAsia="zh-CN"/>
              </w:rPr>
              <w:tab/>
              <w:t>142</w:t>
            </w:r>
          </w:hyperlink>
        </w:p>
        <w:p w:rsidR="00696CD4" w:rsidRPr="00DD2CD1" w:rsidRDefault="00DD2CD1">
          <w:pPr>
            <w:pStyle w:val="810"/>
            <w:tabs>
              <w:tab w:val="right" w:leader="dot" w:pos="8422"/>
            </w:tabs>
            <w:rPr>
              <w:rFonts w:ascii="Calibri" w:eastAsia="Calibri" w:hAnsi="Calibri" w:cs="Calibri"/>
              <w:lang w:eastAsia="zh-CN"/>
            </w:rPr>
          </w:pPr>
          <w:hyperlink w:anchor="_bookmark175" w:history="1">
            <w:r w:rsidRPr="00DD2CD1">
              <w:rPr>
                <w:rFonts w:cs="宋体"/>
                <w:lang w:eastAsia="zh-CN"/>
              </w:rPr>
              <w:t>17.3</w:t>
            </w:r>
            <w:r w:rsidRPr="00DD2CD1">
              <w:rPr>
                <w:lang w:eastAsia="zh-CN"/>
              </w:rPr>
              <w:t>不可抗力后果的承担</w:t>
            </w:r>
            <w:r w:rsidRPr="00DD2CD1">
              <w:rPr>
                <w:rFonts w:ascii="Calibri" w:eastAsia="Calibri" w:hAnsi="Calibri" w:cs="Calibri"/>
                <w:lang w:eastAsia="zh-CN"/>
              </w:rPr>
              <w:tab/>
              <w:t>142</w:t>
            </w:r>
          </w:hyperlink>
        </w:p>
        <w:p w:rsidR="00696CD4" w:rsidRPr="00DD2CD1" w:rsidRDefault="00DD2CD1">
          <w:pPr>
            <w:pStyle w:val="810"/>
            <w:tabs>
              <w:tab w:val="right" w:leader="dot" w:pos="8422"/>
            </w:tabs>
            <w:rPr>
              <w:rFonts w:ascii="Calibri" w:eastAsia="Calibri" w:hAnsi="Calibri" w:cs="Calibri"/>
              <w:lang w:eastAsia="zh-CN"/>
            </w:rPr>
          </w:pPr>
          <w:hyperlink w:anchor="_bookmark176" w:history="1">
            <w:r w:rsidRPr="00DD2CD1">
              <w:rPr>
                <w:rFonts w:cs="宋体"/>
                <w:lang w:eastAsia="zh-CN"/>
              </w:rPr>
              <w:t>17.4</w:t>
            </w:r>
            <w:r w:rsidRPr="00DD2CD1">
              <w:rPr>
                <w:lang w:eastAsia="zh-CN"/>
              </w:rPr>
              <w:t>因不可抗力解除合同</w:t>
            </w:r>
            <w:r w:rsidRPr="00DD2CD1">
              <w:rPr>
                <w:rFonts w:ascii="Calibri" w:eastAsia="Calibri" w:hAnsi="Calibri" w:cs="Calibri"/>
                <w:lang w:eastAsia="zh-CN"/>
              </w:rPr>
              <w:tab/>
              <w:t>143</w:t>
            </w:r>
          </w:hyperlink>
        </w:p>
        <w:p w:rsidR="00696CD4" w:rsidRPr="00DD2CD1" w:rsidRDefault="00DD2CD1">
          <w:pPr>
            <w:pStyle w:val="710"/>
            <w:tabs>
              <w:tab w:val="right" w:leader="dot" w:pos="8422"/>
            </w:tabs>
            <w:rPr>
              <w:rFonts w:ascii="Calibri" w:eastAsia="Calibri" w:hAnsi="Calibri" w:cs="Calibri"/>
              <w:lang w:eastAsia="zh-CN"/>
            </w:rPr>
          </w:pPr>
          <w:hyperlink w:anchor="_bookmark177" w:history="1">
            <w:r w:rsidRPr="00DD2CD1">
              <w:rPr>
                <w:rFonts w:cs="宋体"/>
                <w:lang w:eastAsia="zh-CN"/>
              </w:rPr>
              <w:t xml:space="preserve">18. </w:t>
            </w:r>
            <w:r w:rsidRPr="00DD2CD1">
              <w:rPr>
                <w:spacing w:val="-3"/>
                <w:lang w:eastAsia="zh-CN"/>
              </w:rPr>
              <w:t>保险</w:t>
            </w:r>
            <w:r w:rsidRPr="00DD2CD1">
              <w:rPr>
                <w:rFonts w:ascii="Calibri" w:eastAsia="Calibri" w:hAnsi="Calibri" w:cs="Calibri"/>
                <w:spacing w:val="-3"/>
                <w:lang w:eastAsia="zh-CN"/>
              </w:rPr>
              <w:tab/>
            </w:r>
            <w:r w:rsidRPr="00DD2CD1">
              <w:rPr>
                <w:rFonts w:ascii="Calibri" w:eastAsia="Calibri" w:hAnsi="Calibri" w:cs="Calibri"/>
                <w:lang w:eastAsia="zh-CN"/>
              </w:rPr>
              <w:t>144</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78" w:history="1">
            <w:r w:rsidRPr="00DD2CD1">
              <w:rPr>
                <w:rFonts w:cs="宋体"/>
                <w:lang w:eastAsia="zh-CN"/>
              </w:rPr>
              <w:t>18.1</w:t>
            </w:r>
            <w:r w:rsidRPr="00DD2CD1">
              <w:rPr>
                <w:lang w:eastAsia="zh-CN"/>
              </w:rPr>
              <w:t>工程保险</w:t>
            </w:r>
            <w:r w:rsidRPr="00DD2CD1">
              <w:rPr>
                <w:rFonts w:ascii="Calibri" w:eastAsia="Calibri" w:hAnsi="Calibri" w:cs="Calibri"/>
                <w:lang w:eastAsia="zh-CN"/>
              </w:rPr>
              <w:tab/>
              <w:t>144</w:t>
            </w:r>
          </w:hyperlink>
        </w:p>
        <w:p w:rsidR="00696CD4" w:rsidRPr="00DD2CD1" w:rsidRDefault="00DD2CD1">
          <w:pPr>
            <w:pStyle w:val="810"/>
            <w:tabs>
              <w:tab w:val="right" w:leader="dot" w:pos="8422"/>
            </w:tabs>
            <w:rPr>
              <w:rFonts w:ascii="Calibri" w:eastAsia="Calibri" w:hAnsi="Calibri" w:cs="Calibri"/>
              <w:lang w:eastAsia="zh-CN"/>
            </w:rPr>
          </w:pPr>
          <w:hyperlink w:anchor="_bookmark179" w:history="1">
            <w:r w:rsidRPr="00DD2CD1">
              <w:rPr>
                <w:rFonts w:cs="宋体"/>
                <w:lang w:eastAsia="zh-CN"/>
              </w:rPr>
              <w:t>18.2</w:t>
            </w:r>
            <w:r w:rsidRPr="00DD2CD1">
              <w:rPr>
                <w:lang w:eastAsia="zh-CN"/>
              </w:rPr>
              <w:t>工伤保险</w:t>
            </w:r>
            <w:r w:rsidRPr="00DD2CD1">
              <w:rPr>
                <w:rFonts w:ascii="Calibri" w:eastAsia="Calibri" w:hAnsi="Calibri" w:cs="Calibri"/>
                <w:lang w:eastAsia="zh-CN"/>
              </w:rPr>
              <w:tab/>
              <w:t>144</w:t>
            </w:r>
          </w:hyperlink>
        </w:p>
        <w:p w:rsidR="00696CD4" w:rsidRPr="00DD2CD1" w:rsidRDefault="00DD2CD1">
          <w:pPr>
            <w:pStyle w:val="810"/>
            <w:tabs>
              <w:tab w:val="right" w:leader="dot" w:pos="8422"/>
            </w:tabs>
            <w:rPr>
              <w:rFonts w:ascii="Calibri" w:eastAsia="Calibri" w:hAnsi="Calibri" w:cs="Calibri"/>
              <w:lang w:eastAsia="zh-CN"/>
            </w:rPr>
          </w:pPr>
          <w:hyperlink w:anchor="_bookmark180" w:history="1">
            <w:r w:rsidRPr="00DD2CD1">
              <w:rPr>
                <w:rFonts w:cs="宋体"/>
                <w:lang w:eastAsia="zh-CN"/>
              </w:rPr>
              <w:t>18.3</w:t>
            </w:r>
            <w:r w:rsidRPr="00DD2CD1">
              <w:rPr>
                <w:lang w:eastAsia="zh-CN"/>
              </w:rPr>
              <w:t>其他保险</w:t>
            </w:r>
            <w:r w:rsidRPr="00DD2CD1">
              <w:rPr>
                <w:rFonts w:ascii="Calibri" w:eastAsia="Calibri" w:hAnsi="Calibri" w:cs="Calibri"/>
                <w:lang w:eastAsia="zh-CN"/>
              </w:rPr>
              <w:tab/>
              <w:t>144</w:t>
            </w:r>
          </w:hyperlink>
        </w:p>
        <w:p w:rsidR="00696CD4" w:rsidRPr="00DD2CD1" w:rsidRDefault="00DD2CD1">
          <w:pPr>
            <w:pStyle w:val="810"/>
            <w:tabs>
              <w:tab w:val="right" w:leader="dot" w:pos="8422"/>
            </w:tabs>
            <w:rPr>
              <w:rFonts w:ascii="Calibri" w:eastAsia="Calibri" w:hAnsi="Calibri" w:cs="Calibri"/>
              <w:lang w:eastAsia="zh-CN"/>
            </w:rPr>
          </w:pPr>
          <w:hyperlink w:anchor="_bookmark181" w:history="1">
            <w:r w:rsidRPr="00DD2CD1">
              <w:rPr>
                <w:rFonts w:cs="宋体"/>
                <w:lang w:eastAsia="zh-CN"/>
              </w:rPr>
              <w:t>18.4</w:t>
            </w:r>
            <w:r w:rsidRPr="00DD2CD1">
              <w:rPr>
                <w:lang w:eastAsia="zh-CN"/>
              </w:rPr>
              <w:t>持续保险</w:t>
            </w:r>
            <w:r w:rsidRPr="00DD2CD1">
              <w:rPr>
                <w:rFonts w:ascii="Calibri" w:eastAsia="Calibri" w:hAnsi="Calibri" w:cs="Calibri"/>
                <w:lang w:eastAsia="zh-CN"/>
              </w:rPr>
              <w:tab/>
              <w:t>144</w:t>
            </w:r>
          </w:hyperlink>
        </w:p>
        <w:p w:rsidR="00696CD4" w:rsidRPr="00DD2CD1" w:rsidRDefault="00DD2CD1">
          <w:pPr>
            <w:pStyle w:val="810"/>
            <w:tabs>
              <w:tab w:val="right" w:leader="dot" w:pos="8422"/>
            </w:tabs>
            <w:rPr>
              <w:rFonts w:ascii="Calibri" w:eastAsia="Calibri" w:hAnsi="Calibri" w:cs="Calibri"/>
              <w:lang w:eastAsia="zh-CN"/>
            </w:rPr>
          </w:pPr>
          <w:hyperlink w:anchor="_bookmark182" w:history="1">
            <w:r w:rsidRPr="00DD2CD1">
              <w:rPr>
                <w:rFonts w:cs="宋体"/>
                <w:lang w:eastAsia="zh-CN"/>
              </w:rPr>
              <w:t>18.5</w:t>
            </w:r>
            <w:r w:rsidRPr="00DD2CD1">
              <w:rPr>
                <w:lang w:eastAsia="zh-CN"/>
              </w:rPr>
              <w:t>保险凭证</w:t>
            </w:r>
            <w:r w:rsidRPr="00DD2CD1">
              <w:rPr>
                <w:rFonts w:ascii="Calibri" w:eastAsia="Calibri" w:hAnsi="Calibri" w:cs="Calibri"/>
                <w:lang w:eastAsia="zh-CN"/>
              </w:rPr>
              <w:tab/>
              <w:t>144</w:t>
            </w:r>
          </w:hyperlink>
        </w:p>
        <w:p w:rsidR="00696CD4" w:rsidRPr="00DD2CD1" w:rsidRDefault="00DD2CD1">
          <w:pPr>
            <w:pStyle w:val="810"/>
            <w:tabs>
              <w:tab w:val="right" w:leader="dot" w:pos="8422"/>
            </w:tabs>
            <w:rPr>
              <w:rFonts w:ascii="Calibri" w:eastAsia="Calibri" w:hAnsi="Calibri" w:cs="Calibri"/>
              <w:lang w:eastAsia="zh-CN"/>
            </w:rPr>
          </w:pPr>
          <w:hyperlink w:anchor="_bookmark183" w:history="1">
            <w:r w:rsidRPr="00DD2CD1">
              <w:rPr>
                <w:rFonts w:cs="宋体"/>
                <w:lang w:eastAsia="zh-CN"/>
              </w:rPr>
              <w:t>18.6</w:t>
            </w:r>
            <w:r w:rsidRPr="00DD2CD1">
              <w:rPr>
                <w:lang w:eastAsia="zh-CN"/>
              </w:rPr>
              <w:t>未按约定投保的补救</w:t>
            </w:r>
            <w:r w:rsidRPr="00DD2CD1">
              <w:rPr>
                <w:rFonts w:ascii="Calibri" w:eastAsia="Calibri" w:hAnsi="Calibri" w:cs="Calibri"/>
                <w:lang w:eastAsia="zh-CN"/>
              </w:rPr>
              <w:tab/>
              <w:t>144</w:t>
            </w:r>
          </w:hyperlink>
        </w:p>
        <w:p w:rsidR="00696CD4" w:rsidRPr="00DD2CD1" w:rsidRDefault="00DD2CD1">
          <w:pPr>
            <w:pStyle w:val="810"/>
            <w:tabs>
              <w:tab w:val="right" w:leader="dot" w:pos="8422"/>
            </w:tabs>
            <w:rPr>
              <w:rFonts w:ascii="Calibri" w:eastAsia="Calibri" w:hAnsi="Calibri" w:cs="Calibri"/>
              <w:lang w:eastAsia="zh-CN"/>
            </w:rPr>
          </w:pPr>
          <w:hyperlink w:anchor="_bookmark184" w:history="1">
            <w:r w:rsidRPr="00DD2CD1">
              <w:rPr>
                <w:rFonts w:cs="宋体"/>
                <w:lang w:eastAsia="zh-CN"/>
              </w:rPr>
              <w:t>18.7</w:t>
            </w:r>
            <w:r w:rsidRPr="00DD2CD1">
              <w:rPr>
                <w:lang w:eastAsia="zh-CN"/>
              </w:rPr>
              <w:t>通知义务</w:t>
            </w:r>
            <w:r w:rsidRPr="00DD2CD1">
              <w:rPr>
                <w:rFonts w:ascii="Calibri" w:eastAsia="Calibri" w:hAnsi="Calibri" w:cs="Calibri"/>
                <w:lang w:eastAsia="zh-CN"/>
              </w:rPr>
              <w:tab/>
              <w:t>145</w:t>
            </w:r>
          </w:hyperlink>
        </w:p>
        <w:p w:rsidR="00696CD4" w:rsidRPr="00DD2CD1" w:rsidRDefault="00DD2CD1">
          <w:pPr>
            <w:pStyle w:val="710"/>
            <w:tabs>
              <w:tab w:val="right" w:leader="dot" w:pos="8422"/>
            </w:tabs>
            <w:rPr>
              <w:rFonts w:ascii="Calibri" w:eastAsia="Calibri" w:hAnsi="Calibri" w:cs="Calibri"/>
              <w:lang w:eastAsia="zh-CN"/>
            </w:rPr>
          </w:pPr>
          <w:hyperlink w:anchor="_bookmark185" w:history="1">
            <w:r w:rsidRPr="00DD2CD1">
              <w:rPr>
                <w:rFonts w:cs="宋体"/>
                <w:lang w:eastAsia="zh-CN"/>
              </w:rPr>
              <w:t xml:space="preserve">19. </w:t>
            </w:r>
            <w:r w:rsidRPr="00DD2CD1">
              <w:rPr>
                <w:spacing w:val="-3"/>
                <w:lang w:eastAsia="zh-CN"/>
              </w:rPr>
              <w:t>索赔</w:t>
            </w:r>
            <w:r w:rsidRPr="00DD2CD1">
              <w:rPr>
                <w:rFonts w:ascii="Calibri" w:eastAsia="Calibri" w:hAnsi="Calibri" w:cs="Calibri"/>
                <w:spacing w:val="-3"/>
                <w:lang w:eastAsia="zh-CN"/>
              </w:rPr>
              <w:tab/>
            </w:r>
            <w:r w:rsidRPr="00DD2CD1">
              <w:rPr>
                <w:rFonts w:ascii="Calibri" w:eastAsia="Calibri" w:hAnsi="Calibri" w:cs="Calibri"/>
                <w:lang w:eastAsia="zh-CN"/>
              </w:rPr>
              <w:t>145</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86" w:history="1">
            <w:r w:rsidRPr="00DD2CD1">
              <w:rPr>
                <w:rFonts w:cs="宋体"/>
                <w:lang w:eastAsia="zh-CN"/>
              </w:rPr>
              <w:t>19.1</w:t>
            </w:r>
            <w:r w:rsidRPr="00DD2CD1">
              <w:rPr>
                <w:lang w:eastAsia="zh-CN"/>
              </w:rPr>
              <w:t>承包人的索赔</w:t>
            </w:r>
            <w:r w:rsidRPr="00DD2CD1">
              <w:rPr>
                <w:rFonts w:ascii="Calibri" w:eastAsia="Calibri" w:hAnsi="Calibri" w:cs="Calibri"/>
                <w:lang w:eastAsia="zh-CN"/>
              </w:rPr>
              <w:tab/>
              <w:t>145</w:t>
            </w:r>
          </w:hyperlink>
        </w:p>
        <w:p w:rsidR="00696CD4" w:rsidRPr="00DD2CD1" w:rsidRDefault="00DD2CD1">
          <w:pPr>
            <w:pStyle w:val="810"/>
            <w:tabs>
              <w:tab w:val="right" w:leader="dot" w:pos="8422"/>
            </w:tabs>
            <w:spacing w:before="11"/>
            <w:rPr>
              <w:rFonts w:ascii="Calibri" w:eastAsia="Calibri" w:hAnsi="Calibri" w:cs="Calibri"/>
              <w:lang w:eastAsia="zh-CN"/>
            </w:rPr>
          </w:pPr>
          <w:hyperlink w:anchor="_bookmark187" w:history="1">
            <w:r w:rsidRPr="00DD2CD1">
              <w:rPr>
                <w:rFonts w:cs="宋体"/>
                <w:lang w:eastAsia="zh-CN"/>
              </w:rPr>
              <w:t>19.2</w:t>
            </w:r>
            <w:r w:rsidRPr="00DD2CD1">
              <w:rPr>
                <w:lang w:eastAsia="zh-CN"/>
              </w:rPr>
              <w:t>对承包人索赔的处理</w:t>
            </w:r>
            <w:r w:rsidRPr="00DD2CD1">
              <w:rPr>
                <w:rFonts w:ascii="Calibri" w:eastAsia="Calibri" w:hAnsi="Calibri" w:cs="Calibri"/>
                <w:lang w:eastAsia="zh-CN"/>
              </w:rPr>
              <w:tab/>
              <w:t>145</w:t>
            </w:r>
          </w:hyperlink>
        </w:p>
        <w:p w:rsidR="00696CD4" w:rsidRPr="00DD2CD1" w:rsidRDefault="00DD2CD1">
          <w:pPr>
            <w:pStyle w:val="810"/>
            <w:tabs>
              <w:tab w:val="right" w:leader="dot" w:pos="8422"/>
            </w:tabs>
            <w:rPr>
              <w:rFonts w:ascii="Calibri" w:eastAsia="Calibri" w:hAnsi="Calibri" w:cs="Calibri"/>
              <w:lang w:eastAsia="zh-CN"/>
            </w:rPr>
          </w:pPr>
          <w:hyperlink w:anchor="_bookmark188" w:history="1">
            <w:r w:rsidRPr="00DD2CD1">
              <w:rPr>
                <w:rFonts w:cs="宋体"/>
                <w:lang w:eastAsia="zh-CN"/>
              </w:rPr>
              <w:t>19.3</w:t>
            </w:r>
            <w:r w:rsidRPr="00DD2CD1">
              <w:rPr>
                <w:lang w:eastAsia="zh-CN"/>
              </w:rPr>
              <w:t>发包人的索赔</w:t>
            </w:r>
            <w:r w:rsidRPr="00DD2CD1">
              <w:rPr>
                <w:rFonts w:ascii="Calibri" w:eastAsia="Calibri" w:hAnsi="Calibri" w:cs="Calibri"/>
                <w:lang w:eastAsia="zh-CN"/>
              </w:rPr>
              <w:tab/>
              <w:t>146</w:t>
            </w:r>
          </w:hyperlink>
        </w:p>
        <w:p w:rsidR="00696CD4" w:rsidRPr="00DD2CD1" w:rsidRDefault="00DD2CD1">
          <w:pPr>
            <w:pStyle w:val="810"/>
            <w:tabs>
              <w:tab w:val="right" w:leader="dot" w:pos="8422"/>
            </w:tabs>
            <w:rPr>
              <w:rFonts w:ascii="Calibri" w:eastAsia="Calibri" w:hAnsi="Calibri" w:cs="Calibri"/>
              <w:lang w:eastAsia="zh-CN"/>
            </w:rPr>
          </w:pPr>
          <w:hyperlink w:anchor="_bookmark189" w:history="1">
            <w:r w:rsidRPr="00DD2CD1">
              <w:rPr>
                <w:rFonts w:cs="宋体"/>
                <w:lang w:eastAsia="zh-CN"/>
              </w:rPr>
              <w:t>19.4</w:t>
            </w:r>
            <w:r w:rsidRPr="00DD2CD1">
              <w:rPr>
                <w:lang w:eastAsia="zh-CN"/>
              </w:rPr>
              <w:t>对发包人索赔的处理</w:t>
            </w:r>
            <w:r w:rsidRPr="00DD2CD1">
              <w:rPr>
                <w:rFonts w:ascii="Calibri" w:eastAsia="Calibri" w:hAnsi="Calibri" w:cs="Calibri"/>
                <w:lang w:eastAsia="zh-CN"/>
              </w:rPr>
              <w:tab/>
              <w:t>146</w:t>
            </w:r>
          </w:hyperlink>
        </w:p>
        <w:p w:rsidR="00696CD4" w:rsidRPr="00DD2CD1" w:rsidRDefault="00DD2CD1">
          <w:pPr>
            <w:pStyle w:val="810"/>
            <w:tabs>
              <w:tab w:val="right" w:leader="dot" w:pos="8422"/>
            </w:tabs>
            <w:rPr>
              <w:rFonts w:ascii="Calibri" w:eastAsia="Calibri" w:hAnsi="Calibri" w:cs="Calibri"/>
              <w:lang w:eastAsia="zh-CN"/>
            </w:rPr>
          </w:pPr>
          <w:hyperlink w:anchor="_bookmark190" w:history="1">
            <w:r w:rsidRPr="00DD2CD1">
              <w:rPr>
                <w:rFonts w:cs="宋体"/>
                <w:lang w:eastAsia="zh-CN"/>
              </w:rPr>
              <w:t>19.5</w:t>
            </w:r>
            <w:r w:rsidRPr="00DD2CD1">
              <w:rPr>
                <w:lang w:eastAsia="zh-CN"/>
              </w:rPr>
              <w:t>提</w:t>
            </w:r>
            <w:r w:rsidRPr="00DD2CD1">
              <w:rPr>
                <w:lang w:eastAsia="zh-CN"/>
              </w:rPr>
              <w:t>出索赔的期限</w:t>
            </w:r>
            <w:r w:rsidRPr="00DD2CD1">
              <w:rPr>
                <w:rFonts w:ascii="Calibri" w:eastAsia="Calibri" w:hAnsi="Calibri" w:cs="Calibri"/>
                <w:lang w:eastAsia="zh-CN"/>
              </w:rPr>
              <w:tab/>
              <w:t>146</w:t>
            </w:r>
          </w:hyperlink>
        </w:p>
        <w:p w:rsidR="00696CD4" w:rsidRPr="00DD2CD1" w:rsidRDefault="00DD2CD1">
          <w:pPr>
            <w:pStyle w:val="710"/>
            <w:tabs>
              <w:tab w:val="right" w:leader="dot" w:pos="8422"/>
            </w:tabs>
            <w:rPr>
              <w:rFonts w:ascii="Calibri" w:eastAsia="Calibri" w:hAnsi="Calibri" w:cs="Calibri"/>
              <w:lang w:eastAsia="zh-CN"/>
            </w:rPr>
          </w:pPr>
          <w:hyperlink w:anchor="_bookmark191" w:history="1">
            <w:r w:rsidRPr="00DD2CD1">
              <w:rPr>
                <w:rFonts w:cs="宋体"/>
                <w:lang w:eastAsia="zh-CN"/>
              </w:rPr>
              <w:t xml:space="preserve">20. </w:t>
            </w:r>
            <w:r w:rsidRPr="00DD2CD1">
              <w:rPr>
                <w:lang w:eastAsia="zh-CN"/>
              </w:rPr>
              <w:t>争议解决</w:t>
            </w:r>
            <w:r w:rsidRPr="00DD2CD1">
              <w:rPr>
                <w:rFonts w:ascii="Calibri" w:eastAsia="Calibri" w:hAnsi="Calibri" w:cs="Calibri"/>
                <w:lang w:eastAsia="zh-CN"/>
              </w:rPr>
              <w:tab/>
              <w:t>146</w:t>
            </w:r>
          </w:hyperlink>
        </w:p>
        <w:p w:rsidR="00696CD4" w:rsidRPr="00DD2CD1" w:rsidRDefault="00DD2CD1">
          <w:pPr>
            <w:pStyle w:val="810"/>
            <w:tabs>
              <w:tab w:val="right" w:leader="dot" w:pos="8422"/>
            </w:tabs>
            <w:spacing w:before="89"/>
            <w:rPr>
              <w:rFonts w:ascii="Calibri" w:eastAsia="Calibri" w:hAnsi="Calibri" w:cs="Calibri"/>
              <w:lang w:eastAsia="zh-CN"/>
            </w:rPr>
          </w:pPr>
          <w:hyperlink w:anchor="_bookmark192" w:history="1">
            <w:r w:rsidRPr="00DD2CD1">
              <w:rPr>
                <w:rFonts w:cs="宋体"/>
                <w:lang w:eastAsia="zh-CN"/>
              </w:rPr>
              <w:t>20.1</w:t>
            </w:r>
            <w:r w:rsidRPr="00DD2CD1">
              <w:rPr>
                <w:lang w:eastAsia="zh-CN"/>
              </w:rPr>
              <w:t>和解</w:t>
            </w:r>
            <w:r w:rsidRPr="00DD2CD1">
              <w:rPr>
                <w:rFonts w:ascii="Calibri" w:eastAsia="Calibri" w:hAnsi="Calibri" w:cs="Calibri"/>
                <w:lang w:eastAsia="zh-CN"/>
              </w:rPr>
              <w:tab/>
              <w:t>146</w:t>
            </w:r>
          </w:hyperlink>
        </w:p>
        <w:p w:rsidR="00696CD4" w:rsidRPr="00DD2CD1" w:rsidRDefault="00DD2CD1">
          <w:pPr>
            <w:pStyle w:val="a0"/>
            <w:tabs>
              <w:tab w:val="left" w:leader="dot" w:pos="8101"/>
            </w:tabs>
            <w:spacing w:before="9"/>
            <w:ind w:left="1798" w:right="103"/>
            <w:rPr>
              <w:rFonts w:ascii="Calibri" w:eastAsia="Calibri" w:hAnsi="Calibri" w:cs="Calibri"/>
              <w:lang w:eastAsia="zh-CN"/>
            </w:rPr>
          </w:pPr>
          <w:hyperlink w:anchor="_bookmark193" w:history="1">
            <w:r w:rsidRPr="00DD2CD1">
              <w:rPr>
                <w:rFonts w:cs="宋体"/>
                <w:lang w:eastAsia="zh-CN"/>
              </w:rPr>
              <w:t>20.2</w:t>
            </w:r>
            <w:r w:rsidRPr="00DD2CD1">
              <w:rPr>
                <w:lang w:eastAsia="zh-CN"/>
              </w:rPr>
              <w:t>调解</w:t>
            </w:r>
            <w:r w:rsidRPr="00DD2CD1">
              <w:rPr>
                <w:rFonts w:ascii="Calibri" w:eastAsia="Calibri" w:hAnsi="Calibri" w:cs="Calibri"/>
                <w:lang w:eastAsia="zh-CN"/>
              </w:rPr>
              <w:tab/>
              <w:t>146</w:t>
            </w:r>
          </w:hyperlink>
        </w:p>
        <w:p w:rsidR="00696CD4" w:rsidRPr="00DD2CD1" w:rsidRDefault="00DD2CD1">
          <w:pPr>
            <w:pStyle w:val="a0"/>
            <w:tabs>
              <w:tab w:val="left" w:leader="dot" w:pos="8106"/>
            </w:tabs>
            <w:spacing w:before="10"/>
            <w:ind w:left="1798" w:right="103"/>
            <w:rPr>
              <w:rFonts w:ascii="Calibri" w:eastAsia="Calibri" w:hAnsi="Calibri" w:cs="Calibri"/>
              <w:lang w:eastAsia="zh-CN"/>
            </w:rPr>
          </w:pPr>
          <w:hyperlink w:anchor="_bookmark194" w:history="1">
            <w:r w:rsidRPr="00DD2CD1">
              <w:rPr>
                <w:rFonts w:cs="宋体"/>
                <w:lang w:eastAsia="zh-CN"/>
              </w:rPr>
              <w:t>20.3</w:t>
            </w:r>
            <w:r w:rsidRPr="00DD2CD1">
              <w:rPr>
                <w:lang w:eastAsia="zh-CN"/>
              </w:rPr>
              <w:t>争议评审</w:t>
            </w:r>
            <w:r w:rsidRPr="00DD2CD1">
              <w:rPr>
                <w:rFonts w:ascii="Calibri" w:eastAsia="Calibri" w:hAnsi="Calibri" w:cs="Calibri"/>
                <w:lang w:eastAsia="zh-CN"/>
              </w:rPr>
              <w:tab/>
            </w:r>
            <w:r w:rsidRPr="00DD2CD1">
              <w:rPr>
                <w:rFonts w:ascii="Calibri" w:eastAsia="Calibri" w:hAnsi="Calibri" w:cs="Calibri"/>
                <w:spacing w:val="-3"/>
                <w:lang w:eastAsia="zh-CN"/>
              </w:rPr>
              <w:t>147</w:t>
            </w:r>
          </w:hyperlink>
        </w:p>
        <w:p w:rsidR="00696CD4" w:rsidRPr="00DD2CD1" w:rsidRDefault="00DD2CD1">
          <w:pPr>
            <w:pStyle w:val="a0"/>
            <w:tabs>
              <w:tab w:val="left" w:leader="dot" w:pos="8106"/>
            </w:tabs>
            <w:spacing w:before="10"/>
            <w:ind w:left="1798" w:right="103"/>
            <w:rPr>
              <w:rFonts w:ascii="Calibri" w:eastAsia="Calibri" w:hAnsi="Calibri" w:cs="Calibri"/>
              <w:lang w:eastAsia="zh-CN"/>
            </w:rPr>
          </w:pPr>
          <w:hyperlink w:anchor="_bookmark195" w:history="1">
            <w:r w:rsidRPr="00DD2CD1">
              <w:rPr>
                <w:rFonts w:cs="宋体"/>
                <w:lang w:eastAsia="zh-CN"/>
              </w:rPr>
              <w:t>20.4</w:t>
            </w:r>
            <w:r w:rsidRPr="00DD2CD1">
              <w:rPr>
                <w:lang w:eastAsia="zh-CN"/>
              </w:rPr>
              <w:t>仲裁或诉讼</w:t>
            </w:r>
            <w:r w:rsidRPr="00DD2CD1">
              <w:rPr>
                <w:rFonts w:ascii="Calibri" w:eastAsia="Calibri" w:hAnsi="Calibri" w:cs="Calibri"/>
                <w:lang w:eastAsia="zh-CN"/>
              </w:rPr>
              <w:tab/>
            </w:r>
            <w:r w:rsidRPr="00DD2CD1">
              <w:rPr>
                <w:rFonts w:ascii="Calibri" w:eastAsia="Calibri" w:hAnsi="Calibri" w:cs="Calibri"/>
                <w:spacing w:val="-3"/>
                <w:lang w:eastAsia="zh-CN"/>
              </w:rPr>
              <w:t>147</w:t>
            </w:r>
          </w:hyperlink>
        </w:p>
        <w:p w:rsidR="00696CD4" w:rsidRPr="00DD2CD1" w:rsidRDefault="00DD2CD1">
          <w:pPr>
            <w:pStyle w:val="a0"/>
            <w:tabs>
              <w:tab w:val="left" w:leader="dot" w:pos="8101"/>
            </w:tabs>
            <w:spacing w:before="10"/>
            <w:ind w:left="1798" w:right="103"/>
            <w:rPr>
              <w:rFonts w:ascii="Calibri" w:eastAsia="Calibri" w:hAnsi="Calibri" w:cs="Calibri"/>
              <w:lang w:eastAsia="zh-CN"/>
            </w:rPr>
          </w:pPr>
          <w:hyperlink w:anchor="_bookmark196" w:history="1">
            <w:r w:rsidRPr="00DD2CD1">
              <w:rPr>
                <w:rFonts w:cs="宋体"/>
                <w:lang w:eastAsia="zh-CN"/>
              </w:rPr>
              <w:t>20.5</w:t>
            </w:r>
            <w:r w:rsidRPr="00DD2CD1">
              <w:rPr>
                <w:lang w:eastAsia="zh-CN"/>
              </w:rPr>
              <w:t>争议解决条款效力</w:t>
            </w:r>
            <w:r w:rsidRPr="00DD2CD1">
              <w:rPr>
                <w:rFonts w:ascii="Calibri" w:eastAsia="Calibri" w:hAnsi="Calibri" w:cs="Calibri"/>
                <w:lang w:eastAsia="zh-CN"/>
              </w:rPr>
              <w:tab/>
              <w:t>148</w:t>
            </w:r>
          </w:hyperlink>
        </w:p>
        <w:p w:rsidR="00696CD4" w:rsidRPr="00DD2CD1" w:rsidRDefault="00DD2CD1">
          <w:pPr>
            <w:pStyle w:val="a0"/>
            <w:tabs>
              <w:tab w:val="left" w:leader="dot" w:pos="7877"/>
            </w:tabs>
            <w:spacing w:before="10"/>
            <w:ind w:left="253"/>
            <w:jc w:val="center"/>
            <w:rPr>
              <w:rFonts w:ascii="Calibri" w:eastAsia="Calibri" w:hAnsi="Calibri" w:cs="Calibri"/>
              <w:lang w:eastAsia="zh-CN"/>
            </w:rPr>
          </w:pPr>
          <w:hyperlink w:anchor="_bookmark197" w:history="1">
            <w:r w:rsidRPr="00DD2CD1">
              <w:rPr>
                <w:lang w:eastAsia="zh-CN"/>
              </w:rPr>
              <w:t>第三部分专用合同条款</w:t>
            </w:r>
            <w:r w:rsidRPr="00DD2CD1">
              <w:rPr>
                <w:rFonts w:ascii="Calibri" w:eastAsia="Calibri" w:hAnsi="Calibri" w:cs="Calibri"/>
                <w:lang w:eastAsia="zh-CN"/>
              </w:rPr>
              <w:tab/>
              <w:t>149</w:t>
            </w:r>
          </w:hyperlink>
        </w:p>
        <w:p w:rsidR="00696CD4" w:rsidRPr="00DD2CD1" w:rsidRDefault="00DD2CD1">
          <w:pPr>
            <w:pStyle w:val="a0"/>
            <w:tabs>
              <w:tab w:val="left" w:leader="dot" w:pos="8101"/>
            </w:tabs>
            <w:spacing w:before="87"/>
            <w:ind w:left="658" w:right="103"/>
            <w:rPr>
              <w:rFonts w:ascii="Calibri" w:eastAsia="Calibri" w:hAnsi="Calibri" w:cs="Calibri"/>
              <w:lang w:eastAsia="zh-CN"/>
            </w:rPr>
          </w:pPr>
          <w:hyperlink w:anchor="_bookmark198" w:history="1">
            <w:r w:rsidRPr="00DD2CD1">
              <w:rPr>
                <w:rFonts w:cs="宋体"/>
                <w:lang w:eastAsia="zh-CN"/>
              </w:rPr>
              <w:t xml:space="preserve">1. </w:t>
            </w:r>
            <w:r w:rsidRPr="00DD2CD1">
              <w:rPr>
                <w:lang w:eastAsia="zh-CN"/>
              </w:rPr>
              <w:t>一般约定</w:t>
            </w:r>
            <w:r w:rsidRPr="00DD2CD1">
              <w:rPr>
                <w:rFonts w:ascii="Calibri" w:eastAsia="Calibri" w:hAnsi="Calibri" w:cs="Calibri"/>
                <w:lang w:eastAsia="zh-CN"/>
              </w:rPr>
              <w:tab/>
              <w:t>149</w:t>
            </w:r>
          </w:hyperlink>
        </w:p>
        <w:p w:rsidR="00696CD4" w:rsidRPr="00DD2CD1" w:rsidRDefault="00DD2CD1">
          <w:pPr>
            <w:pStyle w:val="a0"/>
            <w:tabs>
              <w:tab w:val="left" w:leader="dot" w:pos="8101"/>
            </w:tabs>
            <w:spacing w:before="209"/>
            <w:ind w:left="658" w:right="103"/>
            <w:rPr>
              <w:rFonts w:ascii="Calibri" w:eastAsia="Calibri" w:hAnsi="Calibri" w:cs="Calibri"/>
              <w:lang w:eastAsia="zh-CN"/>
            </w:rPr>
          </w:pPr>
          <w:hyperlink w:anchor="_bookmark199" w:history="1">
            <w:r w:rsidRPr="00DD2CD1">
              <w:rPr>
                <w:rFonts w:cs="宋体"/>
                <w:lang w:eastAsia="zh-CN"/>
              </w:rPr>
              <w:t>1.1</w:t>
            </w:r>
            <w:r w:rsidRPr="00DD2CD1">
              <w:rPr>
                <w:lang w:eastAsia="zh-CN"/>
              </w:rPr>
              <w:t>词语定义</w:t>
            </w:r>
            <w:r w:rsidRPr="00DD2CD1">
              <w:rPr>
                <w:rFonts w:ascii="Calibri" w:eastAsia="Calibri" w:hAnsi="Calibri" w:cs="Calibri"/>
                <w:lang w:eastAsia="zh-CN"/>
              </w:rPr>
              <w:tab/>
              <w:t>149</w:t>
            </w:r>
          </w:hyperlink>
        </w:p>
        <w:p w:rsidR="00696CD4" w:rsidRPr="00DD2CD1" w:rsidRDefault="00DD2CD1">
          <w:pPr>
            <w:pStyle w:val="a0"/>
            <w:tabs>
              <w:tab w:val="left" w:leader="dot" w:pos="8101"/>
            </w:tabs>
            <w:spacing w:before="137"/>
            <w:ind w:left="658" w:right="103"/>
            <w:rPr>
              <w:rFonts w:ascii="Calibri" w:eastAsia="Calibri" w:hAnsi="Calibri" w:cs="Calibri"/>
              <w:lang w:eastAsia="zh-CN"/>
            </w:rPr>
          </w:pPr>
          <w:hyperlink w:anchor="_bookmark200" w:history="1">
            <w:r w:rsidRPr="00DD2CD1">
              <w:rPr>
                <w:rFonts w:cs="宋体"/>
                <w:lang w:eastAsia="zh-CN"/>
              </w:rPr>
              <w:t>1.4.2</w:t>
            </w:r>
            <w:r w:rsidRPr="00DD2CD1">
              <w:rPr>
                <w:lang w:eastAsia="zh-CN"/>
              </w:rPr>
              <w:t>发包人提供国外标准、规范的名称：无；</w:t>
            </w:r>
            <w:r w:rsidRPr="00DD2CD1">
              <w:rPr>
                <w:rFonts w:ascii="Calibri" w:eastAsia="Calibri" w:hAnsi="Calibri" w:cs="Calibri"/>
                <w:lang w:eastAsia="zh-CN"/>
              </w:rPr>
              <w:tab/>
              <w:t>150</w:t>
            </w:r>
          </w:hyperlink>
        </w:p>
        <w:p w:rsidR="00696CD4" w:rsidRPr="00DD2CD1" w:rsidRDefault="00DD2CD1">
          <w:pPr>
            <w:pStyle w:val="a0"/>
            <w:tabs>
              <w:tab w:val="left" w:leader="dot" w:pos="8101"/>
            </w:tabs>
            <w:spacing w:before="140"/>
            <w:ind w:left="658" w:right="103"/>
            <w:rPr>
              <w:rFonts w:ascii="Calibri" w:eastAsia="Calibri" w:hAnsi="Calibri" w:cs="Calibri"/>
              <w:lang w:eastAsia="zh-CN"/>
            </w:rPr>
          </w:pPr>
          <w:hyperlink w:anchor="_bookmark201" w:history="1">
            <w:r w:rsidRPr="00DD2CD1">
              <w:rPr>
                <w:rFonts w:cs="宋体"/>
                <w:lang w:eastAsia="zh-CN"/>
              </w:rPr>
              <w:t>1.5</w:t>
            </w:r>
            <w:r w:rsidRPr="00DD2CD1">
              <w:rPr>
                <w:lang w:eastAsia="zh-CN"/>
              </w:rPr>
              <w:t>合同文件的优先顺序</w:t>
            </w:r>
            <w:r w:rsidRPr="00DD2CD1">
              <w:rPr>
                <w:rFonts w:ascii="Calibri" w:eastAsia="Calibri" w:hAnsi="Calibri" w:cs="Calibri"/>
                <w:lang w:eastAsia="zh-CN"/>
              </w:rPr>
              <w:tab/>
              <w:t>150</w:t>
            </w:r>
          </w:hyperlink>
        </w:p>
        <w:p w:rsidR="00696CD4" w:rsidRPr="00DD2CD1" w:rsidRDefault="00DD2CD1">
          <w:pPr>
            <w:pStyle w:val="a0"/>
            <w:tabs>
              <w:tab w:val="left" w:leader="dot" w:pos="8101"/>
            </w:tabs>
            <w:spacing w:before="137"/>
            <w:ind w:left="658" w:right="103"/>
            <w:rPr>
              <w:rFonts w:ascii="Calibri" w:eastAsia="Calibri" w:hAnsi="Calibri" w:cs="Calibri"/>
              <w:lang w:eastAsia="zh-CN"/>
            </w:rPr>
          </w:pPr>
          <w:hyperlink w:anchor="_bookmark202" w:history="1">
            <w:r w:rsidRPr="00DD2CD1">
              <w:rPr>
                <w:rFonts w:cs="宋体"/>
                <w:lang w:eastAsia="zh-CN"/>
              </w:rPr>
              <w:t xml:space="preserve">1.6 </w:t>
            </w:r>
            <w:r w:rsidRPr="00DD2CD1">
              <w:rPr>
                <w:lang w:eastAsia="zh-CN"/>
              </w:rPr>
              <w:t>图纸和承包人文件</w:t>
            </w:r>
            <w:r w:rsidRPr="00DD2CD1">
              <w:rPr>
                <w:rFonts w:ascii="Calibri" w:eastAsia="Calibri" w:hAnsi="Calibri" w:cs="Calibri"/>
                <w:lang w:eastAsia="zh-CN"/>
              </w:rPr>
              <w:tab/>
              <w:t>150</w:t>
            </w:r>
          </w:hyperlink>
        </w:p>
        <w:p w:rsidR="00696CD4" w:rsidRPr="00DD2CD1" w:rsidRDefault="00DD2CD1">
          <w:pPr>
            <w:pStyle w:val="a0"/>
            <w:tabs>
              <w:tab w:val="left" w:leader="dot" w:pos="8101"/>
            </w:tabs>
            <w:spacing w:before="137"/>
            <w:ind w:left="658" w:right="103"/>
            <w:rPr>
              <w:rFonts w:ascii="Calibri" w:eastAsia="Calibri" w:hAnsi="Calibri" w:cs="Calibri"/>
              <w:lang w:eastAsia="zh-CN"/>
            </w:rPr>
          </w:pPr>
          <w:hyperlink w:anchor="_bookmark203" w:history="1">
            <w:r w:rsidRPr="00DD2CD1">
              <w:rPr>
                <w:rFonts w:cs="宋体"/>
                <w:lang w:eastAsia="zh-CN"/>
              </w:rPr>
              <w:t>1.7</w:t>
            </w:r>
            <w:r w:rsidRPr="00DD2CD1">
              <w:rPr>
                <w:spacing w:val="-3"/>
                <w:lang w:eastAsia="zh-CN"/>
              </w:rPr>
              <w:t>联络</w:t>
            </w:r>
            <w:r w:rsidRPr="00DD2CD1">
              <w:rPr>
                <w:rFonts w:ascii="Calibri" w:eastAsia="Calibri" w:hAnsi="Calibri" w:cs="Calibri"/>
                <w:spacing w:val="-3"/>
                <w:lang w:eastAsia="zh-CN"/>
              </w:rPr>
              <w:tab/>
            </w:r>
            <w:r w:rsidRPr="00DD2CD1">
              <w:rPr>
                <w:rFonts w:ascii="Calibri" w:eastAsia="Calibri" w:hAnsi="Calibri" w:cs="Calibri"/>
                <w:lang w:eastAsia="zh-CN"/>
              </w:rPr>
              <w:t>150</w:t>
            </w:r>
          </w:hyperlink>
        </w:p>
        <w:p w:rsidR="00696CD4" w:rsidRPr="00DD2CD1" w:rsidRDefault="00DD2CD1">
          <w:pPr>
            <w:pStyle w:val="a0"/>
            <w:tabs>
              <w:tab w:val="left" w:leader="dot" w:pos="8101"/>
            </w:tabs>
            <w:spacing w:before="140"/>
            <w:ind w:left="658" w:right="103"/>
            <w:rPr>
              <w:rFonts w:ascii="Calibri" w:eastAsia="Calibri" w:hAnsi="Calibri" w:cs="Calibri"/>
              <w:lang w:eastAsia="zh-CN"/>
            </w:rPr>
          </w:pPr>
          <w:hyperlink w:anchor="_bookmark204" w:history="1">
            <w:r w:rsidRPr="00DD2CD1">
              <w:rPr>
                <w:rFonts w:cs="宋体"/>
                <w:lang w:eastAsia="zh-CN"/>
              </w:rPr>
              <w:t>1.10</w:t>
            </w:r>
            <w:r w:rsidRPr="00DD2CD1">
              <w:rPr>
                <w:lang w:eastAsia="zh-CN"/>
              </w:rPr>
              <w:t>交通运输</w:t>
            </w:r>
            <w:r w:rsidRPr="00DD2CD1">
              <w:rPr>
                <w:rFonts w:ascii="Calibri" w:eastAsia="Calibri" w:hAnsi="Calibri" w:cs="Calibri"/>
                <w:lang w:eastAsia="zh-CN"/>
              </w:rPr>
              <w:tab/>
              <w:t>151</w:t>
            </w:r>
          </w:hyperlink>
        </w:p>
        <w:p w:rsidR="00696CD4" w:rsidRPr="00DD2CD1" w:rsidRDefault="00DD2CD1">
          <w:pPr>
            <w:pStyle w:val="a0"/>
            <w:tabs>
              <w:tab w:val="left" w:leader="dot" w:pos="8101"/>
            </w:tabs>
            <w:spacing w:before="137"/>
            <w:ind w:left="658" w:right="103"/>
            <w:rPr>
              <w:rFonts w:ascii="Calibri" w:eastAsia="Calibri" w:hAnsi="Calibri" w:cs="Calibri"/>
              <w:lang w:eastAsia="zh-CN"/>
            </w:rPr>
          </w:pPr>
          <w:hyperlink w:anchor="_bookmark205" w:history="1">
            <w:r w:rsidRPr="00DD2CD1">
              <w:rPr>
                <w:rFonts w:cs="宋体"/>
                <w:lang w:eastAsia="zh-CN"/>
              </w:rPr>
              <w:t>1.10.1</w:t>
            </w:r>
            <w:r w:rsidRPr="00DD2CD1">
              <w:rPr>
                <w:lang w:eastAsia="zh-CN"/>
              </w:rPr>
              <w:t>出入现场的权利</w:t>
            </w:r>
            <w:r w:rsidRPr="00DD2CD1">
              <w:rPr>
                <w:rFonts w:ascii="Calibri" w:eastAsia="Calibri" w:hAnsi="Calibri" w:cs="Calibri"/>
                <w:lang w:eastAsia="zh-CN"/>
              </w:rPr>
              <w:tab/>
              <w:t>151</w:t>
            </w:r>
          </w:hyperlink>
        </w:p>
        <w:p w:rsidR="00696CD4" w:rsidRPr="00DD2CD1" w:rsidRDefault="00DD2CD1">
          <w:pPr>
            <w:pStyle w:val="a0"/>
            <w:tabs>
              <w:tab w:val="left" w:leader="dot" w:pos="8101"/>
            </w:tabs>
            <w:spacing w:before="137"/>
            <w:ind w:left="658" w:right="103"/>
            <w:rPr>
              <w:rFonts w:ascii="Calibri" w:eastAsia="Calibri" w:hAnsi="Calibri" w:cs="Calibri"/>
              <w:lang w:eastAsia="zh-CN"/>
            </w:rPr>
          </w:pPr>
          <w:hyperlink w:anchor="_bookmark206" w:history="1">
            <w:r w:rsidRPr="00DD2CD1">
              <w:rPr>
                <w:rFonts w:cs="宋体"/>
                <w:lang w:eastAsia="zh-CN"/>
              </w:rPr>
              <w:t>1.10.3</w:t>
            </w:r>
            <w:r w:rsidRPr="00DD2CD1">
              <w:rPr>
                <w:lang w:eastAsia="zh-CN"/>
              </w:rPr>
              <w:t>场内交通</w:t>
            </w:r>
            <w:r w:rsidRPr="00DD2CD1">
              <w:rPr>
                <w:rFonts w:ascii="Calibri" w:eastAsia="Calibri" w:hAnsi="Calibri" w:cs="Calibri"/>
                <w:lang w:eastAsia="zh-CN"/>
              </w:rPr>
              <w:tab/>
              <w:t>151</w:t>
            </w:r>
          </w:hyperlink>
        </w:p>
        <w:p w:rsidR="00696CD4" w:rsidRPr="00DD2CD1" w:rsidRDefault="00DD2CD1">
          <w:pPr>
            <w:pStyle w:val="a0"/>
            <w:tabs>
              <w:tab w:val="left" w:leader="dot" w:pos="8101"/>
            </w:tabs>
            <w:spacing w:before="140"/>
            <w:ind w:left="658" w:right="103"/>
            <w:rPr>
              <w:rFonts w:ascii="Calibri" w:eastAsia="Calibri" w:hAnsi="Calibri" w:cs="Calibri"/>
              <w:lang w:eastAsia="zh-CN"/>
            </w:rPr>
          </w:pPr>
          <w:hyperlink w:anchor="_bookmark207" w:history="1">
            <w:r w:rsidRPr="00DD2CD1">
              <w:rPr>
                <w:rFonts w:cs="宋体"/>
                <w:lang w:eastAsia="zh-CN"/>
              </w:rPr>
              <w:t>1.11</w:t>
            </w:r>
            <w:r w:rsidRPr="00DD2CD1">
              <w:rPr>
                <w:lang w:eastAsia="zh-CN"/>
              </w:rPr>
              <w:t>知识产权</w:t>
            </w:r>
            <w:r w:rsidRPr="00DD2CD1">
              <w:rPr>
                <w:rFonts w:ascii="Calibri" w:eastAsia="Calibri" w:hAnsi="Calibri" w:cs="Calibri"/>
                <w:lang w:eastAsia="zh-CN"/>
              </w:rPr>
              <w:tab/>
              <w:t>151</w:t>
            </w:r>
          </w:hyperlink>
        </w:p>
        <w:p w:rsidR="00696CD4" w:rsidRPr="00DD2CD1" w:rsidRDefault="00DD2CD1">
          <w:pPr>
            <w:pStyle w:val="a0"/>
            <w:tabs>
              <w:tab w:val="left" w:leader="dot" w:pos="8101"/>
            </w:tabs>
            <w:spacing w:before="137"/>
            <w:ind w:left="658" w:right="103"/>
            <w:rPr>
              <w:rFonts w:ascii="Calibri" w:eastAsia="Calibri" w:hAnsi="Calibri" w:cs="Calibri"/>
              <w:lang w:eastAsia="zh-CN"/>
            </w:rPr>
          </w:pPr>
          <w:hyperlink w:anchor="_bookmark208" w:history="1">
            <w:r w:rsidRPr="00DD2CD1">
              <w:rPr>
                <w:rFonts w:cs="宋体"/>
                <w:lang w:eastAsia="zh-CN"/>
              </w:rPr>
              <w:t>1.11.2</w:t>
            </w:r>
            <w:r w:rsidRPr="00DD2CD1">
              <w:rPr>
                <w:lang w:eastAsia="zh-CN"/>
              </w:rPr>
              <w:t>关于承包人为实施工程所编制文件的著作权的归属：发包人。</w:t>
            </w:r>
            <w:r w:rsidRPr="00DD2CD1">
              <w:rPr>
                <w:rFonts w:ascii="Calibri" w:eastAsia="Calibri" w:hAnsi="Calibri" w:cs="Calibri"/>
                <w:lang w:eastAsia="zh-CN"/>
              </w:rPr>
              <w:tab/>
              <w:t>151</w:t>
            </w:r>
          </w:hyperlink>
        </w:p>
        <w:p w:rsidR="00696CD4" w:rsidRPr="00DD2CD1" w:rsidRDefault="00DD2CD1">
          <w:pPr>
            <w:pStyle w:val="a0"/>
            <w:tabs>
              <w:tab w:val="left" w:leader="dot" w:pos="8104"/>
            </w:tabs>
            <w:spacing w:before="137" w:line="384" w:lineRule="auto"/>
            <w:ind w:left="658" w:right="103"/>
            <w:rPr>
              <w:rFonts w:ascii="Calibri" w:eastAsia="Calibri" w:hAnsi="Calibri" w:cs="Calibri"/>
              <w:lang w:eastAsia="zh-CN"/>
            </w:rPr>
          </w:pPr>
          <w:hyperlink w:anchor="_bookmark209" w:history="1">
            <w:r w:rsidRPr="00DD2CD1">
              <w:rPr>
                <w:rFonts w:cs="宋体"/>
                <w:lang w:eastAsia="zh-CN"/>
              </w:rPr>
              <w:t>1.11.4</w:t>
            </w:r>
            <w:r w:rsidRPr="00DD2CD1">
              <w:rPr>
                <w:spacing w:val="-8"/>
                <w:lang w:eastAsia="zh-CN"/>
              </w:rPr>
              <w:t>承包人在施工过程中所采用的专利、专有技术、技术秘密的使用费的承担方式：</w:t>
            </w:r>
          </w:hyperlink>
          <w:hyperlink w:anchor="_bookmark209" w:history="1">
            <w:r w:rsidRPr="00DD2CD1">
              <w:rPr>
                <w:lang w:eastAsia="zh-CN"/>
              </w:rPr>
              <w:t>承包人在合同签订前和签订时已确定采用的专利、专有技术、技术秘密的使用费已包</w:t>
            </w:r>
          </w:hyperlink>
          <w:hyperlink w:anchor="_bookmark209" w:history="1">
            <w:r w:rsidRPr="00DD2CD1">
              <w:rPr>
                <w:spacing w:val="-1"/>
                <w:lang w:eastAsia="zh-CN"/>
              </w:rPr>
              <w:t>含在签约合同价中。</w:t>
            </w:r>
            <w:r w:rsidRPr="00DD2CD1">
              <w:rPr>
                <w:rFonts w:ascii="Calibri" w:eastAsia="Calibri" w:hAnsi="Calibri" w:cs="Calibri"/>
                <w:spacing w:val="-1"/>
                <w:lang w:eastAsia="zh-CN"/>
              </w:rPr>
              <w:tab/>
            </w:r>
            <w:r w:rsidRPr="00DD2CD1">
              <w:rPr>
                <w:rFonts w:ascii="Calibri" w:eastAsia="Calibri" w:hAnsi="Calibri" w:cs="Calibri"/>
                <w:spacing w:val="-2"/>
                <w:lang w:eastAsia="zh-CN"/>
              </w:rPr>
              <w:t>152</w:t>
            </w:r>
          </w:hyperlink>
        </w:p>
        <w:p w:rsidR="00696CD4" w:rsidRPr="00DD2CD1" w:rsidRDefault="00696CD4">
          <w:pPr>
            <w:pStyle w:val="110"/>
            <w:spacing w:before="231"/>
            <w:ind w:right="109"/>
            <w:jc w:val="center"/>
          </w:pPr>
        </w:p>
        <w:p w:rsidR="00696CD4" w:rsidRPr="00DD2CD1" w:rsidRDefault="00DD2CD1">
          <w:pPr>
            <w:pStyle w:val="110"/>
            <w:spacing w:before="231"/>
            <w:ind w:left="0" w:right="109"/>
            <w:jc w:val="both"/>
            <w:rPr>
              <w:lang w:eastAsia="zh-CN"/>
            </w:rPr>
          </w:pPr>
        </w:p>
      </w:sdtContent>
    </w:sdt>
    <w:p w:rsidR="00696CD4" w:rsidRPr="00DD2CD1" w:rsidRDefault="00696CD4">
      <w:pPr>
        <w:jc w:val="center"/>
        <w:rPr>
          <w:lang w:eastAsia="zh-CN"/>
        </w:rPr>
        <w:sectPr w:rsidR="00696CD4" w:rsidRPr="00DD2CD1">
          <w:type w:val="continuous"/>
          <w:pgSz w:w="11910" w:h="16840"/>
          <w:pgMar w:top="1407" w:right="1680" w:bottom="1233" w:left="1680" w:header="720" w:footer="720" w:gutter="0"/>
          <w:cols w:space="720"/>
        </w:sectPr>
      </w:pPr>
    </w:p>
    <w:p w:rsidR="00696CD4" w:rsidRPr="00DD2CD1" w:rsidRDefault="00696CD4">
      <w:pPr>
        <w:rPr>
          <w:sz w:val="2"/>
          <w:szCs w:val="2"/>
          <w:lang w:eastAsia="zh-CN"/>
        </w:rPr>
      </w:pPr>
    </w:p>
    <w:p w:rsidR="00696CD4" w:rsidRPr="00DD2CD1" w:rsidRDefault="00696CD4">
      <w:pPr>
        <w:rPr>
          <w:sz w:val="2"/>
          <w:szCs w:val="2"/>
          <w:lang w:eastAsia="zh-CN"/>
        </w:rPr>
        <w:sectPr w:rsidR="00696CD4" w:rsidRPr="00DD2CD1">
          <w:type w:val="continuous"/>
          <w:pgSz w:w="11910" w:h="16840"/>
          <w:pgMar w:top="1520" w:right="1680" w:bottom="280" w:left="1680" w:header="720" w:footer="720" w:gutter="0"/>
          <w:cols w:space="720"/>
        </w:sectPr>
      </w:pPr>
    </w:p>
    <w:p w:rsidR="00696CD4" w:rsidRPr="00DD2CD1" w:rsidRDefault="00696CD4">
      <w:pPr>
        <w:rPr>
          <w:sz w:val="2"/>
          <w:szCs w:val="2"/>
          <w:lang w:eastAsia="zh-CN"/>
        </w:rPr>
      </w:pPr>
    </w:p>
    <w:p w:rsidR="00696CD4" w:rsidRPr="00DD2CD1" w:rsidRDefault="00696CD4">
      <w:pPr>
        <w:rPr>
          <w:sz w:val="2"/>
          <w:szCs w:val="2"/>
          <w:lang w:eastAsia="zh-CN"/>
        </w:rPr>
        <w:sectPr w:rsidR="00696CD4" w:rsidRPr="00DD2CD1">
          <w:type w:val="continuous"/>
          <w:pgSz w:w="11910" w:h="16840"/>
          <w:pgMar w:top="1400" w:right="1680" w:bottom="280" w:left="1680" w:header="720" w:footer="720" w:gutter="0"/>
          <w:cols w:space="720"/>
        </w:sectPr>
      </w:pPr>
    </w:p>
    <w:p w:rsidR="00696CD4" w:rsidRPr="00DD2CD1" w:rsidRDefault="00696CD4">
      <w:pPr>
        <w:rPr>
          <w:sz w:val="2"/>
          <w:szCs w:val="2"/>
          <w:lang w:eastAsia="zh-CN"/>
        </w:rPr>
        <w:sectPr w:rsidR="00696CD4" w:rsidRPr="00DD2CD1">
          <w:type w:val="continuous"/>
          <w:pgSz w:w="11910" w:h="16840"/>
          <w:pgMar w:top="1400" w:right="1680" w:bottom="280" w:left="1680" w:header="720" w:footer="720" w:gutter="0"/>
          <w:cols w:space="720"/>
        </w:sectPr>
      </w:pPr>
    </w:p>
    <w:p w:rsidR="00696CD4" w:rsidRPr="00DD2CD1" w:rsidRDefault="00DD2CD1">
      <w:pPr>
        <w:pStyle w:val="a0"/>
        <w:tabs>
          <w:tab w:val="left" w:leader="dot" w:pos="8104"/>
        </w:tabs>
        <w:spacing w:line="243" w:lineRule="exact"/>
        <w:ind w:left="0" w:right="103" w:firstLineChars="300" w:firstLine="630"/>
        <w:rPr>
          <w:rFonts w:ascii="Calibri" w:eastAsia="Calibri" w:hAnsi="Calibri" w:cs="Calibri"/>
          <w:lang w:eastAsia="zh-CN"/>
        </w:rPr>
      </w:pPr>
      <w:hyperlink w:anchor="_bookmark210" w:history="1">
        <w:r w:rsidRPr="00DD2CD1">
          <w:rPr>
            <w:rFonts w:cs="宋体"/>
            <w:lang w:eastAsia="zh-CN"/>
          </w:rPr>
          <w:t>2.</w:t>
        </w:r>
        <w:r w:rsidRPr="00DD2CD1">
          <w:rPr>
            <w:lang w:eastAsia="zh-CN"/>
          </w:rPr>
          <w:t>发包人</w:t>
        </w:r>
        <w:r w:rsidRPr="00DD2CD1">
          <w:rPr>
            <w:rFonts w:ascii="Calibri" w:eastAsia="Calibri" w:hAnsi="Calibri" w:cs="Calibri"/>
            <w:lang w:eastAsia="zh-CN"/>
          </w:rPr>
          <w:tab/>
          <w:t>152</w:t>
        </w:r>
      </w:hyperlink>
    </w:p>
    <w:p w:rsidR="00696CD4" w:rsidRPr="00DD2CD1" w:rsidRDefault="00DD2CD1">
      <w:pPr>
        <w:pStyle w:val="a0"/>
        <w:tabs>
          <w:tab w:val="left" w:leader="dot" w:pos="8104"/>
        </w:tabs>
        <w:spacing w:before="209"/>
        <w:ind w:left="658" w:right="103"/>
        <w:rPr>
          <w:rFonts w:ascii="Calibri" w:eastAsia="Calibri" w:hAnsi="Calibri" w:cs="Calibri"/>
          <w:lang w:eastAsia="zh-CN"/>
        </w:rPr>
      </w:pPr>
      <w:hyperlink w:anchor="_bookmark211" w:history="1">
        <w:r w:rsidRPr="00DD2CD1">
          <w:rPr>
            <w:rFonts w:cs="宋体"/>
            <w:lang w:eastAsia="zh-CN"/>
          </w:rPr>
          <w:t>2.2</w:t>
        </w:r>
        <w:r w:rsidRPr="00DD2CD1">
          <w:rPr>
            <w:lang w:eastAsia="zh-CN"/>
          </w:rPr>
          <w:t>发包人代表</w:t>
        </w:r>
        <w:r w:rsidRPr="00DD2CD1">
          <w:rPr>
            <w:rFonts w:ascii="Calibri" w:eastAsia="Calibri" w:hAnsi="Calibri" w:cs="Calibri"/>
            <w:lang w:eastAsia="zh-CN"/>
          </w:rPr>
          <w:tab/>
          <w:t>152</w:t>
        </w:r>
      </w:hyperlink>
    </w:p>
    <w:p w:rsidR="00696CD4" w:rsidRPr="00DD2CD1" w:rsidRDefault="00DD2CD1">
      <w:pPr>
        <w:pStyle w:val="a0"/>
        <w:tabs>
          <w:tab w:val="left" w:leader="dot" w:pos="8104"/>
        </w:tabs>
        <w:spacing w:before="140"/>
        <w:ind w:left="658" w:right="103"/>
        <w:rPr>
          <w:rFonts w:ascii="Calibri" w:eastAsia="Calibri" w:hAnsi="Calibri" w:cs="Calibri"/>
          <w:lang w:eastAsia="zh-CN"/>
        </w:rPr>
      </w:pPr>
      <w:hyperlink w:anchor="_bookmark212" w:history="1">
        <w:r w:rsidRPr="00DD2CD1">
          <w:rPr>
            <w:rFonts w:cs="宋体"/>
            <w:lang w:eastAsia="zh-CN"/>
          </w:rPr>
          <w:t>2.4</w:t>
        </w:r>
        <w:r w:rsidRPr="00DD2CD1">
          <w:rPr>
            <w:lang w:eastAsia="zh-CN"/>
          </w:rPr>
          <w:t>施工现场、施工条件和基础资料的提供</w:t>
        </w:r>
        <w:r w:rsidRPr="00DD2CD1">
          <w:rPr>
            <w:rFonts w:ascii="Calibri" w:eastAsia="Calibri" w:hAnsi="Calibri" w:cs="Calibri"/>
            <w:lang w:eastAsia="zh-CN"/>
          </w:rPr>
          <w:tab/>
        </w:r>
        <w:r w:rsidRPr="00DD2CD1">
          <w:rPr>
            <w:rFonts w:ascii="Calibri" w:eastAsia="Calibri" w:hAnsi="Calibri" w:cs="Calibri"/>
            <w:lang w:eastAsia="zh-CN"/>
          </w:rPr>
          <w:t>152</w:t>
        </w:r>
      </w:hyperlink>
    </w:p>
    <w:p w:rsidR="00696CD4" w:rsidRPr="00DD2CD1" w:rsidRDefault="00DD2CD1">
      <w:pPr>
        <w:pStyle w:val="a0"/>
        <w:tabs>
          <w:tab w:val="left" w:leader="dot" w:pos="8104"/>
        </w:tabs>
        <w:spacing w:before="137"/>
        <w:ind w:left="658" w:right="103"/>
        <w:rPr>
          <w:rFonts w:ascii="Calibri" w:eastAsia="Calibri" w:hAnsi="Calibri" w:cs="Calibri"/>
          <w:lang w:eastAsia="zh-CN"/>
        </w:rPr>
      </w:pPr>
      <w:hyperlink w:anchor="_bookmark213" w:history="1">
        <w:r w:rsidRPr="00DD2CD1">
          <w:rPr>
            <w:rFonts w:cs="宋体"/>
            <w:lang w:eastAsia="zh-CN"/>
          </w:rPr>
          <w:t xml:space="preserve">2.5 </w:t>
        </w:r>
        <w:r w:rsidRPr="00DD2CD1">
          <w:rPr>
            <w:lang w:eastAsia="zh-CN"/>
          </w:rPr>
          <w:t>资金来源证明及支付担保</w:t>
        </w:r>
        <w:r w:rsidRPr="00DD2CD1">
          <w:rPr>
            <w:rFonts w:ascii="Calibri" w:eastAsia="Calibri" w:hAnsi="Calibri" w:cs="Calibri"/>
            <w:lang w:eastAsia="zh-CN"/>
          </w:rPr>
          <w:tab/>
          <w:t>152</w:t>
        </w:r>
      </w:hyperlink>
    </w:p>
    <w:p w:rsidR="00696CD4" w:rsidRPr="00DD2CD1" w:rsidRDefault="00DD2CD1">
      <w:pPr>
        <w:pStyle w:val="a0"/>
        <w:tabs>
          <w:tab w:val="left" w:leader="dot" w:pos="8101"/>
        </w:tabs>
        <w:spacing w:before="94"/>
        <w:ind w:left="658" w:right="103"/>
        <w:rPr>
          <w:rFonts w:ascii="Calibri" w:eastAsia="Calibri" w:hAnsi="Calibri" w:cs="Calibri"/>
          <w:lang w:eastAsia="zh-CN"/>
        </w:rPr>
      </w:pPr>
      <w:hyperlink w:anchor="_bookmark214" w:history="1">
        <w:r w:rsidRPr="00DD2CD1">
          <w:rPr>
            <w:rFonts w:cs="宋体"/>
            <w:lang w:eastAsia="zh-CN"/>
          </w:rPr>
          <w:t>3.</w:t>
        </w:r>
        <w:r w:rsidRPr="00DD2CD1">
          <w:rPr>
            <w:lang w:eastAsia="zh-CN"/>
          </w:rPr>
          <w:t>承包人</w:t>
        </w:r>
        <w:r w:rsidRPr="00DD2CD1">
          <w:rPr>
            <w:rFonts w:ascii="Calibri" w:eastAsia="Calibri" w:hAnsi="Calibri" w:cs="Calibri"/>
            <w:lang w:eastAsia="zh-CN"/>
          </w:rPr>
          <w:tab/>
          <w:t>153</w:t>
        </w:r>
      </w:hyperlink>
    </w:p>
    <w:p w:rsidR="00696CD4" w:rsidRPr="00DD2CD1" w:rsidRDefault="00DD2CD1">
      <w:pPr>
        <w:pStyle w:val="a0"/>
        <w:tabs>
          <w:tab w:val="left" w:leader="dot" w:pos="8101"/>
        </w:tabs>
        <w:spacing w:before="166"/>
        <w:ind w:left="658" w:right="103"/>
        <w:rPr>
          <w:rFonts w:ascii="Calibri" w:eastAsia="Calibri" w:hAnsi="Calibri" w:cs="Calibri"/>
          <w:lang w:eastAsia="zh-CN"/>
        </w:rPr>
      </w:pPr>
      <w:hyperlink w:anchor="_bookmark215" w:history="1">
        <w:r w:rsidRPr="00DD2CD1">
          <w:rPr>
            <w:rFonts w:cs="宋体"/>
            <w:lang w:eastAsia="zh-CN"/>
          </w:rPr>
          <w:t xml:space="preserve">5. </w:t>
        </w:r>
        <w:r w:rsidRPr="00DD2CD1">
          <w:rPr>
            <w:lang w:eastAsia="zh-CN"/>
          </w:rPr>
          <w:t>工程质量</w:t>
        </w:r>
        <w:r w:rsidRPr="00DD2CD1">
          <w:rPr>
            <w:rFonts w:ascii="Calibri" w:eastAsia="Calibri" w:hAnsi="Calibri" w:cs="Calibri"/>
            <w:lang w:eastAsia="zh-CN"/>
          </w:rPr>
          <w:tab/>
          <w:t>156</w:t>
        </w:r>
      </w:hyperlink>
    </w:p>
    <w:p w:rsidR="00696CD4" w:rsidRPr="00DD2CD1" w:rsidRDefault="00DD2CD1">
      <w:pPr>
        <w:pStyle w:val="a0"/>
        <w:tabs>
          <w:tab w:val="left" w:leader="dot" w:pos="8101"/>
        </w:tabs>
        <w:spacing w:before="209"/>
        <w:ind w:left="658" w:right="103"/>
        <w:rPr>
          <w:rFonts w:ascii="Calibri" w:eastAsia="Calibri" w:hAnsi="Calibri" w:cs="Calibri"/>
          <w:lang w:eastAsia="zh-CN"/>
        </w:rPr>
      </w:pPr>
      <w:hyperlink w:anchor="_bookmark216" w:history="1">
        <w:r w:rsidRPr="00DD2CD1">
          <w:rPr>
            <w:rFonts w:cs="宋体"/>
            <w:lang w:eastAsia="zh-CN"/>
          </w:rPr>
          <w:t>5.1</w:t>
        </w:r>
        <w:r w:rsidRPr="00DD2CD1">
          <w:rPr>
            <w:lang w:eastAsia="zh-CN"/>
          </w:rPr>
          <w:t>质量要求</w:t>
        </w:r>
        <w:r w:rsidRPr="00DD2CD1">
          <w:rPr>
            <w:rFonts w:ascii="Calibri" w:eastAsia="Calibri" w:hAnsi="Calibri" w:cs="Calibri"/>
            <w:lang w:eastAsia="zh-CN"/>
          </w:rPr>
          <w:tab/>
          <w:t>156</w:t>
        </w:r>
      </w:hyperlink>
    </w:p>
    <w:p w:rsidR="00696CD4" w:rsidRPr="00DD2CD1" w:rsidRDefault="00DD2CD1">
      <w:pPr>
        <w:pStyle w:val="a0"/>
        <w:tabs>
          <w:tab w:val="left" w:leader="dot" w:pos="8101"/>
        </w:tabs>
        <w:spacing w:before="140"/>
        <w:ind w:left="658" w:right="103"/>
        <w:rPr>
          <w:rFonts w:ascii="Calibri" w:eastAsia="Calibri" w:hAnsi="Calibri" w:cs="Calibri"/>
          <w:lang w:eastAsia="zh-CN"/>
        </w:rPr>
      </w:pPr>
      <w:hyperlink w:anchor="_bookmark217" w:history="1">
        <w:r w:rsidRPr="00DD2CD1">
          <w:rPr>
            <w:rFonts w:cs="宋体"/>
            <w:lang w:eastAsia="zh-CN"/>
          </w:rPr>
          <w:t xml:space="preserve">5.3 </w:t>
        </w:r>
        <w:r w:rsidRPr="00DD2CD1">
          <w:rPr>
            <w:lang w:eastAsia="zh-CN"/>
          </w:rPr>
          <w:t>隐蔽工程检查</w:t>
        </w:r>
        <w:r w:rsidRPr="00DD2CD1">
          <w:rPr>
            <w:rFonts w:ascii="Calibri" w:eastAsia="Calibri" w:hAnsi="Calibri" w:cs="Calibri"/>
            <w:lang w:eastAsia="zh-CN"/>
          </w:rPr>
          <w:tab/>
          <w:t>156</w:t>
        </w:r>
      </w:hyperlink>
    </w:p>
    <w:p w:rsidR="00696CD4" w:rsidRPr="00DD2CD1" w:rsidRDefault="00DD2CD1">
      <w:pPr>
        <w:pStyle w:val="a0"/>
        <w:tabs>
          <w:tab w:val="left" w:leader="dot" w:pos="8101"/>
        </w:tabs>
        <w:spacing w:before="94"/>
        <w:ind w:left="658" w:right="103"/>
        <w:rPr>
          <w:rFonts w:ascii="Calibri" w:eastAsia="Calibri" w:hAnsi="Calibri" w:cs="Calibri"/>
          <w:lang w:eastAsia="zh-CN"/>
        </w:rPr>
      </w:pPr>
      <w:hyperlink w:anchor="_bookmark218" w:history="1">
        <w:r w:rsidRPr="00DD2CD1">
          <w:rPr>
            <w:rFonts w:cs="宋体"/>
            <w:lang w:eastAsia="zh-CN"/>
          </w:rPr>
          <w:t>6.</w:t>
        </w:r>
        <w:r w:rsidRPr="00DD2CD1">
          <w:rPr>
            <w:lang w:eastAsia="zh-CN"/>
          </w:rPr>
          <w:t>安全文明施工与环境保护</w:t>
        </w:r>
        <w:r w:rsidRPr="00DD2CD1">
          <w:rPr>
            <w:rFonts w:ascii="Calibri" w:eastAsia="Calibri" w:hAnsi="Calibri" w:cs="Calibri"/>
            <w:lang w:eastAsia="zh-CN"/>
          </w:rPr>
          <w:tab/>
          <w:t>156</w:t>
        </w:r>
      </w:hyperlink>
    </w:p>
    <w:p w:rsidR="00696CD4" w:rsidRPr="00DD2CD1" w:rsidRDefault="00DD2CD1">
      <w:pPr>
        <w:pStyle w:val="a0"/>
        <w:tabs>
          <w:tab w:val="left" w:leader="dot" w:pos="8101"/>
        </w:tabs>
        <w:spacing w:before="167"/>
        <w:ind w:left="658" w:right="103"/>
        <w:rPr>
          <w:rFonts w:ascii="Calibri" w:eastAsia="Calibri" w:hAnsi="Calibri" w:cs="Calibri"/>
          <w:lang w:eastAsia="zh-CN"/>
        </w:rPr>
      </w:pPr>
      <w:hyperlink w:anchor="_bookmark219" w:history="1">
        <w:r w:rsidRPr="00DD2CD1">
          <w:rPr>
            <w:rFonts w:cs="宋体"/>
            <w:lang w:eastAsia="zh-CN"/>
          </w:rPr>
          <w:t>7.</w:t>
        </w:r>
        <w:r w:rsidRPr="00DD2CD1">
          <w:rPr>
            <w:lang w:eastAsia="zh-CN"/>
          </w:rPr>
          <w:t>工期和进度</w:t>
        </w:r>
        <w:r w:rsidRPr="00DD2CD1">
          <w:rPr>
            <w:rFonts w:ascii="Calibri" w:eastAsia="Calibri" w:hAnsi="Calibri" w:cs="Calibri"/>
            <w:lang w:eastAsia="zh-CN"/>
          </w:rPr>
          <w:tab/>
          <w:t>156</w:t>
        </w:r>
      </w:hyperlink>
    </w:p>
    <w:p w:rsidR="00696CD4" w:rsidRPr="00DD2CD1" w:rsidRDefault="00DD2CD1">
      <w:pPr>
        <w:pStyle w:val="a0"/>
        <w:tabs>
          <w:tab w:val="left" w:leader="dot" w:pos="8101"/>
        </w:tabs>
        <w:spacing w:before="209"/>
        <w:ind w:left="658" w:right="103"/>
        <w:rPr>
          <w:rFonts w:ascii="Calibri" w:eastAsia="Calibri" w:hAnsi="Calibri" w:cs="Calibri"/>
          <w:lang w:eastAsia="zh-CN"/>
        </w:rPr>
      </w:pPr>
      <w:hyperlink w:anchor="_bookmark220" w:history="1">
        <w:r w:rsidRPr="00DD2CD1">
          <w:rPr>
            <w:rFonts w:cs="宋体"/>
            <w:lang w:eastAsia="zh-CN"/>
          </w:rPr>
          <w:t>7.9</w:t>
        </w:r>
        <w:r w:rsidRPr="00DD2CD1">
          <w:rPr>
            <w:lang w:eastAsia="zh-CN"/>
          </w:rPr>
          <w:t>提前竣工的奖励</w:t>
        </w:r>
        <w:r w:rsidRPr="00DD2CD1">
          <w:rPr>
            <w:rFonts w:ascii="Calibri" w:eastAsia="Calibri" w:hAnsi="Calibri" w:cs="Calibri"/>
            <w:lang w:eastAsia="zh-CN"/>
          </w:rPr>
          <w:tab/>
          <w:t>158</w:t>
        </w:r>
      </w:hyperlink>
    </w:p>
    <w:p w:rsidR="00696CD4" w:rsidRPr="00DD2CD1" w:rsidRDefault="00DD2CD1">
      <w:pPr>
        <w:tabs>
          <w:tab w:val="left" w:leader="dot" w:pos="8101"/>
        </w:tabs>
        <w:spacing w:before="94"/>
        <w:ind w:left="658" w:right="103"/>
        <w:rPr>
          <w:rFonts w:ascii="Calibri" w:eastAsia="Calibri" w:hAnsi="Calibri" w:cs="Calibri"/>
          <w:sz w:val="21"/>
          <w:szCs w:val="21"/>
          <w:lang w:eastAsia="zh-CN"/>
        </w:rPr>
      </w:pPr>
      <w:hyperlink w:anchor="_bookmark221" w:history="1">
        <w:r w:rsidRPr="00DD2CD1">
          <w:rPr>
            <w:rFonts w:ascii="宋体" w:eastAsia="宋体" w:hAnsi="宋体" w:cs="宋体"/>
            <w:b/>
            <w:bCs/>
            <w:sz w:val="21"/>
            <w:szCs w:val="21"/>
            <w:lang w:eastAsia="zh-CN"/>
          </w:rPr>
          <w:t>8.</w:t>
        </w:r>
        <w:r w:rsidRPr="00DD2CD1">
          <w:rPr>
            <w:rFonts w:ascii="宋体" w:eastAsia="宋体" w:hAnsi="宋体" w:cs="宋体"/>
            <w:b/>
            <w:bCs/>
            <w:sz w:val="21"/>
            <w:szCs w:val="21"/>
            <w:lang w:eastAsia="zh-CN"/>
          </w:rPr>
          <w:t>材料与设备</w:t>
        </w:r>
        <w:r w:rsidRPr="00DD2CD1">
          <w:rPr>
            <w:rFonts w:ascii="Calibri" w:eastAsia="Calibri" w:hAnsi="Calibri" w:cs="Calibri"/>
            <w:sz w:val="21"/>
            <w:szCs w:val="21"/>
            <w:lang w:eastAsia="zh-CN"/>
          </w:rPr>
          <w:tab/>
          <w:t>158</w:t>
        </w:r>
      </w:hyperlink>
    </w:p>
    <w:p w:rsidR="00696CD4" w:rsidRPr="00DD2CD1" w:rsidRDefault="00DD2CD1">
      <w:pPr>
        <w:pStyle w:val="a0"/>
        <w:tabs>
          <w:tab w:val="left" w:leader="dot" w:pos="8101"/>
        </w:tabs>
        <w:spacing w:before="209"/>
        <w:ind w:left="658" w:right="103"/>
        <w:rPr>
          <w:rFonts w:ascii="Calibri" w:eastAsia="Calibri" w:hAnsi="Calibri" w:cs="Calibri"/>
          <w:lang w:eastAsia="zh-CN"/>
        </w:rPr>
      </w:pPr>
      <w:hyperlink w:anchor="_bookmark222" w:history="1">
        <w:r w:rsidRPr="00DD2CD1">
          <w:rPr>
            <w:rFonts w:cs="宋体"/>
            <w:lang w:eastAsia="zh-CN"/>
          </w:rPr>
          <w:t>8.6</w:t>
        </w:r>
        <w:r w:rsidRPr="00DD2CD1">
          <w:rPr>
            <w:spacing w:val="-3"/>
            <w:lang w:eastAsia="zh-CN"/>
          </w:rPr>
          <w:t>样品</w:t>
        </w:r>
        <w:r w:rsidRPr="00DD2CD1">
          <w:rPr>
            <w:rFonts w:ascii="Calibri" w:eastAsia="Calibri" w:hAnsi="Calibri" w:cs="Calibri"/>
            <w:spacing w:val="-3"/>
            <w:lang w:eastAsia="zh-CN"/>
          </w:rPr>
          <w:tab/>
        </w:r>
        <w:r w:rsidRPr="00DD2CD1">
          <w:rPr>
            <w:rFonts w:ascii="Calibri" w:eastAsia="Calibri" w:hAnsi="Calibri" w:cs="Calibri"/>
            <w:lang w:eastAsia="zh-CN"/>
          </w:rPr>
          <w:t>158</w:t>
        </w:r>
      </w:hyperlink>
    </w:p>
    <w:p w:rsidR="00696CD4" w:rsidRPr="00DD2CD1" w:rsidRDefault="00696CD4">
      <w:pPr>
        <w:jc w:val="center"/>
        <w:rPr>
          <w:rFonts w:ascii="MingLiU" w:eastAsia="MingLiU" w:hAnsi="MingLiU" w:cs="MingLiU"/>
          <w:sz w:val="18"/>
          <w:szCs w:val="18"/>
          <w:lang w:eastAsia="zh-CN"/>
        </w:rPr>
      </w:pPr>
    </w:p>
    <w:p w:rsidR="00696CD4" w:rsidRPr="00DD2CD1" w:rsidRDefault="00DD2CD1">
      <w:pPr>
        <w:pStyle w:val="a0"/>
        <w:tabs>
          <w:tab w:val="right" w:leader="dot" w:pos="8422"/>
        </w:tabs>
        <w:spacing w:before="9"/>
        <w:ind w:left="0" w:firstLineChars="300" w:firstLine="630"/>
        <w:rPr>
          <w:rFonts w:ascii="Calibri" w:eastAsia="Calibri" w:hAnsi="Calibri" w:cs="Calibri"/>
          <w:lang w:eastAsia="zh-CN"/>
        </w:rPr>
      </w:pPr>
      <w:hyperlink w:anchor="_bookmark223" w:history="1">
        <w:r w:rsidRPr="00DD2CD1">
          <w:rPr>
            <w:rFonts w:cs="宋体"/>
            <w:lang w:eastAsia="zh-CN"/>
          </w:rPr>
          <w:t xml:space="preserve">8.8 </w:t>
        </w:r>
        <w:r w:rsidRPr="00DD2CD1">
          <w:rPr>
            <w:lang w:eastAsia="zh-CN"/>
          </w:rPr>
          <w:t>施工设备和临时设施</w:t>
        </w:r>
        <w:r w:rsidRPr="00DD2CD1">
          <w:rPr>
            <w:rFonts w:ascii="Calibri" w:eastAsia="Calibri" w:hAnsi="Calibri" w:cs="Calibri"/>
            <w:lang w:eastAsia="zh-CN"/>
          </w:rPr>
          <w:tab/>
        </w:r>
        <w:r w:rsidRPr="00DD2CD1">
          <w:rPr>
            <w:rFonts w:ascii="Calibri" w:eastAsia="Calibri" w:hAnsi="Calibri" w:cs="Calibri"/>
            <w:lang w:eastAsia="zh-CN"/>
          </w:rPr>
          <w:t>158</w:t>
        </w:r>
      </w:hyperlink>
    </w:p>
    <w:p w:rsidR="00696CD4" w:rsidRPr="00DD2CD1" w:rsidRDefault="00DD2CD1">
      <w:pPr>
        <w:tabs>
          <w:tab w:val="right" w:leader="dot" w:pos="8422"/>
        </w:tabs>
        <w:spacing w:before="94"/>
        <w:ind w:left="658"/>
        <w:rPr>
          <w:rFonts w:ascii="Calibri" w:eastAsia="Calibri" w:hAnsi="Calibri" w:cs="Calibri"/>
          <w:sz w:val="21"/>
          <w:szCs w:val="21"/>
          <w:lang w:eastAsia="zh-CN"/>
        </w:rPr>
      </w:pPr>
      <w:hyperlink w:anchor="_bookmark224" w:history="1">
        <w:r w:rsidRPr="00DD2CD1">
          <w:rPr>
            <w:rFonts w:ascii="宋体" w:eastAsia="宋体" w:hAnsi="宋体" w:cs="宋体"/>
            <w:b/>
            <w:bCs/>
            <w:sz w:val="21"/>
            <w:szCs w:val="21"/>
            <w:lang w:eastAsia="zh-CN"/>
          </w:rPr>
          <w:t>9.</w:t>
        </w:r>
        <w:r w:rsidRPr="00DD2CD1">
          <w:rPr>
            <w:rFonts w:ascii="宋体" w:eastAsia="宋体" w:hAnsi="宋体" w:cs="宋体"/>
            <w:b/>
            <w:bCs/>
            <w:sz w:val="21"/>
            <w:szCs w:val="21"/>
            <w:lang w:eastAsia="zh-CN"/>
          </w:rPr>
          <w:t>试验与检验</w:t>
        </w:r>
        <w:r w:rsidRPr="00DD2CD1">
          <w:rPr>
            <w:rFonts w:ascii="Calibri" w:eastAsia="Calibri" w:hAnsi="Calibri" w:cs="Calibri"/>
            <w:sz w:val="21"/>
            <w:szCs w:val="21"/>
            <w:lang w:eastAsia="zh-CN"/>
          </w:rPr>
          <w:tab/>
          <w:t>158</w:t>
        </w:r>
      </w:hyperlink>
    </w:p>
    <w:p w:rsidR="00696CD4" w:rsidRPr="00DD2CD1" w:rsidRDefault="00DD2CD1">
      <w:pPr>
        <w:pStyle w:val="a0"/>
        <w:tabs>
          <w:tab w:val="right" w:leader="dot" w:pos="8422"/>
        </w:tabs>
        <w:spacing w:before="209"/>
        <w:ind w:left="658"/>
        <w:rPr>
          <w:rFonts w:ascii="Calibri" w:eastAsia="Calibri" w:hAnsi="Calibri" w:cs="Calibri"/>
          <w:lang w:eastAsia="zh-CN"/>
        </w:rPr>
      </w:pPr>
      <w:hyperlink w:anchor="_bookmark225" w:history="1">
        <w:r w:rsidRPr="00DD2CD1">
          <w:rPr>
            <w:rFonts w:cs="宋体"/>
            <w:lang w:eastAsia="zh-CN"/>
          </w:rPr>
          <w:t xml:space="preserve">9.4 </w:t>
        </w:r>
        <w:r w:rsidRPr="00DD2CD1">
          <w:rPr>
            <w:lang w:eastAsia="zh-CN"/>
          </w:rPr>
          <w:t>现场工艺试验</w:t>
        </w:r>
        <w:r w:rsidRPr="00DD2CD1">
          <w:rPr>
            <w:rFonts w:ascii="Calibri" w:eastAsia="Calibri" w:hAnsi="Calibri" w:cs="Calibri"/>
            <w:lang w:eastAsia="zh-CN"/>
          </w:rPr>
          <w:tab/>
          <w:t>158</w:t>
        </w:r>
      </w:hyperlink>
    </w:p>
    <w:p w:rsidR="00696CD4" w:rsidRPr="00DD2CD1" w:rsidRDefault="00DD2CD1">
      <w:pPr>
        <w:tabs>
          <w:tab w:val="right" w:leader="dot" w:pos="8422"/>
        </w:tabs>
        <w:spacing w:before="96"/>
        <w:ind w:left="658"/>
        <w:rPr>
          <w:rFonts w:ascii="Calibri" w:eastAsia="Calibri" w:hAnsi="Calibri" w:cs="Calibri"/>
          <w:sz w:val="21"/>
          <w:szCs w:val="21"/>
          <w:lang w:eastAsia="zh-CN"/>
        </w:rPr>
      </w:pPr>
      <w:hyperlink w:anchor="_bookmark226" w:history="1">
        <w:r w:rsidRPr="00DD2CD1">
          <w:rPr>
            <w:rFonts w:ascii="宋体" w:eastAsia="宋体" w:hAnsi="宋体" w:cs="宋体"/>
            <w:b/>
            <w:bCs/>
            <w:sz w:val="21"/>
            <w:szCs w:val="21"/>
            <w:lang w:eastAsia="zh-CN"/>
          </w:rPr>
          <w:t>10.</w:t>
        </w:r>
        <w:r w:rsidRPr="00DD2CD1">
          <w:rPr>
            <w:rFonts w:ascii="宋体" w:eastAsia="宋体" w:hAnsi="宋体" w:cs="宋体"/>
            <w:b/>
            <w:bCs/>
            <w:sz w:val="21"/>
            <w:szCs w:val="21"/>
            <w:lang w:eastAsia="zh-CN"/>
          </w:rPr>
          <w:t>变更</w:t>
        </w:r>
        <w:r w:rsidRPr="00DD2CD1">
          <w:rPr>
            <w:rFonts w:ascii="Calibri" w:eastAsia="Calibri" w:hAnsi="Calibri" w:cs="Calibri"/>
            <w:sz w:val="21"/>
            <w:szCs w:val="21"/>
            <w:lang w:eastAsia="zh-CN"/>
          </w:rPr>
          <w:tab/>
          <w:t>159</w:t>
        </w:r>
      </w:hyperlink>
    </w:p>
    <w:p w:rsidR="00696CD4" w:rsidRPr="00DD2CD1" w:rsidRDefault="00DD2CD1">
      <w:pPr>
        <w:pStyle w:val="a0"/>
        <w:tabs>
          <w:tab w:val="right" w:leader="dot" w:pos="8422"/>
        </w:tabs>
        <w:spacing w:before="209"/>
        <w:ind w:left="658"/>
        <w:rPr>
          <w:rFonts w:ascii="Calibri" w:eastAsia="Calibri" w:hAnsi="Calibri" w:cs="Calibri"/>
          <w:lang w:eastAsia="zh-CN"/>
        </w:rPr>
      </w:pPr>
      <w:hyperlink w:anchor="_bookmark227" w:history="1">
        <w:r w:rsidRPr="00DD2CD1">
          <w:rPr>
            <w:rFonts w:cs="宋体"/>
            <w:lang w:eastAsia="zh-CN"/>
          </w:rPr>
          <w:t>10.4</w:t>
        </w:r>
        <w:r w:rsidRPr="00DD2CD1">
          <w:rPr>
            <w:lang w:eastAsia="zh-CN"/>
          </w:rPr>
          <w:t>变更估价</w:t>
        </w:r>
        <w:r w:rsidRPr="00DD2CD1">
          <w:rPr>
            <w:rFonts w:ascii="Calibri" w:eastAsia="Calibri" w:hAnsi="Calibri" w:cs="Calibri"/>
            <w:lang w:eastAsia="zh-CN"/>
          </w:rPr>
          <w:tab/>
          <w:t>159</w:t>
        </w:r>
      </w:hyperlink>
    </w:p>
    <w:p w:rsidR="00696CD4" w:rsidRPr="00DD2CD1" w:rsidRDefault="00DD2CD1">
      <w:pPr>
        <w:pStyle w:val="a0"/>
        <w:tabs>
          <w:tab w:val="right" w:leader="dot" w:pos="8422"/>
        </w:tabs>
        <w:spacing w:before="137"/>
        <w:ind w:left="658"/>
        <w:rPr>
          <w:rFonts w:ascii="Calibri" w:eastAsia="Calibri" w:hAnsi="Calibri" w:cs="Calibri"/>
          <w:lang w:eastAsia="zh-CN"/>
        </w:rPr>
      </w:pPr>
      <w:hyperlink w:anchor="_bookmark228" w:history="1">
        <w:r w:rsidRPr="00DD2CD1">
          <w:rPr>
            <w:rFonts w:cs="宋体"/>
            <w:lang w:eastAsia="zh-CN"/>
          </w:rPr>
          <w:t>10.7</w:t>
        </w:r>
        <w:r w:rsidRPr="00DD2CD1">
          <w:rPr>
            <w:lang w:eastAsia="zh-CN"/>
          </w:rPr>
          <w:t>暂估价</w:t>
        </w:r>
        <w:r w:rsidRPr="00DD2CD1">
          <w:rPr>
            <w:rFonts w:ascii="Calibri" w:eastAsia="Calibri" w:hAnsi="Calibri" w:cs="Calibri"/>
            <w:lang w:eastAsia="zh-CN"/>
          </w:rPr>
          <w:tab/>
          <w:t>159</w:t>
        </w:r>
      </w:hyperlink>
    </w:p>
    <w:p w:rsidR="00696CD4" w:rsidRPr="00DD2CD1" w:rsidRDefault="00DD2CD1">
      <w:pPr>
        <w:tabs>
          <w:tab w:val="right" w:leader="dot" w:pos="8422"/>
        </w:tabs>
        <w:spacing w:before="94"/>
        <w:ind w:left="658"/>
        <w:rPr>
          <w:rFonts w:ascii="Calibri" w:eastAsia="Calibri" w:hAnsi="Calibri" w:cs="Calibri"/>
          <w:sz w:val="21"/>
          <w:szCs w:val="21"/>
          <w:lang w:eastAsia="zh-CN"/>
        </w:rPr>
      </w:pPr>
      <w:hyperlink w:anchor="_bookmark229" w:history="1">
        <w:r w:rsidRPr="00DD2CD1">
          <w:rPr>
            <w:rFonts w:ascii="宋体" w:eastAsia="宋体" w:hAnsi="宋体" w:cs="宋体"/>
            <w:b/>
            <w:bCs/>
            <w:sz w:val="21"/>
            <w:szCs w:val="21"/>
            <w:lang w:eastAsia="zh-CN"/>
          </w:rPr>
          <w:t>11.</w:t>
        </w:r>
        <w:r w:rsidRPr="00DD2CD1">
          <w:rPr>
            <w:rFonts w:ascii="宋体" w:eastAsia="宋体" w:hAnsi="宋体" w:cs="宋体"/>
            <w:b/>
            <w:bCs/>
            <w:sz w:val="21"/>
            <w:szCs w:val="21"/>
            <w:lang w:eastAsia="zh-CN"/>
          </w:rPr>
          <w:t>价格调整</w:t>
        </w:r>
        <w:r w:rsidRPr="00DD2CD1">
          <w:rPr>
            <w:rFonts w:ascii="Calibri" w:eastAsia="Calibri" w:hAnsi="Calibri" w:cs="Calibri"/>
            <w:sz w:val="21"/>
            <w:szCs w:val="21"/>
            <w:lang w:eastAsia="zh-CN"/>
          </w:rPr>
          <w:tab/>
          <w:t>159</w:t>
        </w:r>
      </w:hyperlink>
    </w:p>
    <w:p w:rsidR="00696CD4" w:rsidRPr="00DD2CD1" w:rsidRDefault="00DD2CD1">
      <w:pPr>
        <w:tabs>
          <w:tab w:val="right" w:leader="dot" w:pos="8422"/>
        </w:tabs>
        <w:spacing w:before="166"/>
        <w:ind w:left="658"/>
        <w:rPr>
          <w:rFonts w:ascii="Calibri" w:eastAsia="Calibri" w:hAnsi="Calibri" w:cs="Calibri"/>
          <w:sz w:val="21"/>
          <w:szCs w:val="21"/>
          <w:lang w:eastAsia="zh-CN"/>
        </w:rPr>
      </w:pPr>
      <w:hyperlink w:anchor="_bookmark230" w:history="1">
        <w:r w:rsidRPr="00DD2CD1">
          <w:rPr>
            <w:rFonts w:ascii="宋体" w:eastAsia="宋体" w:hAnsi="宋体" w:cs="宋体"/>
            <w:b/>
            <w:bCs/>
            <w:sz w:val="21"/>
            <w:szCs w:val="21"/>
            <w:lang w:eastAsia="zh-CN"/>
          </w:rPr>
          <w:t>12.</w:t>
        </w:r>
        <w:r w:rsidRPr="00DD2CD1">
          <w:rPr>
            <w:rFonts w:ascii="宋体" w:eastAsia="宋体" w:hAnsi="宋体" w:cs="宋体"/>
            <w:b/>
            <w:bCs/>
            <w:sz w:val="21"/>
            <w:szCs w:val="21"/>
            <w:lang w:eastAsia="zh-CN"/>
          </w:rPr>
          <w:t>合同价格、计量与支付</w:t>
        </w:r>
        <w:r w:rsidRPr="00DD2CD1">
          <w:rPr>
            <w:rFonts w:ascii="Calibri" w:eastAsia="Calibri" w:hAnsi="Calibri" w:cs="Calibri"/>
            <w:sz w:val="21"/>
            <w:szCs w:val="21"/>
            <w:lang w:eastAsia="zh-CN"/>
          </w:rPr>
          <w:tab/>
          <w:t>160</w:t>
        </w:r>
      </w:hyperlink>
    </w:p>
    <w:p w:rsidR="00696CD4" w:rsidRPr="00DD2CD1" w:rsidRDefault="00DD2CD1">
      <w:pPr>
        <w:pStyle w:val="a0"/>
        <w:tabs>
          <w:tab w:val="right" w:leader="dot" w:pos="8422"/>
        </w:tabs>
        <w:spacing w:before="166"/>
        <w:ind w:left="658"/>
        <w:rPr>
          <w:rFonts w:ascii="Calibri" w:eastAsia="Calibri" w:hAnsi="Calibri" w:cs="Calibri"/>
          <w:lang w:eastAsia="zh-CN"/>
        </w:rPr>
      </w:pPr>
      <w:hyperlink w:anchor="_bookmark231" w:history="1">
        <w:r w:rsidRPr="00DD2CD1">
          <w:rPr>
            <w:rFonts w:cs="宋体"/>
            <w:lang w:eastAsia="zh-CN"/>
          </w:rPr>
          <w:t xml:space="preserve">13. </w:t>
        </w:r>
        <w:r w:rsidRPr="00DD2CD1">
          <w:rPr>
            <w:lang w:eastAsia="zh-CN"/>
          </w:rPr>
          <w:t>验收和工程试车</w:t>
        </w:r>
        <w:r w:rsidRPr="00DD2CD1">
          <w:rPr>
            <w:rFonts w:ascii="Calibri" w:eastAsia="Calibri" w:hAnsi="Calibri" w:cs="Calibri"/>
            <w:lang w:eastAsia="zh-CN"/>
          </w:rPr>
          <w:tab/>
          <w:t>162</w:t>
        </w:r>
      </w:hyperlink>
    </w:p>
    <w:p w:rsidR="00696CD4" w:rsidRPr="00DD2CD1" w:rsidRDefault="00DD2CD1">
      <w:pPr>
        <w:pStyle w:val="a0"/>
        <w:tabs>
          <w:tab w:val="right" w:leader="dot" w:pos="8422"/>
        </w:tabs>
        <w:spacing w:before="210"/>
        <w:ind w:left="658"/>
        <w:rPr>
          <w:rFonts w:ascii="Calibri" w:eastAsia="Calibri" w:hAnsi="Calibri" w:cs="Calibri"/>
          <w:lang w:eastAsia="zh-CN"/>
        </w:rPr>
      </w:pPr>
      <w:hyperlink w:anchor="_bookmark232" w:history="1">
        <w:r w:rsidRPr="00DD2CD1">
          <w:rPr>
            <w:rFonts w:cs="宋体"/>
            <w:lang w:eastAsia="zh-CN"/>
          </w:rPr>
          <w:t>13.6</w:t>
        </w:r>
        <w:r w:rsidRPr="00DD2CD1">
          <w:rPr>
            <w:lang w:eastAsia="zh-CN"/>
          </w:rPr>
          <w:t>竣工退场</w:t>
        </w:r>
        <w:r w:rsidRPr="00DD2CD1">
          <w:rPr>
            <w:rFonts w:ascii="Calibri" w:eastAsia="Calibri" w:hAnsi="Calibri" w:cs="Calibri"/>
            <w:lang w:eastAsia="zh-CN"/>
          </w:rPr>
          <w:tab/>
          <w:t>163</w:t>
        </w:r>
      </w:hyperlink>
    </w:p>
    <w:p w:rsidR="00696CD4" w:rsidRPr="00DD2CD1" w:rsidRDefault="00DD2CD1">
      <w:pPr>
        <w:pStyle w:val="a0"/>
        <w:tabs>
          <w:tab w:val="right" w:leader="dot" w:pos="8422"/>
        </w:tabs>
        <w:spacing w:before="96"/>
        <w:ind w:left="658"/>
        <w:rPr>
          <w:rFonts w:ascii="Calibri" w:eastAsia="Calibri" w:hAnsi="Calibri" w:cs="Calibri"/>
          <w:lang w:eastAsia="zh-CN"/>
        </w:rPr>
      </w:pPr>
      <w:hyperlink w:anchor="_bookmark233" w:history="1">
        <w:r w:rsidRPr="00DD2CD1">
          <w:rPr>
            <w:rFonts w:cs="宋体"/>
            <w:lang w:eastAsia="zh-CN"/>
          </w:rPr>
          <w:t xml:space="preserve">14. </w:t>
        </w:r>
        <w:r w:rsidRPr="00DD2CD1">
          <w:rPr>
            <w:lang w:eastAsia="zh-CN"/>
          </w:rPr>
          <w:t>竣工结算</w:t>
        </w:r>
        <w:r w:rsidRPr="00DD2CD1">
          <w:rPr>
            <w:rFonts w:ascii="Calibri" w:eastAsia="Calibri" w:hAnsi="Calibri" w:cs="Calibri"/>
            <w:lang w:eastAsia="zh-CN"/>
          </w:rPr>
          <w:tab/>
          <w:t>163</w:t>
        </w:r>
      </w:hyperlink>
    </w:p>
    <w:p w:rsidR="00696CD4" w:rsidRPr="00DD2CD1" w:rsidRDefault="00DD2CD1">
      <w:pPr>
        <w:pStyle w:val="a0"/>
        <w:tabs>
          <w:tab w:val="right" w:leader="dot" w:pos="8422"/>
        </w:tabs>
        <w:spacing w:before="209"/>
        <w:ind w:left="658"/>
        <w:rPr>
          <w:rFonts w:ascii="Calibri" w:eastAsia="Calibri" w:hAnsi="Calibri" w:cs="Calibri"/>
          <w:lang w:eastAsia="zh-CN"/>
        </w:rPr>
      </w:pPr>
      <w:hyperlink w:anchor="_bookmark234" w:history="1">
        <w:r w:rsidRPr="00DD2CD1">
          <w:rPr>
            <w:rFonts w:cs="宋体"/>
            <w:lang w:eastAsia="zh-CN"/>
          </w:rPr>
          <w:t>14.2</w:t>
        </w:r>
        <w:r w:rsidRPr="00DD2CD1">
          <w:rPr>
            <w:lang w:eastAsia="zh-CN"/>
          </w:rPr>
          <w:t>竣工结算审核</w:t>
        </w:r>
        <w:r w:rsidRPr="00DD2CD1">
          <w:rPr>
            <w:rFonts w:ascii="Calibri" w:eastAsia="Calibri" w:hAnsi="Calibri" w:cs="Calibri"/>
            <w:lang w:eastAsia="zh-CN"/>
          </w:rPr>
          <w:tab/>
          <w:t>163</w:t>
        </w:r>
      </w:hyperlink>
    </w:p>
    <w:p w:rsidR="00696CD4" w:rsidRPr="00DD2CD1" w:rsidRDefault="00DD2CD1">
      <w:pPr>
        <w:pStyle w:val="a0"/>
        <w:tabs>
          <w:tab w:val="right" w:leader="dot" w:pos="8422"/>
        </w:tabs>
        <w:spacing w:before="94"/>
        <w:ind w:left="658"/>
        <w:rPr>
          <w:rFonts w:ascii="Calibri" w:eastAsia="Calibri" w:hAnsi="Calibri" w:cs="Calibri"/>
          <w:lang w:eastAsia="zh-CN"/>
        </w:rPr>
      </w:pPr>
      <w:hyperlink w:anchor="_bookmark235" w:history="1">
        <w:r w:rsidRPr="00DD2CD1">
          <w:rPr>
            <w:rFonts w:cs="宋体"/>
            <w:lang w:eastAsia="zh-CN"/>
          </w:rPr>
          <w:t xml:space="preserve">15. </w:t>
        </w:r>
        <w:r w:rsidRPr="00DD2CD1">
          <w:rPr>
            <w:lang w:eastAsia="zh-CN"/>
          </w:rPr>
          <w:t>缺陷责任期与保修</w:t>
        </w:r>
        <w:r w:rsidRPr="00DD2CD1">
          <w:rPr>
            <w:rFonts w:ascii="Calibri" w:eastAsia="Calibri" w:hAnsi="Calibri" w:cs="Calibri"/>
            <w:lang w:eastAsia="zh-CN"/>
          </w:rPr>
          <w:tab/>
          <w:t>164</w:t>
        </w:r>
      </w:hyperlink>
    </w:p>
    <w:p w:rsidR="00696CD4" w:rsidRPr="00DD2CD1" w:rsidRDefault="00DD2CD1">
      <w:pPr>
        <w:pStyle w:val="a0"/>
        <w:tabs>
          <w:tab w:val="right" w:leader="dot" w:pos="8422"/>
        </w:tabs>
        <w:spacing w:before="209"/>
        <w:ind w:left="658"/>
        <w:rPr>
          <w:rFonts w:ascii="Calibri" w:eastAsia="Calibri" w:hAnsi="Calibri" w:cs="Calibri"/>
          <w:lang w:eastAsia="zh-CN"/>
        </w:rPr>
      </w:pPr>
      <w:hyperlink w:anchor="_bookmark236" w:history="1">
        <w:r w:rsidRPr="00DD2CD1">
          <w:rPr>
            <w:rFonts w:cs="宋体"/>
            <w:lang w:eastAsia="zh-CN"/>
          </w:rPr>
          <w:t>15.3</w:t>
        </w:r>
        <w:r w:rsidRPr="00DD2CD1">
          <w:rPr>
            <w:lang w:eastAsia="zh-CN"/>
          </w:rPr>
          <w:t>质量保证金</w:t>
        </w:r>
        <w:r w:rsidRPr="00DD2CD1">
          <w:rPr>
            <w:rFonts w:ascii="Calibri" w:eastAsia="Calibri" w:hAnsi="Calibri" w:cs="Calibri"/>
            <w:lang w:eastAsia="zh-CN"/>
          </w:rPr>
          <w:tab/>
          <w:t>164</w:t>
        </w:r>
      </w:hyperlink>
    </w:p>
    <w:p w:rsidR="00696CD4" w:rsidRPr="00DD2CD1" w:rsidRDefault="00DD2CD1">
      <w:pPr>
        <w:pStyle w:val="a0"/>
        <w:tabs>
          <w:tab w:val="right" w:leader="dot" w:pos="8422"/>
        </w:tabs>
        <w:spacing w:before="137"/>
        <w:ind w:left="658"/>
        <w:rPr>
          <w:rFonts w:ascii="Calibri" w:eastAsia="Calibri" w:hAnsi="Calibri" w:cs="Calibri"/>
          <w:lang w:eastAsia="zh-CN"/>
        </w:rPr>
      </w:pPr>
      <w:hyperlink w:anchor="_bookmark237" w:history="1">
        <w:r w:rsidRPr="00DD2CD1">
          <w:rPr>
            <w:rFonts w:cs="宋体"/>
            <w:lang w:eastAsia="zh-CN"/>
          </w:rPr>
          <w:t>15.3.1</w:t>
        </w:r>
        <w:r w:rsidRPr="00DD2CD1">
          <w:rPr>
            <w:lang w:eastAsia="zh-CN"/>
          </w:rPr>
          <w:t>承包人提供质量保证金的方式</w:t>
        </w:r>
        <w:r w:rsidRPr="00DD2CD1">
          <w:rPr>
            <w:rFonts w:ascii="Calibri" w:eastAsia="Calibri" w:hAnsi="Calibri" w:cs="Calibri"/>
            <w:lang w:eastAsia="zh-CN"/>
          </w:rPr>
          <w:tab/>
          <w:t>164</w:t>
        </w:r>
      </w:hyperlink>
    </w:p>
    <w:p w:rsidR="00696CD4" w:rsidRPr="00DD2CD1" w:rsidRDefault="00DD2CD1">
      <w:pPr>
        <w:pStyle w:val="a0"/>
        <w:tabs>
          <w:tab w:val="right" w:leader="dot" w:pos="8422"/>
        </w:tabs>
        <w:spacing w:before="140"/>
        <w:ind w:left="658"/>
        <w:rPr>
          <w:rFonts w:ascii="Calibri" w:eastAsia="Calibri" w:hAnsi="Calibri" w:cs="Calibri"/>
          <w:lang w:eastAsia="zh-CN"/>
        </w:rPr>
      </w:pPr>
      <w:hyperlink w:anchor="_bookmark238" w:history="1">
        <w:r w:rsidRPr="00DD2CD1">
          <w:rPr>
            <w:lang w:eastAsia="zh-CN"/>
          </w:rPr>
          <w:t>（</w:t>
        </w:r>
        <w:r w:rsidRPr="00DD2CD1">
          <w:rPr>
            <w:rFonts w:cs="宋体"/>
            <w:lang w:eastAsia="zh-CN"/>
          </w:rPr>
          <w:t>3</w:t>
        </w:r>
        <w:r w:rsidRPr="00DD2CD1">
          <w:rPr>
            <w:lang w:eastAsia="zh-CN"/>
          </w:rPr>
          <w:t>）其他方式</w:t>
        </w:r>
        <w:r w:rsidRPr="00DD2CD1">
          <w:rPr>
            <w:rFonts w:cs="宋体"/>
            <w:lang w:eastAsia="zh-CN"/>
          </w:rPr>
          <w:t xml:space="preserve">: </w:t>
        </w:r>
        <w:r w:rsidRPr="00DD2CD1">
          <w:rPr>
            <w:lang w:eastAsia="zh-CN"/>
          </w:rPr>
          <w:t>无。</w:t>
        </w:r>
        <w:r w:rsidRPr="00DD2CD1">
          <w:rPr>
            <w:rFonts w:ascii="Calibri" w:eastAsia="Calibri" w:hAnsi="Calibri" w:cs="Calibri"/>
            <w:lang w:eastAsia="zh-CN"/>
          </w:rPr>
          <w:tab/>
          <w:t>164</w:t>
        </w:r>
      </w:hyperlink>
    </w:p>
    <w:p w:rsidR="00696CD4" w:rsidRPr="00DD2CD1" w:rsidRDefault="00DD2CD1">
      <w:pPr>
        <w:pStyle w:val="a0"/>
        <w:tabs>
          <w:tab w:val="right" w:leader="dot" w:pos="8422"/>
        </w:tabs>
        <w:spacing w:before="137"/>
        <w:ind w:left="658"/>
        <w:rPr>
          <w:rFonts w:ascii="Calibri" w:eastAsia="Calibri" w:hAnsi="Calibri" w:cs="Calibri"/>
          <w:lang w:eastAsia="zh-CN"/>
        </w:rPr>
      </w:pPr>
      <w:hyperlink w:anchor="_bookmark239" w:history="1">
        <w:r w:rsidRPr="00DD2CD1">
          <w:rPr>
            <w:rFonts w:cs="宋体"/>
            <w:lang w:eastAsia="zh-CN"/>
          </w:rPr>
          <w:t>15.3.2</w:t>
        </w:r>
        <w:r w:rsidRPr="00DD2CD1">
          <w:rPr>
            <w:lang w:eastAsia="zh-CN"/>
          </w:rPr>
          <w:t>质量保证金的扣留</w:t>
        </w:r>
        <w:r w:rsidRPr="00DD2CD1">
          <w:rPr>
            <w:rFonts w:ascii="Calibri" w:eastAsia="Calibri" w:hAnsi="Calibri" w:cs="Calibri"/>
            <w:lang w:eastAsia="zh-CN"/>
          </w:rPr>
          <w:tab/>
          <w:t>164</w:t>
        </w:r>
      </w:hyperlink>
    </w:p>
    <w:p w:rsidR="00696CD4" w:rsidRPr="00DD2CD1" w:rsidRDefault="00DD2CD1">
      <w:pPr>
        <w:pStyle w:val="a0"/>
        <w:tabs>
          <w:tab w:val="right" w:leader="dot" w:pos="8422"/>
        </w:tabs>
        <w:spacing w:before="138"/>
        <w:ind w:left="658"/>
        <w:rPr>
          <w:rFonts w:ascii="Calibri" w:eastAsia="Calibri" w:hAnsi="Calibri" w:cs="Calibri"/>
          <w:lang w:eastAsia="zh-CN"/>
        </w:rPr>
      </w:pPr>
      <w:hyperlink w:anchor="_bookmark240" w:history="1">
        <w:r w:rsidRPr="00DD2CD1">
          <w:rPr>
            <w:lang w:eastAsia="zh-CN"/>
          </w:rPr>
          <w:t>（</w:t>
        </w:r>
        <w:r w:rsidRPr="00DD2CD1">
          <w:rPr>
            <w:rFonts w:cs="宋体"/>
            <w:lang w:eastAsia="zh-CN"/>
          </w:rPr>
          <w:t>2</w:t>
        </w:r>
        <w:r w:rsidRPr="00DD2CD1">
          <w:rPr>
            <w:lang w:eastAsia="zh-CN"/>
          </w:rPr>
          <w:t>）工程竣工结算时一次性扣留质量保证金；</w:t>
        </w:r>
        <w:r w:rsidRPr="00DD2CD1">
          <w:rPr>
            <w:rFonts w:ascii="Calibri" w:eastAsia="Calibri" w:hAnsi="Calibri" w:cs="Calibri"/>
            <w:lang w:eastAsia="zh-CN"/>
          </w:rPr>
          <w:tab/>
          <w:t>164</w:t>
        </w:r>
      </w:hyperlink>
    </w:p>
    <w:p w:rsidR="00696CD4" w:rsidRPr="00DD2CD1" w:rsidRDefault="00696CD4">
      <w:pPr>
        <w:jc w:val="center"/>
        <w:rPr>
          <w:rFonts w:ascii="MingLiU" w:eastAsia="MingLiU" w:hAnsi="MingLiU" w:cs="MingLiU"/>
          <w:sz w:val="18"/>
          <w:szCs w:val="18"/>
          <w:lang w:eastAsia="zh-CN"/>
        </w:rPr>
        <w:sectPr w:rsidR="00696CD4" w:rsidRPr="00DD2CD1">
          <w:pgSz w:w="11910" w:h="16840"/>
          <w:pgMar w:top="1400" w:right="1580" w:bottom="280" w:left="1680" w:header="720" w:footer="720" w:gutter="0"/>
          <w:cols w:space="720"/>
        </w:sectPr>
      </w:pPr>
    </w:p>
    <w:p w:rsidR="00696CD4" w:rsidRPr="00DD2CD1" w:rsidRDefault="00DD2CD1">
      <w:pPr>
        <w:pStyle w:val="a0"/>
        <w:tabs>
          <w:tab w:val="right" w:leader="dot" w:pos="8422"/>
        </w:tabs>
        <w:spacing w:before="96"/>
        <w:ind w:left="658"/>
        <w:rPr>
          <w:rFonts w:ascii="Calibri" w:eastAsia="Calibri" w:hAnsi="Calibri" w:cs="Calibri"/>
          <w:lang w:eastAsia="zh-CN"/>
        </w:rPr>
      </w:pPr>
      <w:hyperlink w:anchor="_bookmark241" w:history="1">
        <w:r w:rsidRPr="00DD2CD1">
          <w:rPr>
            <w:rFonts w:cs="宋体"/>
            <w:lang w:eastAsia="zh-CN"/>
          </w:rPr>
          <w:t xml:space="preserve">16. </w:t>
        </w:r>
        <w:r w:rsidRPr="00DD2CD1">
          <w:rPr>
            <w:spacing w:val="-3"/>
            <w:lang w:eastAsia="zh-CN"/>
          </w:rPr>
          <w:t>违约</w:t>
        </w:r>
        <w:r w:rsidRPr="00DD2CD1">
          <w:rPr>
            <w:rFonts w:ascii="Calibri" w:eastAsia="Calibri" w:hAnsi="Calibri" w:cs="Calibri"/>
            <w:spacing w:val="-3"/>
            <w:lang w:eastAsia="zh-CN"/>
          </w:rPr>
          <w:tab/>
        </w:r>
        <w:r w:rsidRPr="00DD2CD1">
          <w:rPr>
            <w:rFonts w:ascii="Calibri" w:eastAsia="Calibri" w:hAnsi="Calibri" w:cs="Calibri"/>
            <w:lang w:eastAsia="zh-CN"/>
          </w:rPr>
          <w:t>165</w:t>
        </w:r>
      </w:hyperlink>
    </w:p>
    <w:p w:rsidR="00696CD4" w:rsidRPr="00DD2CD1" w:rsidRDefault="00DD2CD1">
      <w:pPr>
        <w:pStyle w:val="a0"/>
        <w:tabs>
          <w:tab w:val="right" w:leader="dot" w:pos="8422"/>
        </w:tabs>
        <w:spacing w:before="209"/>
        <w:ind w:left="658"/>
        <w:rPr>
          <w:rFonts w:ascii="Calibri" w:eastAsia="Calibri" w:hAnsi="Calibri" w:cs="Calibri"/>
          <w:lang w:eastAsia="zh-CN"/>
        </w:rPr>
      </w:pPr>
      <w:hyperlink w:anchor="_bookmark242" w:history="1">
        <w:r w:rsidRPr="00DD2CD1">
          <w:rPr>
            <w:rFonts w:cs="宋体"/>
            <w:lang w:eastAsia="zh-CN"/>
          </w:rPr>
          <w:t>16.1</w:t>
        </w:r>
        <w:r w:rsidRPr="00DD2CD1">
          <w:rPr>
            <w:lang w:eastAsia="zh-CN"/>
          </w:rPr>
          <w:t>发包人违约</w:t>
        </w:r>
        <w:r w:rsidRPr="00DD2CD1">
          <w:rPr>
            <w:rFonts w:ascii="Calibri" w:eastAsia="Calibri" w:hAnsi="Calibri" w:cs="Calibri"/>
            <w:lang w:eastAsia="zh-CN"/>
          </w:rPr>
          <w:tab/>
          <w:t>165</w:t>
        </w:r>
      </w:hyperlink>
    </w:p>
    <w:p w:rsidR="00696CD4" w:rsidRPr="00DD2CD1" w:rsidRDefault="00DD2CD1">
      <w:pPr>
        <w:pStyle w:val="a0"/>
        <w:tabs>
          <w:tab w:val="right" w:leader="dot" w:pos="8422"/>
        </w:tabs>
        <w:spacing w:before="137"/>
        <w:ind w:left="658"/>
        <w:rPr>
          <w:rFonts w:ascii="Calibri" w:eastAsia="Calibri" w:hAnsi="Calibri" w:cs="Calibri"/>
          <w:lang w:eastAsia="zh-CN"/>
        </w:rPr>
      </w:pPr>
      <w:hyperlink w:anchor="_bookmark243" w:history="1">
        <w:r w:rsidRPr="00DD2CD1">
          <w:rPr>
            <w:rFonts w:cs="宋体"/>
            <w:lang w:eastAsia="zh-CN"/>
          </w:rPr>
          <w:t>16.2</w:t>
        </w:r>
        <w:r w:rsidRPr="00DD2CD1">
          <w:rPr>
            <w:lang w:eastAsia="zh-CN"/>
          </w:rPr>
          <w:t>承包人违约</w:t>
        </w:r>
        <w:r w:rsidRPr="00DD2CD1">
          <w:rPr>
            <w:rFonts w:ascii="Calibri" w:eastAsia="Calibri" w:hAnsi="Calibri" w:cs="Calibri"/>
            <w:lang w:eastAsia="zh-CN"/>
          </w:rPr>
          <w:tab/>
          <w:t>166</w:t>
        </w:r>
      </w:hyperlink>
    </w:p>
    <w:p w:rsidR="00696CD4" w:rsidRPr="00DD2CD1" w:rsidRDefault="00DD2CD1">
      <w:pPr>
        <w:pStyle w:val="a0"/>
        <w:tabs>
          <w:tab w:val="right" w:leader="dot" w:pos="8422"/>
        </w:tabs>
        <w:spacing w:before="94"/>
        <w:ind w:left="658"/>
        <w:rPr>
          <w:rFonts w:ascii="Calibri" w:eastAsia="Calibri" w:hAnsi="Calibri" w:cs="Calibri"/>
          <w:lang w:eastAsia="zh-CN"/>
        </w:rPr>
      </w:pPr>
      <w:hyperlink w:anchor="_bookmark244" w:history="1">
        <w:r w:rsidRPr="00DD2CD1">
          <w:rPr>
            <w:rFonts w:cs="宋体"/>
            <w:lang w:eastAsia="zh-CN"/>
          </w:rPr>
          <w:t xml:space="preserve">17. </w:t>
        </w:r>
        <w:r w:rsidRPr="00DD2CD1">
          <w:rPr>
            <w:lang w:eastAsia="zh-CN"/>
          </w:rPr>
          <w:t>不可抗力</w:t>
        </w:r>
        <w:r w:rsidRPr="00DD2CD1">
          <w:rPr>
            <w:rFonts w:ascii="Calibri" w:eastAsia="Calibri" w:hAnsi="Calibri" w:cs="Calibri"/>
            <w:lang w:eastAsia="zh-CN"/>
          </w:rPr>
          <w:tab/>
          <w:t>167</w:t>
        </w:r>
      </w:hyperlink>
    </w:p>
    <w:p w:rsidR="00696CD4" w:rsidRPr="00DD2CD1" w:rsidRDefault="00DD2CD1">
      <w:pPr>
        <w:pStyle w:val="a0"/>
        <w:tabs>
          <w:tab w:val="right" w:leader="dot" w:pos="8422"/>
        </w:tabs>
        <w:spacing w:before="209"/>
        <w:ind w:left="658"/>
        <w:rPr>
          <w:rFonts w:ascii="Calibri" w:eastAsia="Calibri" w:hAnsi="Calibri" w:cs="Calibri"/>
          <w:lang w:eastAsia="zh-CN"/>
        </w:rPr>
      </w:pPr>
      <w:hyperlink w:anchor="_bookmark245" w:history="1">
        <w:r w:rsidRPr="00DD2CD1">
          <w:rPr>
            <w:rFonts w:cs="宋体"/>
            <w:lang w:eastAsia="zh-CN"/>
          </w:rPr>
          <w:t>17.4</w:t>
        </w:r>
        <w:r w:rsidRPr="00DD2CD1">
          <w:rPr>
            <w:lang w:eastAsia="zh-CN"/>
          </w:rPr>
          <w:t>因不可抗力解除合同</w:t>
        </w:r>
        <w:r w:rsidRPr="00DD2CD1">
          <w:rPr>
            <w:rFonts w:ascii="Calibri" w:eastAsia="Calibri" w:hAnsi="Calibri" w:cs="Calibri"/>
            <w:lang w:eastAsia="zh-CN"/>
          </w:rPr>
          <w:tab/>
          <w:t>167</w:t>
        </w:r>
      </w:hyperlink>
    </w:p>
    <w:p w:rsidR="00696CD4" w:rsidRPr="00DD2CD1" w:rsidRDefault="00DD2CD1">
      <w:pPr>
        <w:tabs>
          <w:tab w:val="right" w:leader="dot" w:pos="8422"/>
        </w:tabs>
        <w:spacing w:before="96"/>
        <w:ind w:left="658"/>
        <w:rPr>
          <w:rFonts w:ascii="Calibri" w:eastAsia="Calibri" w:hAnsi="Calibri" w:cs="Calibri"/>
          <w:sz w:val="21"/>
          <w:szCs w:val="21"/>
          <w:lang w:eastAsia="zh-CN"/>
        </w:rPr>
      </w:pPr>
      <w:hyperlink w:anchor="_bookmark246" w:history="1">
        <w:r w:rsidRPr="00DD2CD1">
          <w:rPr>
            <w:rFonts w:ascii="宋体" w:eastAsia="宋体" w:hAnsi="宋体" w:cs="宋体"/>
            <w:b/>
            <w:bCs/>
            <w:sz w:val="21"/>
            <w:szCs w:val="21"/>
            <w:lang w:eastAsia="zh-CN"/>
          </w:rPr>
          <w:t>18.</w:t>
        </w:r>
        <w:r w:rsidRPr="00DD2CD1">
          <w:rPr>
            <w:rFonts w:ascii="宋体" w:eastAsia="宋体" w:hAnsi="宋体" w:cs="宋体"/>
            <w:b/>
            <w:bCs/>
            <w:sz w:val="21"/>
            <w:szCs w:val="21"/>
            <w:lang w:eastAsia="zh-CN"/>
          </w:rPr>
          <w:t>保险</w:t>
        </w:r>
        <w:r w:rsidRPr="00DD2CD1">
          <w:rPr>
            <w:rFonts w:ascii="Calibri" w:eastAsia="Calibri" w:hAnsi="Calibri" w:cs="Calibri"/>
            <w:sz w:val="21"/>
            <w:szCs w:val="21"/>
            <w:lang w:eastAsia="zh-CN"/>
          </w:rPr>
          <w:tab/>
          <w:t>167</w:t>
        </w:r>
      </w:hyperlink>
    </w:p>
    <w:p w:rsidR="00696CD4" w:rsidRPr="00DD2CD1" w:rsidRDefault="00DD2CD1">
      <w:pPr>
        <w:pStyle w:val="a0"/>
        <w:tabs>
          <w:tab w:val="right" w:leader="dot" w:pos="8422"/>
        </w:tabs>
        <w:spacing w:before="209"/>
        <w:ind w:left="658"/>
        <w:rPr>
          <w:rFonts w:ascii="Calibri" w:eastAsia="Calibri" w:hAnsi="Calibri" w:cs="Calibri"/>
          <w:lang w:eastAsia="zh-CN"/>
        </w:rPr>
      </w:pPr>
      <w:hyperlink w:anchor="_bookmark247" w:history="1">
        <w:r w:rsidRPr="00DD2CD1">
          <w:rPr>
            <w:rFonts w:cs="宋体"/>
            <w:lang w:eastAsia="zh-CN"/>
          </w:rPr>
          <w:t>18.3</w:t>
        </w:r>
        <w:r w:rsidRPr="00DD2CD1">
          <w:rPr>
            <w:lang w:eastAsia="zh-CN"/>
          </w:rPr>
          <w:t>其他保险</w:t>
        </w:r>
        <w:r w:rsidRPr="00DD2CD1">
          <w:rPr>
            <w:rFonts w:ascii="Calibri" w:eastAsia="Calibri" w:hAnsi="Calibri" w:cs="Calibri"/>
            <w:lang w:eastAsia="zh-CN"/>
          </w:rPr>
          <w:tab/>
          <w:t>167</w:t>
        </w:r>
      </w:hyperlink>
    </w:p>
    <w:p w:rsidR="00696CD4" w:rsidRPr="00DD2CD1" w:rsidRDefault="00DD2CD1">
      <w:pPr>
        <w:tabs>
          <w:tab w:val="right" w:leader="dot" w:pos="8422"/>
        </w:tabs>
        <w:spacing w:before="94"/>
        <w:ind w:left="658"/>
        <w:rPr>
          <w:rFonts w:ascii="Calibri" w:eastAsia="Calibri" w:hAnsi="Calibri" w:cs="Calibri"/>
          <w:sz w:val="21"/>
          <w:szCs w:val="21"/>
          <w:lang w:eastAsia="zh-CN"/>
        </w:rPr>
      </w:pPr>
      <w:hyperlink w:anchor="_bookmark248" w:history="1">
        <w:r w:rsidRPr="00DD2CD1">
          <w:rPr>
            <w:rFonts w:ascii="宋体" w:eastAsia="宋体" w:hAnsi="宋体" w:cs="宋体"/>
            <w:b/>
            <w:bCs/>
            <w:sz w:val="21"/>
            <w:szCs w:val="21"/>
            <w:lang w:eastAsia="zh-CN"/>
          </w:rPr>
          <w:t>20.</w:t>
        </w:r>
        <w:r w:rsidRPr="00DD2CD1">
          <w:rPr>
            <w:rFonts w:ascii="宋体" w:eastAsia="宋体" w:hAnsi="宋体" w:cs="宋体"/>
            <w:b/>
            <w:bCs/>
            <w:sz w:val="21"/>
            <w:szCs w:val="21"/>
            <w:lang w:eastAsia="zh-CN"/>
          </w:rPr>
          <w:t>争议解决</w:t>
        </w:r>
        <w:r w:rsidRPr="00DD2CD1">
          <w:rPr>
            <w:rFonts w:ascii="Calibri" w:eastAsia="Calibri" w:hAnsi="Calibri" w:cs="Calibri"/>
            <w:sz w:val="21"/>
            <w:szCs w:val="21"/>
            <w:lang w:eastAsia="zh-CN"/>
          </w:rPr>
          <w:tab/>
          <w:t>167</w:t>
        </w:r>
      </w:hyperlink>
    </w:p>
    <w:p w:rsidR="00696CD4" w:rsidRPr="00DD2CD1" w:rsidRDefault="00DD2CD1">
      <w:pPr>
        <w:pStyle w:val="a0"/>
        <w:tabs>
          <w:tab w:val="right" w:leader="dot" w:pos="8422"/>
        </w:tabs>
        <w:spacing w:before="210"/>
        <w:ind w:left="658"/>
        <w:rPr>
          <w:rFonts w:ascii="Calibri" w:eastAsia="Calibri" w:hAnsi="Calibri" w:cs="Calibri"/>
          <w:lang w:eastAsia="zh-CN"/>
        </w:rPr>
      </w:pPr>
      <w:hyperlink w:anchor="_bookmark249" w:history="1">
        <w:r w:rsidRPr="00DD2CD1">
          <w:rPr>
            <w:rFonts w:cs="宋体"/>
            <w:lang w:eastAsia="zh-CN"/>
          </w:rPr>
          <w:t>20.3</w:t>
        </w:r>
        <w:r w:rsidRPr="00DD2CD1">
          <w:rPr>
            <w:lang w:eastAsia="zh-CN"/>
          </w:rPr>
          <w:t>争议评审</w:t>
        </w:r>
        <w:r w:rsidRPr="00DD2CD1">
          <w:rPr>
            <w:rFonts w:ascii="Calibri" w:eastAsia="Calibri" w:hAnsi="Calibri" w:cs="Calibri"/>
            <w:lang w:eastAsia="zh-CN"/>
          </w:rPr>
          <w:tab/>
          <w:t>167</w:t>
        </w:r>
      </w:hyperlink>
    </w:p>
    <w:p w:rsidR="00696CD4" w:rsidRPr="00DD2CD1" w:rsidRDefault="00DD2CD1">
      <w:pPr>
        <w:pStyle w:val="a0"/>
        <w:tabs>
          <w:tab w:val="right" w:leader="dot" w:pos="8422"/>
        </w:tabs>
        <w:spacing w:before="137"/>
        <w:ind w:left="658"/>
        <w:rPr>
          <w:rFonts w:ascii="Calibri" w:eastAsia="Calibri" w:hAnsi="Calibri" w:cs="Calibri"/>
          <w:lang w:eastAsia="zh-CN"/>
        </w:rPr>
      </w:pPr>
      <w:hyperlink w:anchor="_bookmark250" w:history="1">
        <w:r w:rsidRPr="00DD2CD1">
          <w:rPr>
            <w:rFonts w:cs="宋体"/>
            <w:lang w:eastAsia="zh-CN"/>
          </w:rPr>
          <w:t>20.3.1</w:t>
        </w:r>
        <w:r w:rsidRPr="00DD2CD1">
          <w:rPr>
            <w:lang w:eastAsia="zh-CN"/>
          </w:rPr>
          <w:t>争议评审小组的确定</w:t>
        </w:r>
        <w:r w:rsidRPr="00DD2CD1">
          <w:rPr>
            <w:rFonts w:ascii="Calibri" w:eastAsia="Calibri" w:hAnsi="Calibri" w:cs="Calibri"/>
            <w:lang w:eastAsia="zh-CN"/>
          </w:rPr>
          <w:tab/>
          <w:t>167</w:t>
        </w:r>
      </w:hyperlink>
    </w:p>
    <w:p w:rsidR="00696CD4" w:rsidRPr="00DD2CD1" w:rsidRDefault="00DD2CD1">
      <w:pPr>
        <w:pStyle w:val="a0"/>
        <w:tabs>
          <w:tab w:val="right" w:leader="dot" w:pos="8422"/>
        </w:tabs>
        <w:spacing w:before="140"/>
        <w:ind w:left="658"/>
        <w:rPr>
          <w:rFonts w:ascii="Calibri" w:eastAsia="Calibri" w:hAnsi="Calibri" w:cs="Calibri"/>
          <w:lang w:eastAsia="zh-CN"/>
        </w:rPr>
      </w:pPr>
      <w:hyperlink w:anchor="_bookmark251" w:history="1">
        <w:r w:rsidRPr="00DD2CD1">
          <w:rPr>
            <w:rFonts w:cs="宋体"/>
            <w:lang w:eastAsia="zh-CN"/>
          </w:rPr>
          <w:t>20.3.2</w:t>
        </w:r>
        <w:r w:rsidRPr="00DD2CD1">
          <w:rPr>
            <w:lang w:eastAsia="zh-CN"/>
          </w:rPr>
          <w:t>争议评审小组的决定</w:t>
        </w:r>
        <w:r w:rsidRPr="00DD2CD1">
          <w:rPr>
            <w:rFonts w:ascii="Calibri" w:eastAsia="Calibri" w:hAnsi="Calibri" w:cs="Calibri"/>
            <w:lang w:eastAsia="zh-CN"/>
          </w:rPr>
          <w:tab/>
          <w:t>167</w:t>
        </w:r>
      </w:hyperlink>
    </w:p>
    <w:p w:rsidR="00696CD4" w:rsidRPr="00DD2CD1" w:rsidRDefault="00DD2CD1">
      <w:pPr>
        <w:pStyle w:val="a0"/>
        <w:tabs>
          <w:tab w:val="right" w:leader="dot" w:pos="8422"/>
        </w:tabs>
        <w:spacing w:before="137"/>
        <w:ind w:left="658"/>
        <w:rPr>
          <w:rFonts w:ascii="Calibri" w:eastAsia="Calibri" w:hAnsi="Calibri" w:cs="Calibri"/>
          <w:lang w:eastAsia="zh-CN"/>
        </w:rPr>
      </w:pPr>
      <w:hyperlink w:anchor="_bookmark252" w:history="1">
        <w:r w:rsidRPr="00DD2CD1">
          <w:rPr>
            <w:rFonts w:cs="宋体"/>
            <w:lang w:eastAsia="zh-CN"/>
          </w:rPr>
          <w:t>20.4</w:t>
        </w:r>
        <w:r w:rsidRPr="00DD2CD1">
          <w:rPr>
            <w:lang w:eastAsia="zh-CN"/>
          </w:rPr>
          <w:t>仲裁或诉讼</w:t>
        </w:r>
        <w:r w:rsidRPr="00DD2CD1">
          <w:rPr>
            <w:rFonts w:ascii="Calibri" w:eastAsia="Calibri" w:hAnsi="Calibri" w:cs="Calibri"/>
            <w:lang w:eastAsia="zh-CN"/>
          </w:rPr>
          <w:tab/>
          <w:t>167</w:t>
        </w:r>
      </w:hyperlink>
    </w:p>
    <w:p w:rsidR="00696CD4" w:rsidRPr="00DD2CD1" w:rsidRDefault="00DD2CD1">
      <w:pPr>
        <w:tabs>
          <w:tab w:val="right" w:leader="dot" w:pos="8422"/>
        </w:tabs>
        <w:spacing w:before="94"/>
        <w:ind w:left="658"/>
        <w:rPr>
          <w:rFonts w:ascii="Calibri" w:eastAsia="Calibri" w:hAnsi="Calibri" w:cs="Calibri"/>
          <w:sz w:val="21"/>
          <w:szCs w:val="21"/>
          <w:lang w:eastAsia="zh-CN"/>
        </w:rPr>
      </w:pPr>
      <w:hyperlink w:anchor="_bookmark253" w:history="1">
        <w:r w:rsidRPr="00DD2CD1">
          <w:rPr>
            <w:rFonts w:ascii="宋体" w:eastAsia="宋体" w:hAnsi="宋体" w:cs="宋体"/>
            <w:b/>
            <w:bCs/>
            <w:sz w:val="21"/>
            <w:szCs w:val="21"/>
            <w:lang w:eastAsia="zh-CN"/>
          </w:rPr>
          <w:t>21.</w:t>
        </w:r>
        <w:r w:rsidRPr="00DD2CD1">
          <w:rPr>
            <w:rFonts w:ascii="宋体" w:eastAsia="宋体" w:hAnsi="宋体" w:cs="宋体"/>
            <w:b/>
            <w:bCs/>
            <w:sz w:val="21"/>
            <w:szCs w:val="21"/>
            <w:lang w:eastAsia="zh-CN"/>
          </w:rPr>
          <w:t>补充条款</w:t>
        </w:r>
        <w:r w:rsidRPr="00DD2CD1">
          <w:rPr>
            <w:rFonts w:ascii="Calibri" w:eastAsia="Calibri" w:hAnsi="Calibri" w:cs="Calibri"/>
            <w:sz w:val="21"/>
            <w:szCs w:val="21"/>
            <w:lang w:eastAsia="zh-CN"/>
          </w:rPr>
          <w:tab/>
          <w:t>168</w:t>
        </w:r>
      </w:hyperlink>
    </w:p>
    <w:p w:rsidR="00696CD4" w:rsidRPr="00DD2CD1" w:rsidRDefault="00DD2CD1">
      <w:pPr>
        <w:pStyle w:val="a0"/>
        <w:tabs>
          <w:tab w:val="right" w:leader="dot" w:pos="8295"/>
        </w:tabs>
        <w:spacing w:before="9"/>
        <w:ind w:left="0" w:firstLineChars="300" w:firstLine="630"/>
        <w:jc w:val="both"/>
        <w:rPr>
          <w:rFonts w:ascii="Calibri" w:eastAsia="Calibri" w:hAnsi="Calibri" w:cs="Calibri"/>
          <w:lang w:eastAsia="zh-CN"/>
        </w:rPr>
      </w:pPr>
      <w:hyperlink w:anchor="_bookmark254" w:history="1">
        <w:r w:rsidRPr="00DD2CD1">
          <w:rPr>
            <w:lang w:eastAsia="zh-CN"/>
          </w:rPr>
          <w:t>一、工程质量保修范围和内容</w:t>
        </w:r>
        <w:r w:rsidRPr="00DD2CD1">
          <w:rPr>
            <w:rFonts w:ascii="Calibri" w:eastAsia="Calibri" w:hAnsi="Calibri" w:cs="Calibri"/>
            <w:lang w:eastAsia="zh-CN"/>
          </w:rPr>
          <w:tab/>
        </w:r>
        <w:r w:rsidRPr="00DD2CD1">
          <w:rPr>
            <w:rFonts w:ascii="Calibri" w:eastAsia="Calibri" w:hAnsi="Calibri" w:cs="Calibri"/>
            <w:spacing w:val="-2"/>
            <w:lang w:eastAsia="zh-CN"/>
          </w:rPr>
          <w:t>173</w:t>
        </w:r>
      </w:hyperlink>
    </w:p>
    <w:p w:rsidR="00696CD4" w:rsidRPr="00DD2CD1" w:rsidRDefault="00DD2CD1">
      <w:pPr>
        <w:pStyle w:val="a0"/>
        <w:tabs>
          <w:tab w:val="right" w:leader="dot" w:pos="8295"/>
        </w:tabs>
        <w:spacing w:before="138"/>
        <w:ind w:left="532"/>
        <w:jc w:val="center"/>
        <w:rPr>
          <w:rFonts w:ascii="Calibri" w:eastAsia="Calibri" w:hAnsi="Calibri" w:cs="Calibri"/>
          <w:lang w:eastAsia="zh-CN"/>
        </w:rPr>
      </w:pPr>
      <w:hyperlink w:anchor="_bookmark255" w:history="1">
        <w:r w:rsidRPr="00DD2CD1">
          <w:rPr>
            <w:lang w:eastAsia="zh-CN"/>
          </w:rPr>
          <w:t>二、质量保修期</w:t>
        </w:r>
        <w:r w:rsidRPr="00DD2CD1">
          <w:rPr>
            <w:rFonts w:ascii="Calibri" w:eastAsia="Calibri" w:hAnsi="Calibri" w:cs="Calibri"/>
            <w:lang w:eastAsia="zh-CN"/>
          </w:rPr>
          <w:tab/>
        </w:r>
        <w:r w:rsidRPr="00DD2CD1">
          <w:rPr>
            <w:rFonts w:ascii="Calibri" w:eastAsia="Calibri" w:hAnsi="Calibri" w:cs="Calibri"/>
            <w:spacing w:val="-2"/>
            <w:lang w:eastAsia="zh-CN"/>
          </w:rPr>
          <w:t>173</w:t>
        </w:r>
      </w:hyperlink>
    </w:p>
    <w:p w:rsidR="00696CD4" w:rsidRPr="00DD2CD1" w:rsidRDefault="00DD2CD1">
      <w:pPr>
        <w:pStyle w:val="a0"/>
        <w:tabs>
          <w:tab w:val="right" w:leader="dot" w:pos="8295"/>
        </w:tabs>
        <w:spacing w:before="140"/>
        <w:ind w:left="532"/>
        <w:jc w:val="center"/>
        <w:rPr>
          <w:rFonts w:ascii="Calibri" w:eastAsia="Calibri" w:hAnsi="Calibri" w:cs="Calibri"/>
          <w:lang w:eastAsia="zh-CN"/>
        </w:rPr>
      </w:pPr>
      <w:hyperlink w:anchor="_bookmark256" w:history="1">
        <w:r w:rsidRPr="00DD2CD1">
          <w:rPr>
            <w:lang w:eastAsia="zh-CN"/>
          </w:rPr>
          <w:t>三、缺陷责任期</w:t>
        </w:r>
        <w:r w:rsidRPr="00DD2CD1">
          <w:rPr>
            <w:rFonts w:ascii="Calibri" w:eastAsia="Calibri" w:hAnsi="Calibri" w:cs="Calibri"/>
            <w:lang w:eastAsia="zh-CN"/>
          </w:rPr>
          <w:tab/>
        </w:r>
        <w:r w:rsidRPr="00DD2CD1">
          <w:rPr>
            <w:rFonts w:ascii="Calibri" w:eastAsia="Calibri" w:hAnsi="Calibri" w:cs="Calibri"/>
            <w:spacing w:val="-2"/>
            <w:lang w:eastAsia="zh-CN"/>
          </w:rPr>
          <w:t>173</w:t>
        </w:r>
      </w:hyperlink>
    </w:p>
    <w:p w:rsidR="00696CD4" w:rsidRPr="00DD2CD1" w:rsidRDefault="00DD2CD1">
      <w:pPr>
        <w:pStyle w:val="a0"/>
        <w:tabs>
          <w:tab w:val="right" w:leader="dot" w:pos="8298"/>
        </w:tabs>
        <w:spacing w:before="137"/>
        <w:ind w:left="534"/>
        <w:jc w:val="center"/>
        <w:rPr>
          <w:rFonts w:ascii="Calibri" w:eastAsia="Calibri" w:hAnsi="Calibri" w:cs="Calibri"/>
          <w:lang w:eastAsia="zh-CN"/>
        </w:rPr>
      </w:pPr>
      <w:hyperlink w:anchor="_bookmark257" w:history="1">
        <w:r w:rsidRPr="00DD2CD1">
          <w:rPr>
            <w:lang w:eastAsia="zh-CN"/>
          </w:rPr>
          <w:t>四、质量保修责任</w:t>
        </w:r>
        <w:r w:rsidRPr="00DD2CD1">
          <w:rPr>
            <w:rFonts w:ascii="Calibri" w:eastAsia="Calibri" w:hAnsi="Calibri" w:cs="Calibri"/>
            <w:lang w:eastAsia="zh-CN"/>
          </w:rPr>
          <w:tab/>
        </w:r>
        <w:r w:rsidRPr="00DD2CD1">
          <w:rPr>
            <w:rFonts w:ascii="Calibri" w:eastAsia="Calibri" w:hAnsi="Calibri" w:cs="Calibri"/>
            <w:spacing w:val="-3"/>
            <w:lang w:eastAsia="zh-CN"/>
          </w:rPr>
          <w:t>174</w:t>
        </w:r>
      </w:hyperlink>
    </w:p>
    <w:p w:rsidR="00696CD4" w:rsidRPr="00DD2CD1" w:rsidRDefault="00DD2CD1">
      <w:pPr>
        <w:pStyle w:val="a0"/>
        <w:tabs>
          <w:tab w:val="right" w:leader="dot" w:pos="8298"/>
        </w:tabs>
        <w:spacing w:before="137"/>
        <w:ind w:left="534"/>
        <w:jc w:val="center"/>
        <w:rPr>
          <w:rFonts w:ascii="Calibri" w:eastAsia="Calibri" w:hAnsi="Calibri" w:cs="Calibri"/>
          <w:lang w:eastAsia="zh-CN"/>
        </w:rPr>
      </w:pPr>
      <w:hyperlink w:anchor="_bookmark258" w:history="1">
        <w:r w:rsidRPr="00DD2CD1">
          <w:rPr>
            <w:lang w:eastAsia="zh-CN"/>
          </w:rPr>
          <w:t>五、保修费用</w:t>
        </w:r>
        <w:r w:rsidRPr="00DD2CD1">
          <w:rPr>
            <w:rFonts w:ascii="Calibri" w:eastAsia="Calibri" w:hAnsi="Calibri" w:cs="Calibri"/>
            <w:lang w:eastAsia="zh-CN"/>
          </w:rPr>
          <w:tab/>
        </w:r>
        <w:r w:rsidRPr="00DD2CD1">
          <w:rPr>
            <w:rFonts w:ascii="Calibri" w:eastAsia="Calibri" w:hAnsi="Calibri" w:cs="Calibri"/>
            <w:spacing w:val="-3"/>
            <w:lang w:eastAsia="zh-CN"/>
          </w:rPr>
          <w:t>174</w:t>
        </w:r>
      </w:hyperlink>
    </w:p>
    <w:p w:rsidR="00696CD4" w:rsidRPr="00DD2CD1" w:rsidRDefault="00DD2CD1">
      <w:pPr>
        <w:pStyle w:val="a0"/>
        <w:spacing w:before="140" w:line="384" w:lineRule="auto"/>
        <w:ind w:left="657" w:right="109"/>
        <w:jc w:val="center"/>
        <w:rPr>
          <w:rFonts w:ascii="Calibri" w:eastAsia="Calibri" w:hAnsi="Calibri" w:cs="Calibri"/>
          <w:lang w:eastAsia="zh-CN"/>
        </w:rPr>
      </w:pPr>
      <w:hyperlink w:anchor="_bookmark259" w:history="1">
        <w:r w:rsidRPr="00DD2CD1">
          <w:rPr>
            <w:rFonts w:cs="宋体"/>
            <w:b/>
            <w:bCs/>
            <w:spacing w:val="-8"/>
            <w:lang w:eastAsia="zh-CN"/>
          </w:rPr>
          <w:t>六</w:t>
        </w:r>
        <w:r w:rsidRPr="00DD2CD1">
          <w:rPr>
            <w:spacing w:val="-8"/>
            <w:lang w:eastAsia="zh-CN"/>
          </w:rPr>
          <w:t>、双方约定的其他工程质量保修事项：</w:t>
        </w:r>
        <w:r w:rsidRPr="00DD2CD1">
          <w:rPr>
            <w:lang w:eastAsia="zh-CN"/>
          </w:rPr>
          <w:t>承包人未能按照合同约定及时履行保修义</w:t>
        </w:r>
      </w:hyperlink>
      <w:hyperlink w:anchor="_bookmark259" w:history="1">
        <w:r w:rsidRPr="00DD2CD1">
          <w:rPr>
            <w:spacing w:val="-1"/>
            <w:lang w:eastAsia="zh-CN"/>
          </w:rPr>
          <w:t>务的，发包人有权委托他人保修。由此发生的费用，从承包人的质保金中扣除。</w:t>
        </w:r>
        <w:r w:rsidRPr="00DD2CD1">
          <w:rPr>
            <w:rFonts w:ascii="Calibri" w:eastAsia="Calibri" w:hAnsi="Calibri" w:cs="Calibri"/>
            <w:spacing w:val="-1"/>
            <w:lang w:eastAsia="zh-CN"/>
          </w:rPr>
          <w:t>.</w:t>
        </w:r>
        <w:r w:rsidRPr="00DD2CD1">
          <w:rPr>
            <w:rFonts w:ascii="Calibri" w:eastAsia="Calibri" w:hAnsi="Calibri" w:cs="Calibri"/>
            <w:spacing w:val="-3"/>
            <w:lang w:eastAsia="zh-CN"/>
          </w:rPr>
          <w:t>174</w:t>
        </w:r>
      </w:hyperlink>
    </w:p>
    <w:p w:rsidR="00696CD4" w:rsidRPr="00DD2CD1" w:rsidRDefault="00DD2CD1">
      <w:pPr>
        <w:pStyle w:val="a0"/>
        <w:tabs>
          <w:tab w:val="right" w:leader="dot" w:pos="8298"/>
        </w:tabs>
        <w:spacing w:line="285" w:lineRule="exact"/>
        <w:ind w:left="533"/>
        <w:jc w:val="center"/>
        <w:rPr>
          <w:rFonts w:ascii="Calibri" w:eastAsia="Calibri" w:hAnsi="Calibri" w:cs="Calibri"/>
          <w:lang w:eastAsia="zh-CN"/>
        </w:rPr>
      </w:pPr>
      <w:hyperlink w:anchor="_bookmark260" w:history="1">
        <w:r w:rsidRPr="00DD2CD1">
          <w:rPr>
            <w:rFonts w:cs="宋体"/>
            <w:lang w:eastAsia="zh-CN"/>
          </w:rPr>
          <w:t>9-1</w:t>
        </w:r>
        <w:r w:rsidRPr="00DD2CD1">
          <w:rPr>
            <w:lang w:eastAsia="zh-CN"/>
          </w:rPr>
          <w:t>：材料暂估价表</w:t>
        </w:r>
        <w:r w:rsidRPr="00DD2CD1">
          <w:rPr>
            <w:rFonts w:ascii="Calibri" w:eastAsia="Calibri" w:hAnsi="Calibri" w:cs="Calibri"/>
            <w:lang w:eastAsia="zh-CN"/>
          </w:rPr>
          <w:tab/>
          <w:t>181</w:t>
        </w:r>
      </w:hyperlink>
    </w:p>
    <w:p w:rsidR="00696CD4" w:rsidRPr="00DD2CD1" w:rsidRDefault="00DD2CD1">
      <w:pPr>
        <w:pStyle w:val="a0"/>
        <w:tabs>
          <w:tab w:val="right" w:leader="dot" w:pos="8298"/>
        </w:tabs>
        <w:spacing w:before="20"/>
        <w:ind w:left="171"/>
        <w:jc w:val="center"/>
        <w:rPr>
          <w:rFonts w:ascii="Calibri" w:eastAsia="Calibri" w:hAnsi="Calibri" w:cs="Calibri"/>
          <w:lang w:eastAsia="zh-CN"/>
        </w:rPr>
      </w:pPr>
      <w:hyperlink w:anchor="_bookmark261" w:history="1">
        <w:r w:rsidRPr="00DD2CD1">
          <w:rPr>
            <w:shd w:val="clear" w:color="auto" w:fill="FFFFFF"/>
            <w:lang w:eastAsia="zh-CN"/>
          </w:rPr>
          <w:t>第五章工程量清单</w:t>
        </w:r>
        <w:r w:rsidRPr="00DD2CD1">
          <w:rPr>
            <w:rFonts w:ascii="Calibri" w:eastAsia="Calibri" w:hAnsi="Calibri" w:cs="Calibri"/>
            <w:lang w:eastAsia="zh-CN"/>
          </w:rPr>
          <w:tab/>
          <w:t>185</w:t>
        </w:r>
      </w:hyperlink>
    </w:p>
    <w:p w:rsidR="00696CD4" w:rsidRPr="00DD2CD1" w:rsidRDefault="00DD2CD1">
      <w:pPr>
        <w:pStyle w:val="a0"/>
        <w:tabs>
          <w:tab w:val="right" w:leader="dot" w:pos="8298"/>
        </w:tabs>
        <w:spacing w:before="130"/>
        <w:ind w:left="533"/>
        <w:jc w:val="center"/>
        <w:rPr>
          <w:rFonts w:ascii="Calibri" w:eastAsia="Calibri" w:hAnsi="Calibri" w:cs="Calibri"/>
          <w:lang w:eastAsia="zh-CN"/>
        </w:rPr>
      </w:pPr>
      <w:hyperlink w:anchor="_bookmark262" w:history="1">
        <w:r w:rsidRPr="00DD2CD1">
          <w:rPr>
            <w:lang w:eastAsia="zh-CN"/>
          </w:rPr>
          <w:t>第二卷</w:t>
        </w:r>
        <w:r w:rsidRPr="00DD2CD1">
          <w:rPr>
            <w:rFonts w:ascii="Calibri" w:eastAsia="Calibri" w:hAnsi="Calibri" w:cs="Calibri"/>
            <w:lang w:eastAsia="zh-CN"/>
          </w:rPr>
          <w:tab/>
          <w:t>186</w:t>
        </w:r>
      </w:hyperlink>
    </w:p>
    <w:p w:rsidR="00696CD4" w:rsidRPr="00DD2CD1" w:rsidRDefault="00DD2CD1">
      <w:pPr>
        <w:pStyle w:val="a0"/>
        <w:tabs>
          <w:tab w:val="right" w:leader="dot" w:pos="8298"/>
        </w:tabs>
        <w:spacing w:before="18"/>
        <w:ind w:left="171"/>
        <w:jc w:val="center"/>
        <w:rPr>
          <w:rFonts w:ascii="Calibri" w:eastAsia="Calibri" w:hAnsi="Calibri" w:cs="Calibri"/>
          <w:lang w:eastAsia="zh-CN"/>
        </w:rPr>
      </w:pPr>
      <w:hyperlink w:anchor="_bookmark263" w:history="1">
        <w:r w:rsidRPr="00DD2CD1">
          <w:rPr>
            <w:shd w:val="clear" w:color="auto" w:fill="FFFFFF"/>
            <w:lang w:eastAsia="zh-CN"/>
          </w:rPr>
          <w:t>第六章</w:t>
        </w:r>
        <w:r w:rsidRPr="00DD2CD1">
          <w:rPr>
            <w:shd w:val="clear" w:color="auto" w:fill="FFFFFF"/>
            <w:lang w:eastAsia="zh-CN"/>
          </w:rPr>
          <w:t xml:space="preserve"> </w:t>
        </w:r>
        <w:r w:rsidRPr="00DD2CD1">
          <w:rPr>
            <w:shd w:val="clear" w:color="auto" w:fill="FFFFFF"/>
            <w:lang w:eastAsia="zh-CN"/>
          </w:rPr>
          <w:t>图纸</w:t>
        </w:r>
        <w:r w:rsidRPr="00DD2CD1">
          <w:rPr>
            <w:rFonts w:ascii="Calibri" w:eastAsia="Calibri" w:hAnsi="Calibri" w:cs="Calibri"/>
            <w:lang w:eastAsia="zh-CN"/>
          </w:rPr>
          <w:tab/>
          <w:t>186</w:t>
        </w:r>
      </w:hyperlink>
    </w:p>
    <w:p w:rsidR="00696CD4" w:rsidRPr="00DD2CD1" w:rsidRDefault="00DD2CD1">
      <w:pPr>
        <w:pStyle w:val="a0"/>
        <w:tabs>
          <w:tab w:val="right" w:leader="dot" w:pos="8298"/>
        </w:tabs>
        <w:spacing w:before="10"/>
        <w:ind w:left="353"/>
        <w:jc w:val="center"/>
        <w:rPr>
          <w:rFonts w:ascii="Calibri" w:eastAsia="Calibri" w:hAnsi="Calibri" w:cs="Calibri"/>
          <w:lang w:eastAsia="zh-CN"/>
        </w:rPr>
      </w:pPr>
      <w:hyperlink w:anchor="_bookmark264" w:history="1">
        <w:r w:rsidRPr="00DD2CD1">
          <w:rPr>
            <w:rFonts w:ascii="Calibri" w:eastAsia="Calibri" w:hAnsi="Calibri" w:cs="Calibri"/>
            <w:shd w:val="clear" w:color="auto" w:fill="FFFFFF"/>
            <w:lang w:eastAsia="zh-CN"/>
          </w:rPr>
          <w:t xml:space="preserve">1. </w:t>
        </w:r>
        <w:r w:rsidRPr="00DD2CD1">
          <w:rPr>
            <w:shd w:val="clear" w:color="auto" w:fill="FFFFFF"/>
            <w:lang w:eastAsia="zh-CN"/>
          </w:rPr>
          <w:t>图纸目录</w:t>
        </w:r>
        <w:r w:rsidRPr="00DD2CD1">
          <w:rPr>
            <w:rFonts w:ascii="Calibri" w:eastAsia="Calibri" w:hAnsi="Calibri" w:cs="Calibri"/>
            <w:lang w:eastAsia="zh-CN"/>
          </w:rPr>
          <w:tab/>
        </w:r>
        <w:r w:rsidRPr="00DD2CD1">
          <w:rPr>
            <w:rFonts w:ascii="Calibri" w:eastAsia="Calibri" w:hAnsi="Calibri" w:cs="Calibri"/>
            <w:lang w:eastAsia="zh-CN"/>
          </w:rPr>
          <w:t>186</w:t>
        </w:r>
      </w:hyperlink>
    </w:p>
    <w:p w:rsidR="00696CD4" w:rsidRPr="00DD2CD1" w:rsidRDefault="00DD2CD1">
      <w:pPr>
        <w:pStyle w:val="a0"/>
        <w:tabs>
          <w:tab w:val="right" w:leader="dot" w:pos="8295"/>
        </w:tabs>
        <w:spacing w:before="10"/>
        <w:ind w:left="352"/>
        <w:jc w:val="center"/>
        <w:rPr>
          <w:rFonts w:ascii="Calibri" w:eastAsia="Calibri" w:hAnsi="Calibri" w:cs="Calibri"/>
          <w:lang w:eastAsia="zh-CN"/>
        </w:rPr>
      </w:pPr>
      <w:hyperlink w:anchor="_bookmark265" w:history="1">
        <w:r w:rsidRPr="00DD2CD1">
          <w:rPr>
            <w:rFonts w:ascii="Calibri" w:eastAsia="Calibri" w:hAnsi="Calibri" w:cs="Calibri"/>
            <w:shd w:val="clear" w:color="auto" w:fill="FFFFFF"/>
            <w:lang w:eastAsia="zh-CN"/>
          </w:rPr>
          <w:t xml:space="preserve">2. </w:t>
        </w:r>
        <w:r w:rsidRPr="00DD2CD1">
          <w:rPr>
            <w:spacing w:val="-3"/>
            <w:shd w:val="clear" w:color="auto" w:fill="FFFFFF"/>
            <w:lang w:eastAsia="zh-CN"/>
          </w:rPr>
          <w:t>图纸</w:t>
        </w:r>
        <w:r w:rsidRPr="00DD2CD1">
          <w:rPr>
            <w:rFonts w:ascii="Calibri" w:eastAsia="Calibri" w:hAnsi="Calibri" w:cs="Calibri"/>
            <w:spacing w:val="-3"/>
            <w:lang w:eastAsia="zh-CN"/>
          </w:rPr>
          <w:tab/>
        </w:r>
        <w:r w:rsidRPr="00DD2CD1">
          <w:rPr>
            <w:rFonts w:ascii="Calibri" w:eastAsia="Calibri" w:hAnsi="Calibri" w:cs="Calibri"/>
            <w:spacing w:val="-2"/>
            <w:lang w:eastAsia="zh-CN"/>
          </w:rPr>
          <w:t>187</w:t>
        </w:r>
      </w:hyperlink>
    </w:p>
    <w:p w:rsidR="00696CD4" w:rsidRPr="00DD2CD1" w:rsidRDefault="00DD2CD1">
      <w:pPr>
        <w:pStyle w:val="a0"/>
        <w:tabs>
          <w:tab w:val="right" w:leader="dot" w:pos="8298"/>
        </w:tabs>
        <w:spacing w:before="130"/>
        <w:ind w:left="533"/>
        <w:jc w:val="center"/>
        <w:rPr>
          <w:rFonts w:ascii="Calibri" w:eastAsia="Calibri" w:hAnsi="Calibri" w:cs="Calibri"/>
          <w:lang w:eastAsia="zh-CN"/>
        </w:rPr>
      </w:pPr>
      <w:hyperlink w:anchor="_bookmark266" w:history="1">
        <w:r w:rsidRPr="00DD2CD1">
          <w:rPr>
            <w:lang w:eastAsia="zh-CN"/>
          </w:rPr>
          <w:t>第三卷</w:t>
        </w:r>
        <w:r w:rsidRPr="00DD2CD1">
          <w:rPr>
            <w:rFonts w:ascii="Calibri" w:eastAsia="Calibri" w:hAnsi="Calibri" w:cs="Calibri"/>
            <w:lang w:eastAsia="zh-CN"/>
          </w:rPr>
          <w:tab/>
          <w:t>188</w:t>
        </w:r>
      </w:hyperlink>
    </w:p>
    <w:p w:rsidR="00696CD4" w:rsidRPr="00DD2CD1" w:rsidRDefault="00DD2CD1">
      <w:pPr>
        <w:pStyle w:val="a0"/>
        <w:tabs>
          <w:tab w:val="right" w:leader="dot" w:pos="8298"/>
        </w:tabs>
        <w:spacing w:before="17"/>
        <w:ind w:left="171"/>
        <w:jc w:val="center"/>
        <w:rPr>
          <w:rFonts w:ascii="Calibri" w:eastAsia="Calibri" w:hAnsi="Calibri" w:cs="Calibri"/>
          <w:lang w:eastAsia="zh-CN"/>
        </w:rPr>
      </w:pPr>
      <w:hyperlink w:anchor="_bookmark267" w:history="1">
        <w:r w:rsidRPr="00DD2CD1">
          <w:rPr>
            <w:lang w:eastAsia="zh-CN"/>
          </w:rPr>
          <w:t>第七章技术标准和要求</w:t>
        </w:r>
        <w:r w:rsidRPr="00DD2CD1">
          <w:rPr>
            <w:rFonts w:ascii="Calibri" w:eastAsia="Calibri" w:hAnsi="Calibri" w:cs="Calibri"/>
            <w:lang w:eastAsia="zh-CN"/>
          </w:rPr>
          <w:tab/>
          <w:t>188</w:t>
        </w:r>
      </w:hyperlink>
    </w:p>
    <w:p w:rsidR="00696CD4" w:rsidRPr="00DD2CD1" w:rsidRDefault="00DD2CD1">
      <w:pPr>
        <w:pStyle w:val="a0"/>
        <w:tabs>
          <w:tab w:val="right" w:leader="dot" w:pos="8298"/>
        </w:tabs>
        <w:spacing w:before="10"/>
        <w:ind w:left="353"/>
        <w:jc w:val="center"/>
        <w:rPr>
          <w:rFonts w:ascii="Calibri" w:eastAsia="Calibri" w:hAnsi="Calibri" w:cs="Calibri"/>
          <w:lang w:eastAsia="zh-CN"/>
        </w:rPr>
      </w:pPr>
      <w:hyperlink w:anchor="_bookmark268" w:history="1">
        <w:r w:rsidRPr="00DD2CD1">
          <w:rPr>
            <w:lang w:eastAsia="zh-CN"/>
          </w:rPr>
          <w:t>第一节一般要求</w:t>
        </w:r>
        <w:r w:rsidRPr="00DD2CD1">
          <w:rPr>
            <w:rFonts w:ascii="Calibri" w:eastAsia="Calibri" w:hAnsi="Calibri" w:cs="Calibri"/>
            <w:lang w:eastAsia="zh-CN"/>
          </w:rPr>
          <w:tab/>
          <w:t>188</w:t>
        </w:r>
      </w:hyperlink>
    </w:p>
    <w:p w:rsidR="00696CD4" w:rsidRPr="00DD2CD1" w:rsidRDefault="00DD2CD1">
      <w:pPr>
        <w:pStyle w:val="a0"/>
        <w:tabs>
          <w:tab w:val="right" w:leader="dot" w:pos="8298"/>
        </w:tabs>
        <w:spacing w:before="10"/>
        <w:ind w:left="353"/>
        <w:jc w:val="center"/>
        <w:rPr>
          <w:rFonts w:ascii="Calibri" w:eastAsia="Calibri" w:hAnsi="Calibri" w:cs="Calibri"/>
          <w:lang w:eastAsia="zh-CN"/>
        </w:rPr>
      </w:pPr>
      <w:hyperlink w:anchor="_bookmark269" w:history="1">
        <w:r w:rsidRPr="00DD2CD1">
          <w:rPr>
            <w:lang w:eastAsia="zh-CN"/>
          </w:rPr>
          <w:t>第二节特殊技术标准和要求</w:t>
        </w:r>
        <w:r w:rsidRPr="00DD2CD1">
          <w:rPr>
            <w:rFonts w:ascii="Calibri" w:eastAsia="Calibri" w:hAnsi="Calibri" w:cs="Calibri"/>
            <w:lang w:eastAsia="zh-CN"/>
          </w:rPr>
          <w:tab/>
          <w:t>210</w:t>
        </w:r>
      </w:hyperlink>
    </w:p>
    <w:p w:rsidR="00696CD4" w:rsidRPr="00DD2CD1" w:rsidRDefault="00DD2CD1">
      <w:pPr>
        <w:pStyle w:val="a0"/>
        <w:tabs>
          <w:tab w:val="right" w:leader="dot" w:pos="8298"/>
        </w:tabs>
        <w:spacing w:before="10"/>
        <w:ind w:left="353"/>
        <w:jc w:val="center"/>
        <w:rPr>
          <w:rFonts w:ascii="Calibri" w:eastAsia="Calibri" w:hAnsi="Calibri" w:cs="Calibri"/>
          <w:lang w:eastAsia="zh-CN"/>
        </w:rPr>
      </w:pPr>
      <w:hyperlink w:anchor="_bookmark270" w:history="1">
        <w:r w:rsidRPr="00DD2CD1">
          <w:rPr>
            <w:lang w:eastAsia="zh-CN"/>
          </w:rPr>
          <w:t>第三节适用的国家、行业以及地方规范、标准和规程</w:t>
        </w:r>
        <w:r w:rsidRPr="00DD2CD1">
          <w:rPr>
            <w:rFonts w:ascii="Calibri" w:eastAsia="Calibri" w:hAnsi="Calibri" w:cs="Calibri"/>
            <w:lang w:eastAsia="zh-CN"/>
          </w:rPr>
          <w:tab/>
          <w:t>211</w:t>
        </w:r>
      </w:hyperlink>
    </w:p>
    <w:p w:rsidR="00696CD4" w:rsidRPr="00DD2CD1" w:rsidRDefault="00DD2CD1">
      <w:pPr>
        <w:pStyle w:val="a0"/>
        <w:tabs>
          <w:tab w:val="right" w:leader="dot" w:pos="8298"/>
        </w:tabs>
        <w:spacing w:before="10"/>
        <w:ind w:left="353"/>
        <w:jc w:val="center"/>
        <w:rPr>
          <w:rFonts w:ascii="Calibri" w:eastAsia="Calibri" w:hAnsi="Calibri" w:cs="Calibri"/>
          <w:lang w:eastAsia="zh-CN"/>
        </w:rPr>
      </w:pPr>
      <w:hyperlink w:anchor="_bookmark271" w:history="1">
        <w:r w:rsidRPr="00DD2CD1">
          <w:rPr>
            <w:lang w:eastAsia="zh-CN"/>
          </w:rPr>
          <w:t>附件</w:t>
        </w:r>
        <w:r w:rsidRPr="00DD2CD1">
          <w:rPr>
            <w:rFonts w:ascii="Calibri" w:eastAsia="Calibri" w:hAnsi="Calibri" w:cs="Calibri"/>
            <w:lang w:eastAsia="zh-CN"/>
          </w:rPr>
          <w:t>A</w:t>
        </w:r>
        <w:r w:rsidRPr="00DD2CD1">
          <w:rPr>
            <w:lang w:eastAsia="zh-CN"/>
          </w:rPr>
          <w:t>：施工现场现状平面图</w:t>
        </w:r>
        <w:r w:rsidRPr="00DD2CD1">
          <w:rPr>
            <w:rFonts w:ascii="Calibri" w:eastAsia="Calibri" w:hAnsi="Calibri" w:cs="Calibri"/>
            <w:lang w:eastAsia="zh-CN"/>
          </w:rPr>
          <w:tab/>
          <w:t>211</w:t>
        </w:r>
      </w:hyperlink>
    </w:p>
    <w:p w:rsidR="00696CD4" w:rsidRPr="00DD2CD1" w:rsidRDefault="00696CD4">
      <w:pPr>
        <w:tabs>
          <w:tab w:val="right" w:leader="dot" w:pos="8422"/>
        </w:tabs>
        <w:spacing w:before="94"/>
        <w:ind w:left="658"/>
        <w:rPr>
          <w:rFonts w:ascii="Calibri" w:eastAsia="Calibri" w:hAnsi="Calibri" w:cs="Calibri"/>
          <w:sz w:val="21"/>
          <w:szCs w:val="21"/>
          <w:lang w:eastAsia="zh-CN"/>
        </w:rPr>
        <w:sectPr w:rsidR="00696CD4" w:rsidRPr="00DD2CD1">
          <w:pgSz w:w="11910" w:h="16840"/>
          <w:pgMar w:top="1520" w:right="1680" w:bottom="280" w:left="1680" w:header="720" w:footer="720" w:gutter="0"/>
          <w:cols w:space="720"/>
        </w:sectPr>
      </w:pPr>
    </w:p>
    <w:p w:rsidR="00696CD4" w:rsidRPr="00DD2CD1" w:rsidRDefault="00DD2CD1">
      <w:pPr>
        <w:pStyle w:val="a0"/>
        <w:tabs>
          <w:tab w:val="right" w:leader="dot" w:pos="8298"/>
        </w:tabs>
        <w:spacing w:before="130"/>
        <w:ind w:left="533"/>
        <w:jc w:val="center"/>
        <w:rPr>
          <w:rFonts w:ascii="Calibri" w:eastAsia="Calibri" w:hAnsi="Calibri" w:cs="Calibri"/>
          <w:lang w:eastAsia="zh-CN"/>
        </w:rPr>
      </w:pPr>
      <w:hyperlink w:anchor="_bookmark272" w:history="1">
        <w:r w:rsidRPr="00DD2CD1">
          <w:rPr>
            <w:lang w:eastAsia="zh-CN"/>
          </w:rPr>
          <w:t>第四卷</w:t>
        </w:r>
        <w:r w:rsidRPr="00DD2CD1">
          <w:rPr>
            <w:rFonts w:ascii="Calibri" w:eastAsia="Calibri" w:hAnsi="Calibri" w:cs="Calibri"/>
            <w:lang w:eastAsia="zh-CN"/>
          </w:rPr>
          <w:tab/>
          <w:t>212</w:t>
        </w:r>
      </w:hyperlink>
    </w:p>
    <w:p w:rsidR="00696CD4" w:rsidRPr="00DD2CD1" w:rsidRDefault="00DD2CD1">
      <w:pPr>
        <w:pStyle w:val="a0"/>
        <w:tabs>
          <w:tab w:val="right" w:leader="dot" w:pos="8298"/>
        </w:tabs>
        <w:spacing w:before="20"/>
        <w:ind w:left="353"/>
        <w:jc w:val="center"/>
        <w:rPr>
          <w:rFonts w:ascii="Calibri" w:eastAsia="Calibri" w:hAnsi="Calibri" w:cs="Calibri"/>
          <w:lang w:eastAsia="zh-CN"/>
        </w:rPr>
      </w:pPr>
      <w:hyperlink w:anchor="_bookmark273" w:history="1">
        <w:r w:rsidRPr="00DD2CD1">
          <w:rPr>
            <w:shd w:val="clear" w:color="auto" w:fill="FFFFFF"/>
            <w:lang w:eastAsia="zh-CN"/>
          </w:rPr>
          <w:t>目录</w:t>
        </w:r>
        <w:r w:rsidRPr="00DD2CD1">
          <w:rPr>
            <w:rFonts w:ascii="Calibri" w:eastAsia="Calibri" w:hAnsi="Calibri" w:cs="Calibri"/>
            <w:lang w:eastAsia="zh-CN"/>
          </w:rPr>
          <w:tab/>
          <w:t>212</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74" w:history="1">
        <w:r w:rsidRPr="00DD2CD1">
          <w:rPr>
            <w:rFonts w:ascii="黑体" w:eastAsia="黑体" w:hAnsi="黑体" w:cs="黑体"/>
            <w:b/>
            <w:bCs/>
            <w:sz w:val="21"/>
            <w:szCs w:val="21"/>
            <w:lang w:eastAsia="zh-CN"/>
          </w:rPr>
          <w:t>一、封面</w:t>
        </w:r>
        <w:r w:rsidRPr="00DD2CD1">
          <w:rPr>
            <w:rFonts w:ascii="Calibri" w:eastAsia="Calibri" w:hAnsi="Calibri" w:cs="Calibri"/>
            <w:sz w:val="21"/>
            <w:szCs w:val="21"/>
            <w:lang w:eastAsia="zh-CN"/>
          </w:rPr>
          <w:tab/>
          <w:t>215</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75" w:history="1">
        <w:r w:rsidRPr="00DD2CD1">
          <w:rPr>
            <w:rFonts w:ascii="黑体" w:eastAsia="黑体" w:hAnsi="黑体" w:cs="黑体"/>
            <w:b/>
            <w:bCs/>
            <w:sz w:val="21"/>
            <w:szCs w:val="21"/>
            <w:lang w:eastAsia="zh-CN"/>
          </w:rPr>
          <w:t>二、投标函</w:t>
        </w:r>
        <w:r w:rsidRPr="00DD2CD1">
          <w:rPr>
            <w:rFonts w:ascii="Calibri" w:eastAsia="Calibri" w:hAnsi="Calibri" w:cs="Calibri"/>
            <w:sz w:val="21"/>
            <w:szCs w:val="21"/>
            <w:lang w:eastAsia="zh-CN"/>
          </w:rPr>
          <w:tab/>
          <w:t>216</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76" w:history="1">
        <w:r w:rsidRPr="00DD2CD1">
          <w:rPr>
            <w:rFonts w:ascii="黑体" w:eastAsia="黑体" w:hAnsi="黑体" w:cs="黑体"/>
            <w:b/>
            <w:bCs/>
            <w:sz w:val="21"/>
            <w:szCs w:val="21"/>
            <w:lang w:eastAsia="zh-CN"/>
          </w:rPr>
          <w:t>三、法人身份证明及授权委托书</w:t>
        </w:r>
        <w:r w:rsidRPr="00DD2CD1">
          <w:rPr>
            <w:rFonts w:ascii="Calibri" w:eastAsia="Calibri" w:hAnsi="Calibri" w:cs="Calibri"/>
            <w:sz w:val="21"/>
            <w:szCs w:val="21"/>
            <w:lang w:eastAsia="zh-CN"/>
          </w:rPr>
          <w:tab/>
          <w:t>217</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77" w:history="1">
        <w:r w:rsidRPr="00DD2CD1">
          <w:rPr>
            <w:rFonts w:ascii="黑体" w:eastAsia="黑体" w:hAnsi="黑体" w:cs="黑体"/>
            <w:b/>
            <w:bCs/>
            <w:sz w:val="21"/>
            <w:szCs w:val="21"/>
            <w:lang w:eastAsia="zh-CN"/>
          </w:rPr>
          <w:t>四、联合体协议书</w:t>
        </w:r>
        <w:r w:rsidRPr="00DD2CD1">
          <w:rPr>
            <w:rFonts w:ascii="Calibri" w:eastAsia="Calibri" w:hAnsi="Calibri" w:cs="Calibri"/>
            <w:sz w:val="21"/>
            <w:szCs w:val="21"/>
            <w:lang w:eastAsia="zh-CN"/>
          </w:rPr>
          <w:tab/>
          <w:t>219</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78" w:history="1">
        <w:r w:rsidRPr="00DD2CD1">
          <w:rPr>
            <w:rFonts w:ascii="黑体" w:eastAsia="黑体" w:hAnsi="黑体" w:cs="黑体"/>
            <w:b/>
            <w:bCs/>
            <w:sz w:val="21"/>
            <w:szCs w:val="21"/>
            <w:lang w:eastAsia="zh-CN"/>
          </w:rPr>
          <w:t>五、投标保证金或担保函</w:t>
        </w:r>
        <w:r w:rsidRPr="00DD2CD1">
          <w:rPr>
            <w:rFonts w:ascii="Calibri" w:eastAsia="Calibri" w:hAnsi="Calibri" w:cs="Calibri"/>
            <w:sz w:val="21"/>
            <w:szCs w:val="21"/>
            <w:lang w:eastAsia="zh-CN"/>
          </w:rPr>
          <w:tab/>
          <w:t>220</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79" w:history="1">
        <w:r w:rsidRPr="00DD2CD1">
          <w:rPr>
            <w:rFonts w:ascii="黑体" w:eastAsia="黑体" w:hAnsi="黑体" w:cs="黑体"/>
            <w:b/>
            <w:bCs/>
            <w:sz w:val="21"/>
            <w:szCs w:val="21"/>
            <w:lang w:eastAsia="zh-CN"/>
          </w:rPr>
          <w:t>六、已标价工程量清单</w:t>
        </w:r>
        <w:r w:rsidRPr="00DD2CD1">
          <w:rPr>
            <w:rFonts w:ascii="Calibri" w:eastAsia="Calibri" w:hAnsi="Calibri" w:cs="Calibri"/>
            <w:sz w:val="21"/>
            <w:szCs w:val="21"/>
            <w:lang w:eastAsia="zh-CN"/>
          </w:rPr>
          <w:tab/>
          <w:t>221</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80" w:history="1">
        <w:r w:rsidRPr="00DD2CD1">
          <w:rPr>
            <w:rFonts w:ascii="黑体" w:eastAsia="黑体" w:hAnsi="黑体" w:cs="黑体"/>
            <w:b/>
            <w:bCs/>
            <w:sz w:val="21"/>
            <w:szCs w:val="21"/>
            <w:lang w:eastAsia="zh-CN"/>
          </w:rPr>
          <w:t>七、施工组织设计</w:t>
        </w:r>
        <w:r w:rsidRPr="00DD2CD1">
          <w:rPr>
            <w:rFonts w:ascii="Calibri" w:eastAsia="Calibri" w:hAnsi="Calibri" w:cs="Calibri"/>
            <w:sz w:val="21"/>
            <w:szCs w:val="21"/>
            <w:lang w:eastAsia="zh-CN"/>
          </w:rPr>
          <w:tab/>
          <w:t>222</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281" w:history="1">
        <w:r w:rsidRPr="00DD2CD1">
          <w:rPr>
            <w:rFonts w:ascii="黑体" w:eastAsia="黑体" w:hAnsi="黑体" w:cs="黑体"/>
            <w:b/>
            <w:bCs/>
            <w:sz w:val="21"/>
            <w:szCs w:val="21"/>
            <w:lang w:eastAsia="zh-CN"/>
          </w:rPr>
          <w:t>八、项目管理机构</w:t>
        </w:r>
        <w:r w:rsidRPr="00DD2CD1">
          <w:rPr>
            <w:rFonts w:ascii="Calibri" w:eastAsia="Calibri" w:hAnsi="Calibri" w:cs="Calibri"/>
            <w:sz w:val="21"/>
            <w:szCs w:val="21"/>
            <w:lang w:eastAsia="zh-CN"/>
          </w:rPr>
          <w:tab/>
          <w:t>223</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282"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一</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项目管理机构组成表</w:t>
        </w:r>
        <w:r w:rsidRPr="00DD2CD1">
          <w:rPr>
            <w:rFonts w:ascii="Calibri" w:eastAsia="Calibri" w:hAnsi="Calibri" w:cs="Calibri"/>
            <w:sz w:val="21"/>
            <w:szCs w:val="21"/>
            <w:lang w:eastAsia="zh-CN"/>
          </w:rPr>
          <w:tab/>
          <w:t>223</w:t>
        </w:r>
      </w:hyperlink>
    </w:p>
    <w:p w:rsidR="00696CD4" w:rsidRPr="00DD2CD1" w:rsidRDefault="00DD2CD1">
      <w:pPr>
        <w:pStyle w:val="91"/>
        <w:tabs>
          <w:tab w:val="right" w:leader="dot" w:pos="8298"/>
        </w:tabs>
        <w:spacing w:before="10"/>
        <w:ind w:left="353"/>
        <w:jc w:val="center"/>
        <w:rPr>
          <w:rFonts w:ascii="Calibri" w:eastAsia="Calibri" w:hAnsi="Calibri" w:cs="Calibri"/>
          <w:b w:val="0"/>
          <w:bCs w:val="0"/>
          <w:lang w:eastAsia="zh-CN"/>
        </w:rPr>
      </w:pPr>
      <w:hyperlink w:anchor="_bookmark283" w:history="1">
        <w:r w:rsidRPr="00DD2CD1">
          <w:rPr>
            <w:rFonts w:ascii="黑体" w:eastAsia="黑体" w:hAnsi="黑体" w:cs="黑体"/>
            <w:lang w:eastAsia="zh-CN"/>
          </w:rPr>
          <w:t>(</w:t>
        </w:r>
        <w:r w:rsidRPr="00DD2CD1">
          <w:rPr>
            <w:rFonts w:ascii="黑体" w:eastAsia="黑体" w:hAnsi="黑体" w:cs="黑体"/>
            <w:lang w:eastAsia="zh-CN"/>
          </w:rPr>
          <w:t>二</w:t>
        </w:r>
        <w:r w:rsidRPr="00DD2CD1">
          <w:rPr>
            <w:rFonts w:ascii="黑体" w:eastAsia="黑体" w:hAnsi="黑体" w:cs="黑体"/>
            <w:lang w:eastAsia="zh-CN"/>
          </w:rPr>
          <w:t>)</w:t>
        </w:r>
        <w:r w:rsidRPr="00DD2CD1">
          <w:rPr>
            <w:rFonts w:ascii="黑体" w:eastAsia="黑体" w:hAnsi="黑体" w:cs="黑体"/>
            <w:lang w:eastAsia="zh-CN"/>
          </w:rPr>
          <w:t>安全生产考核证</w:t>
        </w:r>
        <w:r w:rsidRPr="00DD2CD1">
          <w:rPr>
            <w:rFonts w:ascii="黑体" w:eastAsia="黑体" w:hAnsi="黑体" w:cs="黑体"/>
            <w:lang w:eastAsia="zh-CN"/>
          </w:rPr>
          <w:t>(A</w:t>
        </w:r>
        <w:r w:rsidRPr="00DD2CD1">
          <w:rPr>
            <w:rFonts w:ascii="黑体" w:eastAsia="黑体" w:hAnsi="黑体" w:cs="黑体"/>
            <w:lang w:eastAsia="zh-CN"/>
          </w:rPr>
          <w:t>证和</w:t>
        </w:r>
        <w:r w:rsidRPr="00DD2CD1">
          <w:rPr>
            <w:rFonts w:ascii="黑体" w:eastAsia="黑体" w:hAnsi="黑体" w:cs="黑体"/>
            <w:lang w:eastAsia="zh-CN"/>
          </w:rPr>
          <w:t>C</w:t>
        </w:r>
        <w:r w:rsidRPr="00DD2CD1">
          <w:rPr>
            <w:rFonts w:ascii="黑体" w:eastAsia="黑体" w:hAnsi="黑体" w:cs="黑体"/>
            <w:lang w:eastAsia="zh-CN"/>
          </w:rPr>
          <w:t>证</w:t>
        </w:r>
        <w:r w:rsidRPr="00DD2CD1">
          <w:rPr>
            <w:rFonts w:ascii="黑体" w:eastAsia="黑体" w:hAnsi="黑体" w:cs="黑体"/>
            <w:lang w:eastAsia="zh-CN"/>
          </w:rPr>
          <w:t>)</w:t>
        </w:r>
        <w:r w:rsidRPr="00DD2CD1">
          <w:rPr>
            <w:rFonts w:ascii="Calibri" w:eastAsia="Calibri" w:hAnsi="Calibri" w:cs="Calibri"/>
            <w:b w:val="0"/>
            <w:bCs w:val="0"/>
            <w:lang w:eastAsia="zh-CN"/>
          </w:rPr>
          <w:tab/>
          <w:t>224</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284"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三</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项目经理简历表</w:t>
        </w:r>
        <w:r w:rsidRPr="00DD2CD1">
          <w:rPr>
            <w:rFonts w:ascii="Calibri" w:eastAsia="Calibri" w:hAnsi="Calibri" w:cs="Calibri"/>
            <w:sz w:val="21"/>
            <w:szCs w:val="21"/>
            <w:lang w:eastAsia="zh-CN"/>
          </w:rPr>
          <w:tab/>
          <w:t>225</w:t>
        </w:r>
      </w:hyperlink>
    </w:p>
    <w:p w:rsidR="00696CD4" w:rsidRPr="00DD2CD1" w:rsidRDefault="00DD2CD1">
      <w:pPr>
        <w:pStyle w:val="a0"/>
        <w:tabs>
          <w:tab w:val="right" w:leader="dot" w:pos="8298"/>
        </w:tabs>
        <w:spacing w:before="87"/>
        <w:ind w:left="533"/>
        <w:jc w:val="center"/>
        <w:rPr>
          <w:rFonts w:ascii="Calibri" w:eastAsia="Calibri" w:hAnsi="Calibri" w:cs="Calibri"/>
          <w:lang w:eastAsia="zh-CN"/>
        </w:rPr>
      </w:pPr>
      <w:hyperlink w:anchor="_bookmark285" w:history="1">
        <w:r w:rsidRPr="00DD2CD1">
          <w:rPr>
            <w:lang w:eastAsia="zh-CN"/>
          </w:rPr>
          <w:t>附</w:t>
        </w:r>
        <w:r w:rsidRPr="00DD2CD1">
          <w:rPr>
            <w:rFonts w:ascii="Calibri" w:eastAsia="Calibri" w:hAnsi="Calibri" w:cs="Calibri"/>
            <w:lang w:eastAsia="zh-CN"/>
          </w:rPr>
          <w:t>1</w:t>
        </w:r>
        <w:r w:rsidRPr="00DD2CD1">
          <w:rPr>
            <w:lang w:eastAsia="zh-CN"/>
          </w:rPr>
          <w:t>：项目经理简历表</w:t>
        </w:r>
        <w:r w:rsidRPr="00DD2CD1">
          <w:rPr>
            <w:rFonts w:ascii="Calibri" w:eastAsia="Calibri" w:hAnsi="Calibri" w:cs="Calibri"/>
            <w:lang w:eastAsia="zh-CN"/>
          </w:rPr>
          <w:tab/>
          <w:t>225</w:t>
        </w:r>
      </w:hyperlink>
    </w:p>
    <w:p w:rsidR="00696CD4" w:rsidRPr="00DD2CD1" w:rsidRDefault="00DD2CD1">
      <w:pPr>
        <w:pStyle w:val="a0"/>
        <w:tabs>
          <w:tab w:val="right" w:leader="dot" w:pos="8298"/>
        </w:tabs>
        <w:spacing w:before="167"/>
        <w:ind w:left="533"/>
        <w:jc w:val="center"/>
        <w:rPr>
          <w:rFonts w:ascii="Calibri" w:eastAsia="Calibri" w:hAnsi="Calibri" w:cs="Calibri"/>
          <w:lang w:eastAsia="zh-CN"/>
        </w:rPr>
      </w:pPr>
      <w:hyperlink w:anchor="_bookmark286" w:history="1">
        <w:r w:rsidRPr="00DD2CD1">
          <w:rPr>
            <w:lang w:eastAsia="zh-CN"/>
          </w:rPr>
          <w:t>附</w:t>
        </w:r>
        <w:r w:rsidRPr="00DD2CD1">
          <w:rPr>
            <w:rFonts w:ascii="Calibri" w:eastAsia="Calibri" w:hAnsi="Calibri" w:cs="Calibri"/>
            <w:lang w:eastAsia="zh-CN"/>
          </w:rPr>
          <w:t>2</w:t>
        </w:r>
        <w:r w:rsidRPr="00DD2CD1">
          <w:rPr>
            <w:lang w:eastAsia="zh-CN"/>
          </w:rPr>
          <w:t>：主要项目管理人员简历表</w:t>
        </w:r>
        <w:r w:rsidRPr="00DD2CD1">
          <w:rPr>
            <w:rFonts w:ascii="Calibri" w:eastAsia="Calibri" w:hAnsi="Calibri" w:cs="Calibri"/>
            <w:lang w:eastAsia="zh-CN"/>
          </w:rPr>
          <w:tab/>
          <w:t>225</w:t>
        </w:r>
      </w:hyperlink>
    </w:p>
    <w:p w:rsidR="00696CD4" w:rsidRPr="00DD2CD1" w:rsidRDefault="00DD2CD1">
      <w:pPr>
        <w:pStyle w:val="a0"/>
        <w:tabs>
          <w:tab w:val="right" w:leader="dot" w:pos="8422"/>
        </w:tabs>
        <w:spacing w:before="89"/>
        <w:ind w:left="1798"/>
        <w:rPr>
          <w:rFonts w:ascii="Calibri" w:eastAsia="Calibri" w:hAnsi="Calibri" w:cs="Calibri"/>
          <w:lang w:eastAsia="zh-CN"/>
        </w:rPr>
      </w:pPr>
      <w:hyperlink w:anchor="_bookmark287" w:history="1">
        <w:r w:rsidRPr="00DD2CD1">
          <w:rPr>
            <w:lang w:eastAsia="zh-CN"/>
          </w:rPr>
          <w:t>岗位名称</w:t>
        </w:r>
        <w:r w:rsidRPr="00DD2CD1">
          <w:rPr>
            <w:rFonts w:ascii="Calibri" w:eastAsia="Calibri" w:hAnsi="Calibri" w:cs="Calibri"/>
            <w:lang w:eastAsia="zh-CN"/>
          </w:rPr>
          <w:tab/>
          <w:t>226</w:t>
        </w:r>
      </w:hyperlink>
    </w:p>
    <w:p w:rsidR="00696CD4" w:rsidRPr="00DD2CD1" w:rsidRDefault="00DD2CD1">
      <w:pPr>
        <w:pStyle w:val="a0"/>
        <w:tabs>
          <w:tab w:val="left" w:pos="2535"/>
          <w:tab w:val="right" w:leader="dot" w:pos="8422"/>
        </w:tabs>
        <w:spacing w:before="10"/>
        <w:ind w:left="1798"/>
        <w:rPr>
          <w:rFonts w:ascii="Calibri" w:eastAsia="Calibri" w:hAnsi="Calibri" w:cs="Calibri"/>
          <w:lang w:eastAsia="zh-CN"/>
        </w:rPr>
      </w:pPr>
      <w:hyperlink w:anchor="_bookmark288" w:history="1">
        <w:r w:rsidRPr="00DD2CD1">
          <w:rPr>
            <w:lang w:eastAsia="zh-CN"/>
          </w:rPr>
          <w:t>姓</w:t>
        </w:r>
        <w:r w:rsidRPr="00DD2CD1">
          <w:rPr>
            <w:lang w:eastAsia="zh-CN"/>
          </w:rPr>
          <w:tab/>
        </w:r>
        <w:r w:rsidRPr="00DD2CD1">
          <w:rPr>
            <w:lang w:eastAsia="zh-CN"/>
          </w:rPr>
          <w:t>名</w:t>
        </w:r>
        <w:r w:rsidRPr="00DD2CD1">
          <w:rPr>
            <w:rFonts w:ascii="Calibri" w:eastAsia="Calibri" w:hAnsi="Calibri" w:cs="Calibri"/>
            <w:lang w:eastAsia="zh-CN"/>
          </w:rPr>
          <w:tab/>
          <w:t>226</w:t>
        </w:r>
      </w:hyperlink>
    </w:p>
    <w:p w:rsidR="00696CD4" w:rsidRPr="00DD2CD1" w:rsidRDefault="00DD2CD1">
      <w:pPr>
        <w:pStyle w:val="a0"/>
        <w:tabs>
          <w:tab w:val="left" w:pos="2429"/>
          <w:tab w:val="right" w:leader="dot" w:pos="8422"/>
        </w:tabs>
        <w:spacing w:before="10"/>
        <w:ind w:left="1798"/>
        <w:rPr>
          <w:rFonts w:ascii="Calibri" w:eastAsia="Calibri" w:hAnsi="Calibri" w:cs="Calibri"/>
          <w:lang w:eastAsia="zh-CN"/>
        </w:rPr>
      </w:pPr>
      <w:hyperlink w:anchor="_bookmark294" w:history="1">
        <w:r w:rsidRPr="00DD2CD1">
          <w:rPr>
            <w:lang w:eastAsia="zh-CN"/>
          </w:rPr>
          <w:t>年</w:t>
        </w:r>
        <w:r w:rsidRPr="00DD2CD1">
          <w:rPr>
            <w:lang w:eastAsia="zh-CN"/>
          </w:rPr>
          <w:tab/>
        </w:r>
        <w:r w:rsidRPr="00DD2CD1">
          <w:rPr>
            <w:lang w:eastAsia="zh-CN"/>
          </w:rPr>
          <w:t>龄</w:t>
        </w:r>
        <w:r w:rsidRPr="00DD2CD1">
          <w:rPr>
            <w:rFonts w:ascii="Calibri" w:eastAsia="Calibri" w:hAnsi="Calibri" w:cs="Calibri"/>
            <w:lang w:eastAsia="zh-CN"/>
          </w:rPr>
          <w:tab/>
          <w:t>226</w:t>
        </w:r>
      </w:hyperlink>
    </w:p>
    <w:p w:rsidR="00696CD4" w:rsidRPr="00DD2CD1" w:rsidRDefault="00DD2CD1">
      <w:pPr>
        <w:pStyle w:val="a0"/>
        <w:tabs>
          <w:tab w:val="left" w:pos="2535"/>
          <w:tab w:val="right" w:leader="dot" w:pos="8422"/>
        </w:tabs>
        <w:spacing w:before="10"/>
        <w:ind w:left="1798"/>
        <w:rPr>
          <w:rFonts w:ascii="Calibri" w:eastAsia="Calibri" w:hAnsi="Calibri" w:cs="Calibri"/>
          <w:lang w:eastAsia="zh-CN"/>
        </w:rPr>
      </w:pPr>
      <w:hyperlink w:anchor="_bookmark289" w:history="1">
        <w:r w:rsidRPr="00DD2CD1">
          <w:rPr>
            <w:lang w:eastAsia="zh-CN"/>
          </w:rPr>
          <w:t>性</w:t>
        </w:r>
        <w:r w:rsidRPr="00DD2CD1">
          <w:rPr>
            <w:lang w:eastAsia="zh-CN"/>
          </w:rPr>
          <w:tab/>
        </w:r>
        <w:r w:rsidRPr="00DD2CD1">
          <w:rPr>
            <w:lang w:eastAsia="zh-CN"/>
          </w:rPr>
          <w:t>别</w:t>
        </w:r>
        <w:r w:rsidRPr="00DD2CD1">
          <w:rPr>
            <w:rFonts w:ascii="Calibri" w:eastAsia="Calibri" w:hAnsi="Calibri" w:cs="Calibri"/>
            <w:lang w:eastAsia="zh-CN"/>
          </w:rPr>
          <w:tab/>
          <w:t>226</w:t>
        </w:r>
      </w:hyperlink>
    </w:p>
    <w:p w:rsidR="00696CD4" w:rsidRPr="00DD2CD1" w:rsidRDefault="00DD2CD1">
      <w:pPr>
        <w:pStyle w:val="a0"/>
        <w:tabs>
          <w:tab w:val="right" w:leader="dot" w:pos="8422"/>
        </w:tabs>
        <w:spacing w:before="9"/>
        <w:ind w:left="0" w:firstLineChars="900" w:firstLine="1890"/>
        <w:rPr>
          <w:rFonts w:ascii="Calibri" w:eastAsia="Calibri" w:hAnsi="Calibri" w:cs="Calibri"/>
          <w:lang w:eastAsia="zh-CN"/>
        </w:rPr>
      </w:pPr>
      <w:hyperlink w:anchor="_bookmark290" w:history="1">
        <w:r w:rsidRPr="00DD2CD1">
          <w:rPr>
            <w:lang w:eastAsia="zh-CN"/>
          </w:rPr>
          <w:t>学历和专业</w:t>
        </w:r>
        <w:r w:rsidRPr="00DD2CD1">
          <w:rPr>
            <w:rFonts w:ascii="Calibri" w:eastAsia="Calibri" w:hAnsi="Calibri" w:cs="Calibri"/>
            <w:lang w:eastAsia="zh-CN"/>
          </w:rPr>
          <w:tab/>
          <w:t>226</w:t>
        </w:r>
      </w:hyperlink>
    </w:p>
    <w:p w:rsidR="00696CD4" w:rsidRPr="00DD2CD1" w:rsidRDefault="00DD2CD1">
      <w:pPr>
        <w:pStyle w:val="a0"/>
        <w:tabs>
          <w:tab w:val="right" w:leader="dot" w:pos="8422"/>
        </w:tabs>
        <w:spacing w:before="10"/>
        <w:ind w:left="1798"/>
        <w:rPr>
          <w:rFonts w:ascii="Calibri" w:eastAsia="Calibri" w:hAnsi="Calibri" w:cs="Calibri"/>
          <w:lang w:eastAsia="zh-CN"/>
        </w:rPr>
      </w:pPr>
      <w:hyperlink w:anchor="_bookmark296" w:history="1">
        <w:r w:rsidRPr="00DD2CD1">
          <w:rPr>
            <w:lang w:eastAsia="zh-CN"/>
          </w:rPr>
          <w:t>毕业时间</w:t>
        </w:r>
        <w:r w:rsidRPr="00DD2CD1">
          <w:rPr>
            <w:rFonts w:ascii="Calibri" w:eastAsia="Calibri" w:hAnsi="Calibri" w:cs="Calibri"/>
            <w:lang w:eastAsia="zh-CN"/>
          </w:rPr>
          <w:tab/>
          <w:t>226</w:t>
        </w:r>
      </w:hyperlink>
    </w:p>
    <w:p w:rsidR="00696CD4" w:rsidRPr="00DD2CD1" w:rsidRDefault="00DD2CD1">
      <w:pPr>
        <w:pStyle w:val="a0"/>
        <w:tabs>
          <w:tab w:val="right" w:leader="dot" w:pos="8422"/>
        </w:tabs>
        <w:spacing w:before="10"/>
        <w:ind w:left="1798"/>
        <w:rPr>
          <w:rFonts w:ascii="Calibri" w:eastAsia="Calibri" w:hAnsi="Calibri" w:cs="Calibri"/>
          <w:lang w:eastAsia="zh-CN"/>
        </w:rPr>
      </w:pPr>
      <w:hyperlink w:anchor="_bookmark291" w:history="1">
        <w:r w:rsidRPr="00DD2CD1">
          <w:rPr>
            <w:lang w:eastAsia="zh-CN"/>
          </w:rPr>
          <w:t>拥有的执业资格</w:t>
        </w:r>
        <w:r w:rsidRPr="00DD2CD1">
          <w:rPr>
            <w:rFonts w:ascii="Calibri" w:eastAsia="Calibri" w:hAnsi="Calibri" w:cs="Calibri"/>
            <w:lang w:eastAsia="zh-CN"/>
          </w:rPr>
          <w:tab/>
          <w:t>226</w:t>
        </w:r>
      </w:hyperlink>
    </w:p>
    <w:p w:rsidR="00696CD4" w:rsidRPr="00DD2CD1" w:rsidRDefault="00DD2CD1">
      <w:pPr>
        <w:pStyle w:val="a0"/>
        <w:tabs>
          <w:tab w:val="right" w:leader="dot" w:pos="8422"/>
        </w:tabs>
        <w:spacing w:before="10"/>
        <w:ind w:left="1798"/>
        <w:rPr>
          <w:rFonts w:ascii="Calibri" w:eastAsia="Calibri" w:hAnsi="Calibri" w:cs="Calibri"/>
          <w:lang w:eastAsia="zh-CN"/>
        </w:rPr>
      </w:pPr>
      <w:hyperlink w:anchor="_bookmark297" w:history="1">
        <w:r w:rsidRPr="00DD2CD1">
          <w:rPr>
            <w:lang w:eastAsia="zh-CN"/>
          </w:rPr>
          <w:t>专业职称</w:t>
        </w:r>
        <w:r w:rsidRPr="00DD2CD1">
          <w:rPr>
            <w:rFonts w:ascii="Calibri" w:eastAsia="Calibri" w:hAnsi="Calibri" w:cs="Calibri"/>
            <w:lang w:eastAsia="zh-CN"/>
          </w:rPr>
          <w:tab/>
          <w:t>226</w:t>
        </w:r>
      </w:hyperlink>
    </w:p>
    <w:p w:rsidR="00696CD4" w:rsidRPr="00DD2CD1" w:rsidRDefault="00DD2CD1">
      <w:pPr>
        <w:pStyle w:val="a0"/>
        <w:tabs>
          <w:tab w:val="right" w:leader="dot" w:pos="8422"/>
        </w:tabs>
        <w:spacing w:before="10"/>
        <w:ind w:left="1798"/>
        <w:rPr>
          <w:rFonts w:ascii="Calibri" w:eastAsia="Calibri" w:hAnsi="Calibri" w:cs="Calibri"/>
          <w:lang w:eastAsia="zh-CN"/>
        </w:rPr>
      </w:pPr>
      <w:hyperlink w:anchor="_bookmark292" w:history="1">
        <w:r w:rsidRPr="00DD2CD1">
          <w:rPr>
            <w:lang w:eastAsia="zh-CN"/>
          </w:rPr>
          <w:t>执业资格证书编号</w:t>
        </w:r>
        <w:r w:rsidRPr="00DD2CD1">
          <w:rPr>
            <w:rFonts w:ascii="Calibri" w:eastAsia="Calibri" w:hAnsi="Calibri" w:cs="Calibri"/>
            <w:lang w:eastAsia="zh-CN"/>
          </w:rPr>
          <w:tab/>
          <w:t>226</w:t>
        </w:r>
      </w:hyperlink>
    </w:p>
    <w:p w:rsidR="00696CD4" w:rsidRPr="00DD2CD1" w:rsidRDefault="00DD2CD1">
      <w:pPr>
        <w:pStyle w:val="a0"/>
        <w:tabs>
          <w:tab w:val="right" w:leader="dot" w:pos="8422"/>
        </w:tabs>
        <w:spacing w:before="10"/>
        <w:ind w:left="1798"/>
        <w:rPr>
          <w:rFonts w:ascii="Calibri" w:eastAsia="Calibri" w:hAnsi="Calibri" w:cs="Calibri"/>
          <w:lang w:eastAsia="zh-CN"/>
        </w:rPr>
      </w:pPr>
      <w:hyperlink w:anchor="_bookmark298" w:history="1">
        <w:r w:rsidRPr="00DD2CD1">
          <w:rPr>
            <w:lang w:eastAsia="zh-CN"/>
          </w:rPr>
          <w:t>工作年限</w:t>
        </w:r>
        <w:r w:rsidRPr="00DD2CD1">
          <w:rPr>
            <w:rFonts w:ascii="Calibri" w:eastAsia="Calibri" w:hAnsi="Calibri" w:cs="Calibri"/>
            <w:lang w:eastAsia="zh-CN"/>
          </w:rPr>
          <w:tab/>
          <w:t>226</w:t>
        </w:r>
      </w:hyperlink>
    </w:p>
    <w:p w:rsidR="00696CD4" w:rsidRPr="00DD2CD1" w:rsidRDefault="00DD2CD1">
      <w:pPr>
        <w:pStyle w:val="a0"/>
        <w:tabs>
          <w:tab w:val="right" w:leader="dot" w:pos="8422"/>
        </w:tabs>
        <w:spacing w:before="10"/>
        <w:ind w:left="1798"/>
        <w:rPr>
          <w:rFonts w:ascii="Calibri" w:eastAsia="Calibri" w:hAnsi="Calibri" w:cs="Calibri"/>
          <w:lang w:eastAsia="zh-CN"/>
        </w:rPr>
      </w:pPr>
      <w:hyperlink w:anchor="_bookmark293" w:history="1">
        <w:r w:rsidRPr="00DD2CD1">
          <w:rPr>
            <w:rFonts w:ascii="黑体" w:eastAsia="黑体" w:hAnsi="黑体" w:cs="黑体"/>
            <w:lang w:eastAsia="zh-CN"/>
          </w:rPr>
          <w:t>主要工作业绩及担任的主要工作</w:t>
        </w:r>
        <w:r w:rsidRPr="00DD2CD1">
          <w:rPr>
            <w:rFonts w:ascii="Calibri" w:eastAsia="Calibri" w:hAnsi="Calibri" w:cs="Calibri"/>
            <w:lang w:eastAsia="zh-CN"/>
          </w:rPr>
          <w:tab/>
          <w:t>226</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299"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四</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承诺书</w:t>
        </w:r>
        <w:r w:rsidRPr="00DD2CD1">
          <w:rPr>
            <w:rFonts w:ascii="Calibri" w:eastAsia="Calibri" w:hAnsi="Calibri" w:cs="Calibri"/>
            <w:sz w:val="21"/>
            <w:szCs w:val="21"/>
            <w:lang w:eastAsia="zh-CN"/>
          </w:rPr>
          <w:tab/>
        </w:r>
        <w:r w:rsidRPr="00DD2CD1">
          <w:rPr>
            <w:rFonts w:ascii="Calibri" w:eastAsia="Calibri" w:hAnsi="Calibri" w:cs="Calibri"/>
            <w:spacing w:val="-3"/>
            <w:sz w:val="21"/>
            <w:szCs w:val="21"/>
            <w:lang w:eastAsia="zh-CN"/>
          </w:rPr>
          <w:t>227</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300" w:history="1">
        <w:r w:rsidRPr="00DD2CD1">
          <w:rPr>
            <w:rFonts w:ascii="黑体" w:eastAsia="黑体" w:hAnsi="黑体" w:cs="黑体"/>
            <w:b/>
            <w:bCs/>
            <w:sz w:val="21"/>
            <w:szCs w:val="21"/>
            <w:lang w:eastAsia="zh-CN"/>
          </w:rPr>
          <w:t>九、拟分包计划表</w:t>
        </w:r>
        <w:r w:rsidRPr="00DD2CD1">
          <w:rPr>
            <w:rFonts w:ascii="Calibri" w:eastAsia="Calibri" w:hAnsi="Calibri" w:cs="Calibri"/>
            <w:sz w:val="21"/>
            <w:szCs w:val="21"/>
            <w:lang w:eastAsia="zh-CN"/>
          </w:rPr>
          <w:tab/>
          <w:t>228</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301" w:history="1">
        <w:r w:rsidRPr="00DD2CD1">
          <w:rPr>
            <w:rFonts w:ascii="黑体" w:eastAsia="黑体" w:hAnsi="黑体" w:cs="黑体"/>
            <w:b/>
            <w:bCs/>
            <w:sz w:val="21"/>
            <w:szCs w:val="21"/>
            <w:lang w:eastAsia="zh-CN"/>
          </w:rPr>
          <w:t>十、资格审查资料</w:t>
        </w:r>
        <w:r w:rsidRPr="00DD2CD1">
          <w:rPr>
            <w:rFonts w:ascii="Calibri" w:eastAsia="Calibri" w:hAnsi="Calibri" w:cs="Calibri"/>
            <w:sz w:val="21"/>
            <w:szCs w:val="21"/>
            <w:lang w:eastAsia="zh-CN"/>
          </w:rPr>
          <w:tab/>
          <w:t>229</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2"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一</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投标人基本情况表</w:t>
        </w:r>
        <w:r w:rsidRPr="00DD2CD1">
          <w:rPr>
            <w:rFonts w:ascii="Calibri" w:eastAsia="Calibri" w:hAnsi="Calibri" w:cs="Calibri"/>
            <w:sz w:val="21"/>
            <w:szCs w:val="21"/>
            <w:lang w:eastAsia="zh-CN"/>
          </w:rPr>
          <w:tab/>
          <w:t>229</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3"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二</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近年财务状况表</w:t>
        </w:r>
        <w:r w:rsidRPr="00DD2CD1">
          <w:rPr>
            <w:rFonts w:ascii="Calibri" w:eastAsia="Calibri" w:hAnsi="Calibri" w:cs="Calibri"/>
            <w:sz w:val="21"/>
            <w:szCs w:val="21"/>
            <w:lang w:eastAsia="zh-CN"/>
          </w:rPr>
          <w:tab/>
          <w:t>230</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4"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三</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近年完成的类似项目情况表</w:t>
        </w:r>
        <w:r w:rsidRPr="00DD2CD1">
          <w:rPr>
            <w:rFonts w:ascii="Calibri" w:eastAsia="Calibri" w:hAnsi="Calibri" w:cs="Calibri"/>
            <w:sz w:val="21"/>
            <w:szCs w:val="21"/>
            <w:lang w:eastAsia="zh-CN"/>
          </w:rPr>
          <w:tab/>
          <w:t>231</w:t>
        </w:r>
      </w:hyperlink>
    </w:p>
    <w:p w:rsidR="00696CD4" w:rsidRPr="00DD2CD1" w:rsidRDefault="00DD2CD1">
      <w:pPr>
        <w:tabs>
          <w:tab w:val="right" w:leader="dot" w:pos="8298"/>
        </w:tabs>
        <w:spacing w:before="11"/>
        <w:ind w:left="353"/>
        <w:jc w:val="center"/>
        <w:rPr>
          <w:rFonts w:ascii="Calibri" w:eastAsia="Calibri" w:hAnsi="Calibri" w:cs="Calibri"/>
          <w:sz w:val="21"/>
          <w:szCs w:val="21"/>
          <w:lang w:eastAsia="zh-CN"/>
        </w:rPr>
      </w:pPr>
      <w:hyperlink w:anchor="_bookmark305"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四</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近年发生的诉讼和仲裁情况</w:t>
        </w:r>
        <w:r w:rsidRPr="00DD2CD1">
          <w:rPr>
            <w:rFonts w:ascii="Calibri" w:eastAsia="Calibri" w:hAnsi="Calibri" w:cs="Calibri"/>
            <w:sz w:val="21"/>
            <w:szCs w:val="21"/>
            <w:lang w:eastAsia="zh-CN"/>
          </w:rPr>
          <w:tab/>
          <w:t>232</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6"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五</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企业信用</w:t>
        </w:r>
        <w:r w:rsidRPr="00DD2CD1">
          <w:rPr>
            <w:rFonts w:ascii="Calibri" w:eastAsia="Calibri" w:hAnsi="Calibri" w:cs="Calibri"/>
            <w:sz w:val="21"/>
            <w:szCs w:val="21"/>
            <w:lang w:eastAsia="zh-CN"/>
          </w:rPr>
          <w:tab/>
          <w:t>233</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7"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六</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企业获奖</w:t>
        </w:r>
        <w:r w:rsidRPr="00DD2CD1">
          <w:rPr>
            <w:rFonts w:ascii="Calibri" w:eastAsia="Calibri" w:hAnsi="Calibri" w:cs="Calibri"/>
            <w:sz w:val="21"/>
            <w:szCs w:val="21"/>
            <w:lang w:eastAsia="zh-CN"/>
          </w:rPr>
          <w:tab/>
          <w:t>234</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8"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七</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企业证书</w:t>
        </w:r>
        <w:r w:rsidRPr="00DD2CD1">
          <w:rPr>
            <w:rFonts w:ascii="Calibri" w:eastAsia="Calibri" w:hAnsi="Calibri" w:cs="Calibri"/>
            <w:sz w:val="21"/>
            <w:szCs w:val="21"/>
            <w:lang w:eastAsia="zh-CN"/>
          </w:rPr>
          <w:tab/>
          <w:t>235</w:t>
        </w:r>
      </w:hyperlink>
    </w:p>
    <w:p w:rsidR="00696CD4" w:rsidRPr="00DD2CD1" w:rsidRDefault="00DD2CD1">
      <w:pPr>
        <w:tabs>
          <w:tab w:val="right" w:leader="dot" w:pos="8298"/>
        </w:tabs>
        <w:spacing w:before="10"/>
        <w:ind w:left="353"/>
        <w:jc w:val="center"/>
        <w:rPr>
          <w:rFonts w:ascii="Calibri" w:eastAsia="Calibri" w:hAnsi="Calibri" w:cs="Calibri"/>
          <w:sz w:val="21"/>
          <w:szCs w:val="21"/>
          <w:lang w:eastAsia="zh-CN"/>
        </w:rPr>
      </w:pPr>
      <w:hyperlink w:anchor="_bookmark309" w:history="1">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八</w:t>
        </w:r>
        <w:r w:rsidRPr="00DD2CD1">
          <w:rPr>
            <w:rFonts w:ascii="黑体" w:eastAsia="黑体" w:hAnsi="黑体" w:cs="黑体"/>
            <w:b/>
            <w:bCs/>
            <w:sz w:val="21"/>
            <w:szCs w:val="21"/>
            <w:lang w:eastAsia="zh-CN"/>
          </w:rPr>
          <w:t>)</w:t>
        </w:r>
        <w:r w:rsidRPr="00DD2CD1">
          <w:rPr>
            <w:rFonts w:ascii="黑体" w:eastAsia="黑体" w:hAnsi="黑体" w:cs="黑体"/>
            <w:b/>
            <w:bCs/>
            <w:sz w:val="21"/>
            <w:szCs w:val="21"/>
            <w:lang w:eastAsia="zh-CN"/>
          </w:rPr>
          <w:t>企业认证</w:t>
        </w:r>
        <w:r w:rsidRPr="00DD2CD1">
          <w:rPr>
            <w:rFonts w:ascii="Calibri" w:eastAsia="Calibri" w:hAnsi="Calibri" w:cs="Calibri"/>
            <w:sz w:val="21"/>
            <w:szCs w:val="21"/>
            <w:lang w:eastAsia="zh-CN"/>
          </w:rPr>
          <w:tab/>
          <w:t>236</w:t>
        </w:r>
      </w:hyperlink>
    </w:p>
    <w:p w:rsidR="00696CD4" w:rsidRPr="00DD2CD1" w:rsidRDefault="00DD2CD1">
      <w:pPr>
        <w:tabs>
          <w:tab w:val="right" w:leader="dot" w:pos="8298"/>
        </w:tabs>
        <w:spacing w:before="10"/>
        <w:ind w:left="171"/>
        <w:jc w:val="center"/>
        <w:rPr>
          <w:rFonts w:ascii="Calibri" w:eastAsia="Calibri" w:hAnsi="Calibri" w:cs="Calibri"/>
          <w:sz w:val="21"/>
          <w:szCs w:val="21"/>
          <w:lang w:eastAsia="zh-CN"/>
        </w:rPr>
      </w:pPr>
      <w:hyperlink w:anchor="_bookmark310" w:history="1">
        <w:r w:rsidRPr="00DD2CD1">
          <w:rPr>
            <w:rFonts w:ascii="黑体" w:eastAsia="黑体" w:hAnsi="黑体" w:cs="黑体"/>
            <w:b/>
            <w:bCs/>
            <w:sz w:val="21"/>
            <w:szCs w:val="21"/>
            <w:lang w:eastAsia="zh-CN"/>
          </w:rPr>
          <w:t>十一、</w:t>
        </w:r>
        <w:r w:rsidRPr="00DD2CD1">
          <w:rPr>
            <w:rFonts w:ascii="黑体" w:eastAsia="黑体" w:hAnsi="黑体" w:cs="黑体"/>
            <w:b/>
            <w:bCs/>
            <w:sz w:val="21"/>
            <w:szCs w:val="21"/>
            <w:lang w:eastAsia="zh-CN"/>
          </w:rPr>
          <w:t>1</w:t>
        </w:r>
        <w:r w:rsidRPr="00DD2CD1">
          <w:rPr>
            <w:rFonts w:ascii="Calibri" w:eastAsia="Calibri" w:hAnsi="Calibri" w:cs="Calibri"/>
            <w:sz w:val="21"/>
            <w:szCs w:val="21"/>
            <w:lang w:eastAsia="zh-CN"/>
          </w:rPr>
          <w:tab/>
        </w:r>
        <w:r w:rsidRPr="00DD2CD1">
          <w:rPr>
            <w:rFonts w:ascii="Calibri" w:eastAsia="Calibri" w:hAnsi="Calibri" w:cs="Calibri"/>
            <w:spacing w:val="-3"/>
            <w:sz w:val="21"/>
            <w:szCs w:val="21"/>
            <w:lang w:eastAsia="zh-CN"/>
          </w:rPr>
          <w:t>237</w:t>
        </w:r>
      </w:hyperlink>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rPr>
          <w:rFonts w:ascii="Calibri" w:eastAsia="Calibri" w:hAnsi="Calibri" w:cs="Calibri"/>
          <w:sz w:val="18"/>
          <w:szCs w:val="18"/>
          <w:lang w:eastAsia="zh-CN"/>
        </w:rPr>
      </w:pPr>
    </w:p>
    <w:p w:rsidR="00696CD4" w:rsidRPr="00DD2CD1" w:rsidRDefault="00696CD4">
      <w:pPr>
        <w:pStyle w:val="a0"/>
        <w:tabs>
          <w:tab w:val="right" w:leader="dot" w:pos="8422"/>
        </w:tabs>
        <w:spacing w:before="10"/>
        <w:ind w:left="1798"/>
        <w:rPr>
          <w:rFonts w:ascii="MingLiU" w:eastAsia="MingLiU" w:hAnsi="MingLiU" w:cs="MingLiU"/>
          <w:sz w:val="18"/>
          <w:szCs w:val="18"/>
          <w:lang w:eastAsia="zh-CN"/>
        </w:rPr>
        <w:sectPr w:rsidR="00696CD4" w:rsidRPr="00DD2CD1">
          <w:pgSz w:w="11910" w:h="16840"/>
          <w:pgMar w:top="1520" w:right="1680" w:bottom="280" w:left="1680" w:header="720" w:footer="720" w:gutter="0"/>
          <w:cols w:space="720"/>
        </w:sectPr>
      </w:pPr>
    </w:p>
    <w:p w:rsidR="00696CD4" w:rsidRPr="00DD2CD1" w:rsidRDefault="00696CD4">
      <w:pPr>
        <w:rPr>
          <w:rFonts w:ascii="MingLiU" w:eastAsia="MingLiU" w:hAnsi="MingLiU" w:cs="MingLiU"/>
          <w:sz w:val="20"/>
          <w:szCs w:val="20"/>
          <w:lang w:eastAsia="zh-CN"/>
        </w:rPr>
      </w:pPr>
    </w:p>
    <w:p w:rsidR="00696CD4" w:rsidRPr="00DD2CD1" w:rsidRDefault="00696CD4">
      <w:pPr>
        <w:spacing w:before="12"/>
        <w:rPr>
          <w:rFonts w:ascii="MingLiU" w:eastAsia="MingLiU" w:hAnsi="MingLiU" w:cs="MingLiU"/>
          <w:sz w:val="13"/>
          <w:szCs w:val="13"/>
          <w:lang w:eastAsia="zh-CN"/>
        </w:rPr>
      </w:pPr>
    </w:p>
    <w:p w:rsidR="00696CD4" w:rsidRPr="00DD2CD1" w:rsidRDefault="00DD2CD1">
      <w:pPr>
        <w:pStyle w:val="91"/>
        <w:spacing w:line="360" w:lineRule="auto"/>
        <w:ind w:right="103" w:firstLine="3154"/>
        <w:rPr>
          <w:rFonts w:cs="宋体"/>
          <w:sz w:val="20"/>
          <w:szCs w:val="20"/>
          <w:lang w:eastAsia="zh-CN"/>
        </w:rPr>
      </w:pPr>
      <w:bookmarkStart w:id="84" w:name="第一部分_合同协议书"/>
      <w:bookmarkStart w:id="85" w:name="_bookmark41"/>
      <w:bookmarkEnd w:id="84"/>
      <w:bookmarkEnd w:id="85"/>
      <w:r w:rsidRPr="00DD2CD1">
        <w:rPr>
          <w:lang w:eastAsia="zh-CN"/>
        </w:rPr>
        <w:t>第一部分合同协议书</w:t>
      </w:r>
    </w:p>
    <w:p w:rsidR="00696CD4" w:rsidRPr="00DD2CD1" w:rsidRDefault="00696CD4">
      <w:pPr>
        <w:spacing w:before="13" w:line="360" w:lineRule="auto"/>
        <w:rPr>
          <w:rFonts w:ascii="宋体" w:eastAsia="宋体" w:hAnsi="宋体" w:cs="宋体"/>
          <w:sz w:val="16"/>
          <w:szCs w:val="16"/>
          <w:lang w:eastAsia="zh-CN"/>
        </w:rPr>
      </w:pPr>
    </w:p>
    <w:p w:rsidR="00696CD4" w:rsidRPr="00DD2CD1" w:rsidRDefault="00DD2CD1">
      <w:pPr>
        <w:spacing w:line="360" w:lineRule="auto"/>
        <w:ind w:left="118" w:right="103"/>
        <w:rPr>
          <w:rFonts w:ascii="宋体" w:eastAsia="宋体" w:hAnsi="宋体" w:cs="宋体"/>
          <w:b/>
          <w:bCs/>
          <w:sz w:val="11"/>
          <w:szCs w:val="11"/>
          <w:lang w:eastAsia="zh-CN"/>
        </w:rPr>
      </w:pPr>
      <w:r w:rsidRPr="00DD2CD1">
        <w:rPr>
          <w:rFonts w:ascii="宋体" w:eastAsia="宋体" w:hAnsi="宋体" w:cs="宋体"/>
          <w:b/>
          <w:bCs/>
          <w:spacing w:val="-6"/>
          <w:sz w:val="21"/>
          <w:szCs w:val="21"/>
          <w:lang w:eastAsia="zh-CN"/>
        </w:rPr>
        <w:t>发包人（全称）：</w:t>
      </w:r>
      <w:r w:rsidRPr="00DD2CD1">
        <w:rPr>
          <w:rFonts w:ascii="宋体" w:eastAsia="宋体" w:hAnsi="宋体" w:cs="宋体" w:hint="eastAsia"/>
          <w:b/>
          <w:bCs/>
          <w:w w:val="99"/>
          <w:sz w:val="21"/>
          <w:szCs w:val="21"/>
          <w:u w:val="single" w:color="000000"/>
          <w:lang w:eastAsia="zh-CN"/>
        </w:rPr>
        <w:t>营口辽河沿岸经济带开发建设有限公司</w:t>
      </w:r>
      <w:r w:rsidRPr="00DD2CD1">
        <w:rPr>
          <w:rFonts w:ascii="宋体" w:eastAsia="宋体" w:hAnsi="宋体" w:cs="宋体" w:hint="eastAsia"/>
          <w:b/>
          <w:bCs/>
          <w:w w:val="99"/>
          <w:sz w:val="21"/>
          <w:szCs w:val="21"/>
          <w:u w:val="single" w:color="000000"/>
          <w:lang w:eastAsia="zh-CN"/>
        </w:rPr>
        <w:t xml:space="preserve"> </w:t>
      </w:r>
    </w:p>
    <w:p w:rsidR="00696CD4" w:rsidRPr="00DD2CD1" w:rsidRDefault="00DD2CD1">
      <w:pPr>
        <w:spacing w:before="36" w:line="360" w:lineRule="auto"/>
        <w:ind w:left="118" w:right="103"/>
        <w:rPr>
          <w:rFonts w:ascii="宋体" w:eastAsia="宋体" w:hAnsi="宋体" w:cs="宋体"/>
          <w:b/>
          <w:bCs/>
          <w:sz w:val="11"/>
          <w:szCs w:val="11"/>
          <w:lang w:eastAsia="zh-CN"/>
        </w:rPr>
      </w:pPr>
      <w:r w:rsidRPr="00DD2CD1">
        <w:rPr>
          <w:rFonts w:ascii="宋体" w:eastAsia="宋体" w:hAnsi="宋体" w:cs="宋体"/>
          <w:b/>
          <w:bCs/>
          <w:spacing w:val="-14"/>
          <w:sz w:val="21"/>
          <w:szCs w:val="21"/>
          <w:lang w:eastAsia="zh-CN"/>
        </w:rPr>
        <w:t>承包人（全称）：</w:t>
      </w:r>
    </w:p>
    <w:p w:rsidR="00696CD4" w:rsidRPr="00DD2CD1" w:rsidRDefault="00DD2CD1">
      <w:pPr>
        <w:pStyle w:val="a0"/>
        <w:spacing w:before="36" w:line="360" w:lineRule="auto"/>
        <w:ind w:right="103" w:firstLine="359"/>
        <w:rPr>
          <w:rFonts w:cs="宋体"/>
          <w:lang w:eastAsia="zh-CN"/>
        </w:rPr>
      </w:pPr>
      <w:r w:rsidRPr="00DD2CD1">
        <w:rPr>
          <w:spacing w:val="-10"/>
          <w:lang w:eastAsia="zh-CN"/>
        </w:rPr>
        <w:t>根据《</w:t>
      </w:r>
      <w:r w:rsidRPr="00DD2CD1">
        <w:rPr>
          <w:rFonts w:hint="eastAsia"/>
          <w:spacing w:val="-10"/>
          <w:lang w:eastAsia="zh-CN"/>
        </w:rPr>
        <w:t>中华人民共和国民法典</w:t>
      </w:r>
      <w:r w:rsidRPr="00DD2CD1">
        <w:rPr>
          <w:spacing w:val="-10"/>
          <w:lang w:eastAsia="zh-CN"/>
        </w:rPr>
        <w:t>》、《中华人民共和国建筑法》及有关法律规定，遵循平等、</w:t>
      </w:r>
      <w:r w:rsidRPr="00DD2CD1">
        <w:rPr>
          <w:spacing w:val="-4"/>
          <w:lang w:eastAsia="zh-CN"/>
        </w:rPr>
        <w:t>自愿、公平和诚实信用的原则，双方就</w:t>
      </w:r>
      <w:r w:rsidRPr="00DD2CD1">
        <w:rPr>
          <w:rFonts w:hint="eastAsia"/>
          <w:spacing w:val="-4"/>
          <w:u w:val="single"/>
          <w:lang w:eastAsia="zh-CN"/>
        </w:rPr>
        <w:t>营口市大辽河城市段（造纸厂东路至成福里段）整治工程</w:t>
      </w:r>
      <w:r w:rsidRPr="00DD2CD1">
        <w:rPr>
          <w:rFonts w:hint="eastAsia"/>
          <w:spacing w:val="-4"/>
          <w:u w:val="single"/>
          <w:lang w:eastAsia="zh-CN"/>
        </w:rPr>
        <w:t>-</w:t>
      </w:r>
      <w:r w:rsidRPr="00DD2CD1">
        <w:rPr>
          <w:rFonts w:hint="eastAsia"/>
          <w:spacing w:val="-4"/>
          <w:u w:val="single"/>
          <w:lang w:eastAsia="zh-CN"/>
        </w:rPr>
        <w:t>大辽河沿岸防洪提升工程和滨河街（造纸厂东路</w:t>
      </w:r>
      <w:r w:rsidRPr="00DD2CD1">
        <w:rPr>
          <w:rFonts w:hint="eastAsia"/>
          <w:spacing w:val="-4"/>
          <w:u w:val="single"/>
          <w:lang w:eastAsia="zh-CN"/>
        </w:rPr>
        <w:t>-</w:t>
      </w:r>
      <w:r w:rsidRPr="00DD2CD1">
        <w:rPr>
          <w:rFonts w:hint="eastAsia"/>
          <w:spacing w:val="-4"/>
          <w:u w:val="single"/>
          <w:lang w:eastAsia="zh-CN"/>
        </w:rPr>
        <w:t>成福里段）道路及配套管网工程一标段</w:t>
      </w:r>
      <w:r w:rsidRPr="00DD2CD1">
        <w:rPr>
          <w:spacing w:val="-4"/>
          <w:lang w:eastAsia="zh-CN"/>
        </w:rPr>
        <w:t>及有</w:t>
      </w:r>
      <w:r w:rsidRPr="00DD2CD1">
        <w:rPr>
          <w:lang w:eastAsia="zh-CN"/>
        </w:rPr>
        <w:t>关事项协商一致，共同达成如下协议：</w:t>
      </w:r>
    </w:p>
    <w:p w:rsidR="00696CD4" w:rsidRPr="00DD2CD1" w:rsidRDefault="00DD2CD1">
      <w:pPr>
        <w:pStyle w:val="a0"/>
        <w:numPr>
          <w:ilvl w:val="0"/>
          <w:numId w:val="6"/>
        </w:numPr>
        <w:spacing w:line="360" w:lineRule="auto"/>
        <w:ind w:right="70"/>
        <w:rPr>
          <w:rFonts w:cs="宋体"/>
          <w:b/>
          <w:bCs/>
          <w:w w:val="99"/>
          <w:lang w:eastAsia="zh-CN"/>
        </w:rPr>
      </w:pPr>
      <w:bookmarkStart w:id="86" w:name="一、工程概况"/>
      <w:bookmarkEnd w:id="86"/>
      <w:r w:rsidRPr="00DD2CD1">
        <w:rPr>
          <w:lang w:eastAsia="zh-CN"/>
        </w:rPr>
        <w:t>工程概况</w:t>
      </w:r>
    </w:p>
    <w:p w:rsidR="00696CD4" w:rsidRPr="00DD2CD1" w:rsidRDefault="00DD2CD1">
      <w:pPr>
        <w:pStyle w:val="a0"/>
        <w:spacing w:line="360" w:lineRule="auto"/>
        <w:ind w:left="533" w:right="70"/>
        <w:rPr>
          <w:rFonts w:cs="宋体"/>
          <w:sz w:val="11"/>
          <w:szCs w:val="11"/>
          <w:lang w:eastAsia="zh-CN"/>
        </w:rPr>
      </w:pPr>
      <w:r w:rsidRPr="00DD2CD1">
        <w:rPr>
          <w:rFonts w:cs="宋体"/>
          <w:lang w:eastAsia="zh-CN"/>
        </w:rPr>
        <w:t>1.</w:t>
      </w:r>
      <w:r w:rsidRPr="00DD2CD1">
        <w:rPr>
          <w:lang w:eastAsia="zh-CN"/>
        </w:rPr>
        <w:t>工程名称：</w:t>
      </w:r>
      <w:r w:rsidRPr="00DD2CD1">
        <w:rPr>
          <w:rFonts w:hint="eastAsia"/>
          <w:u w:val="single"/>
          <w:lang w:eastAsia="zh-CN"/>
        </w:rPr>
        <w:t>营口市大辽河城市段（造纸厂东路至成福里段）整治工程</w:t>
      </w:r>
      <w:r w:rsidRPr="00DD2CD1">
        <w:rPr>
          <w:rFonts w:hint="eastAsia"/>
          <w:u w:val="single"/>
          <w:lang w:eastAsia="zh-CN"/>
        </w:rPr>
        <w:t>-</w:t>
      </w:r>
      <w:r w:rsidRPr="00DD2CD1">
        <w:rPr>
          <w:rFonts w:hint="eastAsia"/>
          <w:u w:val="single"/>
          <w:lang w:eastAsia="zh-CN"/>
        </w:rPr>
        <w:t>大辽河沿岸防洪提升工程和滨河街（造纸厂东路</w:t>
      </w:r>
      <w:r w:rsidRPr="00DD2CD1">
        <w:rPr>
          <w:rFonts w:hint="eastAsia"/>
          <w:u w:val="single"/>
          <w:lang w:eastAsia="zh-CN"/>
        </w:rPr>
        <w:t>-</w:t>
      </w:r>
      <w:r w:rsidRPr="00DD2CD1">
        <w:rPr>
          <w:rFonts w:hint="eastAsia"/>
          <w:u w:val="single"/>
          <w:lang w:eastAsia="zh-CN"/>
        </w:rPr>
        <w:t>成福里段）道路及配套管网工程一标段</w:t>
      </w:r>
    </w:p>
    <w:p w:rsidR="00696CD4" w:rsidRPr="00DD2CD1" w:rsidRDefault="00DD2CD1">
      <w:pPr>
        <w:pStyle w:val="a0"/>
        <w:spacing w:before="36" w:line="360" w:lineRule="auto"/>
        <w:ind w:left="470" w:right="103"/>
        <w:rPr>
          <w:rFonts w:cs="宋体"/>
          <w:sz w:val="11"/>
          <w:szCs w:val="11"/>
          <w:lang w:eastAsia="zh-CN"/>
        </w:rPr>
      </w:pPr>
      <w:r w:rsidRPr="00DD2CD1">
        <w:rPr>
          <w:rFonts w:cs="宋体"/>
          <w:spacing w:val="-8"/>
          <w:lang w:eastAsia="zh-CN"/>
        </w:rPr>
        <w:t>2.</w:t>
      </w:r>
      <w:r w:rsidRPr="00DD2CD1">
        <w:rPr>
          <w:spacing w:val="-8"/>
          <w:lang w:eastAsia="zh-CN"/>
        </w:rPr>
        <w:t>工程地点：</w:t>
      </w:r>
      <w:r w:rsidRPr="00DD2CD1">
        <w:rPr>
          <w:spacing w:val="-8"/>
          <w:u w:val="single" w:color="000000"/>
          <w:lang w:eastAsia="zh-CN"/>
        </w:rPr>
        <w:t>。</w:t>
      </w:r>
    </w:p>
    <w:p w:rsidR="00696CD4" w:rsidRPr="00DD2CD1" w:rsidRDefault="00DD2CD1">
      <w:pPr>
        <w:pStyle w:val="a0"/>
        <w:spacing w:before="36" w:line="360" w:lineRule="auto"/>
        <w:ind w:left="470" w:right="103"/>
        <w:rPr>
          <w:rFonts w:cs="宋体"/>
          <w:sz w:val="14"/>
          <w:szCs w:val="14"/>
          <w:lang w:eastAsia="zh-CN"/>
        </w:rPr>
      </w:pPr>
      <w:r w:rsidRPr="00DD2CD1">
        <w:rPr>
          <w:rFonts w:cs="宋体"/>
          <w:lang w:eastAsia="zh-CN"/>
        </w:rPr>
        <w:t>3.</w:t>
      </w:r>
      <w:r w:rsidRPr="00DD2CD1">
        <w:rPr>
          <w:lang w:eastAsia="zh-CN"/>
        </w:rPr>
        <w:t>工程立项批准文号：</w:t>
      </w:r>
    </w:p>
    <w:p w:rsidR="00696CD4" w:rsidRPr="00DD2CD1" w:rsidRDefault="00DD2CD1">
      <w:pPr>
        <w:pStyle w:val="a0"/>
        <w:spacing w:line="360" w:lineRule="auto"/>
        <w:ind w:left="470" w:right="103"/>
        <w:rPr>
          <w:rFonts w:cs="宋体"/>
          <w:sz w:val="11"/>
          <w:szCs w:val="11"/>
          <w:lang w:eastAsia="zh-CN"/>
        </w:rPr>
      </w:pPr>
      <w:r w:rsidRPr="00DD2CD1">
        <w:rPr>
          <w:rFonts w:cs="宋体"/>
          <w:lang w:eastAsia="zh-CN"/>
        </w:rPr>
        <w:t>4.</w:t>
      </w:r>
      <w:r w:rsidRPr="00DD2CD1">
        <w:rPr>
          <w:lang w:eastAsia="zh-CN"/>
        </w:rPr>
        <w:t>资金来源：。</w:t>
      </w:r>
    </w:p>
    <w:p w:rsidR="00696CD4" w:rsidRPr="00DD2CD1" w:rsidRDefault="00DD2CD1">
      <w:pPr>
        <w:pStyle w:val="a0"/>
        <w:spacing w:before="36" w:line="360" w:lineRule="auto"/>
        <w:ind w:leftChars="213" w:left="1729" w:right="103" w:hangingChars="600" w:hanging="1260"/>
        <w:rPr>
          <w:u w:val="single" w:color="000000"/>
          <w:lang w:eastAsia="zh-CN"/>
        </w:rPr>
      </w:pPr>
      <w:r w:rsidRPr="00DD2CD1">
        <w:rPr>
          <w:rFonts w:cs="宋体"/>
          <w:lang w:eastAsia="zh-CN"/>
        </w:rPr>
        <w:t>5.</w:t>
      </w:r>
      <w:r w:rsidRPr="00DD2CD1">
        <w:rPr>
          <w:lang w:eastAsia="zh-CN"/>
        </w:rPr>
        <w:t>工程内容：</w:t>
      </w:r>
      <w:r w:rsidRPr="00DD2CD1">
        <w:rPr>
          <w:rFonts w:hint="eastAsia"/>
          <w:u w:val="single" w:color="000000"/>
          <w:lang w:eastAsia="zh-CN"/>
        </w:rPr>
        <w:t xml:space="preserve"> </w:t>
      </w:r>
      <w:r w:rsidRPr="00DD2CD1">
        <w:rPr>
          <w:rFonts w:hint="eastAsia"/>
          <w:u w:val="single" w:color="000000"/>
          <w:lang w:eastAsia="zh-CN"/>
        </w:rPr>
        <w:t>营口市大辽河城市段（造纸厂东路至成福里段）整治工程</w:t>
      </w:r>
      <w:r w:rsidRPr="00DD2CD1">
        <w:rPr>
          <w:rFonts w:hint="eastAsia"/>
          <w:u w:val="single" w:color="000000"/>
          <w:lang w:eastAsia="zh-CN"/>
        </w:rPr>
        <w:t>-</w:t>
      </w:r>
      <w:r w:rsidRPr="00DD2CD1">
        <w:rPr>
          <w:rFonts w:hint="eastAsia"/>
          <w:u w:val="single" w:color="000000"/>
          <w:lang w:eastAsia="zh-CN"/>
        </w:rPr>
        <w:t>大辽河沿岸防洪提升工程和滨河街（造纸厂东路</w:t>
      </w:r>
      <w:r w:rsidRPr="00DD2CD1">
        <w:rPr>
          <w:rFonts w:hint="eastAsia"/>
          <w:u w:val="single" w:color="000000"/>
          <w:lang w:eastAsia="zh-CN"/>
        </w:rPr>
        <w:t>-</w:t>
      </w:r>
      <w:r w:rsidRPr="00DD2CD1">
        <w:rPr>
          <w:rFonts w:hint="eastAsia"/>
          <w:u w:val="single" w:color="000000"/>
          <w:lang w:eastAsia="zh-CN"/>
        </w:rPr>
        <w:t>成福里段）道路及配套管网工程一标段，从盼盼路北泵站至陶瓷城北侧界限，具体包括防洪堤提升工程、道路及配套管网工程。（具体范围详见图纸及工程量清单）</w:t>
      </w:r>
      <w:r w:rsidRPr="00DD2CD1">
        <w:rPr>
          <w:rFonts w:hint="eastAsia"/>
          <w:u w:val="single" w:color="000000"/>
          <w:lang w:eastAsia="zh-CN"/>
        </w:rPr>
        <w:t xml:space="preserve"> </w:t>
      </w:r>
      <w:r w:rsidRPr="00DD2CD1">
        <w:rPr>
          <w:rFonts w:hint="eastAsia"/>
          <w:u w:val="single" w:color="000000"/>
          <w:lang w:eastAsia="zh-CN"/>
        </w:rPr>
        <w:t>。</w:t>
      </w:r>
    </w:p>
    <w:p w:rsidR="00696CD4" w:rsidRPr="00DD2CD1" w:rsidRDefault="00DD2CD1">
      <w:pPr>
        <w:pStyle w:val="a0"/>
        <w:spacing w:before="46" w:line="360" w:lineRule="auto"/>
        <w:ind w:left="470" w:right="103"/>
        <w:rPr>
          <w:spacing w:val="-37"/>
          <w:lang w:eastAsia="zh-CN"/>
        </w:rPr>
      </w:pPr>
      <w:r w:rsidRPr="00DD2CD1">
        <w:rPr>
          <w:spacing w:val="-6"/>
          <w:lang w:eastAsia="zh-CN"/>
        </w:rPr>
        <w:t>群体工程应附《承包人承揽工程项目一览表》（附件</w:t>
      </w:r>
      <w:r w:rsidRPr="00DD2CD1">
        <w:rPr>
          <w:spacing w:val="-6"/>
          <w:lang w:eastAsia="zh-CN"/>
        </w:rPr>
        <w:t xml:space="preserve"> </w:t>
      </w:r>
      <w:r w:rsidRPr="00DD2CD1">
        <w:rPr>
          <w:rFonts w:cs="宋体"/>
          <w:spacing w:val="-37"/>
          <w:lang w:eastAsia="zh-CN"/>
        </w:rPr>
        <w:t>1</w:t>
      </w:r>
      <w:r w:rsidRPr="00DD2CD1">
        <w:rPr>
          <w:spacing w:val="-37"/>
          <w:lang w:eastAsia="zh-CN"/>
        </w:rPr>
        <w:t>）。</w:t>
      </w:r>
    </w:p>
    <w:p w:rsidR="00696CD4" w:rsidRPr="00DD2CD1" w:rsidRDefault="00DD2CD1">
      <w:pPr>
        <w:pStyle w:val="a0"/>
        <w:spacing w:before="46" w:line="360" w:lineRule="auto"/>
        <w:ind w:left="470" w:right="103"/>
        <w:rPr>
          <w:rFonts w:cs="宋体"/>
          <w:sz w:val="9"/>
          <w:szCs w:val="9"/>
          <w:lang w:eastAsia="zh-CN"/>
        </w:rPr>
      </w:pPr>
      <w:r w:rsidRPr="00DD2CD1">
        <w:rPr>
          <w:rFonts w:cs="宋体"/>
          <w:lang w:eastAsia="zh-CN"/>
        </w:rPr>
        <w:t>6.</w:t>
      </w:r>
      <w:r w:rsidRPr="00DD2CD1">
        <w:rPr>
          <w:lang w:eastAsia="zh-CN"/>
        </w:rPr>
        <w:t>工程承包范围：</w:t>
      </w:r>
      <w:r w:rsidRPr="00DD2CD1">
        <w:rPr>
          <w:u w:val="single" w:color="000000"/>
          <w:lang w:eastAsia="zh-CN"/>
        </w:rPr>
        <w:t>本合同项下全部工程内容</w:t>
      </w:r>
    </w:p>
    <w:p w:rsidR="00696CD4" w:rsidRPr="00DD2CD1" w:rsidRDefault="00DD2CD1">
      <w:pPr>
        <w:pStyle w:val="a0"/>
        <w:spacing w:before="36" w:line="360" w:lineRule="auto"/>
        <w:ind w:right="103"/>
        <w:rPr>
          <w:rFonts w:cs="宋体"/>
          <w:sz w:val="23"/>
          <w:szCs w:val="23"/>
          <w:lang w:eastAsia="zh-CN"/>
        </w:rPr>
      </w:pPr>
      <w:bookmarkStart w:id="87" w:name="_bookmark43"/>
      <w:bookmarkStart w:id="88" w:name="二、合同工期"/>
      <w:bookmarkEnd w:id="87"/>
      <w:bookmarkEnd w:id="88"/>
      <w:r w:rsidRPr="00DD2CD1">
        <w:rPr>
          <w:lang w:eastAsia="zh-CN"/>
        </w:rPr>
        <w:t>二、合同工期</w:t>
      </w:r>
    </w:p>
    <w:p w:rsidR="00696CD4" w:rsidRPr="00DD2CD1" w:rsidRDefault="00DD2CD1">
      <w:pPr>
        <w:pStyle w:val="a0"/>
        <w:spacing w:line="360" w:lineRule="auto"/>
        <w:ind w:left="576" w:right="103"/>
        <w:rPr>
          <w:rFonts w:cs="宋体"/>
          <w:sz w:val="11"/>
          <w:szCs w:val="11"/>
          <w:lang w:eastAsia="zh-CN"/>
        </w:rPr>
      </w:pPr>
      <w:r w:rsidRPr="00DD2CD1">
        <w:rPr>
          <w:lang w:eastAsia="zh-CN"/>
        </w:rPr>
        <w:t>计划开工日期：</w:t>
      </w:r>
      <w:r w:rsidRPr="00DD2CD1">
        <w:rPr>
          <w:lang w:eastAsia="zh-CN"/>
        </w:rPr>
        <w:t xml:space="preserve">         </w:t>
      </w:r>
      <w:r w:rsidRPr="00DD2CD1">
        <w:rPr>
          <w:lang w:eastAsia="zh-CN"/>
        </w:rPr>
        <w:t>年</w:t>
      </w:r>
      <w:r w:rsidRPr="00DD2CD1">
        <w:rPr>
          <w:lang w:eastAsia="zh-CN"/>
        </w:rPr>
        <w:t xml:space="preserve">      </w:t>
      </w:r>
      <w:r w:rsidRPr="00DD2CD1">
        <w:rPr>
          <w:spacing w:val="-3"/>
          <w:lang w:eastAsia="zh-CN"/>
        </w:rPr>
        <w:t>月</w:t>
      </w:r>
      <w:r w:rsidRPr="00DD2CD1">
        <w:rPr>
          <w:spacing w:val="-3"/>
          <w:lang w:eastAsia="zh-CN"/>
        </w:rPr>
        <w:t xml:space="preserve">     </w:t>
      </w:r>
      <w:r w:rsidRPr="00DD2CD1">
        <w:rPr>
          <w:spacing w:val="-3"/>
          <w:lang w:eastAsia="zh-CN"/>
        </w:rPr>
        <w:t>日。</w:t>
      </w:r>
    </w:p>
    <w:p w:rsidR="00696CD4" w:rsidRPr="00DD2CD1" w:rsidRDefault="00DD2CD1">
      <w:pPr>
        <w:pStyle w:val="a0"/>
        <w:spacing w:before="36" w:line="360" w:lineRule="auto"/>
        <w:ind w:left="576" w:right="103"/>
        <w:rPr>
          <w:rFonts w:cs="宋体"/>
          <w:sz w:val="11"/>
          <w:szCs w:val="11"/>
          <w:lang w:eastAsia="zh-CN"/>
        </w:rPr>
      </w:pPr>
      <w:r w:rsidRPr="00DD2CD1">
        <w:rPr>
          <w:lang w:eastAsia="zh-CN"/>
        </w:rPr>
        <w:t>计划竣工日期：</w:t>
      </w:r>
      <w:r w:rsidRPr="00DD2CD1">
        <w:rPr>
          <w:lang w:eastAsia="zh-CN"/>
        </w:rPr>
        <w:t xml:space="preserve">       </w:t>
      </w:r>
      <w:r w:rsidRPr="00DD2CD1">
        <w:rPr>
          <w:spacing w:val="-3"/>
          <w:lang w:eastAsia="zh-CN"/>
        </w:rPr>
        <w:t>年</w:t>
      </w:r>
      <w:r w:rsidRPr="00DD2CD1">
        <w:rPr>
          <w:spacing w:val="-3"/>
          <w:lang w:eastAsia="zh-CN"/>
        </w:rPr>
        <w:t xml:space="preserve">       </w:t>
      </w:r>
      <w:r w:rsidRPr="00DD2CD1">
        <w:rPr>
          <w:lang w:eastAsia="zh-CN"/>
        </w:rPr>
        <w:t>月</w:t>
      </w:r>
      <w:r w:rsidRPr="00DD2CD1">
        <w:rPr>
          <w:lang w:eastAsia="zh-CN"/>
        </w:rPr>
        <w:t xml:space="preserve">       </w:t>
      </w:r>
      <w:r w:rsidRPr="00DD2CD1">
        <w:rPr>
          <w:lang w:eastAsia="zh-CN"/>
        </w:rPr>
        <w:t>日。</w:t>
      </w:r>
    </w:p>
    <w:p w:rsidR="00696CD4" w:rsidRPr="00DD2CD1" w:rsidRDefault="00DD2CD1">
      <w:pPr>
        <w:pStyle w:val="a0"/>
        <w:spacing w:before="36" w:line="360" w:lineRule="auto"/>
        <w:ind w:left="576" w:right="103"/>
        <w:rPr>
          <w:rFonts w:cs="宋体"/>
          <w:sz w:val="12"/>
          <w:szCs w:val="12"/>
          <w:lang w:eastAsia="zh-CN"/>
        </w:rPr>
      </w:pPr>
      <w:r w:rsidRPr="00DD2CD1">
        <w:rPr>
          <w:lang w:eastAsia="zh-CN"/>
        </w:rPr>
        <w:t>工期总日历天数：</w:t>
      </w:r>
      <w:r w:rsidRPr="00DD2CD1">
        <w:rPr>
          <w:lang w:eastAsia="zh-CN"/>
        </w:rPr>
        <w:t xml:space="preserve">     </w:t>
      </w:r>
      <w:r w:rsidRPr="00DD2CD1">
        <w:rPr>
          <w:lang w:eastAsia="zh-CN"/>
        </w:rPr>
        <w:t>天。工期总日历天数与根据前述计划开竣工日期计算的工期</w:t>
      </w:r>
    </w:p>
    <w:p w:rsidR="00696CD4" w:rsidRPr="00DD2CD1" w:rsidRDefault="00DD2CD1">
      <w:pPr>
        <w:pStyle w:val="a0"/>
        <w:spacing w:before="36" w:line="360" w:lineRule="auto"/>
        <w:ind w:right="103"/>
        <w:rPr>
          <w:rFonts w:cs="宋体"/>
          <w:sz w:val="23"/>
          <w:szCs w:val="23"/>
          <w:lang w:eastAsia="zh-CN"/>
        </w:rPr>
      </w:pPr>
      <w:r w:rsidRPr="00DD2CD1">
        <w:rPr>
          <w:lang w:eastAsia="zh-CN"/>
        </w:rPr>
        <w:t>天数不一致的，以工期总日历天数为准。</w:t>
      </w:r>
    </w:p>
    <w:p w:rsidR="00696CD4" w:rsidRPr="00DD2CD1" w:rsidRDefault="00DD2CD1">
      <w:pPr>
        <w:spacing w:line="360" w:lineRule="auto"/>
        <w:ind w:left="118" w:right="103"/>
        <w:rPr>
          <w:rFonts w:ascii="宋体" w:eastAsia="宋体" w:hAnsi="宋体" w:cs="宋体"/>
          <w:b/>
          <w:bCs/>
          <w:sz w:val="23"/>
          <w:szCs w:val="23"/>
          <w:lang w:eastAsia="zh-CN"/>
        </w:rPr>
      </w:pPr>
      <w:bookmarkStart w:id="89" w:name="三、质量标准"/>
      <w:bookmarkStart w:id="90" w:name="_bookmark44"/>
      <w:bookmarkEnd w:id="89"/>
      <w:bookmarkEnd w:id="90"/>
      <w:r w:rsidRPr="00DD2CD1">
        <w:rPr>
          <w:rFonts w:ascii="宋体" w:eastAsia="宋体" w:hAnsi="宋体" w:cs="宋体"/>
          <w:sz w:val="21"/>
          <w:szCs w:val="21"/>
          <w:lang w:eastAsia="zh-CN"/>
        </w:rPr>
        <w:t>三、质量标准</w:t>
      </w:r>
    </w:p>
    <w:p w:rsidR="00696CD4" w:rsidRPr="00DD2CD1" w:rsidRDefault="00DD2CD1">
      <w:pPr>
        <w:pStyle w:val="a0"/>
        <w:tabs>
          <w:tab w:val="left" w:pos="3898"/>
        </w:tabs>
        <w:spacing w:before="26" w:line="360" w:lineRule="auto"/>
        <w:ind w:left="478" w:hanging="360"/>
        <w:rPr>
          <w:lang w:eastAsia="zh-CN"/>
        </w:rPr>
      </w:pPr>
      <w:r w:rsidRPr="00DD2CD1">
        <w:rPr>
          <w:lang w:eastAsia="zh-CN"/>
        </w:rPr>
        <w:t>工程质量符合</w:t>
      </w:r>
      <w:r w:rsidRPr="00DD2CD1">
        <w:rPr>
          <w:lang w:eastAsia="zh-CN"/>
        </w:rPr>
        <w:t xml:space="preserve">   </w:t>
      </w:r>
      <w:r w:rsidRPr="00DD2CD1">
        <w:rPr>
          <w:u w:val="single" w:color="000000"/>
          <w:lang w:eastAsia="zh-CN"/>
        </w:rPr>
        <w:t>合格</w:t>
      </w:r>
      <w:r w:rsidRPr="00DD2CD1">
        <w:rPr>
          <w:u w:val="single" w:color="000000"/>
          <w:lang w:eastAsia="zh-CN"/>
        </w:rPr>
        <w:t xml:space="preserve">   </w:t>
      </w:r>
      <w:r w:rsidRPr="00DD2CD1">
        <w:rPr>
          <w:lang w:eastAsia="zh-CN"/>
        </w:rPr>
        <w:t>标准。</w:t>
      </w:r>
      <w:bookmarkStart w:id="91" w:name="四、签约合同价与合同价格形式"/>
      <w:bookmarkEnd w:id="91"/>
    </w:p>
    <w:p w:rsidR="00696CD4" w:rsidRPr="00DD2CD1" w:rsidRDefault="00DD2CD1">
      <w:pPr>
        <w:pStyle w:val="a0"/>
        <w:tabs>
          <w:tab w:val="left" w:pos="3898"/>
        </w:tabs>
        <w:spacing w:before="26" w:line="360" w:lineRule="auto"/>
        <w:ind w:left="478" w:hanging="360"/>
        <w:rPr>
          <w:rFonts w:cs="宋体"/>
          <w:b/>
          <w:bCs/>
          <w:sz w:val="23"/>
          <w:szCs w:val="23"/>
          <w:lang w:eastAsia="zh-CN"/>
        </w:rPr>
      </w:pPr>
      <w:bookmarkStart w:id="92" w:name="_bookmark45"/>
      <w:bookmarkEnd w:id="92"/>
      <w:r w:rsidRPr="00DD2CD1">
        <w:rPr>
          <w:lang w:eastAsia="zh-CN"/>
        </w:rPr>
        <w:t>四、签约合同价与合同价格形式</w:t>
      </w:r>
      <w:r w:rsidRPr="00DD2CD1">
        <w:rPr>
          <w:rFonts w:cs="宋体"/>
          <w:lang w:eastAsia="zh-CN"/>
        </w:rPr>
        <w:tab/>
      </w:r>
    </w:p>
    <w:p w:rsidR="00696CD4" w:rsidRPr="00DD2CD1" w:rsidRDefault="00DD2CD1">
      <w:pPr>
        <w:pStyle w:val="a0"/>
        <w:spacing w:line="360" w:lineRule="auto"/>
        <w:ind w:left="478"/>
        <w:rPr>
          <w:rFonts w:cs="宋体"/>
          <w:sz w:val="14"/>
          <w:szCs w:val="14"/>
          <w:lang w:eastAsia="zh-CN"/>
        </w:rPr>
      </w:pPr>
      <w:r w:rsidRPr="00DD2CD1">
        <w:rPr>
          <w:rFonts w:cs="宋体"/>
          <w:lang w:eastAsia="zh-CN"/>
        </w:rPr>
        <w:t>1.</w:t>
      </w:r>
      <w:r w:rsidRPr="00DD2CD1">
        <w:rPr>
          <w:lang w:eastAsia="zh-CN"/>
        </w:rPr>
        <w:t>签约合同价为：</w:t>
      </w:r>
    </w:p>
    <w:p w:rsidR="00696CD4" w:rsidRPr="00DD2CD1" w:rsidRDefault="00DD2CD1">
      <w:pPr>
        <w:pStyle w:val="a0"/>
        <w:spacing w:line="360" w:lineRule="auto"/>
        <w:ind w:left="569"/>
        <w:rPr>
          <w:rFonts w:cs="宋体"/>
          <w:sz w:val="11"/>
          <w:szCs w:val="11"/>
          <w:lang w:eastAsia="zh-CN"/>
        </w:rPr>
      </w:pPr>
      <w:r w:rsidRPr="00DD2CD1">
        <w:rPr>
          <w:lang w:eastAsia="zh-CN"/>
        </w:rPr>
        <w:t>人民币（大写）</w:t>
      </w:r>
      <w:r w:rsidRPr="00DD2CD1">
        <w:rPr>
          <w:lang w:eastAsia="zh-CN"/>
        </w:rPr>
        <w:t xml:space="preserve">         (¥    </w:t>
      </w:r>
      <w:r w:rsidRPr="00DD2CD1">
        <w:rPr>
          <w:lang w:eastAsia="zh-CN"/>
        </w:rPr>
        <w:t>元</w:t>
      </w:r>
      <w:r w:rsidRPr="00DD2CD1">
        <w:rPr>
          <w:rFonts w:cs="宋体"/>
          <w:lang w:eastAsia="zh-CN"/>
        </w:rPr>
        <w:t>)</w:t>
      </w:r>
      <w:r w:rsidRPr="00DD2CD1">
        <w:rPr>
          <w:lang w:eastAsia="zh-CN"/>
        </w:rPr>
        <w:t>；</w:t>
      </w:r>
    </w:p>
    <w:p w:rsidR="00696CD4" w:rsidRPr="00DD2CD1" w:rsidRDefault="00DD2CD1">
      <w:pPr>
        <w:pStyle w:val="a0"/>
        <w:spacing w:before="36" w:line="360" w:lineRule="auto"/>
        <w:ind w:left="478"/>
        <w:rPr>
          <w:rFonts w:cs="宋体"/>
          <w:sz w:val="14"/>
          <w:szCs w:val="14"/>
          <w:lang w:eastAsia="zh-CN"/>
        </w:rPr>
      </w:pPr>
      <w:r w:rsidRPr="00DD2CD1">
        <w:rPr>
          <w:lang w:eastAsia="zh-CN"/>
        </w:rPr>
        <w:t>其中：</w:t>
      </w:r>
    </w:p>
    <w:p w:rsidR="00696CD4" w:rsidRPr="00DD2CD1" w:rsidRDefault="00DD2CD1">
      <w:pPr>
        <w:pStyle w:val="a0"/>
        <w:spacing w:line="360" w:lineRule="auto"/>
        <w:ind w:left="478"/>
        <w:rPr>
          <w:rFonts w:cs="宋体"/>
          <w:lang w:eastAsia="zh-CN"/>
        </w:rPr>
      </w:pPr>
      <w:r w:rsidRPr="00DD2CD1">
        <w:rPr>
          <w:lang w:eastAsia="zh-CN"/>
        </w:rPr>
        <w:t>（</w:t>
      </w:r>
      <w:r w:rsidRPr="00DD2CD1">
        <w:rPr>
          <w:rFonts w:cs="宋体"/>
          <w:lang w:eastAsia="zh-CN"/>
        </w:rPr>
        <w:t>1</w:t>
      </w:r>
      <w:r w:rsidRPr="00DD2CD1">
        <w:rPr>
          <w:lang w:eastAsia="zh-CN"/>
        </w:rPr>
        <w:t>）安全文明施工费：</w:t>
      </w:r>
    </w:p>
    <w:p w:rsidR="00696CD4" w:rsidRPr="00DD2CD1" w:rsidRDefault="00696CD4">
      <w:pPr>
        <w:spacing w:before="10" w:line="360" w:lineRule="auto"/>
        <w:rPr>
          <w:rFonts w:ascii="宋体" w:eastAsia="宋体" w:hAnsi="宋体" w:cs="宋体"/>
          <w:sz w:val="14"/>
          <w:szCs w:val="14"/>
          <w:lang w:eastAsia="zh-CN"/>
        </w:rPr>
      </w:pPr>
    </w:p>
    <w:p w:rsidR="00696CD4" w:rsidRPr="00DD2CD1" w:rsidRDefault="00DD2CD1">
      <w:pPr>
        <w:pStyle w:val="a0"/>
        <w:spacing w:line="360" w:lineRule="auto"/>
        <w:ind w:left="929"/>
        <w:rPr>
          <w:rFonts w:cs="宋体"/>
          <w:sz w:val="11"/>
          <w:szCs w:val="11"/>
          <w:lang w:eastAsia="zh-CN"/>
        </w:rPr>
      </w:pPr>
      <w:r w:rsidRPr="00DD2CD1">
        <w:rPr>
          <w:lang w:eastAsia="zh-CN"/>
        </w:rPr>
        <w:t>人民币（大写）</w:t>
      </w:r>
      <w:r w:rsidRPr="00DD2CD1">
        <w:rPr>
          <w:lang w:eastAsia="zh-CN"/>
        </w:rPr>
        <w:t xml:space="preserve">   </w:t>
      </w:r>
      <w:r w:rsidRPr="00DD2CD1">
        <w:rPr>
          <w:lang w:eastAsia="zh-CN"/>
        </w:rPr>
        <w:t xml:space="preserve">      (¥      </w:t>
      </w:r>
      <w:r w:rsidRPr="00DD2CD1">
        <w:rPr>
          <w:lang w:eastAsia="zh-CN"/>
        </w:rPr>
        <w:t>元</w:t>
      </w:r>
      <w:r w:rsidRPr="00DD2CD1">
        <w:rPr>
          <w:rFonts w:cs="宋体"/>
          <w:lang w:eastAsia="zh-CN"/>
        </w:rPr>
        <w:t>)</w:t>
      </w:r>
      <w:r w:rsidRPr="00DD2CD1">
        <w:rPr>
          <w:lang w:eastAsia="zh-CN"/>
        </w:rPr>
        <w:t>；</w:t>
      </w:r>
    </w:p>
    <w:p w:rsidR="00696CD4" w:rsidRPr="00DD2CD1" w:rsidRDefault="00DD2CD1">
      <w:pPr>
        <w:pStyle w:val="a0"/>
        <w:numPr>
          <w:ilvl w:val="0"/>
          <w:numId w:val="7"/>
        </w:numPr>
        <w:spacing w:before="36" w:line="360" w:lineRule="auto"/>
        <w:ind w:left="929" w:right="3514" w:hanging="452"/>
        <w:rPr>
          <w:lang w:eastAsia="zh-CN"/>
        </w:rPr>
      </w:pPr>
      <w:r w:rsidRPr="00DD2CD1">
        <w:rPr>
          <w:lang w:eastAsia="zh-CN"/>
        </w:rPr>
        <w:t>材料和工程设备暂估价金额：</w:t>
      </w:r>
    </w:p>
    <w:p w:rsidR="00696CD4" w:rsidRPr="00DD2CD1" w:rsidRDefault="00DD2CD1">
      <w:pPr>
        <w:pStyle w:val="a0"/>
        <w:spacing w:before="36" w:line="360" w:lineRule="auto"/>
        <w:ind w:left="477" w:right="3514" w:firstLineChars="200" w:firstLine="420"/>
        <w:rPr>
          <w:rFonts w:cs="宋体"/>
          <w:lang w:eastAsia="zh-CN"/>
        </w:rPr>
      </w:pPr>
      <w:r w:rsidRPr="00DD2CD1">
        <w:rPr>
          <w:lang w:eastAsia="zh-CN"/>
        </w:rPr>
        <w:t>人民币（大写）</w:t>
      </w:r>
      <w:r w:rsidRPr="00DD2CD1">
        <w:rPr>
          <w:lang w:eastAsia="zh-CN"/>
        </w:rPr>
        <w:t xml:space="preserve">        (¥       </w:t>
      </w:r>
      <w:r w:rsidRPr="00DD2CD1">
        <w:rPr>
          <w:lang w:eastAsia="zh-CN"/>
        </w:rPr>
        <w:t>元</w:t>
      </w:r>
      <w:r w:rsidRPr="00DD2CD1">
        <w:rPr>
          <w:rFonts w:cs="宋体"/>
          <w:lang w:eastAsia="zh-CN"/>
        </w:rPr>
        <w:t>)</w:t>
      </w:r>
      <w:r w:rsidRPr="00DD2CD1">
        <w:rPr>
          <w:lang w:eastAsia="zh-CN"/>
        </w:rPr>
        <w:t>；</w:t>
      </w:r>
    </w:p>
    <w:p w:rsidR="00696CD4" w:rsidRPr="00DD2CD1" w:rsidRDefault="00DD2CD1">
      <w:pPr>
        <w:pStyle w:val="a0"/>
        <w:spacing w:before="46" w:line="360" w:lineRule="auto"/>
        <w:ind w:left="478"/>
        <w:rPr>
          <w:rFonts w:cs="宋体"/>
          <w:sz w:val="14"/>
          <w:szCs w:val="14"/>
          <w:lang w:eastAsia="zh-CN"/>
        </w:rPr>
      </w:pPr>
      <w:r w:rsidRPr="00DD2CD1">
        <w:rPr>
          <w:lang w:eastAsia="zh-CN"/>
        </w:rPr>
        <w:t>（</w:t>
      </w:r>
      <w:r w:rsidRPr="00DD2CD1">
        <w:rPr>
          <w:rFonts w:cs="宋体"/>
          <w:lang w:eastAsia="zh-CN"/>
        </w:rPr>
        <w:t>3</w:t>
      </w:r>
      <w:r w:rsidRPr="00DD2CD1">
        <w:rPr>
          <w:lang w:eastAsia="zh-CN"/>
        </w:rPr>
        <w:t>）专业工程暂估价金额：</w:t>
      </w:r>
    </w:p>
    <w:p w:rsidR="00696CD4" w:rsidRPr="00DD2CD1" w:rsidRDefault="00DD2CD1">
      <w:pPr>
        <w:pStyle w:val="a0"/>
        <w:spacing w:line="360" w:lineRule="auto"/>
        <w:ind w:left="929"/>
        <w:rPr>
          <w:rFonts w:cs="宋体"/>
          <w:sz w:val="11"/>
          <w:szCs w:val="11"/>
          <w:lang w:eastAsia="zh-CN"/>
        </w:rPr>
      </w:pPr>
      <w:r w:rsidRPr="00DD2CD1">
        <w:rPr>
          <w:lang w:eastAsia="zh-CN"/>
        </w:rPr>
        <w:t>人民币（大写）</w:t>
      </w:r>
      <w:r w:rsidRPr="00DD2CD1">
        <w:rPr>
          <w:lang w:eastAsia="zh-CN"/>
        </w:rPr>
        <w:t xml:space="preserve">        (¥     </w:t>
      </w:r>
      <w:r w:rsidRPr="00DD2CD1">
        <w:rPr>
          <w:lang w:eastAsia="zh-CN"/>
        </w:rPr>
        <w:t>元</w:t>
      </w:r>
      <w:r w:rsidRPr="00DD2CD1">
        <w:rPr>
          <w:rFonts w:cs="宋体"/>
          <w:lang w:eastAsia="zh-CN"/>
        </w:rPr>
        <w:t>)</w:t>
      </w:r>
      <w:r w:rsidRPr="00DD2CD1">
        <w:rPr>
          <w:lang w:eastAsia="zh-CN"/>
        </w:rPr>
        <w:t>；</w:t>
      </w:r>
    </w:p>
    <w:p w:rsidR="00696CD4" w:rsidRPr="00DD2CD1" w:rsidRDefault="00DD2CD1">
      <w:pPr>
        <w:pStyle w:val="a0"/>
        <w:spacing w:before="36" w:line="360" w:lineRule="auto"/>
        <w:ind w:left="478"/>
        <w:rPr>
          <w:rFonts w:cs="宋体"/>
          <w:sz w:val="14"/>
          <w:szCs w:val="14"/>
          <w:lang w:eastAsia="zh-CN"/>
        </w:rPr>
      </w:pPr>
      <w:r w:rsidRPr="00DD2CD1">
        <w:rPr>
          <w:lang w:eastAsia="zh-CN"/>
        </w:rPr>
        <w:t>（</w:t>
      </w:r>
      <w:r w:rsidRPr="00DD2CD1">
        <w:rPr>
          <w:rFonts w:cs="宋体"/>
          <w:lang w:eastAsia="zh-CN"/>
        </w:rPr>
        <w:t>4</w:t>
      </w:r>
      <w:r w:rsidRPr="00DD2CD1">
        <w:rPr>
          <w:lang w:eastAsia="zh-CN"/>
        </w:rPr>
        <w:t>）暂列金额：</w:t>
      </w:r>
    </w:p>
    <w:p w:rsidR="00696CD4" w:rsidRPr="00DD2CD1" w:rsidRDefault="00DD2CD1">
      <w:pPr>
        <w:pStyle w:val="a0"/>
        <w:spacing w:line="360" w:lineRule="auto"/>
        <w:ind w:left="929"/>
        <w:rPr>
          <w:rFonts w:cs="宋体"/>
          <w:sz w:val="11"/>
          <w:szCs w:val="11"/>
          <w:lang w:eastAsia="zh-CN"/>
        </w:rPr>
      </w:pPr>
      <w:r w:rsidRPr="00DD2CD1">
        <w:rPr>
          <w:lang w:eastAsia="zh-CN"/>
        </w:rPr>
        <w:t>人民币（大写）</w:t>
      </w:r>
      <w:r w:rsidRPr="00DD2CD1">
        <w:rPr>
          <w:lang w:eastAsia="zh-CN"/>
        </w:rPr>
        <w:t xml:space="preserve">         (¥    </w:t>
      </w:r>
      <w:r w:rsidRPr="00DD2CD1">
        <w:rPr>
          <w:lang w:eastAsia="zh-CN"/>
        </w:rPr>
        <w:t>元</w:t>
      </w:r>
      <w:r w:rsidRPr="00DD2CD1">
        <w:rPr>
          <w:rFonts w:cs="宋体"/>
          <w:lang w:eastAsia="zh-CN"/>
        </w:rPr>
        <w:t>)</w:t>
      </w:r>
      <w:r w:rsidRPr="00DD2CD1">
        <w:rPr>
          <w:lang w:eastAsia="zh-CN"/>
        </w:rPr>
        <w:t>。</w:t>
      </w:r>
    </w:p>
    <w:p w:rsidR="00696CD4" w:rsidRPr="00DD2CD1" w:rsidRDefault="00DD2CD1">
      <w:pPr>
        <w:pStyle w:val="a0"/>
        <w:spacing w:before="36" w:line="360" w:lineRule="auto"/>
        <w:ind w:left="478"/>
        <w:rPr>
          <w:rFonts w:cs="宋体"/>
          <w:lang w:eastAsia="zh-CN"/>
        </w:rPr>
      </w:pPr>
      <w:r w:rsidRPr="00DD2CD1">
        <w:rPr>
          <w:rFonts w:cs="宋体"/>
          <w:lang w:eastAsia="zh-CN"/>
        </w:rPr>
        <w:t>2.</w:t>
      </w:r>
      <w:r w:rsidRPr="00DD2CD1">
        <w:rPr>
          <w:lang w:eastAsia="zh-CN"/>
        </w:rPr>
        <w:t>合同价格形式：</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5087" w:hanging="360"/>
        <w:rPr>
          <w:rFonts w:cs="宋体"/>
          <w:lang w:eastAsia="zh-CN"/>
        </w:rPr>
      </w:pPr>
      <w:bookmarkStart w:id="93" w:name="五、项目经理"/>
      <w:bookmarkStart w:id="94" w:name="_bookmark46"/>
      <w:bookmarkEnd w:id="93"/>
      <w:bookmarkEnd w:id="94"/>
      <w:r w:rsidRPr="00DD2CD1">
        <w:rPr>
          <w:lang w:eastAsia="zh-CN"/>
        </w:rPr>
        <w:t>五、项目经理承包人项目经理：</w:t>
      </w:r>
    </w:p>
    <w:p w:rsidR="00696CD4" w:rsidRPr="00DD2CD1" w:rsidRDefault="00DD2CD1">
      <w:pPr>
        <w:spacing w:before="73" w:line="360" w:lineRule="auto"/>
        <w:ind w:left="478" w:hanging="360"/>
        <w:rPr>
          <w:rFonts w:ascii="宋体" w:eastAsia="宋体" w:hAnsi="宋体" w:cs="宋体"/>
          <w:b/>
          <w:bCs/>
          <w:sz w:val="23"/>
          <w:szCs w:val="23"/>
          <w:lang w:eastAsia="zh-CN"/>
        </w:rPr>
      </w:pPr>
      <w:bookmarkStart w:id="95" w:name="六、合同文件构成"/>
      <w:bookmarkStart w:id="96" w:name="_bookmark47"/>
      <w:bookmarkEnd w:id="95"/>
      <w:bookmarkEnd w:id="96"/>
      <w:r w:rsidRPr="00DD2CD1">
        <w:rPr>
          <w:rFonts w:ascii="宋体" w:eastAsia="宋体" w:hAnsi="宋体" w:cs="宋体"/>
          <w:sz w:val="21"/>
          <w:szCs w:val="21"/>
          <w:lang w:eastAsia="zh-CN"/>
        </w:rPr>
        <w:t>六、合同文件构成</w:t>
      </w:r>
    </w:p>
    <w:p w:rsidR="00696CD4" w:rsidRPr="00DD2CD1" w:rsidRDefault="00DD2CD1">
      <w:pPr>
        <w:pStyle w:val="a0"/>
        <w:spacing w:line="360" w:lineRule="auto"/>
        <w:ind w:left="478"/>
        <w:rPr>
          <w:rFonts w:cs="宋体"/>
          <w:sz w:val="14"/>
          <w:szCs w:val="14"/>
          <w:lang w:eastAsia="zh-CN"/>
        </w:rPr>
      </w:pPr>
      <w:r w:rsidRPr="00DD2CD1">
        <w:rPr>
          <w:lang w:eastAsia="zh-CN"/>
        </w:rPr>
        <w:t>本协议书与下列文件一起构成合同文件：</w:t>
      </w:r>
    </w:p>
    <w:p w:rsidR="00696CD4" w:rsidRPr="00DD2CD1" w:rsidRDefault="00DD2CD1">
      <w:pPr>
        <w:pStyle w:val="a0"/>
        <w:spacing w:line="360" w:lineRule="auto"/>
        <w:ind w:firstLineChars="200" w:firstLine="380"/>
        <w:rPr>
          <w:rFonts w:cs="宋体"/>
          <w:sz w:val="14"/>
          <w:szCs w:val="14"/>
          <w:lang w:eastAsia="zh-CN"/>
        </w:rPr>
      </w:pPr>
      <w:r w:rsidRPr="00DD2CD1">
        <w:rPr>
          <w:spacing w:val="-10"/>
          <w:lang w:eastAsia="zh-CN"/>
        </w:rPr>
        <w:t>（</w:t>
      </w:r>
      <w:r w:rsidRPr="00DD2CD1">
        <w:rPr>
          <w:rFonts w:cs="宋体"/>
          <w:spacing w:val="-10"/>
          <w:lang w:eastAsia="zh-CN"/>
        </w:rPr>
        <w:t>1</w:t>
      </w:r>
      <w:r w:rsidRPr="00DD2CD1">
        <w:rPr>
          <w:spacing w:val="-10"/>
          <w:lang w:eastAsia="zh-CN"/>
        </w:rPr>
        <w:t>）中标通知书（如果有）；</w:t>
      </w:r>
    </w:p>
    <w:p w:rsidR="00696CD4" w:rsidRPr="00DD2CD1" w:rsidRDefault="00DD2CD1">
      <w:pPr>
        <w:pStyle w:val="a0"/>
        <w:spacing w:line="360" w:lineRule="auto"/>
        <w:ind w:left="478"/>
        <w:rPr>
          <w:rFonts w:cs="宋体"/>
          <w:sz w:val="14"/>
          <w:szCs w:val="14"/>
          <w:lang w:eastAsia="zh-CN"/>
        </w:rPr>
      </w:pPr>
      <w:r w:rsidRPr="00DD2CD1">
        <w:rPr>
          <w:spacing w:val="-8"/>
          <w:lang w:eastAsia="zh-CN"/>
        </w:rPr>
        <w:t>（</w:t>
      </w:r>
      <w:r w:rsidRPr="00DD2CD1">
        <w:rPr>
          <w:rFonts w:cs="宋体"/>
          <w:spacing w:val="-8"/>
          <w:lang w:eastAsia="zh-CN"/>
        </w:rPr>
        <w:t>2</w:t>
      </w:r>
      <w:r w:rsidRPr="00DD2CD1">
        <w:rPr>
          <w:spacing w:val="-8"/>
          <w:lang w:eastAsia="zh-CN"/>
        </w:rPr>
        <w:t>）投标函及其附录（如果有）；</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3</w:t>
      </w:r>
      <w:r w:rsidRPr="00DD2CD1">
        <w:rPr>
          <w:lang w:eastAsia="zh-CN"/>
        </w:rPr>
        <w:t>）专用合同条款及其附件；</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4</w:t>
      </w:r>
      <w:r w:rsidRPr="00DD2CD1">
        <w:rPr>
          <w:lang w:eastAsia="zh-CN"/>
        </w:rPr>
        <w:t>）通用合同条款；</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5</w:t>
      </w:r>
      <w:r w:rsidRPr="00DD2CD1">
        <w:rPr>
          <w:lang w:eastAsia="zh-CN"/>
        </w:rPr>
        <w:t>）技术标准和要求；</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6</w:t>
      </w:r>
      <w:r w:rsidRPr="00DD2CD1">
        <w:rPr>
          <w:lang w:eastAsia="zh-CN"/>
        </w:rPr>
        <w:t>）图纸；</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7</w:t>
      </w:r>
      <w:r w:rsidRPr="00DD2CD1">
        <w:rPr>
          <w:lang w:eastAsia="zh-CN"/>
        </w:rPr>
        <w:t>）已标价工程量清单或预算书；</w:t>
      </w:r>
    </w:p>
    <w:p w:rsidR="00696CD4" w:rsidRPr="00DD2CD1" w:rsidRDefault="00DD2CD1">
      <w:pPr>
        <w:pStyle w:val="a0"/>
        <w:spacing w:before="26" w:line="360" w:lineRule="auto"/>
        <w:ind w:left="238" w:hanging="120"/>
        <w:rPr>
          <w:rFonts w:cs="宋体"/>
          <w:lang w:eastAsia="zh-CN"/>
        </w:rPr>
      </w:pPr>
      <w:r w:rsidRPr="00DD2CD1">
        <w:rPr>
          <w:lang w:eastAsia="zh-CN"/>
        </w:rPr>
        <w:t>（</w:t>
      </w:r>
      <w:r w:rsidRPr="00DD2CD1">
        <w:rPr>
          <w:rFonts w:cs="宋体"/>
          <w:lang w:eastAsia="zh-CN"/>
        </w:rPr>
        <w:t>8</w:t>
      </w:r>
      <w:r w:rsidRPr="00DD2CD1">
        <w:rPr>
          <w:lang w:eastAsia="zh-CN"/>
        </w:rPr>
        <w:t>）其他合同文件。在合同订立及履行过程中形成的与合同有关的文件均构成合同文件组成部分。</w:t>
      </w:r>
      <w:r w:rsidRPr="00DD2CD1">
        <w:rPr>
          <w:spacing w:val="-3"/>
          <w:lang w:eastAsia="zh-CN"/>
        </w:rPr>
        <w:t>上述各项合同文件包括合同当事人就该项合同文件所作出的补充和修改，属于同一类内</w:t>
      </w:r>
      <w:r w:rsidRPr="00DD2CD1">
        <w:rPr>
          <w:lang w:eastAsia="zh-CN"/>
        </w:rPr>
        <w:t>容的文件，应以最新签署的为准。专用合同条款及其附件须经合同当事人签字或盖章。</w:t>
      </w:r>
      <w:bookmarkStart w:id="97" w:name="七、承诺"/>
      <w:bookmarkEnd w:id="97"/>
    </w:p>
    <w:p w:rsidR="00696CD4" w:rsidRPr="00DD2CD1" w:rsidRDefault="00DD2CD1">
      <w:pPr>
        <w:pStyle w:val="a0"/>
        <w:spacing w:before="26" w:line="360" w:lineRule="auto"/>
        <w:ind w:left="478" w:hanging="360"/>
        <w:rPr>
          <w:rFonts w:cs="宋体"/>
          <w:sz w:val="23"/>
          <w:szCs w:val="23"/>
          <w:lang w:eastAsia="zh-CN"/>
        </w:rPr>
      </w:pPr>
      <w:bookmarkStart w:id="98" w:name="_bookmark48"/>
      <w:bookmarkEnd w:id="98"/>
      <w:r w:rsidRPr="00DD2CD1">
        <w:rPr>
          <w:spacing w:val="-3"/>
          <w:lang w:eastAsia="zh-CN"/>
        </w:rPr>
        <w:t>七、承诺</w:t>
      </w:r>
    </w:p>
    <w:p w:rsidR="00696CD4" w:rsidRPr="00DD2CD1" w:rsidRDefault="00DD2CD1">
      <w:pPr>
        <w:pStyle w:val="a0"/>
        <w:spacing w:line="360" w:lineRule="auto"/>
        <w:ind w:firstLine="359"/>
        <w:rPr>
          <w:rFonts w:cs="宋体"/>
          <w:lang w:eastAsia="zh-CN"/>
        </w:rPr>
      </w:pPr>
      <w:r w:rsidRPr="00DD2CD1">
        <w:rPr>
          <w:rFonts w:cs="宋体"/>
          <w:spacing w:val="-3"/>
          <w:lang w:eastAsia="zh-CN"/>
        </w:rPr>
        <w:t>1.</w:t>
      </w:r>
      <w:r w:rsidRPr="00DD2CD1">
        <w:rPr>
          <w:spacing w:val="-3"/>
          <w:lang w:eastAsia="zh-CN"/>
        </w:rPr>
        <w:t>发包人承诺按照法律规定履行项目审批手续、筹集工程建设资金并按照合同约定的期</w:t>
      </w:r>
      <w:r w:rsidRPr="00DD2CD1">
        <w:rPr>
          <w:lang w:eastAsia="zh-CN"/>
        </w:rPr>
        <w:t xml:space="preserve"> </w:t>
      </w:r>
      <w:r w:rsidRPr="00DD2CD1">
        <w:rPr>
          <w:lang w:eastAsia="zh-CN"/>
        </w:rPr>
        <w:t>限和方式支付合同价款。</w:t>
      </w:r>
    </w:p>
    <w:p w:rsidR="00696CD4" w:rsidRPr="00DD2CD1" w:rsidRDefault="00DD2CD1">
      <w:pPr>
        <w:pStyle w:val="a0"/>
        <w:spacing w:before="46" w:line="360" w:lineRule="auto"/>
        <w:ind w:firstLine="359"/>
        <w:rPr>
          <w:rFonts w:cs="宋体"/>
          <w:lang w:eastAsia="zh-CN"/>
        </w:rPr>
      </w:pPr>
      <w:r w:rsidRPr="00DD2CD1">
        <w:rPr>
          <w:rFonts w:cs="宋体"/>
          <w:spacing w:val="-3"/>
          <w:lang w:eastAsia="zh-CN"/>
        </w:rPr>
        <w:t>2.</w:t>
      </w:r>
      <w:r w:rsidRPr="00DD2CD1">
        <w:rPr>
          <w:spacing w:val="-3"/>
          <w:lang w:eastAsia="zh-CN"/>
        </w:rPr>
        <w:t>承包人承诺按照法律规定及合同约定组织完成工程施工，确保工程质量和安全，不进</w:t>
      </w:r>
      <w:r w:rsidRPr="00DD2CD1">
        <w:rPr>
          <w:lang w:eastAsia="zh-CN"/>
        </w:rPr>
        <w:t>行转包及违法分包，并在缺陷责任期及保修期内承担相应的工程维修责任。</w:t>
      </w:r>
    </w:p>
    <w:p w:rsidR="00696CD4" w:rsidRPr="00DD2CD1" w:rsidRDefault="00DD2CD1">
      <w:pPr>
        <w:pStyle w:val="a0"/>
        <w:spacing w:before="46" w:line="360" w:lineRule="auto"/>
        <w:ind w:firstLine="359"/>
        <w:rPr>
          <w:rFonts w:cs="宋体"/>
          <w:lang w:eastAsia="zh-CN"/>
        </w:rPr>
      </w:pPr>
      <w:r w:rsidRPr="00DD2CD1">
        <w:rPr>
          <w:rFonts w:cs="宋体"/>
          <w:spacing w:val="-3"/>
          <w:lang w:eastAsia="zh-CN"/>
        </w:rPr>
        <w:t>3.</w:t>
      </w:r>
      <w:r w:rsidRPr="00DD2CD1">
        <w:rPr>
          <w:spacing w:val="-3"/>
          <w:lang w:eastAsia="zh-CN"/>
        </w:rPr>
        <w:t>发包人和承包人通过招投标形式签订合同的，双方理解并承诺不再就同一工程另行签</w:t>
      </w:r>
      <w:r w:rsidRPr="00DD2CD1">
        <w:rPr>
          <w:lang w:eastAsia="zh-CN"/>
        </w:rPr>
        <w:t>订与合同实质性内容相背离的协议。</w:t>
      </w:r>
    </w:p>
    <w:p w:rsidR="00696CD4" w:rsidRPr="00DD2CD1" w:rsidRDefault="00DD2CD1">
      <w:pPr>
        <w:spacing w:before="46" w:line="360" w:lineRule="auto"/>
        <w:ind w:left="478" w:right="850" w:hanging="360"/>
        <w:rPr>
          <w:rFonts w:ascii="宋体" w:eastAsia="宋体" w:hAnsi="宋体" w:cs="宋体"/>
          <w:sz w:val="21"/>
          <w:szCs w:val="21"/>
          <w:lang w:eastAsia="zh-CN"/>
        </w:rPr>
      </w:pPr>
      <w:r w:rsidRPr="00DD2CD1">
        <w:rPr>
          <w:rFonts w:ascii="宋体" w:eastAsia="宋体" w:hAnsi="宋体" w:cs="宋体"/>
          <w:b/>
          <w:bCs/>
          <w:sz w:val="21"/>
          <w:szCs w:val="21"/>
          <w:lang w:eastAsia="zh-CN"/>
        </w:rPr>
        <w:t>八、词语含义</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本协议书中词语含义与第二部分通用合同条款中赋予的含义相同。</w:t>
      </w:r>
      <w:r w:rsidRPr="00DD2CD1">
        <w:rPr>
          <w:rFonts w:ascii="宋体" w:eastAsia="宋体" w:hAnsi="宋体" w:cs="宋体"/>
          <w:sz w:val="21"/>
          <w:szCs w:val="21"/>
          <w:lang w:eastAsia="zh-CN"/>
        </w:rPr>
        <w:t xml:space="preserve"> </w:t>
      </w:r>
    </w:p>
    <w:p w:rsidR="00696CD4" w:rsidRPr="00DD2CD1" w:rsidRDefault="00DD2CD1">
      <w:pPr>
        <w:spacing w:before="166" w:line="360" w:lineRule="auto"/>
        <w:ind w:left="118"/>
        <w:rPr>
          <w:rFonts w:ascii="宋体" w:eastAsia="宋体" w:hAnsi="宋体" w:cs="宋体"/>
          <w:b/>
          <w:bCs/>
          <w:sz w:val="23"/>
          <w:szCs w:val="23"/>
          <w:lang w:eastAsia="zh-CN"/>
        </w:rPr>
      </w:pPr>
      <w:bookmarkStart w:id="99" w:name="九、签订时间"/>
      <w:bookmarkStart w:id="100" w:name="_bookmark49"/>
      <w:bookmarkEnd w:id="99"/>
      <w:bookmarkEnd w:id="100"/>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九、签订时间</w:t>
      </w:r>
    </w:p>
    <w:p w:rsidR="00696CD4" w:rsidRPr="00DD2CD1" w:rsidRDefault="00DD2CD1">
      <w:pPr>
        <w:pStyle w:val="a0"/>
        <w:spacing w:line="360" w:lineRule="auto"/>
        <w:ind w:left="478"/>
        <w:rPr>
          <w:rFonts w:cs="宋体"/>
          <w:lang w:eastAsia="zh-CN"/>
        </w:rPr>
      </w:pPr>
      <w:r w:rsidRPr="00DD2CD1">
        <w:rPr>
          <w:lang w:eastAsia="zh-CN"/>
        </w:rPr>
        <w:t>本合同于</w:t>
      </w:r>
      <w:r w:rsidRPr="00DD2CD1">
        <w:rPr>
          <w:lang w:eastAsia="zh-CN"/>
        </w:rPr>
        <w:t xml:space="preserve">       </w:t>
      </w:r>
      <w:r w:rsidRPr="00DD2CD1">
        <w:rPr>
          <w:lang w:eastAsia="zh-CN"/>
        </w:rPr>
        <w:t>年</w:t>
      </w:r>
      <w:r w:rsidRPr="00DD2CD1">
        <w:rPr>
          <w:lang w:eastAsia="zh-CN"/>
        </w:rPr>
        <w:t xml:space="preserve">     </w:t>
      </w:r>
      <w:r w:rsidRPr="00DD2CD1">
        <w:rPr>
          <w:lang w:eastAsia="zh-CN"/>
        </w:rPr>
        <w:t>月</w:t>
      </w:r>
      <w:r w:rsidRPr="00DD2CD1">
        <w:rPr>
          <w:lang w:eastAsia="zh-CN"/>
        </w:rPr>
        <w:t xml:space="preserve">     </w:t>
      </w:r>
      <w:r w:rsidRPr="00DD2CD1">
        <w:rPr>
          <w:spacing w:val="-3"/>
          <w:lang w:eastAsia="zh-CN"/>
        </w:rPr>
        <w:t>日签订。</w:t>
      </w:r>
    </w:p>
    <w:p w:rsidR="00696CD4" w:rsidRPr="00DD2CD1" w:rsidRDefault="00DD2CD1">
      <w:pPr>
        <w:spacing w:before="36" w:line="360" w:lineRule="auto"/>
        <w:ind w:left="478" w:right="3710" w:hanging="360"/>
        <w:rPr>
          <w:rFonts w:ascii="宋体" w:eastAsia="宋体" w:hAnsi="宋体" w:cs="宋体"/>
          <w:sz w:val="21"/>
          <w:szCs w:val="21"/>
          <w:lang w:eastAsia="zh-CN"/>
        </w:rPr>
      </w:pPr>
      <w:bookmarkStart w:id="101" w:name="_bookmark50"/>
      <w:bookmarkStart w:id="102" w:name="十、签订地点"/>
      <w:bookmarkEnd w:id="101"/>
      <w:bookmarkEnd w:id="102"/>
      <w:r w:rsidRPr="00DD2CD1">
        <w:rPr>
          <w:rFonts w:ascii="宋体" w:eastAsia="宋体" w:hAnsi="宋体" w:cs="宋体"/>
          <w:sz w:val="21"/>
          <w:szCs w:val="21"/>
          <w:lang w:eastAsia="zh-CN"/>
        </w:rPr>
        <w:t>十、签订地点本合同在</w:t>
      </w:r>
      <w:r w:rsidRPr="00DD2CD1">
        <w:rPr>
          <w:rFonts w:ascii="宋体" w:eastAsia="宋体" w:hAnsi="宋体" w:cs="宋体" w:hint="eastAsia"/>
          <w:sz w:val="21"/>
          <w:szCs w:val="21"/>
          <w:u w:val="single"/>
          <w:lang w:eastAsia="zh-CN"/>
        </w:rPr>
        <w:t>营口</w:t>
      </w:r>
      <w:r w:rsidRPr="00DD2CD1">
        <w:rPr>
          <w:rFonts w:ascii="宋体" w:eastAsia="宋体" w:hAnsi="宋体" w:cs="宋体"/>
          <w:sz w:val="21"/>
          <w:szCs w:val="21"/>
          <w:u w:val="single"/>
          <w:lang w:eastAsia="zh-CN"/>
        </w:rPr>
        <w:t>市</w:t>
      </w:r>
      <w:r w:rsidRPr="00DD2CD1">
        <w:rPr>
          <w:rFonts w:ascii="宋体" w:eastAsia="宋体" w:hAnsi="宋体" w:cs="宋体"/>
          <w:sz w:val="21"/>
          <w:szCs w:val="21"/>
          <w:lang w:eastAsia="zh-CN"/>
        </w:rPr>
        <w:t>签订。</w:t>
      </w:r>
      <w:r w:rsidRPr="00DD2CD1">
        <w:rPr>
          <w:rFonts w:ascii="宋体" w:eastAsia="宋体" w:hAnsi="宋体" w:cs="宋体"/>
          <w:sz w:val="21"/>
          <w:szCs w:val="21"/>
          <w:lang w:eastAsia="zh-CN"/>
        </w:rPr>
        <w:t xml:space="preserve"> </w:t>
      </w:r>
    </w:p>
    <w:p w:rsidR="00696CD4" w:rsidRPr="00DD2CD1" w:rsidRDefault="00DD2CD1">
      <w:pPr>
        <w:pStyle w:val="a0"/>
        <w:spacing w:before="73" w:line="360" w:lineRule="auto"/>
        <w:ind w:left="478" w:hanging="360"/>
        <w:rPr>
          <w:rFonts w:cs="宋体"/>
          <w:lang w:eastAsia="zh-CN"/>
        </w:rPr>
      </w:pPr>
      <w:bookmarkStart w:id="103" w:name="_bookmark51"/>
      <w:bookmarkStart w:id="104" w:name="十一、补充协议"/>
      <w:bookmarkEnd w:id="103"/>
      <w:bookmarkEnd w:id="104"/>
      <w:r w:rsidRPr="00DD2CD1">
        <w:rPr>
          <w:lang w:eastAsia="zh-CN"/>
        </w:rPr>
        <w:lastRenderedPageBreak/>
        <w:t>十一、补充协议合同未尽事宜，合同当事人另行签订补充协议，补充协议是合同的组成部分。</w:t>
      </w:r>
    </w:p>
    <w:p w:rsidR="00696CD4" w:rsidRPr="00DD2CD1" w:rsidRDefault="00DD2CD1">
      <w:pPr>
        <w:pStyle w:val="a0"/>
        <w:spacing w:before="74" w:line="360" w:lineRule="auto"/>
        <w:ind w:left="478" w:right="3710" w:hanging="360"/>
        <w:rPr>
          <w:rFonts w:cs="宋体"/>
          <w:lang w:eastAsia="zh-CN"/>
        </w:rPr>
      </w:pPr>
      <w:bookmarkStart w:id="105" w:name="_bookmark52"/>
      <w:bookmarkStart w:id="106" w:name="十二、合同生效"/>
      <w:bookmarkEnd w:id="105"/>
      <w:bookmarkEnd w:id="106"/>
      <w:r w:rsidRPr="00DD2CD1">
        <w:rPr>
          <w:lang w:eastAsia="zh-CN"/>
        </w:rPr>
        <w:t>十二、合同生效本合同自</w:t>
      </w:r>
      <w:r w:rsidRPr="00DD2CD1">
        <w:rPr>
          <w:lang w:eastAsia="zh-CN"/>
        </w:rPr>
        <w:t xml:space="preserve">      </w:t>
      </w:r>
      <w:r w:rsidRPr="00DD2CD1">
        <w:rPr>
          <w:lang w:eastAsia="zh-CN"/>
        </w:rPr>
        <w:t>生效。</w:t>
      </w:r>
    </w:p>
    <w:p w:rsidR="00696CD4" w:rsidRPr="00DD2CD1" w:rsidRDefault="00DD2CD1">
      <w:pPr>
        <w:spacing w:before="73" w:line="360" w:lineRule="auto"/>
        <w:ind w:left="118"/>
        <w:rPr>
          <w:rFonts w:ascii="宋体" w:eastAsia="宋体" w:hAnsi="宋体" w:cs="宋体"/>
          <w:b/>
          <w:bCs/>
          <w:sz w:val="23"/>
          <w:szCs w:val="23"/>
          <w:lang w:eastAsia="zh-CN"/>
        </w:rPr>
      </w:pPr>
      <w:bookmarkStart w:id="107" w:name="_bookmark53"/>
      <w:bookmarkStart w:id="108" w:name="十三、合同份数"/>
      <w:bookmarkEnd w:id="107"/>
      <w:bookmarkEnd w:id="108"/>
      <w:r w:rsidRPr="00DD2CD1">
        <w:rPr>
          <w:rFonts w:ascii="宋体" w:eastAsia="宋体" w:hAnsi="宋体" w:cs="宋体"/>
          <w:sz w:val="21"/>
          <w:szCs w:val="21"/>
          <w:lang w:eastAsia="zh-CN"/>
        </w:rPr>
        <w:t>十三、合同份数</w:t>
      </w:r>
    </w:p>
    <w:p w:rsidR="00696CD4" w:rsidRPr="00DD2CD1" w:rsidRDefault="00DD2CD1">
      <w:pPr>
        <w:pStyle w:val="a0"/>
        <w:spacing w:line="360" w:lineRule="auto"/>
        <w:ind w:left="478"/>
        <w:rPr>
          <w:rFonts w:cs="宋体"/>
          <w:sz w:val="27"/>
          <w:szCs w:val="27"/>
          <w:lang w:eastAsia="zh-CN"/>
        </w:rPr>
      </w:pPr>
      <w:r w:rsidRPr="00DD2CD1">
        <w:rPr>
          <w:lang w:eastAsia="zh-CN"/>
        </w:rPr>
        <w:t>本合同一式</w:t>
      </w:r>
      <w:r w:rsidRPr="00DD2CD1">
        <w:rPr>
          <w:lang w:eastAsia="zh-CN"/>
        </w:rPr>
        <w:t xml:space="preserve">     </w:t>
      </w:r>
      <w:r w:rsidRPr="00DD2CD1">
        <w:rPr>
          <w:lang w:eastAsia="zh-CN"/>
        </w:rPr>
        <w:t>份，均具有同等法律效力，发包人执</w:t>
      </w:r>
      <w:r w:rsidRPr="00DD2CD1">
        <w:rPr>
          <w:lang w:eastAsia="zh-CN"/>
        </w:rPr>
        <w:t xml:space="preserve">     </w:t>
      </w:r>
      <w:r w:rsidRPr="00DD2CD1">
        <w:rPr>
          <w:lang w:eastAsia="zh-CN"/>
        </w:rPr>
        <w:t>份，承包人执</w:t>
      </w:r>
      <w:r w:rsidRPr="00DD2CD1">
        <w:rPr>
          <w:lang w:eastAsia="zh-CN"/>
        </w:rPr>
        <w:t xml:space="preserve">    </w:t>
      </w:r>
      <w:r w:rsidRPr="00DD2CD1">
        <w:rPr>
          <w:lang w:eastAsia="zh-CN"/>
        </w:rPr>
        <w:t>份。</w:t>
      </w:r>
    </w:p>
    <w:p w:rsidR="00696CD4" w:rsidRPr="00DD2CD1" w:rsidRDefault="00DD2CD1">
      <w:pPr>
        <w:pStyle w:val="a0"/>
        <w:spacing w:before="36" w:line="360" w:lineRule="auto"/>
        <w:rPr>
          <w:rFonts w:cs="宋体"/>
          <w:sz w:val="27"/>
          <w:szCs w:val="27"/>
          <w:lang w:eastAsia="zh-CN"/>
        </w:rPr>
      </w:pPr>
      <w:r w:rsidRPr="00DD2CD1">
        <w:rPr>
          <w:lang w:eastAsia="zh-CN"/>
        </w:rPr>
        <w:t>发包人：</w:t>
      </w:r>
      <w:r w:rsidRPr="00DD2CD1">
        <w:rPr>
          <w:lang w:eastAsia="zh-CN"/>
        </w:rPr>
        <w:t xml:space="preserve">  </w:t>
      </w:r>
      <w:r w:rsidRPr="00DD2CD1">
        <w:rPr>
          <w:rFonts w:cs="宋体"/>
          <w:lang w:eastAsia="zh-CN"/>
        </w:rPr>
        <w:t>(</w:t>
      </w:r>
      <w:r w:rsidRPr="00DD2CD1">
        <w:rPr>
          <w:lang w:eastAsia="zh-CN"/>
        </w:rPr>
        <w:t>公章</w:t>
      </w:r>
      <w:r w:rsidRPr="00DD2CD1">
        <w:rPr>
          <w:rFonts w:cs="宋体"/>
          <w:lang w:eastAsia="zh-CN"/>
        </w:rPr>
        <w:t xml:space="preserve">)             </w:t>
      </w:r>
      <w:r w:rsidRPr="00DD2CD1">
        <w:rPr>
          <w:lang w:eastAsia="zh-CN"/>
        </w:rPr>
        <w:t>承包人：</w:t>
      </w:r>
      <w:r w:rsidRPr="00DD2CD1">
        <w:rPr>
          <w:rFonts w:cs="宋体"/>
          <w:lang w:eastAsia="zh-CN"/>
        </w:rPr>
        <w:t>(</w:t>
      </w:r>
      <w:r w:rsidRPr="00DD2CD1">
        <w:rPr>
          <w:lang w:eastAsia="zh-CN"/>
        </w:rPr>
        <w:t>公章</w:t>
      </w:r>
      <w:r w:rsidRPr="00DD2CD1">
        <w:rPr>
          <w:rFonts w:cs="宋体"/>
          <w:lang w:eastAsia="zh-CN"/>
        </w:rPr>
        <w:t xml:space="preserve">) </w:t>
      </w:r>
    </w:p>
    <w:p w:rsidR="00696CD4" w:rsidRPr="00DD2CD1" w:rsidRDefault="00DD2CD1">
      <w:pPr>
        <w:pStyle w:val="a0"/>
        <w:spacing w:before="36" w:line="360" w:lineRule="auto"/>
        <w:rPr>
          <w:rFonts w:cs="宋体"/>
          <w:lang w:eastAsia="zh-CN"/>
        </w:rPr>
      </w:pPr>
      <w:r w:rsidRPr="00DD2CD1">
        <w:rPr>
          <w:lang w:eastAsia="zh-CN"/>
        </w:rPr>
        <w:t>法定代表人或其委托代理人：法定代表人或其委托代理人：</w:t>
      </w:r>
    </w:p>
    <w:p w:rsidR="00696CD4" w:rsidRPr="00DD2CD1" w:rsidRDefault="00696CD4">
      <w:pPr>
        <w:spacing w:before="10" w:line="360" w:lineRule="auto"/>
        <w:rPr>
          <w:rFonts w:ascii="宋体" w:eastAsia="宋体" w:hAnsi="宋体" w:cs="宋体"/>
          <w:sz w:val="14"/>
          <w:szCs w:val="14"/>
          <w:lang w:eastAsia="zh-CN"/>
        </w:rPr>
      </w:pPr>
    </w:p>
    <w:p w:rsidR="00696CD4" w:rsidRPr="00DD2CD1" w:rsidRDefault="00DD2CD1">
      <w:pPr>
        <w:pStyle w:val="a0"/>
        <w:spacing w:line="360" w:lineRule="auto"/>
        <w:rPr>
          <w:rFonts w:cs="宋体"/>
          <w:sz w:val="27"/>
          <w:szCs w:val="27"/>
          <w:lang w:eastAsia="zh-CN"/>
        </w:rPr>
      </w:pPr>
      <w:r w:rsidRPr="00DD2CD1">
        <w:rPr>
          <w:lang w:eastAsia="zh-CN"/>
        </w:rPr>
        <w:t>（签字）</w:t>
      </w:r>
      <w:r w:rsidRPr="00DD2CD1">
        <w:rPr>
          <w:lang w:eastAsia="zh-CN"/>
        </w:rPr>
        <w:t xml:space="preserve">                  </w:t>
      </w:r>
      <w:r w:rsidRPr="00DD2CD1">
        <w:rPr>
          <w:lang w:eastAsia="zh-CN"/>
        </w:rPr>
        <w:t>（签字）</w:t>
      </w:r>
    </w:p>
    <w:p w:rsidR="00696CD4" w:rsidRPr="00DD2CD1" w:rsidRDefault="00DD2CD1">
      <w:pPr>
        <w:pStyle w:val="a0"/>
        <w:spacing w:before="36" w:line="360" w:lineRule="auto"/>
        <w:rPr>
          <w:rFonts w:cs="宋体"/>
          <w:lang w:eastAsia="zh-CN"/>
        </w:rPr>
      </w:pPr>
      <w:r w:rsidRPr="00DD2CD1">
        <w:rPr>
          <w:lang w:eastAsia="zh-CN"/>
        </w:rPr>
        <w:t>组织机构代码：</w:t>
      </w:r>
      <w:r w:rsidRPr="00DD2CD1">
        <w:rPr>
          <w:lang w:eastAsia="zh-CN"/>
        </w:rPr>
        <w:t xml:space="preserve">            </w:t>
      </w:r>
      <w:r w:rsidRPr="00DD2CD1">
        <w:rPr>
          <w:lang w:eastAsia="zh-CN"/>
        </w:rPr>
        <w:t>组织机构代码</w:t>
      </w:r>
      <w:r w:rsidRPr="00DD2CD1">
        <w:rPr>
          <w:rFonts w:cs="宋体"/>
          <w:lang w:eastAsia="zh-CN"/>
        </w:rPr>
        <w:t xml:space="preserve">: </w:t>
      </w:r>
    </w:p>
    <w:p w:rsidR="00696CD4" w:rsidRPr="00DD2CD1" w:rsidRDefault="00696CD4">
      <w:pPr>
        <w:spacing w:before="13" w:line="360" w:lineRule="auto"/>
        <w:rPr>
          <w:rFonts w:ascii="宋体" w:eastAsia="宋体" w:hAnsi="宋体" w:cs="宋体"/>
          <w:sz w:val="11"/>
          <w:szCs w:val="11"/>
          <w:lang w:eastAsia="zh-CN"/>
        </w:rPr>
      </w:pPr>
    </w:p>
    <w:p w:rsidR="00696CD4" w:rsidRPr="00DD2CD1" w:rsidRDefault="00DD2CD1">
      <w:pPr>
        <w:pStyle w:val="a0"/>
        <w:spacing w:before="36" w:line="360" w:lineRule="auto"/>
        <w:rPr>
          <w:rFonts w:cs="宋体"/>
          <w:lang w:eastAsia="zh-CN"/>
        </w:rPr>
      </w:pPr>
      <w:r w:rsidRPr="00DD2CD1">
        <w:rPr>
          <w:lang w:eastAsia="zh-CN"/>
        </w:rPr>
        <w:t>地</w:t>
      </w:r>
      <w:r w:rsidRPr="00DD2CD1">
        <w:rPr>
          <w:lang w:eastAsia="zh-CN"/>
        </w:rPr>
        <w:t xml:space="preserve">  </w:t>
      </w:r>
      <w:r w:rsidRPr="00DD2CD1">
        <w:rPr>
          <w:lang w:eastAsia="zh-CN"/>
        </w:rPr>
        <w:t>址：</w:t>
      </w:r>
      <w:r w:rsidRPr="00DD2CD1">
        <w:rPr>
          <w:lang w:eastAsia="zh-CN"/>
        </w:rPr>
        <w:t xml:space="preserve">                     </w:t>
      </w:r>
      <w:r w:rsidRPr="00DD2CD1">
        <w:rPr>
          <w:lang w:eastAsia="zh-CN"/>
        </w:rPr>
        <w:t>地址：</w:t>
      </w:r>
    </w:p>
    <w:p w:rsidR="00696CD4" w:rsidRPr="00DD2CD1" w:rsidRDefault="00DD2CD1">
      <w:pPr>
        <w:pStyle w:val="a0"/>
        <w:spacing w:before="26" w:line="360" w:lineRule="auto"/>
        <w:rPr>
          <w:rFonts w:cs="宋体"/>
          <w:lang w:eastAsia="zh-CN"/>
        </w:rPr>
      </w:pPr>
      <w:r w:rsidRPr="00DD2CD1">
        <w:rPr>
          <w:lang w:eastAsia="zh-CN"/>
        </w:rPr>
        <w:t>邮政编码：</w:t>
      </w:r>
      <w:r w:rsidRPr="00DD2CD1">
        <w:rPr>
          <w:lang w:eastAsia="zh-CN"/>
        </w:rPr>
        <w:t xml:space="preserve">               </w:t>
      </w:r>
      <w:r w:rsidRPr="00DD2CD1">
        <w:rPr>
          <w:lang w:eastAsia="zh-CN"/>
        </w:rPr>
        <w:t>邮政编码：</w:t>
      </w:r>
    </w:p>
    <w:p w:rsidR="00696CD4" w:rsidRPr="00DD2CD1" w:rsidRDefault="00696CD4">
      <w:pPr>
        <w:spacing w:line="360" w:lineRule="auto"/>
        <w:rPr>
          <w:rFonts w:ascii="宋体" w:eastAsia="宋体" w:hAnsi="宋体" w:cs="宋体"/>
          <w:sz w:val="12"/>
          <w:szCs w:val="12"/>
          <w:lang w:eastAsia="zh-CN"/>
        </w:rPr>
      </w:pPr>
    </w:p>
    <w:p w:rsidR="00696CD4" w:rsidRPr="00DD2CD1" w:rsidRDefault="00DD2CD1">
      <w:pPr>
        <w:pStyle w:val="a0"/>
        <w:spacing w:before="36" w:line="360" w:lineRule="auto"/>
        <w:rPr>
          <w:rFonts w:cs="宋体"/>
        </w:rPr>
      </w:pPr>
      <w:r w:rsidRPr="00DD2CD1">
        <w:t>法定代表人：</w:t>
      </w:r>
      <w:r w:rsidRPr="00DD2CD1">
        <w:t xml:space="preserve">             </w:t>
      </w:r>
      <w:r w:rsidRPr="00DD2CD1">
        <w:t>法定代表人：</w:t>
      </w:r>
    </w:p>
    <w:p w:rsidR="00696CD4" w:rsidRPr="00DD2CD1" w:rsidRDefault="00696CD4">
      <w:pPr>
        <w:spacing w:before="13" w:line="360" w:lineRule="auto"/>
        <w:rPr>
          <w:rFonts w:ascii="宋体" w:eastAsia="宋体" w:hAnsi="宋体" w:cs="宋体"/>
          <w:sz w:val="11"/>
          <w:szCs w:val="11"/>
        </w:rPr>
      </w:pPr>
    </w:p>
    <w:p w:rsidR="00696CD4" w:rsidRPr="00DD2CD1" w:rsidRDefault="00DD2CD1">
      <w:pPr>
        <w:pStyle w:val="a0"/>
        <w:spacing w:before="36" w:line="360" w:lineRule="auto"/>
        <w:rPr>
          <w:rFonts w:cs="宋体"/>
        </w:rPr>
      </w:pPr>
      <w:r w:rsidRPr="00DD2CD1">
        <w:t>委托代理人：</w:t>
      </w:r>
      <w:r w:rsidRPr="00DD2CD1">
        <w:t xml:space="preserve">     </w:t>
      </w:r>
      <w:r w:rsidRPr="00DD2CD1">
        <w:t xml:space="preserve">        </w:t>
      </w:r>
      <w:r w:rsidRPr="00DD2CD1">
        <w:t>委托代理人：</w:t>
      </w:r>
    </w:p>
    <w:p w:rsidR="00696CD4" w:rsidRPr="00DD2CD1" w:rsidRDefault="00696CD4">
      <w:pPr>
        <w:spacing w:before="13" w:line="360" w:lineRule="auto"/>
        <w:rPr>
          <w:rFonts w:ascii="宋体" w:eastAsia="宋体" w:hAnsi="宋体" w:cs="宋体"/>
          <w:sz w:val="11"/>
          <w:szCs w:val="11"/>
        </w:rPr>
      </w:pPr>
    </w:p>
    <w:p w:rsidR="00696CD4" w:rsidRPr="00DD2CD1" w:rsidRDefault="00DD2CD1">
      <w:pPr>
        <w:pStyle w:val="a0"/>
        <w:spacing w:before="36" w:line="360" w:lineRule="auto"/>
        <w:rPr>
          <w:rFonts w:cs="宋体"/>
          <w:lang w:eastAsia="zh-CN"/>
        </w:rPr>
      </w:pPr>
      <w:r w:rsidRPr="00DD2CD1">
        <w:rPr>
          <w:lang w:eastAsia="zh-CN"/>
        </w:rPr>
        <w:t>电</w:t>
      </w:r>
      <w:r w:rsidRPr="00DD2CD1">
        <w:rPr>
          <w:lang w:eastAsia="zh-CN"/>
        </w:rPr>
        <w:t xml:space="preserve">  </w:t>
      </w:r>
      <w:r w:rsidRPr="00DD2CD1">
        <w:rPr>
          <w:lang w:eastAsia="zh-CN"/>
        </w:rPr>
        <w:t>话：</w:t>
      </w:r>
      <w:r w:rsidRPr="00DD2CD1">
        <w:rPr>
          <w:lang w:eastAsia="zh-CN"/>
        </w:rPr>
        <w:t xml:space="preserve">                  </w:t>
      </w:r>
      <w:r w:rsidRPr="00DD2CD1">
        <w:rPr>
          <w:lang w:eastAsia="zh-CN"/>
        </w:rPr>
        <w:t>电话：</w:t>
      </w:r>
    </w:p>
    <w:p w:rsidR="00696CD4" w:rsidRPr="00DD2CD1" w:rsidRDefault="00696CD4">
      <w:pPr>
        <w:spacing w:before="13" w:line="360" w:lineRule="auto"/>
        <w:rPr>
          <w:rFonts w:ascii="宋体" w:eastAsia="宋体" w:hAnsi="宋体" w:cs="宋体"/>
          <w:sz w:val="11"/>
          <w:szCs w:val="11"/>
          <w:lang w:eastAsia="zh-CN"/>
        </w:rPr>
      </w:pPr>
    </w:p>
    <w:p w:rsidR="00696CD4" w:rsidRPr="00DD2CD1" w:rsidRDefault="00DD2CD1">
      <w:pPr>
        <w:pStyle w:val="a0"/>
        <w:spacing w:before="36" w:line="360" w:lineRule="auto"/>
        <w:rPr>
          <w:rFonts w:cs="宋体"/>
          <w:lang w:eastAsia="zh-CN"/>
        </w:rPr>
      </w:pPr>
      <w:r w:rsidRPr="00DD2CD1">
        <w:rPr>
          <w:lang w:eastAsia="zh-CN"/>
        </w:rPr>
        <w:t>传</w:t>
      </w:r>
      <w:r w:rsidRPr="00DD2CD1">
        <w:rPr>
          <w:lang w:eastAsia="zh-CN"/>
        </w:rPr>
        <w:t xml:space="preserve">  </w:t>
      </w:r>
      <w:r w:rsidRPr="00DD2CD1">
        <w:rPr>
          <w:lang w:eastAsia="zh-CN"/>
        </w:rPr>
        <w:t>真：</w:t>
      </w:r>
      <w:r w:rsidRPr="00DD2CD1">
        <w:rPr>
          <w:lang w:eastAsia="zh-CN"/>
        </w:rPr>
        <w:t xml:space="preserve">                      </w:t>
      </w:r>
      <w:r w:rsidRPr="00DD2CD1">
        <w:rPr>
          <w:lang w:eastAsia="zh-CN"/>
        </w:rPr>
        <w:t>传真：</w:t>
      </w:r>
    </w:p>
    <w:p w:rsidR="00696CD4" w:rsidRPr="00DD2CD1" w:rsidRDefault="00696CD4">
      <w:pPr>
        <w:spacing w:before="13" w:line="360" w:lineRule="auto"/>
        <w:rPr>
          <w:rFonts w:ascii="宋体" w:eastAsia="宋体" w:hAnsi="宋体" w:cs="宋体"/>
          <w:sz w:val="11"/>
          <w:szCs w:val="11"/>
          <w:lang w:eastAsia="zh-CN"/>
        </w:rPr>
      </w:pPr>
    </w:p>
    <w:p w:rsidR="00696CD4" w:rsidRPr="00DD2CD1" w:rsidRDefault="00DD2CD1">
      <w:pPr>
        <w:pStyle w:val="a0"/>
        <w:spacing w:before="36" w:line="360" w:lineRule="auto"/>
        <w:rPr>
          <w:rFonts w:cs="宋体"/>
          <w:lang w:eastAsia="zh-CN"/>
        </w:rPr>
      </w:pPr>
      <w:r w:rsidRPr="00DD2CD1">
        <w:rPr>
          <w:lang w:eastAsia="zh-CN"/>
        </w:rPr>
        <w:t>电子信箱：</w:t>
      </w:r>
      <w:r w:rsidRPr="00DD2CD1">
        <w:rPr>
          <w:lang w:eastAsia="zh-CN"/>
        </w:rPr>
        <w:t xml:space="preserve">                </w:t>
      </w:r>
      <w:r w:rsidRPr="00DD2CD1">
        <w:rPr>
          <w:lang w:eastAsia="zh-CN"/>
        </w:rPr>
        <w:t>电子信箱：</w:t>
      </w:r>
    </w:p>
    <w:p w:rsidR="00696CD4" w:rsidRPr="00DD2CD1" w:rsidRDefault="00696CD4">
      <w:pPr>
        <w:spacing w:before="13" w:line="360" w:lineRule="auto"/>
        <w:rPr>
          <w:rFonts w:ascii="宋体" w:eastAsia="宋体" w:hAnsi="宋体" w:cs="宋体"/>
          <w:sz w:val="11"/>
          <w:szCs w:val="11"/>
          <w:lang w:eastAsia="zh-CN"/>
        </w:rPr>
      </w:pPr>
    </w:p>
    <w:p w:rsidR="00696CD4" w:rsidRPr="00DD2CD1" w:rsidRDefault="00DD2CD1">
      <w:pPr>
        <w:pStyle w:val="a0"/>
        <w:spacing w:before="36" w:line="360" w:lineRule="auto"/>
        <w:rPr>
          <w:rFonts w:cs="宋体"/>
          <w:lang w:eastAsia="zh-CN"/>
        </w:rPr>
      </w:pPr>
      <w:r w:rsidRPr="00DD2CD1">
        <w:rPr>
          <w:lang w:eastAsia="zh-CN"/>
        </w:rPr>
        <w:t>开户银行：</w:t>
      </w:r>
      <w:r w:rsidRPr="00DD2CD1">
        <w:rPr>
          <w:lang w:eastAsia="zh-CN"/>
        </w:rPr>
        <w:t xml:space="preserve">                 </w:t>
      </w:r>
      <w:r w:rsidRPr="00DD2CD1">
        <w:rPr>
          <w:lang w:eastAsia="zh-CN"/>
        </w:rPr>
        <w:t>开户银行：</w:t>
      </w:r>
    </w:p>
    <w:p w:rsidR="00696CD4" w:rsidRPr="00DD2CD1" w:rsidRDefault="00696CD4">
      <w:pPr>
        <w:spacing w:before="13" w:line="360" w:lineRule="auto"/>
        <w:rPr>
          <w:rFonts w:ascii="宋体" w:eastAsia="宋体" w:hAnsi="宋体" w:cs="宋体"/>
          <w:sz w:val="11"/>
          <w:szCs w:val="11"/>
          <w:lang w:eastAsia="zh-CN"/>
        </w:rPr>
      </w:pPr>
    </w:p>
    <w:p w:rsidR="00696CD4" w:rsidRPr="00DD2CD1" w:rsidRDefault="00DD2CD1">
      <w:pPr>
        <w:pStyle w:val="a0"/>
        <w:spacing w:before="36" w:line="360" w:lineRule="auto"/>
        <w:rPr>
          <w:rFonts w:cs="宋体"/>
          <w:lang w:eastAsia="zh-CN"/>
        </w:rPr>
      </w:pPr>
      <w:r w:rsidRPr="00DD2CD1">
        <w:rPr>
          <w:lang w:eastAsia="zh-CN"/>
        </w:rPr>
        <w:t>账</w:t>
      </w:r>
      <w:r w:rsidRPr="00DD2CD1">
        <w:rPr>
          <w:lang w:eastAsia="zh-CN"/>
        </w:rPr>
        <w:t xml:space="preserve">  </w:t>
      </w:r>
      <w:r w:rsidRPr="00DD2CD1">
        <w:rPr>
          <w:lang w:eastAsia="zh-CN"/>
        </w:rPr>
        <w:t>号：</w:t>
      </w:r>
      <w:r w:rsidRPr="00DD2CD1">
        <w:rPr>
          <w:lang w:eastAsia="zh-CN"/>
        </w:rPr>
        <w:t xml:space="preserve">                   </w:t>
      </w:r>
      <w:r w:rsidRPr="00DD2CD1">
        <w:rPr>
          <w:lang w:eastAsia="zh-CN"/>
        </w:rPr>
        <w:t>账号：</w:t>
      </w:r>
    </w:p>
    <w:p w:rsidR="00696CD4" w:rsidRPr="00DD2CD1" w:rsidRDefault="00696CD4">
      <w:pPr>
        <w:spacing w:line="360" w:lineRule="auto"/>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11"/>
        <w:rPr>
          <w:rFonts w:ascii="MingLiU" w:eastAsia="MingLiU" w:hAnsi="MingLiU" w:cs="MingLiU"/>
          <w:sz w:val="12"/>
          <w:szCs w:val="12"/>
          <w:lang w:eastAsia="zh-CN"/>
        </w:rPr>
      </w:pPr>
    </w:p>
    <w:p w:rsidR="00696CD4" w:rsidRPr="00DD2CD1" w:rsidRDefault="00696CD4">
      <w:pPr>
        <w:spacing w:before="11"/>
        <w:rPr>
          <w:rFonts w:ascii="MingLiU" w:eastAsia="MingLiU" w:hAnsi="MingLiU" w:cs="MingLiU"/>
          <w:sz w:val="12"/>
          <w:szCs w:val="12"/>
          <w:lang w:eastAsia="zh-CN"/>
        </w:rPr>
      </w:pPr>
    </w:p>
    <w:p w:rsidR="00696CD4" w:rsidRPr="00DD2CD1" w:rsidRDefault="00696CD4">
      <w:pPr>
        <w:spacing w:before="11"/>
        <w:rPr>
          <w:rFonts w:ascii="MingLiU" w:eastAsia="MingLiU" w:hAnsi="MingLiU" w:cs="MingLiU"/>
          <w:sz w:val="12"/>
          <w:szCs w:val="12"/>
          <w:lang w:eastAsia="zh-CN"/>
        </w:rPr>
      </w:pPr>
    </w:p>
    <w:p w:rsidR="00696CD4" w:rsidRPr="00DD2CD1" w:rsidRDefault="00DD2CD1">
      <w:pPr>
        <w:rPr>
          <w:lang w:eastAsia="zh-CN"/>
        </w:rPr>
      </w:pPr>
      <w:bookmarkStart w:id="109" w:name="_bookmark54"/>
      <w:bookmarkStart w:id="110" w:name="第二部分_通用合同条款"/>
      <w:bookmarkEnd w:id="109"/>
      <w:bookmarkEnd w:id="110"/>
      <w:r w:rsidRPr="00DD2CD1">
        <w:rPr>
          <w:lang w:eastAsia="zh-CN"/>
        </w:rPr>
        <w:br w:type="page"/>
      </w:r>
    </w:p>
    <w:p w:rsidR="00696CD4" w:rsidRPr="00DD2CD1" w:rsidRDefault="00DD2CD1">
      <w:pPr>
        <w:pStyle w:val="91"/>
        <w:ind w:left="214" w:right="109"/>
        <w:jc w:val="center"/>
        <w:rPr>
          <w:rFonts w:cs="宋体"/>
          <w:sz w:val="20"/>
          <w:szCs w:val="20"/>
          <w:lang w:eastAsia="zh-CN"/>
        </w:rPr>
      </w:pPr>
      <w:r w:rsidRPr="00DD2CD1">
        <w:rPr>
          <w:lang w:eastAsia="zh-CN"/>
        </w:rPr>
        <w:lastRenderedPageBreak/>
        <w:t>第二部分通用合同条款</w:t>
      </w:r>
    </w:p>
    <w:p w:rsidR="00696CD4" w:rsidRPr="00DD2CD1" w:rsidRDefault="00696CD4">
      <w:pPr>
        <w:spacing w:before="2" w:line="360" w:lineRule="auto"/>
        <w:rPr>
          <w:rFonts w:ascii="宋体" w:eastAsia="宋体" w:hAnsi="宋体" w:cs="宋体"/>
          <w:b/>
          <w:bCs/>
          <w:sz w:val="14"/>
          <w:szCs w:val="14"/>
          <w:lang w:eastAsia="zh-CN"/>
        </w:rPr>
      </w:pPr>
    </w:p>
    <w:p w:rsidR="00696CD4" w:rsidRPr="00DD2CD1" w:rsidRDefault="00DD2CD1">
      <w:pPr>
        <w:pStyle w:val="a0"/>
        <w:spacing w:before="36" w:line="360" w:lineRule="auto"/>
        <w:rPr>
          <w:rFonts w:cs="宋体"/>
          <w:lang w:eastAsia="zh-CN"/>
        </w:rPr>
      </w:pPr>
      <w:bookmarkStart w:id="111" w:name="_bookmark55"/>
      <w:bookmarkEnd w:id="111"/>
      <w:r w:rsidRPr="00DD2CD1">
        <w:rPr>
          <w:rFonts w:cs="宋体"/>
          <w:lang w:eastAsia="zh-CN"/>
        </w:rPr>
        <w:t>1.</w:t>
      </w:r>
      <w:r w:rsidRPr="00DD2CD1">
        <w:rPr>
          <w:spacing w:val="-3"/>
          <w:lang w:eastAsia="zh-CN"/>
        </w:rPr>
        <w:t>一般约定</w:t>
      </w:r>
    </w:p>
    <w:p w:rsidR="00696CD4" w:rsidRPr="00DD2CD1" w:rsidRDefault="00DD2CD1">
      <w:pPr>
        <w:pStyle w:val="a0"/>
        <w:spacing w:before="8" w:line="360" w:lineRule="auto"/>
        <w:ind w:left="478"/>
        <w:rPr>
          <w:rFonts w:cs="宋体"/>
          <w:sz w:val="14"/>
          <w:szCs w:val="14"/>
          <w:lang w:eastAsia="zh-CN"/>
        </w:rPr>
      </w:pPr>
      <w:bookmarkStart w:id="112" w:name="_bookmark56"/>
      <w:bookmarkStart w:id="113" w:name="1.1词语定义与解释"/>
      <w:bookmarkEnd w:id="112"/>
      <w:bookmarkEnd w:id="113"/>
      <w:r w:rsidRPr="00DD2CD1">
        <w:rPr>
          <w:rFonts w:cs="宋体"/>
          <w:lang w:eastAsia="zh-CN"/>
        </w:rPr>
        <w:t>1.1</w:t>
      </w:r>
      <w:r w:rsidRPr="00DD2CD1">
        <w:rPr>
          <w:lang w:eastAsia="zh-CN"/>
        </w:rPr>
        <w:t>词语定义与解释合同协议书、通用合同条款、专用合同条款中的下列词语具有本款所赋予的含义：</w:t>
      </w:r>
    </w:p>
    <w:p w:rsidR="00696CD4" w:rsidRPr="00DD2CD1" w:rsidRDefault="00DD2CD1">
      <w:pPr>
        <w:pStyle w:val="a0"/>
        <w:spacing w:line="360" w:lineRule="auto"/>
        <w:rPr>
          <w:rFonts w:cs="宋体"/>
          <w:sz w:val="14"/>
          <w:szCs w:val="14"/>
          <w:lang w:eastAsia="zh-CN"/>
        </w:rPr>
      </w:pPr>
      <w:r w:rsidRPr="00DD2CD1">
        <w:rPr>
          <w:rFonts w:cs="宋体"/>
          <w:lang w:eastAsia="zh-CN"/>
        </w:rPr>
        <w:t>1.1.1</w:t>
      </w:r>
      <w:r w:rsidRPr="00DD2CD1">
        <w:rPr>
          <w:lang w:eastAsia="zh-CN"/>
        </w:rPr>
        <w:t>合同</w:t>
      </w:r>
    </w:p>
    <w:p w:rsidR="00696CD4" w:rsidRPr="00DD2CD1" w:rsidRDefault="00DD2CD1">
      <w:pPr>
        <w:pStyle w:val="a0"/>
        <w:spacing w:line="360" w:lineRule="auto"/>
        <w:ind w:right="108" w:firstLine="359"/>
        <w:jc w:val="both"/>
        <w:rPr>
          <w:rFonts w:cs="宋体"/>
          <w:lang w:eastAsia="zh-CN"/>
        </w:rPr>
      </w:pPr>
      <w:r w:rsidRPr="00DD2CD1">
        <w:rPr>
          <w:rFonts w:cs="宋体"/>
          <w:lang w:eastAsia="zh-CN"/>
        </w:rPr>
        <w:t>1.1.1.1</w:t>
      </w:r>
      <w:r w:rsidRPr="00DD2CD1">
        <w:rPr>
          <w:spacing w:val="-3"/>
          <w:lang w:eastAsia="zh-CN"/>
        </w:rPr>
        <w:t>合同：是指根据法律规定和合同当事人约定具有约束力的文件，构成合同的文</w:t>
      </w:r>
      <w:r w:rsidRPr="00DD2CD1">
        <w:rPr>
          <w:spacing w:val="-4"/>
          <w:lang w:eastAsia="zh-CN"/>
        </w:rPr>
        <w:t>件包括合同协议书、中标通知书（如果有）、投标函及其附录（如果有）、专用合同条款及其附件、通用合同条款、技术标准和要求、图纸、已标价工程量清单或预算书以及其他合同</w:t>
      </w:r>
      <w:r w:rsidRPr="00DD2CD1">
        <w:rPr>
          <w:lang w:eastAsia="zh-CN"/>
        </w:rPr>
        <w:t>文件。</w:t>
      </w:r>
    </w:p>
    <w:p w:rsidR="00696CD4" w:rsidRPr="00DD2CD1" w:rsidRDefault="00DD2CD1">
      <w:pPr>
        <w:pStyle w:val="a0"/>
        <w:spacing w:before="46" w:line="360" w:lineRule="auto"/>
        <w:ind w:firstLine="359"/>
        <w:rPr>
          <w:rFonts w:cs="宋体"/>
          <w:lang w:eastAsia="zh-CN"/>
        </w:rPr>
      </w:pPr>
      <w:r w:rsidRPr="00DD2CD1">
        <w:rPr>
          <w:rFonts w:cs="宋体"/>
          <w:lang w:eastAsia="zh-CN"/>
        </w:rPr>
        <w:t>1.1.1.2</w:t>
      </w:r>
      <w:r w:rsidRPr="00DD2CD1">
        <w:rPr>
          <w:lang w:eastAsia="zh-CN"/>
        </w:rPr>
        <w:t>合同协议书：是指构成合同的由发包人和承包人共同签署的称为</w:t>
      </w:r>
      <w:r w:rsidRPr="00DD2CD1">
        <w:rPr>
          <w:lang w:eastAsia="zh-CN"/>
        </w:rPr>
        <w:t>“</w:t>
      </w:r>
      <w:r w:rsidRPr="00DD2CD1">
        <w:rPr>
          <w:lang w:eastAsia="zh-CN"/>
        </w:rPr>
        <w:t>合同协议书</w:t>
      </w:r>
      <w:r w:rsidRPr="00DD2CD1">
        <w:rPr>
          <w:lang w:eastAsia="zh-CN"/>
        </w:rPr>
        <w:t>”</w:t>
      </w:r>
      <w:r w:rsidRPr="00DD2CD1">
        <w:rPr>
          <w:lang w:eastAsia="zh-CN"/>
        </w:rPr>
        <w:t>的书面文件。</w:t>
      </w:r>
    </w:p>
    <w:p w:rsidR="00696CD4" w:rsidRPr="00DD2CD1" w:rsidRDefault="00DD2CD1">
      <w:pPr>
        <w:pStyle w:val="a0"/>
        <w:spacing w:before="46" w:line="360" w:lineRule="auto"/>
        <w:ind w:left="478"/>
        <w:rPr>
          <w:rFonts w:cs="宋体"/>
          <w:sz w:val="14"/>
          <w:szCs w:val="14"/>
          <w:lang w:eastAsia="zh-CN"/>
        </w:rPr>
      </w:pPr>
      <w:r w:rsidRPr="00DD2CD1">
        <w:rPr>
          <w:rFonts w:cs="宋体"/>
          <w:lang w:eastAsia="zh-CN"/>
        </w:rPr>
        <w:t>1.1.1.3</w:t>
      </w:r>
      <w:r w:rsidRPr="00DD2CD1">
        <w:rPr>
          <w:lang w:eastAsia="zh-CN"/>
        </w:rPr>
        <w:t>中标通知书：是指构成合同的由发包人通知承包人中标的书面文件。</w:t>
      </w:r>
    </w:p>
    <w:p w:rsidR="00696CD4" w:rsidRPr="00DD2CD1" w:rsidRDefault="00DD2CD1">
      <w:pPr>
        <w:pStyle w:val="a0"/>
        <w:spacing w:line="360" w:lineRule="auto"/>
        <w:ind w:right="108" w:firstLine="359"/>
        <w:jc w:val="both"/>
        <w:rPr>
          <w:rFonts w:cs="宋体"/>
          <w:lang w:eastAsia="zh-CN"/>
        </w:rPr>
      </w:pPr>
      <w:r w:rsidRPr="00DD2CD1">
        <w:rPr>
          <w:rFonts w:cs="宋体"/>
          <w:lang w:eastAsia="zh-CN"/>
        </w:rPr>
        <w:t>1.1.1.4</w:t>
      </w:r>
      <w:r w:rsidRPr="00DD2CD1">
        <w:rPr>
          <w:spacing w:val="-3"/>
          <w:lang w:eastAsia="zh-CN"/>
        </w:rPr>
        <w:t>投标函：是指构成合同的由承包人填写并签署的用于投标的称为</w:t>
      </w:r>
      <w:r w:rsidRPr="00DD2CD1">
        <w:rPr>
          <w:spacing w:val="-3"/>
          <w:lang w:eastAsia="zh-CN"/>
        </w:rPr>
        <w:t>“</w:t>
      </w:r>
      <w:r w:rsidRPr="00DD2CD1">
        <w:rPr>
          <w:spacing w:val="-3"/>
          <w:lang w:eastAsia="zh-CN"/>
        </w:rPr>
        <w:t>投标函</w:t>
      </w:r>
      <w:r w:rsidRPr="00DD2CD1">
        <w:rPr>
          <w:spacing w:val="-3"/>
          <w:lang w:eastAsia="zh-CN"/>
        </w:rPr>
        <w:t>”</w:t>
      </w:r>
      <w:r w:rsidRPr="00DD2CD1">
        <w:rPr>
          <w:spacing w:val="-3"/>
          <w:lang w:eastAsia="zh-CN"/>
        </w:rPr>
        <w:t>的</w:t>
      </w:r>
      <w:r w:rsidRPr="00DD2CD1">
        <w:rPr>
          <w:lang w:eastAsia="zh-CN"/>
        </w:rPr>
        <w:t>文件。</w:t>
      </w:r>
    </w:p>
    <w:p w:rsidR="00696CD4" w:rsidRPr="00DD2CD1" w:rsidRDefault="00DD2CD1">
      <w:pPr>
        <w:pStyle w:val="a0"/>
        <w:spacing w:before="46" w:line="360" w:lineRule="auto"/>
        <w:ind w:left="478"/>
        <w:rPr>
          <w:rFonts w:cs="宋体"/>
          <w:sz w:val="14"/>
          <w:szCs w:val="14"/>
          <w:lang w:eastAsia="zh-CN"/>
        </w:rPr>
      </w:pPr>
      <w:r w:rsidRPr="00DD2CD1">
        <w:rPr>
          <w:rFonts w:cs="宋体"/>
          <w:lang w:eastAsia="zh-CN"/>
        </w:rPr>
        <w:t>1.1.1.5</w:t>
      </w:r>
      <w:r w:rsidRPr="00DD2CD1">
        <w:rPr>
          <w:lang w:eastAsia="zh-CN"/>
        </w:rPr>
        <w:t>投标函附录：是指构成合同的附在投标函后的称为</w:t>
      </w:r>
      <w:r w:rsidRPr="00DD2CD1">
        <w:rPr>
          <w:lang w:eastAsia="zh-CN"/>
        </w:rPr>
        <w:t>“</w:t>
      </w:r>
      <w:r w:rsidRPr="00DD2CD1">
        <w:rPr>
          <w:lang w:eastAsia="zh-CN"/>
        </w:rPr>
        <w:t>投标函附录</w:t>
      </w:r>
      <w:r w:rsidRPr="00DD2CD1">
        <w:rPr>
          <w:lang w:eastAsia="zh-CN"/>
        </w:rPr>
        <w:t>”</w:t>
      </w:r>
      <w:r w:rsidRPr="00DD2CD1">
        <w:rPr>
          <w:lang w:eastAsia="zh-CN"/>
        </w:rPr>
        <w:t>的文件。</w:t>
      </w:r>
    </w:p>
    <w:p w:rsidR="00696CD4" w:rsidRPr="00DD2CD1" w:rsidRDefault="00DD2CD1">
      <w:pPr>
        <w:pStyle w:val="a0"/>
        <w:spacing w:line="360" w:lineRule="auto"/>
        <w:ind w:right="109" w:firstLine="359"/>
        <w:jc w:val="both"/>
        <w:rPr>
          <w:rFonts w:cs="宋体"/>
          <w:lang w:eastAsia="zh-CN"/>
        </w:rPr>
      </w:pPr>
      <w:r w:rsidRPr="00DD2CD1">
        <w:rPr>
          <w:rFonts w:cs="宋体"/>
          <w:lang w:eastAsia="zh-CN"/>
        </w:rPr>
        <w:t>1.1.1.6</w:t>
      </w:r>
      <w:r w:rsidRPr="00DD2CD1">
        <w:rPr>
          <w:spacing w:val="-3"/>
          <w:lang w:eastAsia="zh-CN"/>
        </w:rPr>
        <w:t>技术标准和要求：是指构成合同的施工应当遵守的或指导施工的国家、行业或</w:t>
      </w:r>
      <w:r w:rsidRPr="00DD2CD1">
        <w:rPr>
          <w:lang w:eastAsia="zh-CN"/>
        </w:rPr>
        <w:t xml:space="preserve"> </w:t>
      </w:r>
      <w:r w:rsidRPr="00DD2CD1">
        <w:rPr>
          <w:lang w:eastAsia="zh-CN"/>
        </w:rPr>
        <w:t>地方的技术标准和要求，以及合同约定的技术标准和要求。</w:t>
      </w:r>
    </w:p>
    <w:p w:rsidR="00696CD4" w:rsidRPr="00DD2CD1" w:rsidRDefault="00DD2CD1">
      <w:pPr>
        <w:pStyle w:val="a0"/>
        <w:spacing w:before="46" w:line="360" w:lineRule="auto"/>
        <w:ind w:right="109" w:firstLine="359"/>
        <w:jc w:val="both"/>
        <w:rPr>
          <w:rFonts w:cs="宋体"/>
          <w:lang w:eastAsia="zh-CN"/>
        </w:rPr>
      </w:pPr>
      <w:r w:rsidRPr="00DD2CD1">
        <w:rPr>
          <w:rFonts w:cs="宋体"/>
          <w:lang w:eastAsia="zh-CN"/>
        </w:rPr>
        <w:t>1.1.1.7</w:t>
      </w:r>
      <w:r w:rsidRPr="00DD2CD1">
        <w:rPr>
          <w:spacing w:val="-3"/>
          <w:lang w:eastAsia="zh-CN"/>
        </w:rPr>
        <w:t>图纸：是指构成合同的图纸，包括由发包人按照合同约定提供或经发包人批准</w:t>
      </w:r>
      <w:r w:rsidRPr="00DD2CD1">
        <w:rPr>
          <w:spacing w:val="-4"/>
          <w:lang w:eastAsia="zh-CN"/>
        </w:rPr>
        <w:t>的设计文件、施工图、鸟瞰图及模型等，以及在合同履行过程中形成的图纸文件。图纸应当</w:t>
      </w:r>
      <w:r w:rsidRPr="00DD2CD1">
        <w:rPr>
          <w:lang w:eastAsia="zh-CN"/>
        </w:rPr>
        <w:t>按照法律规定审查合格。</w:t>
      </w:r>
    </w:p>
    <w:p w:rsidR="00696CD4" w:rsidRPr="00DD2CD1" w:rsidRDefault="00DD2CD1">
      <w:pPr>
        <w:pStyle w:val="a0"/>
        <w:spacing w:before="46" w:line="360" w:lineRule="auto"/>
        <w:ind w:right="108" w:firstLine="350"/>
        <w:jc w:val="both"/>
        <w:rPr>
          <w:rFonts w:cs="宋体"/>
          <w:lang w:eastAsia="zh-CN"/>
        </w:rPr>
      </w:pPr>
      <w:r w:rsidRPr="00DD2CD1">
        <w:rPr>
          <w:rFonts w:cs="宋体"/>
          <w:lang w:eastAsia="zh-CN"/>
        </w:rPr>
        <w:t>1.1.1.8</w:t>
      </w:r>
      <w:r w:rsidRPr="00DD2CD1">
        <w:rPr>
          <w:lang w:eastAsia="zh-CN"/>
        </w:rPr>
        <w:t>已标价工程量清单：是指构成合同的由承包人按照规定的格式和要求填写并标</w:t>
      </w:r>
      <w:r w:rsidRPr="00DD2CD1">
        <w:rPr>
          <w:lang w:eastAsia="zh-CN"/>
        </w:rPr>
        <w:t xml:space="preserve"> </w:t>
      </w:r>
      <w:r w:rsidRPr="00DD2CD1">
        <w:rPr>
          <w:lang w:eastAsia="zh-CN"/>
        </w:rPr>
        <w:t>明价格的工程量</w:t>
      </w:r>
      <w:r w:rsidRPr="00DD2CD1">
        <w:rPr>
          <w:lang w:eastAsia="zh-CN"/>
        </w:rPr>
        <w:t>清单，包括说明和表格。</w:t>
      </w:r>
    </w:p>
    <w:p w:rsidR="00696CD4" w:rsidRPr="00DD2CD1" w:rsidRDefault="00DD2CD1">
      <w:pPr>
        <w:pStyle w:val="a0"/>
        <w:spacing w:before="46" w:line="360" w:lineRule="auto"/>
        <w:ind w:right="109" w:firstLine="350"/>
        <w:jc w:val="both"/>
        <w:rPr>
          <w:rFonts w:cs="宋体"/>
          <w:lang w:eastAsia="zh-CN"/>
        </w:rPr>
      </w:pPr>
      <w:r w:rsidRPr="00DD2CD1">
        <w:rPr>
          <w:rFonts w:cs="宋体"/>
          <w:lang w:eastAsia="zh-CN"/>
        </w:rPr>
        <w:t>1.1.1.9</w:t>
      </w:r>
      <w:r w:rsidRPr="00DD2CD1">
        <w:rPr>
          <w:lang w:eastAsia="zh-CN"/>
        </w:rPr>
        <w:t>预算书：是指构成合同的由承包人按照发包人规定的格式和要求编制的工程预</w:t>
      </w:r>
      <w:r w:rsidRPr="00DD2CD1">
        <w:rPr>
          <w:lang w:eastAsia="zh-CN"/>
        </w:rPr>
        <w:t xml:space="preserve"> </w:t>
      </w:r>
      <w:r w:rsidRPr="00DD2CD1">
        <w:rPr>
          <w:lang w:eastAsia="zh-CN"/>
        </w:rPr>
        <w:t>算文件。</w:t>
      </w:r>
    </w:p>
    <w:p w:rsidR="00696CD4" w:rsidRPr="00DD2CD1" w:rsidRDefault="00DD2CD1">
      <w:pPr>
        <w:pStyle w:val="a0"/>
        <w:spacing w:before="44" w:line="360" w:lineRule="auto"/>
        <w:ind w:right="186" w:firstLine="359"/>
        <w:jc w:val="both"/>
        <w:rPr>
          <w:rFonts w:cs="宋体"/>
          <w:lang w:eastAsia="zh-CN"/>
        </w:rPr>
      </w:pPr>
      <w:r w:rsidRPr="00DD2CD1">
        <w:rPr>
          <w:rFonts w:cs="宋体"/>
          <w:lang w:eastAsia="zh-CN"/>
        </w:rPr>
        <w:t>1.1.1.10</w:t>
      </w:r>
      <w:r w:rsidRPr="00DD2CD1">
        <w:rPr>
          <w:lang w:eastAsia="zh-CN"/>
        </w:rPr>
        <w:t>其他合同文件：是指经合同当事人约定的与工程施工有关的具有合同约束力</w:t>
      </w:r>
      <w:r w:rsidRPr="00DD2CD1">
        <w:rPr>
          <w:lang w:eastAsia="zh-CN"/>
        </w:rPr>
        <w:t xml:space="preserve"> </w:t>
      </w:r>
      <w:r w:rsidRPr="00DD2CD1">
        <w:rPr>
          <w:lang w:eastAsia="zh-CN"/>
        </w:rPr>
        <w:t>的文件或书面协议。合同当事人可以在专用合同条款中进行约定。</w:t>
      </w:r>
    </w:p>
    <w:p w:rsidR="00696CD4" w:rsidRPr="00DD2CD1" w:rsidRDefault="00DD2CD1">
      <w:pPr>
        <w:pStyle w:val="a0"/>
        <w:spacing w:before="46" w:line="360" w:lineRule="auto"/>
        <w:rPr>
          <w:rFonts w:cs="宋体"/>
          <w:sz w:val="14"/>
          <w:szCs w:val="14"/>
          <w:lang w:eastAsia="zh-CN"/>
        </w:rPr>
      </w:pPr>
      <w:r w:rsidRPr="00DD2CD1">
        <w:rPr>
          <w:rFonts w:cs="宋体"/>
          <w:lang w:eastAsia="zh-CN"/>
        </w:rPr>
        <w:t>1.1.2</w:t>
      </w:r>
      <w:r w:rsidRPr="00DD2CD1">
        <w:rPr>
          <w:lang w:eastAsia="zh-CN"/>
        </w:rPr>
        <w:t>合同当事人及其他相关方</w:t>
      </w:r>
    </w:p>
    <w:p w:rsidR="00696CD4" w:rsidRPr="00DD2CD1" w:rsidRDefault="00DD2CD1">
      <w:pPr>
        <w:pStyle w:val="a0"/>
        <w:spacing w:before="26" w:line="360" w:lineRule="auto"/>
        <w:ind w:right="103" w:firstLine="359"/>
        <w:rPr>
          <w:rFonts w:cs="宋体"/>
          <w:lang w:eastAsia="zh-CN"/>
        </w:rPr>
      </w:pPr>
      <w:r w:rsidRPr="00DD2CD1">
        <w:rPr>
          <w:rFonts w:cs="宋体"/>
          <w:lang w:eastAsia="zh-CN"/>
        </w:rPr>
        <w:t>1.1.2.1</w:t>
      </w:r>
      <w:r w:rsidRPr="00DD2CD1">
        <w:rPr>
          <w:lang w:eastAsia="zh-CN"/>
        </w:rPr>
        <w:t>合同当事人：是指发包人和（或）承包人。</w:t>
      </w:r>
    </w:p>
    <w:p w:rsidR="00696CD4" w:rsidRPr="00DD2CD1" w:rsidRDefault="00DD2CD1">
      <w:pPr>
        <w:pStyle w:val="a0"/>
        <w:spacing w:before="26" w:line="360" w:lineRule="auto"/>
        <w:ind w:right="103" w:firstLine="359"/>
        <w:rPr>
          <w:rFonts w:cs="宋体"/>
          <w:lang w:eastAsia="zh-CN"/>
        </w:rPr>
      </w:pPr>
      <w:r w:rsidRPr="00DD2CD1">
        <w:rPr>
          <w:rFonts w:cs="宋体"/>
          <w:lang w:eastAsia="zh-CN"/>
        </w:rPr>
        <w:t>1.1.2.2</w:t>
      </w:r>
      <w:r w:rsidRPr="00DD2CD1">
        <w:rPr>
          <w:spacing w:val="-3"/>
          <w:lang w:eastAsia="zh-CN"/>
        </w:rPr>
        <w:t>发包人：是指与承包人签订合同协议书的当事人及取得该当事人资格的合法继</w:t>
      </w:r>
      <w:r w:rsidRPr="00DD2CD1">
        <w:rPr>
          <w:lang w:eastAsia="zh-CN"/>
        </w:rPr>
        <w:t xml:space="preserve"> </w:t>
      </w:r>
      <w:r w:rsidRPr="00DD2CD1">
        <w:rPr>
          <w:lang w:eastAsia="zh-CN"/>
        </w:rPr>
        <w:t>承人。</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1.1.2.3</w:t>
      </w:r>
      <w:r w:rsidRPr="00DD2CD1">
        <w:rPr>
          <w:spacing w:val="-3"/>
          <w:lang w:eastAsia="zh-CN"/>
        </w:rPr>
        <w:t>承包人：是指与发包人签订合同协议书的，具有相应工程施工承包资质的当事</w:t>
      </w:r>
      <w:r w:rsidRPr="00DD2CD1">
        <w:rPr>
          <w:lang w:eastAsia="zh-CN"/>
        </w:rPr>
        <w:t xml:space="preserve"> </w:t>
      </w:r>
      <w:r w:rsidRPr="00DD2CD1">
        <w:rPr>
          <w:lang w:eastAsia="zh-CN"/>
        </w:rPr>
        <w:t>人及取得该当事人资格的合法继承人。</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1.1.2.4</w:t>
      </w:r>
      <w:r w:rsidRPr="00DD2CD1">
        <w:rPr>
          <w:spacing w:val="-3"/>
          <w:lang w:eastAsia="zh-CN"/>
        </w:rPr>
        <w:t>监理人：是指在专用合同条款中指明的，受发包人委托按照法律规定进行工程</w:t>
      </w:r>
      <w:r w:rsidRPr="00DD2CD1">
        <w:rPr>
          <w:lang w:eastAsia="zh-CN"/>
        </w:rPr>
        <w:t xml:space="preserve"> </w:t>
      </w:r>
      <w:r w:rsidRPr="00DD2CD1">
        <w:rPr>
          <w:lang w:eastAsia="zh-CN"/>
        </w:rPr>
        <w:t>监督管理的法人或其他组织。</w:t>
      </w:r>
    </w:p>
    <w:p w:rsidR="00696CD4" w:rsidRPr="00DD2CD1" w:rsidRDefault="00DD2CD1">
      <w:pPr>
        <w:pStyle w:val="a0"/>
        <w:spacing w:before="46" w:line="360" w:lineRule="auto"/>
        <w:ind w:right="103" w:firstLine="359"/>
        <w:rPr>
          <w:rFonts w:cs="宋体"/>
          <w:lang w:eastAsia="zh-CN"/>
        </w:rPr>
      </w:pPr>
      <w:r w:rsidRPr="00DD2CD1">
        <w:rPr>
          <w:rFonts w:cs="宋体"/>
          <w:lang w:eastAsia="zh-CN"/>
        </w:rPr>
        <w:lastRenderedPageBreak/>
        <w:t>1.1.2.5</w:t>
      </w:r>
      <w:r w:rsidRPr="00DD2CD1">
        <w:rPr>
          <w:spacing w:val="-3"/>
          <w:lang w:eastAsia="zh-CN"/>
        </w:rPr>
        <w:t>设计人：是指在专用合同条款中指明的，受发包人委托负责工程设计并具备相</w:t>
      </w:r>
      <w:r w:rsidRPr="00DD2CD1">
        <w:rPr>
          <w:lang w:eastAsia="zh-CN"/>
        </w:rPr>
        <w:t xml:space="preserve"> </w:t>
      </w:r>
      <w:r w:rsidRPr="00DD2CD1">
        <w:rPr>
          <w:lang w:eastAsia="zh-CN"/>
        </w:rPr>
        <w:t>应工程设计资质的法人或其他组织。</w:t>
      </w:r>
    </w:p>
    <w:p w:rsidR="00696CD4" w:rsidRPr="00DD2CD1" w:rsidRDefault="00DD2CD1">
      <w:pPr>
        <w:pStyle w:val="a0"/>
        <w:spacing w:before="46" w:line="360" w:lineRule="auto"/>
        <w:ind w:right="103" w:firstLine="350"/>
        <w:rPr>
          <w:rFonts w:cs="宋体"/>
          <w:lang w:eastAsia="zh-CN"/>
        </w:rPr>
      </w:pPr>
      <w:r w:rsidRPr="00DD2CD1">
        <w:rPr>
          <w:rFonts w:cs="宋体"/>
          <w:lang w:eastAsia="zh-CN"/>
        </w:rPr>
        <w:t>1.1.2.6</w:t>
      </w:r>
      <w:r w:rsidRPr="00DD2CD1">
        <w:rPr>
          <w:spacing w:val="-3"/>
          <w:lang w:eastAsia="zh-CN"/>
        </w:rPr>
        <w:t>分包人：是指按照法律规定和合同约定，分包部分工程或工作，并与承包人签</w:t>
      </w:r>
      <w:r w:rsidRPr="00DD2CD1">
        <w:rPr>
          <w:lang w:eastAsia="zh-CN"/>
        </w:rPr>
        <w:t>订分包合同的具有相应资质的法人。</w:t>
      </w:r>
    </w:p>
    <w:p w:rsidR="00696CD4" w:rsidRPr="00DD2CD1" w:rsidRDefault="00DD2CD1">
      <w:pPr>
        <w:pStyle w:val="a0"/>
        <w:spacing w:before="44" w:line="360" w:lineRule="auto"/>
        <w:ind w:right="103" w:firstLine="359"/>
        <w:rPr>
          <w:rFonts w:cs="宋体"/>
          <w:lang w:eastAsia="zh-CN"/>
        </w:rPr>
      </w:pPr>
      <w:r w:rsidRPr="00DD2CD1">
        <w:rPr>
          <w:rFonts w:cs="宋体"/>
          <w:lang w:eastAsia="zh-CN"/>
        </w:rPr>
        <w:t>1.1.2.7</w:t>
      </w:r>
      <w:r w:rsidRPr="00DD2CD1">
        <w:rPr>
          <w:spacing w:val="-3"/>
          <w:lang w:eastAsia="zh-CN"/>
        </w:rPr>
        <w:t>发包人代表：是指由发包人任命并派驻施工现场在发</w:t>
      </w:r>
      <w:r w:rsidRPr="00DD2CD1">
        <w:rPr>
          <w:spacing w:val="-3"/>
          <w:lang w:eastAsia="zh-CN"/>
        </w:rPr>
        <w:t>包人授权范围内行使发包</w:t>
      </w:r>
      <w:r w:rsidRPr="00DD2CD1">
        <w:rPr>
          <w:lang w:eastAsia="zh-CN"/>
        </w:rPr>
        <w:t xml:space="preserve"> </w:t>
      </w:r>
      <w:r w:rsidRPr="00DD2CD1">
        <w:rPr>
          <w:lang w:eastAsia="zh-CN"/>
        </w:rPr>
        <w:t>人权利的人。</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1.1.2.8</w:t>
      </w:r>
      <w:r w:rsidRPr="00DD2CD1">
        <w:rPr>
          <w:spacing w:val="-3"/>
          <w:lang w:eastAsia="zh-CN"/>
        </w:rPr>
        <w:t>项目经理：是指由承包人任命并派驻施工现场，在承包人授权范围内负责合同</w:t>
      </w:r>
      <w:r w:rsidRPr="00DD2CD1">
        <w:rPr>
          <w:lang w:eastAsia="zh-CN"/>
        </w:rPr>
        <w:t xml:space="preserve"> </w:t>
      </w:r>
      <w:r w:rsidRPr="00DD2CD1">
        <w:rPr>
          <w:lang w:eastAsia="zh-CN"/>
        </w:rPr>
        <w:t>履行，且按照法律规定具有相应资格的项目负责人。</w:t>
      </w:r>
    </w:p>
    <w:p w:rsidR="00696CD4" w:rsidRPr="00DD2CD1" w:rsidRDefault="00DD2CD1">
      <w:pPr>
        <w:pStyle w:val="a0"/>
        <w:spacing w:before="46" w:line="360" w:lineRule="auto"/>
        <w:ind w:left="478" w:right="103"/>
        <w:rPr>
          <w:rFonts w:cs="宋体"/>
          <w:sz w:val="14"/>
          <w:szCs w:val="14"/>
          <w:lang w:eastAsia="zh-CN"/>
        </w:rPr>
      </w:pPr>
      <w:r w:rsidRPr="00DD2CD1">
        <w:rPr>
          <w:rFonts w:cs="宋体"/>
          <w:lang w:eastAsia="zh-CN"/>
        </w:rPr>
        <w:t>1.1.2.9</w:t>
      </w:r>
      <w:r w:rsidRPr="00DD2CD1">
        <w:rPr>
          <w:spacing w:val="-3"/>
          <w:lang w:eastAsia="zh-CN"/>
        </w:rPr>
        <w:t>总监理工程师：是指由监理人任命并派驻施工现场进行工程监理的总负责人。</w:t>
      </w:r>
    </w:p>
    <w:p w:rsidR="00696CD4" w:rsidRPr="00DD2CD1" w:rsidRDefault="00DD2CD1">
      <w:pPr>
        <w:pStyle w:val="a0"/>
        <w:spacing w:line="360" w:lineRule="auto"/>
        <w:ind w:left="478" w:right="103"/>
        <w:rPr>
          <w:rFonts w:cs="宋体"/>
          <w:sz w:val="14"/>
          <w:szCs w:val="14"/>
          <w:lang w:eastAsia="zh-CN"/>
        </w:rPr>
      </w:pPr>
      <w:r w:rsidRPr="00DD2CD1">
        <w:rPr>
          <w:rFonts w:cs="宋体"/>
          <w:lang w:eastAsia="zh-CN"/>
        </w:rPr>
        <w:t>1.1.3</w:t>
      </w:r>
      <w:r w:rsidRPr="00DD2CD1">
        <w:rPr>
          <w:lang w:eastAsia="zh-CN"/>
        </w:rPr>
        <w:t>工程和设备</w:t>
      </w:r>
    </w:p>
    <w:p w:rsidR="00696CD4" w:rsidRPr="00DD2CD1" w:rsidRDefault="00DD2CD1">
      <w:pPr>
        <w:pStyle w:val="a0"/>
        <w:spacing w:line="360" w:lineRule="auto"/>
        <w:ind w:left="478" w:right="103"/>
        <w:rPr>
          <w:rFonts w:cs="宋体"/>
          <w:sz w:val="14"/>
          <w:szCs w:val="14"/>
          <w:lang w:eastAsia="zh-CN"/>
        </w:rPr>
      </w:pPr>
      <w:r w:rsidRPr="00DD2CD1">
        <w:rPr>
          <w:rFonts w:cs="宋体"/>
          <w:lang w:eastAsia="zh-CN"/>
        </w:rPr>
        <w:t>1.1.3.1</w:t>
      </w:r>
      <w:r w:rsidRPr="00DD2CD1">
        <w:rPr>
          <w:spacing w:val="-3"/>
          <w:lang w:eastAsia="zh-CN"/>
        </w:rPr>
        <w:t>工程：是指与合同协议书中工程承包范围对应的永久工程和（或）临时工程。</w:t>
      </w:r>
    </w:p>
    <w:p w:rsidR="00696CD4" w:rsidRPr="00DD2CD1" w:rsidRDefault="00DD2CD1">
      <w:pPr>
        <w:pStyle w:val="a0"/>
        <w:spacing w:line="360" w:lineRule="auto"/>
        <w:ind w:left="478" w:right="103"/>
        <w:rPr>
          <w:rFonts w:cs="宋体"/>
          <w:sz w:val="14"/>
          <w:szCs w:val="14"/>
          <w:lang w:eastAsia="zh-CN"/>
        </w:rPr>
      </w:pPr>
      <w:r w:rsidRPr="00DD2CD1">
        <w:rPr>
          <w:rFonts w:cs="宋体"/>
          <w:lang w:eastAsia="zh-CN"/>
        </w:rPr>
        <w:t>1.1.3.2</w:t>
      </w:r>
      <w:r w:rsidRPr="00DD2CD1">
        <w:rPr>
          <w:lang w:eastAsia="zh-CN"/>
        </w:rPr>
        <w:t>永久工程：是指按合同约定建造并移交给发包人的工程，包括工程设备。</w:t>
      </w:r>
    </w:p>
    <w:p w:rsidR="00696CD4" w:rsidRPr="00DD2CD1" w:rsidRDefault="00DD2CD1">
      <w:pPr>
        <w:pStyle w:val="a0"/>
        <w:spacing w:line="360" w:lineRule="auto"/>
        <w:ind w:right="103" w:firstLine="359"/>
        <w:rPr>
          <w:rFonts w:cs="宋体"/>
          <w:lang w:eastAsia="zh-CN"/>
        </w:rPr>
      </w:pPr>
      <w:r w:rsidRPr="00DD2CD1">
        <w:rPr>
          <w:rFonts w:cs="宋体"/>
          <w:lang w:eastAsia="zh-CN"/>
        </w:rPr>
        <w:t>1.1.3.3</w:t>
      </w:r>
      <w:r w:rsidRPr="00DD2CD1">
        <w:rPr>
          <w:spacing w:val="-3"/>
          <w:lang w:eastAsia="zh-CN"/>
        </w:rPr>
        <w:t>临时工程：是指为完成合同约定的永久工程所修建的各类临时性工程，不包括</w:t>
      </w:r>
      <w:r w:rsidRPr="00DD2CD1">
        <w:rPr>
          <w:lang w:eastAsia="zh-CN"/>
        </w:rPr>
        <w:t xml:space="preserve"> </w:t>
      </w:r>
      <w:r w:rsidRPr="00DD2CD1">
        <w:rPr>
          <w:lang w:eastAsia="zh-CN"/>
        </w:rPr>
        <w:t>施工设备。</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1.1.3.4</w:t>
      </w:r>
      <w:r w:rsidRPr="00DD2CD1">
        <w:rPr>
          <w:spacing w:val="-3"/>
          <w:lang w:eastAsia="zh-CN"/>
        </w:rPr>
        <w:t>单位工程：是指在合同协议书中指明的，具备独立施工条件并能形成独立使用</w:t>
      </w:r>
      <w:r w:rsidRPr="00DD2CD1">
        <w:rPr>
          <w:lang w:eastAsia="zh-CN"/>
        </w:rPr>
        <w:t xml:space="preserve"> </w:t>
      </w:r>
      <w:r w:rsidRPr="00DD2CD1">
        <w:rPr>
          <w:lang w:eastAsia="zh-CN"/>
        </w:rPr>
        <w:t>功能的永久工程。</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1.1.3.5</w:t>
      </w:r>
      <w:r w:rsidRPr="00DD2CD1">
        <w:rPr>
          <w:spacing w:val="-3"/>
          <w:lang w:eastAsia="zh-CN"/>
        </w:rPr>
        <w:t>工程设备：是指构成永久工程的机电设备、金属结构设备、仪器及其他类似的</w:t>
      </w:r>
      <w:r w:rsidRPr="00DD2CD1">
        <w:rPr>
          <w:lang w:eastAsia="zh-CN"/>
        </w:rPr>
        <w:t>设备和装置。</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1.1.3.6</w:t>
      </w:r>
      <w:r w:rsidRPr="00DD2CD1">
        <w:rPr>
          <w:spacing w:val="-3"/>
          <w:lang w:eastAsia="zh-CN"/>
        </w:rPr>
        <w:t>施工设备：是指为完成合同约定的各项工作所需的设备、器具和其他物品，但</w:t>
      </w:r>
      <w:r w:rsidRPr="00DD2CD1">
        <w:rPr>
          <w:lang w:eastAsia="zh-CN"/>
        </w:rPr>
        <w:t>不包括工程设备、临时工程和材料。</w:t>
      </w:r>
    </w:p>
    <w:p w:rsidR="00696CD4" w:rsidRPr="00DD2CD1" w:rsidRDefault="00DD2CD1">
      <w:pPr>
        <w:pStyle w:val="a0"/>
        <w:spacing w:before="44" w:line="360" w:lineRule="auto"/>
        <w:ind w:right="103" w:firstLine="359"/>
        <w:rPr>
          <w:rFonts w:cs="宋体"/>
          <w:lang w:eastAsia="zh-CN"/>
        </w:rPr>
      </w:pPr>
      <w:r w:rsidRPr="00DD2CD1">
        <w:rPr>
          <w:rFonts w:cs="宋体"/>
          <w:lang w:eastAsia="zh-CN"/>
        </w:rPr>
        <w:t>1.1.3.7</w:t>
      </w:r>
      <w:r w:rsidRPr="00DD2CD1">
        <w:rPr>
          <w:spacing w:val="-3"/>
          <w:lang w:eastAsia="zh-CN"/>
        </w:rPr>
        <w:t>施工现场：是指用于工程施工的场所，以及在专用合同条款中指明作为施工场</w:t>
      </w:r>
      <w:r w:rsidRPr="00DD2CD1">
        <w:rPr>
          <w:lang w:eastAsia="zh-CN"/>
        </w:rPr>
        <w:t xml:space="preserve"> </w:t>
      </w:r>
      <w:r w:rsidRPr="00DD2CD1">
        <w:rPr>
          <w:lang w:eastAsia="zh-CN"/>
        </w:rPr>
        <w:t>所组成部分的其他场所，包括永久占</w:t>
      </w:r>
      <w:r w:rsidRPr="00DD2CD1">
        <w:rPr>
          <w:lang w:eastAsia="zh-CN"/>
        </w:rPr>
        <w:t>地和临时占地。</w:t>
      </w:r>
    </w:p>
    <w:p w:rsidR="00696CD4" w:rsidRPr="00DD2CD1" w:rsidRDefault="00DD2CD1">
      <w:pPr>
        <w:pStyle w:val="a0"/>
        <w:spacing w:before="46" w:line="360" w:lineRule="auto"/>
        <w:ind w:left="478" w:right="103"/>
        <w:rPr>
          <w:rFonts w:cs="宋体"/>
          <w:sz w:val="20"/>
          <w:szCs w:val="20"/>
          <w:lang w:eastAsia="zh-CN"/>
        </w:rPr>
      </w:pPr>
      <w:r w:rsidRPr="00DD2CD1">
        <w:rPr>
          <w:rFonts w:cs="宋体"/>
          <w:spacing w:val="-1"/>
          <w:lang w:eastAsia="zh-CN"/>
        </w:rPr>
        <w:t>1.1.3.8</w:t>
      </w:r>
      <w:r w:rsidRPr="00DD2CD1">
        <w:rPr>
          <w:spacing w:val="-2"/>
          <w:lang w:eastAsia="zh-CN"/>
        </w:rPr>
        <w:t>临时设施：是指为完成合同约定的各项工作所服务的临时性生产和生活设施。</w:t>
      </w:r>
    </w:p>
    <w:p w:rsidR="00696CD4" w:rsidRPr="00DD2CD1" w:rsidRDefault="00DD2CD1">
      <w:pPr>
        <w:pStyle w:val="a0"/>
        <w:spacing w:before="26" w:line="360" w:lineRule="auto"/>
        <w:ind w:left="478"/>
        <w:rPr>
          <w:rFonts w:cs="宋体"/>
          <w:sz w:val="14"/>
          <w:szCs w:val="14"/>
          <w:lang w:eastAsia="zh-CN"/>
        </w:rPr>
      </w:pPr>
      <w:r w:rsidRPr="00DD2CD1">
        <w:rPr>
          <w:rFonts w:cs="宋体"/>
          <w:lang w:eastAsia="zh-CN"/>
        </w:rPr>
        <w:t>1.1.3.9</w:t>
      </w:r>
      <w:r w:rsidRPr="00DD2CD1">
        <w:rPr>
          <w:lang w:eastAsia="zh-CN"/>
        </w:rPr>
        <w:t>永久占地：是指专用合同条款中指明为实施工程需永久占用的土地。</w:t>
      </w:r>
    </w:p>
    <w:p w:rsidR="00696CD4" w:rsidRPr="00DD2CD1" w:rsidRDefault="00DD2CD1">
      <w:pPr>
        <w:pStyle w:val="a0"/>
        <w:spacing w:line="360" w:lineRule="auto"/>
        <w:ind w:left="478"/>
        <w:rPr>
          <w:rFonts w:cs="宋体"/>
          <w:sz w:val="14"/>
          <w:szCs w:val="14"/>
          <w:lang w:eastAsia="zh-CN"/>
        </w:rPr>
      </w:pPr>
      <w:r w:rsidRPr="00DD2CD1">
        <w:rPr>
          <w:rFonts w:cs="宋体"/>
          <w:lang w:eastAsia="zh-CN"/>
        </w:rPr>
        <w:t>1.1.3.10</w:t>
      </w:r>
      <w:r w:rsidRPr="00DD2CD1">
        <w:rPr>
          <w:lang w:eastAsia="zh-CN"/>
        </w:rPr>
        <w:t>临时占地：是指专用合同条款中指明为实施工程需要临时占用的土地。</w:t>
      </w:r>
    </w:p>
    <w:p w:rsidR="00696CD4" w:rsidRPr="00DD2CD1" w:rsidRDefault="00DD2CD1">
      <w:pPr>
        <w:pStyle w:val="a0"/>
        <w:spacing w:line="360" w:lineRule="auto"/>
        <w:ind w:left="478"/>
        <w:rPr>
          <w:rFonts w:cs="宋体"/>
          <w:sz w:val="14"/>
          <w:szCs w:val="14"/>
          <w:lang w:eastAsia="zh-CN"/>
        </w:rPr>
      </w:pPr>
      <w:r w:rsidRPr="00DD2CD1">
        <w:rPr>
          <w:rFonts w:cs="宋体"/>
          <w:lang w:eastAsia="zh-CN"/>
        </w:rPr>
        <w:t>1.1.4</w:t>
      </w:r>
      <w:r w:rsidRPr="00DD2CD1">
        <w:rPr>
          <w:lang w:eastAsia="zh-CN"/>
        </w:rPr>
        <w:t>日期和期限</w:t>
      </w:r>
    </w:p>
    <w:p w:rsidR="00696CD4" w:rsidRPr="00DD2CD1" w:rsidRDefault="00DD2CD1">
      <w:pPr>
        <w:pStyle w:val="a0"/>
        <w:spacing w:line="360" w:lineRule="auto"/>
        <w:ind w:right="189" w:firstLine="359"/>
        <w:jc w:val="both"/>
        <w:rPr>
          <w:rFonts w:cs="宋体"/>
          <w:lang w:eastAsia="zh-CN"/>
        </w:rPr>
      </w:pPr>
      <w:r w:rsidRPr="00DD2CD1">
        <w:rPr>
          <w:rFonts w:cs="宋体"/>
          <w:lang w:eastAsia="zh-CN"/>
        </w:rPr>
        <w:t>1.1.4.1</w:t>
      </w:r>
      <w:r w:rsidRPr="00DD2CD1">
        <w:rPr>
          <w:spacing w:val="-3"/>
          <w:lang w:eastAsia="zh-CN"/>
        </w:rPr>
        <w:t>开工日期：包括计划开工日期和实际开工日期。计划开工日期是指合同协议书约定的开工日期；实际开工日期是指监理人按照第</w:t>
      </w:r>
      <w:r w:rsidRPr="00DD2CD1">
        <w:rPr>
          <w:rFonts w:cs="宋体"/>
          <w:lang w:eastAsia="zh-CN"/>
        </w:rPr>
        <w:t>7.3.2</w:t>
      </w:r>
      <w:r w:rsidRPr="00DD2CD1">
        <w:rPr>
          <w:spacing w:val="-6"/>
          <w:lang w:eastAsia="zh-CN"/>
        </w:rPr>
        <w:t>项〔开工通知〕约定发出的符合法</w:t>
      </w:r>
      <w:r w:rsidRPr="00DD2CD1">
        <w:rPr>
          <w:lang w:eastAsia="zh-CN"/>
        </w:rPr>
        <w:t>律规定的开工通知中载明的开工日期。</w:t>
      </w:r>
    </w:p>
    <w:p w:rsidR="00696CD4" w:rsidRPr="00DD2CD1" w:rsidRDefault="00DD2CD1">
      <w:pPr>
        <w:pStyle w:val="a0"/>
        <w:spacing w:before="46" w:line="360" w:lineRule="auto"/>
        <w:ind w:firstLine="359"/>
        <w:rPr>
          <w:rFonts w:cs="宋体"/>
          <w:lang w:eastAsia="zh-CN"/>
        </w:rPr>
      </w:pPr>
      <w:r w:rsidRPr="00DD2CD1">
        <w:rPr>
          <w:rFonts w:cs="宋体"/>
          <w:lang w:eastAsia="zh-CN"/>
        </w:rPr>
        <w:t>1.1.4.2</w:t>
      </w:r>
      <w:r w:rsidRPr="00DD2CD1">
        <w:rPr>
          <w:spacing w:val="-3"/>
          <w:lang w:eastAsia="zh-CN"/>
        </w:rPr>
        <w:t>竣工日期：包括计划竣工日期和实际竣工日期。计划竣工日期是指合同协议书</w:t>
      </w:r>
      <w:r w:rsidRPr="00DD2CD1">
        <w:rPr>
          <w:lang w:eastAsia="zh-CN"/>
        </w:rPr>
        <w:t>约定的竣工日期；实际竣工日期按照第</w:t>
      </w:r>
      <w:r w:rsidRPr="00DD2CD1">
        <w:rPr>
          <w:rFonts w:cs="宋体"/>
          <w:lang w:eastAsia="zh-CN"/>
        </w:rPr>
        <w:t>13.2.3</w:t>
      </w:r>
      <w:r w:rsidRPr="00DD2CD1">
        <w:rPr>
          <w:lang w:eastAsia="zh-CN"/>
        </w:rPr>
        <w:t>项〔竣工日期〕的约定确定。</w:t>
      </w:r>
    </w:p>
    <w:p w:rsidR="00696CD4" w:rsidRPr="00DD2CD1" w:rsidRDefault="00DD2CD1">
      <w:pPr>
        <w:pStyle w:val="a0"/>
        <w:spacing w:before="46" w:line="360" w:lineRule="auto"/>
        <w:ind w:firstLine="364"/>
        <w:rPr>
          <w:rFonts w:cs="宋体"/>
          <w:lang w:eastAsia="zh-CN"/>
        </w:rPr>
      </w:pPr>
      <w:r w:rsidRPr="00DD2CD1">
        <w:rPr>
          <w:rFonts w:cs="宋体"/>
          <w:lang w:eastAsia="zh-CN"/>
        </w:rPr>
        <w:t>1.1.4.3</w:t>
      </w:r>
      <w:r w:rsidRPr="00DD2CD1">
        <w:rPr>
          <w:spacing w:val="-3"/>
          <w:lang w:eastAsia="zh-CN"/>
        </w:rPr>
        <w:t>工期：是指在合同协议书约定的承包人完成工程所需的期限，包括按照合同约</w:t>
      </w:r>
      <w:r w:rsidRPr="00DD2CD1">
        <w:rPr>
          <w:lang w:eastAsia="zh-CN"/>
        </w:rPr>
        <w:t>定所作的期限变更。</w:t>
      </w:r>
    </w:p>
    <w:p w:rsidR="00696CD4" w:rsidRPr="00DD2CD1" w:rsidRDefault="00DD2CD1">
      <w:pPr>
        <w:pStyle w:val="a0"/>
        <w:spacing w:before="44" w:line="360" w:lineRule="auto"/>
        <w:ind w:firstLine="359"/>
        <w:rPr>
          <w:rFonts w:cs="宋体"/>
          <w:lang w:eastAsia="zh-CN"/>
        </w:rPr>
      </w:pPr>
      <w:r w:rsidRPr="00DD2CD1">
        <w:rPr>
          <w:rFonts w:cs="宋体"/>
          <w:lang w:eastAsia="zh-CN"/>
        </w:rPr>
        <w:lastRenderedPageBreak/>
        <w:t>1.1.4.4</w:t>
      </w:r>
      <w:r w:rsidRPr="00DD2CD1">
        <w:rPr>
          <w:spacing w:val="-3"/>
          <w:lang w:eastAsia="zh-CN"/>
        </w:rPr>
        <w:t>缺陷责任期：是指承包人按照合同约定承担缺陷修复义务，且发包人预留质量</w:t>
      </w:r>
      <w:r w:rsidRPr="00DD2CD1">
        <w:rPr>
          <w:lang w:eastAsia="zh-CN"/>
        </w:rPr>
        <w:t>保证金（已缴纳履约保证金的除外）的期限，自工程实际竣工日期起计算。</w:t>
      </w:r>
    </w:p>
    <w:p w:rsidR="00696CD4" w:rsidRPr="00DD2CD1" w:rsidRDefault="00DD2CD1">
      <w:pPr>
        <w:pStyle w:val="a0"/>
        <w:spacing w:before="46" w:line="360" w:lineRule="auto"/>
        <w:ind w:firstLine="359"/>
        <w:rPr>
          <w:rFonts w:cs="宋体"/>
          <w:lang w:eastAsia="zh-CN"/>
        </w:rPr>
      </w:pPr>
      <w:r w:rsidRPr="00DD2CD1">
        <w:rPr>
          <w:rFonts w:cs="宋体"/>
          <w:lang w:eastAsia="zh-CN"/>
        </w:rPr>
        <w:t>1.1.4.5</w:t>
      </w:r>
      <w:r w:rsidRPr="00DD2CD1">
        <w:rPr>
          <w:spacing w:val="-3"/>
          <w:lang w:eastAsia="zh-CN"/>
        </w:rPr>
        <w:t>保修期：是指承包人按照合同约定对工程承担保修责任的期限，从工程竣工验</w:t>
      </w:r>
      <w:r w:rsidRPr="00DD2CD1">
        <w:rPr>
          <w:lang w:eastAsia="zh-CN"/>
        </w:rPr>
        <w:t>收合格之日起计算。</w:t>
      </w:r>
    </w:p>
    <w:p w:rsidR="00696CD4" w:rsidRPr="00DD2CD1" w:rsidRDefault="00DD2CD1" w:rsidP="00DD2CD1">
      <w:pPr>
        <w:pStyle w:val="a0"/>
        <w:spacing w:before="46" w:line="360" w:lineRule="auto"/>
        <w:ind w:left="18" w:firstLineChars="219" w:firstLine="460"/>
        <w:rPr>
          <w:rFonts w:cs="宋体"/>
          <w:sz w:val="14"/>
          <w:szCs w:val="14"/>
          <w:lang w:eastAsia="zh-CN"/>
        </w:rPr>
      </w:pPr>
      <w:r w:rsidRPr="00DD2CD1">
        <w:rPr>
          <w:rFonts w:cs="宋体"/>
          <w:lang w:eastAsia="zh-CN"/>
        </w:rPr>
        <w:t>1.1.4.6</w:t>
      </w:r>
      <w:r w:rsidRPr="00DD2CD1">
        <w:rPr>
          <w:lang w:eastAsia="zh-CN"/>
        </w:rPr>
        <w:t>基准日期：招标发包的工程以投标截止日前</w:t>
      </w:r>
      <w:r w:rsidRPr="00DD2CD1">
        <w:rPr>
          <w:rFonts w:cs="宋体"/>
          <w:lang w:eastAsia="zh-CN"/>
        </w:rPr>
        <w:t>28</w:t>
      </w:r>
      <w:r w:rsidRPr="00DD2CD1">
        <w:rPr>
          <w:lang w:eastAsia="zh-CN"/>
        </w:rPr>
        <w:t>天的日期为基准日期，直接发包的工程以合同签订日前</w:t>
      </w:r>
      <w:r w:rsidRPr="00DD2CD1">
        <w:rPr>
          <w:rFonts w:cs="宋体"/>
          <w:lang w:eastAsia="zh-CN"/>
        </w:rPr>
        <w:t>28</w:t>
      </w:r>
      <w:r w:rsidRPr="00DD2CD1">
        <w:rPr>
          <w:lang w:eastAsia="zh-CN"/>
        </w:rPr>
        <w:t>天的日期为基准日期。</w:t>
      </w:r>
    </w:p>
    <w:p w:rsidR="00696CD4" w:rsidRPr="00DD2CD1" w:rsidRDefault="00DD2CD1">
      <w:pPr>
        <w:pStyle w:val="a0"/>
        <w:spacing w:line="360" w:lineRule="auto"/>
        <w:ind w:firstLine="359"/>
        <w:rPr>
          <w:rFonts w:cs="宋体"/>
          <w:lang w:eastAsia="zh-CN"/>
        </w:rPr>
      </w:pPr>
      <w:r w:rsidRPr="00DD2CD1">
        <w:rPr>
          <w:rFonts w:cs="宋体"/>
          <w:lang w:eastAsia="zh-CN"/>
        </w:rPr>
        <w:t>1.1.4.7</w:t>
      </w:r>
      <w:r w:rsidRPr="00DD2CD1">
        <w:rPr>
          <w:lang w:eastAsia="zh-CN"/>
        </w:rPr>
        <w:t>天：除特别指明外，均指日历天。合同中按天计算时间的，开始当天不计入，从次日开始计算，期限最后一天的截止时间为当天</w:t>
      </w:r>
      <w:r w:rsidRPr="00DD2CD1">
        <w:rPr>
          <w:rFonts w:cs="宋体"/>
          <w:lang w:eastAsia="zh-CN"/>
        </w:rPr>
        <w:t>24:00</w:t>
      </w:r>
      <w:r w:rsidRPr="00DD2CD1">
        <w:rPr>
          <w:lang w:eastAsia="zh-CN"/>
        </w:rPr>
        <w:t>时。</w:t>
      </w:r>
    </w:p>
    <w:p w:rsidR="00696CD4" w:rsidRPr="00DD2CD1" w:rsidRDefault="00DD2CD1">
      <w:pPr>
        <w:pStyle w:val="a0"/>
        <w:spacing w:before="46" w:line="360" w:lineRule="auto"/>
        <w:ind w:left="478"/>
        <w:rPr>
          <w:rFonts w:cs="宋体"/>
          <w:sz w:val="14"/>
          <w:szCs w:val="14"/>
          <w:lang w:eastAsia="zh-CN"/>
        </w:rPr>
      </w:pPr>
      <w:r w:rsidRPr="00DD2CD1">
        <w:rPr>
          <w:rFonts w:cs="宋体"/>
          <w:lang w:eastAsia="zh-CN"/>
        </w:rPr>
        <w:t>1.1.5</w:t>
      </w:r>
      <w:r w:rsidRPr="00DD2CD1">
        <w:rPr>
          <w:lang w:eastAsia="zh-CN"/>
        </w:rPr>
        <w:t>合同价格和费用</w:t>
      </w:r>
    </w:p>
    <w:p w:rsidR="00696CD4" w:rsidRPr="00DD2CD1" w:rsidRDefault="00DD2CD1">
      <w:pPr>
        <w:pStyle w:val="a0"/>
        <w:spacing w:line="360" w:lineRule="auto"/>
        <w:ind w:firstLine="359"/>
        <w:rPr>
          <w:rFonts w:cs="宋体"/>
          <w:lang w:eastAsia="zh-CN"/>
        </w:rPr>
      </w:pPr>
      <w:r w:rsidRPr="00DD2CD1">
        <w:rPr>
          <w:rFonts w:cs="宋体"/>
          <w:lang w:eastAsia="zh-CN"/>
        </w:rPr>
        <w:t>1.1.5.1</w:t>
      </w:r>
      <w:r w:rsidRPr="00DD2CD1">
        <w:rPr>
          <w:spacing w:val="-3"/>
          <w:lang w:eastAsia="zh-CN"/>
        </w:rPr>
        <w:t>签约合同价：是指发包人和承包人在合同协议书中确定的总金额，包括安全文</w:t>
      </w:r>
      <w:r w:rsidRPr="00DD2CD1">
        <w:rPr>
          <w:lang w:eastAsia="zh-CN"/>
        </w:rPr>
        <w:t>明施工费、暂估价及暂列金额等。</w:t>
      </w:r>
    </w:p>
    <w:p w:rsidR="00696CD4" w:rsidRPr="00DD2CD1" w:rsidRDefault="00DD2CD1">
      <w:pPr>
        <w:pStyle w:val="a0"/>
        <w:spacing w:before="46" w:line="360" w:lineRule="auto"/>
        <w:ind w:firstLine="359"/>
        <w:rPr>
          <w:rFonts w:cs="宋体"/>
          <w:lang w:eastAsia="zh-CN"/>
        </w:rPr>
      </w:pPr>
      <w:r w:rsidRPr="00DD2CD1">
        <w:rPr>
          <w:rFonts w:cs="宋体"/>
          <w:lang w:eastAsia="zh-CN"/>
        </w:rPr>
        <w:t>1.1.5.2</w:t>
      </w:r>
      <w:r w:rsidRPr="00DD2CD1">
        <w:rPr>
          <w:spacing w:val="-3"/>
          <w:lang w:eastAsia="zh-CN"/>
        </w:rPr>
        <w:t>合同价格：是指发包人用于支付承包人按照合同约定完成承包范围内全部工作</w:t>
      </w:r>
      <w:r w:rsidRPr="00DD2CD1">
        <w:rPr>
          <w:lang w:eastAsia="zh-CN"/>
        </w:rPr>
        <w:t xml:space="preserve"> </w:t>
      </w:r>
      <w:r w:rsidRPr="00DD2CD1">
        <w:rPr>
          <w:lang w:eastAsia="zh-CN"/>
        </w:rPr>
        <w:t>的金额，包括合同履行过程中按合</w:t>
      </w:r>
      <w:r w:rsidRPr="00DD2CD1">
        <w:rPr>
          <w:lang w:eastAsia="zh-CN"/>
        </w:rPr>
        <w:t>同约定发生的价格变化。</w:t>
      </w:r>
    </w:p>
    <w:p w:rsidR="00696CD4" w:rsidRPr="00DD2CD1" w:rsidRDefault="00DD2CD1">
      <w:pPr>
        <w:pStyle w:val="a0"/>
        <w:spacing w:before="46" w:line="360" w:lineRule="auto"/>
        <w:ind w:firstLine="359"/>
        <w:rPr>
          <w:rFonts w:cs="宋体"/>
          <w:lang w:eastAsia="zh-CN"/>
        </w:rPr>
      </w:pPr>
      <w:r w:rsidRPr="00DD2CD1">
        <w:rPr>
          <w:rFonts w:cs="宋体"/>
          <w:lang w:eastAsia="zh-CN"/>
        </w:rPr>
        <w:t>1.1.5.3</w:t>
      </w:r>
      <w:r w:rsidRPr="00DD2CD1">
        <w:rPr>
          <w:spacing w:val="-3"/>
          <w:lang w:eastAsia="zh-CN"/>
        </w:rPr>
        <w:t>费用：是指为履行合同所发生的或将要发生的所有必需的开支，包括管理费和</w:t>
      </w:r>
      <w:r w:rsidRPr="00DD2CD1">
        <w:rPr>
          <w:lang w:eastAsia="zh-CN"/>
        </w:rPr>
        <w:t>应分摊的其他费用，但不包括利润。</w:t>
      </w:r>
    </w:p>
    <w:p w:rsidR="00696CD4" w:rsidRPr="00DD2CD1" w:rsidRDefault="00DD2CD1">
      <w:pPr>
        <w:pStyle w:val="a0"/>
        <w:spacing w:before="46" w:line="360" w:lineRule="auto"/>
        <w:ind w:firstLine="359"/>
        <w:rPr>
          <w:rFonts w:cs="宋体"/>
          <w:lang w:eastAsia="zh-CN"/>
        </w:rPr>
      </w:pPr>
      <w:r w:rsidRPr="00DD2CD1">
        <w:rPr>
          <w:rFonts w:cs="宋体"/>
          <w:lang w:eastAsia="zh-CN"/>
        </w:rPr>
        <w:t>1.1.5.4</w:t>
      </w:r>
      <w:r w:rsidRPr="00DD2CD1">
        <w:rPr>
          <w:spacing w:val="-3"/>
          <w:lang w:eastAsia="zh-CN"/>
        </w:rPr>
        <w:t>暂估价：是指发包人在工程量清单或预算书中提供的用于支付必然发生但暂时</w:t>
      </w:r>
      <w:r w:rsidRPr="00DD2CD1">
        <w:rPr>
          <w:lang w:eastAsia="zh-CN"/>
        </w:rPr>
        <w:t xml:space="preserve"> </w:t>
      </w:r>
      <w:r w:rsidRPr="00DD2CD1">
        <w:rPr>
          <w:lang w:eastAsia="zh-CN"/>
        </w:rPr>
        <w:t>不能确定价格的材料、工程设备的单价、专业工程以及服务工作的金额。</w:t>
      </w:r>
    </w:p>
    <w:p w:rsidR="00696CD4" w:rsidRPr="00DD2CD1" w:rsidRDefault="00DD2CD1">
      <w:pPr>
        <w:pStyle w:val="a0"/>
        <w:spacing w:before="26" w:line="360" w:lineRule="auto"/>
        <w:ind w:right="103"/>
        <w:rPr>
          <w:rFonts w:cs="宋体"/>
          <w:lang w:eastAsia="zh-CN"/>
        </w:rPr>
      </w:pPr>
      <w:r w:rsidRPr="00DD2CD1">
        <w:rPr>
          <w:rFonts w:cs="宋体"/>
          <w:lang w:eastAsia="zh-CN"/>
        </w:rPr>
        <w:t>1.1.5.5</w:t>
      </w:r>
      <w:r w:rsidRPr="00DD2CD1">
        <w:rPr>
          <w:spacing w:val="-3"/>
          <w:lang w:eastAsia="zh-CN"/>
        </w:rPr>
        <w:t>暂列金额：是指发包人在工程量清单或预算书中暂定并包括在合同价格中的一</w:t>
      </w:r>
      <w:r w:rsidRPr="00DD2CD1">
        <w:rPr>
          <w:spacing w:val="-2"/>
          <w:lang w:eastAsia="zh-CN"/>
        </w:rPr>
        <w:t>笔款项，用于工程合同签订时尚未确定或者不可预见的所需材料、工程设备、服务的采购，</w:t>
      </w:r>
      <w:r w:rsidRPr="00DD2CD1">
        <w:rPr>
          <w:spacing w:val="-4"/>
          <w:lang w:eastAsia="zh-CN"/>
        </w:rPr>
        <w:t>施工中可能发生的工程变更、合同约定调整因素出现时的合同价格调</w:t>
      </w:r>
      <w:r w:rsidRPr="00DD2CD1">
        <w:rPr>
          <w:spacing w:val="-4"/>
          <w:lang w:eastAsia="zh-CN"/>
        </w:rPr>
        <w:t>整以及发生的索赔、现</w:t>
      </w:r>
      <w:r w:rsidRPr="00DD2CD1">
        <w:rPr>
          <w:lang w:eastAsia="zh-CN"/>
        </w:rPr>
        <w:t>场签证确认等的费用。</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1.1.5.6</w:t>
      </w:r>
      <w:r w:rsidRPr="00DD2CD1">
        <w:rPr>
          <w:spacing w:val="-3"/>
          <w:lang w:eastAsia="zh-CN"/>
        </w:rPr>
        <w:t>计日工：是指合同履行过程中，承包人完成发包人提出的零星工作或需要采用</w:t>
      </w:r>
      <w:r w:rsidRPr="00DD2CD1">
        <w:rPr>
          <w:lang w:eastAsia="zh-CN"/>
        </w:rPr>
        <w:t xml:space="preserve"> </w:t>
      </w:r>
      <w:r w:rsidRPr="00DD2CD1">
        <w:rPr>
          <w:lang w:eastAsia="zh-CN"/>
        </w:rPr>
        <w:t>计日工计价的变更工作时，按合同中约定的单价计价的一种方式。</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1.1.5.7</w:t>
      </w:r>
      <w:r w:rsidRPr="00DD2CD1">
        <w:rPr>
          <w:lang w:eastAsia="zh-CN"/>
        </w:rPr>
        <w:t>质量保证金：是指按照第</w:t>
      </w:r>
      <w:r w:rsidRPr="00DD2CD1">
        <w:rPr>
          <w:rFonts w:cs="宋体"/>
          <w:lang w:eastAsia="zh-CN"/>
        </w:rPr>
        <w:t>15.3</w:t>
      </w:r>
      <w:r w:rsidRPr="00DD2CD1">
        <w:rPr>
          <w:lang w:eastAsia="zh-CN"/>
        </w:rPr>
        <w:t>款〔质量保证金〕约定承包人用于保证其在缺陷责任期内履行缺陷修补义务的担保。</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1.1.5.8</w:t>
      </w:r>
      <w:r w:rsidRPr="00DD2CD1">
        <w:rPr>
          <w:lang w:eastAsia="zh-CN"/>
        </w:rPr>
        <w:t>总价项目：是指在现行国家、行业以及地方的计量规则中无工程量计算规则，</w:t>
      </w:r>
      <w:r w:rsidRPr="00DD2CD1">
        <w:rPr>
          <w:lang w:eastAsia="zh-CN"/>
        </w:rPr>
        <w:t xml:space="preserve"> </w:t>
      </w:r>
      <w:r w:rsidRPr="00DD2CD1">
        <w:rPr>
          <w:lang w:eastAsia="zh-CN"/>
        </w:rPr>
        <w:t>在已标价工程量清单或预算书中以总价或以费率形式计算的项目。</w:t>
      </w:r>
    </w:p>
    <w:p w:rsidR="00696CD4" w:rsidRPr="00DD2CD1" w:rsidRDefault="00DD2CD1">
      <w:pPr>
        <w:pStyle w:val="a0"/>
        <w:spacing w:before="46" w:line="360" w:lineRule="auto"/>
        <w:ind w:left="478" w:right="103"/>
        <w:rPr>
          <w:rFonts w:cs="宋体"/>
          <w:sz w:val="14"/>
          <w:szCs w:val="14"/>
          <w:lang w:eastAsia="zh-CN"/>
        </w:rPr>
      </w:pPr>
      <w:r w:rsidRPr="00DD2CD1">
        <w:rPr>
          <w:rFonts w:cs="宋体"/>
          <w:lang w:eastAsia="zh-CN"/>
        </w:rPr>
        <w:t xml:space="preserve">1.1.6 </w:t>
      </w:r>
      <w:r w:rsidRPr="00DD2CD1">
        <w:rPr>
          <w:lang w:eastAsia="zh-CN"/>
        </w:rPr>
        <w:t>其他</w:t>
      </w:r>
    </w:p>
    <w:p w:rsidR="00696CD4" w:rsidRPr="00DD2CD1" w:rsidRDefault="00DD2CD1">
      <w:pPr>
        <w:pStyle w:val="a0"/>
        <w:spacing w:line="360" w:lineRule="auto"/>
        <w:ind w:right="-30" w:firstLine="359"/>
        <w:rPr>
          <w:rFonts w:cs="宋体"/>
          <w:lang w:eastAsia="zh-CN"/>
        </w:rPr>
      </w:pPr>
      <w:r w:rsidRPr="00DD2CD1">
        <w:rPr>
          <w:rFonts w:cs="宋体"/>
          <w:lang w:eastAsia="zh-CN"/>
        </w:rPr>
        <w:t>1.1.6.1</w:t>
      </w:r>
      <w:r w:rsidRPr="00DD2CD1">
        <w:rPr>
          <w:spacing w:val="-3"/>
          <w:lang w:eastAsia="zh-CN"/>
        </w:rPr>
        <w:t>书面形式：是指合同文件、信函、电报、传真等可以有形地表现所载内容的形</w:t>
      </w:r>
      <w:r w:rsidRPr="00DD2CD1">
        <w:rPr>
          <w:lang w:eastAsia="zh-CN"/>
        </w:rPr>
        <w:t>式。</w:t>
      </w:r>
    </w:p>
    <w:p w:rsidR="00696CD4" w:rsidRPr="00DD2CD1" w:rsidRDefault="00DD2CD1">
      <w:pPr>
        <w:pStyle w:val="a0"/>
        <w:spacing w:before="166" w:line="360" w:lineRule="auto"/>
        <w:ind w:left="478" w:right="103" w:hanging="360"/>
        <w:rPr>
          <w:rFonts w:cs="宋体"/>
          <w:sz w:val="23"/>
          <w:szCs w:val="23"/>
          <w:lang w:eastAsia="zh-CN"/>
        </w:rPr>
      </w:pPr>
      <w:bookmarkStart w:id="114" w:name="_bookmark57"/>
      <w:bookmarkStart w:id="115" w:name="1.2语言文字"/>
      <w:bookmarkEnd w:id="114"/>
      <w:bookmarkEnd w:id="115"/>
      <w:r w:rsidRPr="00DD2CD1">
        <w:rPr>
          <w:rFonts w:cs="宋体"/>
          <w:lang w:eastAsia="zh-CN"/>
        </w:rPr>
        <w:t>1.2</w:t>
      </w:r>
      <w:r w:rsidRPr="00DD2CD1">
        <w:rPr>
          <w:spacing w:val="-3"/>
          <w:lang w:eastAsia="zh-CN"/>
        </w:rPr>
        <w:t>语言文字</w:t>
      </w:r>
    </w:p>
    <w:p w:rsidR="00696CD4" w:rsidRPr="00DD2CD1" w:rsidRDefault="00DD2CD1">
      <w:pPr>
        <w:pStyle w:val="a0"/>
        <w:spacing w:line="360" w:lineRule="auto"/>
        <w:ind w:right="103" w:firstLine="359"/>
        <w:rPr>
          <w:rFonts w:cs="宋体"/>
          <w:lang w:eastAsia="zh-CN"/>
        </w:rPr>
      </w:pPr>
      <w:r w:rsidRPr="00DD2CD1">
        <w:rPr>
          <w:spacing w:val="-3"/>
          <w:lang w:eastAsia="zh-CN"/>
        </w:rPr>
        <w:t>合同以中国的汉语简体文字编写、解释和说明。合同当事人在专用合同条款中约定使用</w:t>
      </w:r>
      <w:r w:rsidRPr="00DD2CD1">
        <w:rPr>
          <w:lang w:eastAsia="zh-CN"/>
        </w:rPr>
        <w:t>两种以上语言时，汉语为优先解释和说明合同的语言。</w:t>
      </w:r>
    </w:p>
    <w:p w:rsidR="00696CD4" w:rsidRPr="00DD2CD1" w:rsidRDefault="00DD2CD1">
      <w:pPr>
        <w:pStyle w:val="a0"/>
        <w:spacing w:before="166" w:line="360" w:lineRule="auto"/>
        <w:ind w:left="478" w:right="103"/>
        <w:rPr>
          <w:rFonts w:cs="宋体"/>
          <w:sz w:val="23"/>
          <w:szCs w:val="23"/>
          <w:lang w:eastAsia="zh-CN"/>
        </w:rPr>
      </w:pPr>
      <w:bookmarkStart w:id="116" w:name="_bookmark58"/>
      <w:bookmarkStart w:id="117" w:name="1.3法律"/>
      <w:bookmarkEnd w:id="116"/>
      <w:bookmarkEnd w:id="117"/>
      <w:r w:rsidRPr="00DD2CD1">
        <w:rPr>
          <w:rFonts w:cs="宋体"/>
          <w:lang w:eastAsia="zh-CN"/>
        </w:rPr>
        <w:t>1.3</w:t>
      </w:r>
      <w:r w:rsidRPr="00DD2CD1">
        <w:rPr>
          <w:spacing w:val="-3"/>
          <w:lang w:eastAsia="zh-CN"/>
        </w:rPr>
        <w:t>法律</w:t>
      </w:r>
    </w:p>
    <w:p w:rsidR="00696CD4" w:rsidRPr="00DD2CD1" w:rsidRDefault="00DD2CD1">
      <w:pPr>
        <w:pStyle w:val="a0"/>
        <w:spacing w:line="360" w:lineRule="auto"/>
        <w:ind w:right="103" w:firstLine="359"/>
        <w:rPr>
          <w:rFonts w:cs="宋体"/>
          <w:lang w:eastAsia="zh-CN"/>
        </w:rPr>
      </w:pPr>
      <w:r w:rsidRPr="00DD2CD1">
        <w:rPr>
          <w:spacing w:val="-3"/>
          <w:lang w:eastAsia="zh-CN"/>
        </w:rPr>
        <w:lastRenderedPageBreak/>
        <w:t>合同所称法律是指中华人民共和国法律、行政法规、部门规章，以及工程所在地的地方</w:t>
      </w:r>
      <w:r w:rsidRPr="00DD2CD1">
        <w:rPr>
          <w:lang w:eastAsia="zh-CN"/>
        </w:rPr>
        <w:t>性法规、自治条例、单行条例和地方政府规章等。</w:t>
      </w:r>
    </w:p>
    <w:p w:rsidR="00696CD4" w:rsidRPr="00DD2CD1" w:rsidRDefault="00DD2CD1">
      <w:pPr>
        <w:pStyle w:val="a0"/>
        <w:spacing w:before="46" w:line="360" w:lineRule="auto"/>
        <w:ind w:left="478" w:right="1723"/>
        <w:rPr>
          <w:rFonts w:cs="宋体"/>
          <w:lang w:eastAsia="zh-CN"/>
        </w:rPr>
      </w:pPr>
      <w:r w:rsidRPr="00DD2CD1">
        <w:rPr>
          <w:lang w:eastAsia="zh-CN"/>
        </w:rPr>
        <w:t>合同当事人可以在专用合同条款中约定合同适用的其他规范性文件。</w:t>
      </w:r>
      <w:bookmarkStart w:id="118" w:name="1.4_标准和规范"/>
      <w:bookmarkStart w:id="119" w:name="_bookmark59"/>
      <w:bookmarkEnd w:id="118"/>
      <w:bookmarkEnd w:id="119"/>
      <w:r w:rsidRPr="00DD2CD1">
        <w:rPr>
          <w:rFonts w:cs="宋体"/>
          <w:lang w:eastAsia="zh-CN"/>
        </w:rPr>
        <w:t>1.4</w:t>
      </w:r>
      <w:r w:rsidRPr="00DD2CD1">
        <w:rPr>
          <w:lang w:eastAsia="zh-CN"/>
        </w:rPr>
        <w:t>标准和规范</w:t>
      </w:r>
    </w:p>
    <w:p w:rsidR="00696CD4" w:rsidRPr="00DD2CD1" w:rsidRDefault="00DD2CD1">
      <w:pPr>
        <w:pStyle w:val="a0"/>
        <w:spacing w:before="73" w:line="360" w:lineRule="auto"/>
        <w:ind w:right="103" w:firstLine="640"/>
        <w:rPr>
          <w:rFonts w:cs="宋体"/>
          <w:lang w:eastAsia="zh-CN"/>
        </w:rPr>
      </w:pPr>
      <w:r w:rsidRPr="00DD2CD1">
        <w:rPr>
          <w:rFonts w:cs="宋体"/>
          <w:lang w:eastAsia="zh-CN"/>
        </w:rPr>
        <w:t>1.4.1</w:t>
      </w:r>
      <w:r w:rsidRPr="00DD2CD1">
        <w:rPr>
          <w:spacing w:val="-5"/>
          <w:lang w:eastAsia="zh-CN"/>
        </w:rPr>
        <w:t>适用于工程的国家标准、行业标准、工程所在地的地方性标准，以及相应的规</w:t>
      </w:r>
      <w:r w:rsidRPr="00DD2CD1">
        <w:rPr>
          <w:lang w:eastAsia="zh-CN"/>
        </w:rPr>
        <w:t>范、规</w:t>
      </w:r>
      <w:r w:rsidRPr="00DD2CD1">
        <w:rPr>
          <w:lang w:eastAsia="zh-CN"/>
        </w:rPr>
        <w:t>程等，合同当事人有特别要求的，应在专用合同条款中约定。</w:t>
      </w:r>
    </w:p>
    <w:p w:rsidR="00696CD4" w:rsidRPr="00DD2CD1" w:rsidRDefault="00DD2CD1">
      <w:pPr>
        <w:pStyle w:val="a0"/>
        <w:spacing w:before="46" w:line="360" w:lineRule="auto"/>
        <w:ind w:right="103" w:firstLine="640"/>
        <w:rPr>
          <w:rFonts w:cs="宋体"/>
          <w:lang w:eastAsia="zh-CN"/>
        </w:rPr>
      </w:pPr>
      <w:r w:rsidRPr="00DD2CD1">
        <w:rPr>
          <w:rFonts w:cs="宋体"/>
          <w:lang w:eastAsia="zh-CN"/>
        </w:rPr>
        <w:t>1.4.2</w:t>
      </w:r>
      <w:r w:rsidRPr="00DD2CD1">
        <w:rPr>
          <w:spacing w:val="-5"/>
          <w:lang w:eastAsia="zh-CN"/>
        </w:rPr>
        <w:t>发包人要求使用国外标准、规范的，发包人负责提供原文版本和中文译本，并</w:t>
      </w:r>
      <w:r w:rsidRPr="00DD2CD1">
        <w:rPr>
          <w:lang w:eastAsia="zh-CN"/>
        </w:rPr>
        <w:t>在专用合同条款中约定提供标准规范的名称、份数和时间。</w:t>
      </w:r>
    </w:p>
    <w:p w:rsidR="00696CD4" w:rsidRPr="00DD2CD1" w:rsidRDefault="00DD2CD1">
      <w:pPr>
        <w:pStyle w:val="a0"/>
        <w:spacing w:before="46" w:line="360" w:lineRule="auto"/>
        <w:ind w:right="103" w:firstLine="640"/>
        <w:rPr>
          <w:rFonts w:cs="宋体"/>
          <w:lang w:eastAsia="zh-CN"/>
        </w:rPr>
      </w:pPr>
      <w:r w:rsidRPr="00DD2CD1">
        <w:rPr>
          <w:rFonts w:cs="宋体"/>
          <w:lang w:eastAsia="zh-CN"/>
        </w:rPr>
        <w:t>1.4.3</w:t>
      </w:r>
      <w:r w:rsidRPr="00DD2CD1">
        <w:rPr>
          <w:spacing w:val="-8"/>
          <w:lang w:eastAsia="zh-CN"/>
        </w:rPr>
        <w:t>发包人对工程的技术标准、功能要求高于或严于现行国家、行业或地方标准的，</w:t>
      </w:r>
      <w:r w:rsidRPr="00DD2CD1">
        <w:rPr>
          <w:spacing w:val="-4"/>
          <w:lang w:eastAsia="zh-CN"/>
        </w:rPr>
        <w:t>应当在专用合同条款中予以明确。除专用合同条款另有约定外，应视为承包人在签订合同前</w:t>
      </w:r>
      <w:r w:rsidRPr="00DD2CD1">
        <w:rPr>
          <w:lang w:eastAsia="zh-CN"/>
        </w:rPr>
        <w:t>已充分预见前述技术标准和功能要求的复杂程度，签约合同价中已包含由此产生的费用。</w:t>
      </w:r>
    </w:p>
    <w:p w:rsidR="00696CD4" w:rsidRPr="00DD2CD1" w:rsidRDefault="00DD2CD1">
      <w:pPr>
        <w:pStyle w:val="a0"/>
        <w:spacing w:before="26" w:line="360" w:lineRule="auto"/>
        <w:ind w:firstLineChars="200" w:firstLine="420"/>
        <w:rPr>
          <w:rFonts w:cs="宋体"/>
          <w:sz w:val="23"/>
          <w:szCs w:val="23"/>
          <w:lang w:eastAsia="zh-CN"/>
        </w:rPr>
      </w:pPr>
      <w:bookmarkStart w:id="120" w:name="_bookmark60"/>
      <w:bookmarkEnd w:id="120"/>
      <w:r w:rsidRPr="00DD2CD1">
        <w:rPr>
          <w:rFonts w:cs="宋体"/>
          <w:lang w:eastAsia="zh-CN"/>
        </w:rPr>
        <w:t>1.5</w:t>
      </w:r>
      <w:r w:rsidRPr="00DD2CD1">
        <w:rPr>
          <w:lang w:eastAsia="zh-CN"/>
        </w:rPr>
        <w:t>合同文件的优先顺序</w:t>
      </w:r>
    </w:p>
    <w:p w:rsidR="00696CD4" w:rsidRPr="00DD2CD1" w:rsidRDefault="00DD2CD1">
      <w:pPr>
        <w:pStyle w:val="a0"/>
        <w:spacing w:line="360" w:lineRule="auto"/>
        <w:ind w:firstLine="359"/>
        <w:rPr>
          <w:rFonts w:cs="宋体"/>
          <w:lang w:eastAsia="zh-CN"/>
        </w:rPr>
      </w:pPr>
      <w:r w:rsidRPr="00DD2CD1">
        <w:rPr>
          <w:spacing w:val="-3"/>
          <w:lang w:eastAsia="zh-CN"/>
        </w:rPr>
        <w:t>组成合同的各项文件应互相解释，互为说明。除专用合同条款另有约定外，解释合同文</w:t>
      </w:r>
      <w:r w:rsidRPr="00DD2CD1">
        <w:rPr>
          <w:lang w:eastAsia="zh-CN"/>
        </w:rPr>
        <w:t>件的优先顺序如下：</w:t>
      </w:r>
    </w:p>
    <w:p w:rsidR="00696CD4" w:rsidRPr="00DD2CD1" w:rsidRDefault="00DD2CD1">
      <w:pPr>
        <w:pStyle w:val="a0"/>
        <w:spacing w:before="46" w:line="360" w:lineRule="auto"/>
        <w:ind w:left="478"/>
        <w:rPr>
          <w:rFonts w:cs="宋体"/>
          <w:sz w:val="14"/>
          <w:szCs w:val="14"/>
          <w:lang w:eastAsia="zh-CN"/>
        </w:rPr>
      </w:pPr>
      <w:r w:rsidRPr="00DD2CD1">
        <w:rPr>
          <w:lang w:eastAsia="zh-CN"/>
        </w:rPr>
        <w:t>（</w:t>
      </w:r>
      <w:r w:rsidRPr="00DD2CD1">
        <w:rPr>
          <w:rFonts w:cs="宋体"/>
          <w:lang w:eastAsia="zh-CN"/>
        </w:rPr>
        <w:t>1</w:t>
      </w:r>
      <w:r w:rsidRPr="00DD2CD1">
        <w:rPr>
          <w:lang w:eastAsia="zh-CN"/>
        </w:rPr>
        <w:t>）合同协议书；</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2</w:t>
      </w:r>
      <w:r w:rsidRPr="00DD2CD1">
        <w:rPr>
          <w:lang w:eastAsia="zh-CN"/>
        </w:rPr>
        <w:t>）中标通知书（如果有）；</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3</w:t>
      </w:r>
      <w:r w:rsidRPr="00DD2CD1">
        <w:rPr>
          <w:lang w:eastAsia="zh-CN"/>
        </w:rPr>
        <w:t>）投标函及其附录（如果有）；</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4</w:t>
      </w:r>
      <w:r w:rsidRPr="00DD2CD1">
        <w:rPr>
          <w:lang w:eastAsia="zh-CN"/>
        </w:rPr>
        <w:t>）专用合同条款及其附件；</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5</w:t>
      </w:r>
      <w:r w:rsidRPr="00DD2CD1">
        <w:rPr>
          <w:lang w:eastAsia="zh-CN"/>
        </w:rPr>
        <w:t>）通用合同条款；</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6</w:t>
      </w:r>
      <w:r w:rsidRPr="00DD2CD1">
        <w:rPr>
          <w:lang w:eastAsia="zh-CN"/>
        </w:rPr>
        <w:t>）技术标准和要求；</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7</w:t>
      </w:r>
      <w:r w:rsidRPr="00DD2CD1">
        <w:rPr>
          <w:lang w:eastAsia="zh-CN"/>
        </w:rPr>
        <w:t>）图纸；</w:t>
      </w:r>
    </w:p>
    <w:p w:rsidR="00696CD4" w:rsidRPr="00DD2CD1" w:rsidRDefault="00DD2CD1">
      <w:pPr>
        <w:pStyle w:val="a0"/>
        <w:spacing w:line="360" w:lineRule="auto"/>
        <w:ind w:firstLineChars="200" w:firstLine="420"/>
        <w:rPr>
          <w:rFonts w:cs="宋体"/>
          <w:sz w:val="14"/>
          <w:szCs w:val="14"/>
          <w:lang w:eastAsia="zh-CN"/>
        </w:rPr>
      </w:pPr>
      <w:r w:rsidRPr="00DD2CD1">
        <w:rPr>
          <w:lang w:eastAsia="zh-CN"/>
        </w:rPr>
        <w:t>（</w:t>
      </w:r>
      <w:r w:rsidRPr="00DD2CD1">
        <w:rPr>
          <w:rFonts w:cs="宋体"/>
          <w:lang w:eastAsia="zh-CN"/>
        </w:rPr>
        <w:t>8</w:t>
      </w:r>
      <w:r w:rsidRPr="00DD2CD1">
        <w:rPr>
          <w:lang w:eastAsia="zh-CN"/>
        </w:rPr>
        <w:t>）已标价工程量清单或预算书；</w:t>
      </w:r>
    </w:p>
    <w:p w:rsidR="00696CD4" w:rsidRPr="00DD2CD1" w:rsidRDefault="00DD2CD1" w:rsidP="00DD2CD1">
      <w:pPr>
        <w:pStyle w:val="a0"/>
        <w:numPr>
          <w:ilvl w:val="0"/>
          <w:numId w:val="8"/>
        </w:numPr>
        <w:spacing w:line="360" w:lineRule="auto"/>
        <w:ind w:leftChars="95" w:left="209" w:firstLineChars="116" w:firstLine="244"/>
        <w:rPr>
          <w:lang w:eastAsia="zh-CN"/>
        </w:rPr>
      </w:pPr>
      <w:r w:rsidRPr="00DD2CD1">
        <w:rPr>
          <w:lang w:eastAsia="zh-CN"/>
        </w:rPr>
        <w:t>其他合同文件。</w:t>
      </w:r>
      <w:r w:rsidRPr="00DD2CD1">
        <w:rPr>
          <w:spacing w:val="-3"/>
          <w:lang w:eastAsia="zh-CN"/>
        </w:rPr>
        <w:t>上述各项合同文件包括合同当事人就该项合同文件所作出的补充和修改，属于同一类内</w:t>
      </w:r>
      <w:r w:rsidRPr="00DD2CD1">
        <w:rPr>
          <w:lang w:eastAsia="zh-CN"/>
        </w:rPr>
        <w:t>容的文件，应以最新签署的为准。</w:t>
      </w:r>
      <w:r w:rsidRPr="00DD2CD1">
        <w:rPr>
          <w:spacing w:val="-3"/>
          <w:lang w:eastAsia="zh-CN"/>
        </w:rPr>
        <w:t>在合同订立及履行过程中形成的与合同有关的文件均构成合同文件组成部分，并根据其</w:t>
      </w:r>
      <w:r w:rsidRPr="00DD2CD1">
        <w:rPr>
          <w:lang w:eastAsia="zh-CN"/>
        </w:rPr>
        <w:t>性质确定优先</w:t>
      </w:r>
      <w:r w:rsidRPr="00DD2CD1">
        <w:rPr>
          <w:lang w:eastAsia="zh-CN"/>
        </w:rPr>
        <w:t>解释顺序。</w:t>
      </w:r>
    </w:p>
    <w:p w:rsidR="00696CD4" w:rsidRPr="00DD2CD1" w:rsidRDefault="00DD2CD1">
      <w:pPr>
        <w:pStyle w:val="a0"/>
        <w:spacing w:line="360" w:lineRule="auto"/>
        <w:ind w:left="0" w:firstLineChars="100" w:firstLine="210"/>
        <w:rPr>
          <w:rFonts w:cs="宋体"/>
          <w:lang w:eastAsia="zh-CN"/>
        </w:rPr>
      </w:pPr>
      <w:bookmarkStart w:id="121" w:name="1.6图纸和承包人文件"/>
      <w:bookmarkStart w:id="122" w:name="_bookmark61"/>
      <w:bookmarkEnd w:id="121"/>
      <w:bookmarkEnd w:id="122"/>
      <w:r w:rsidRPr="00DD2CD1">
        <w:rPr>
          <w:rFonts w:cs="宋体"/>
          <w:lang w:eastAsia="zh-CN"/>
        </w:rPr>
        <w:t>1.6</w:t>
      </w:r>
      <w:r w:rsidRPr="00DD2CD1">
        <w:rPr>
          <w:lang w:eastAsia="zh-CN"/>
        </w:rPr>
        <w:t>图纸和承包人文件</w:t>
      </w:r>
    </w:p>
    <w:p w:rsidR="00696CD4" w:rsidRPr="00DD2CD1" w:rsidRDefault="00DD2CD1">
      <w:pPr>
        <w:pStyle w:val="a0"/>
        <w:spacing w:before="73" w:line="360" w:lineRule="auto"/>
        <w:ind w:left="238" w:firstLineChars="114" w:firstLine="239"/>
        <w:rPr>
          <w:rFonts w:cs="宋体"/>
          <w:lang w:eastAsia="zh-CN"/>
        </w:rPr>
      </w:pPr>
      <w:r w:rsidRPr="00DD2CD1">
        <w:rPr>
          <w:rFonts w:cs="宋体"/>
          <w:lang w:eastAsia="zh-CN"/>
        </w:rPr>
        <w:t>1.6.1</w:t>
      </w:r>
      <w:r w:rsidRPr="00DD2CD1">
        <w:rPr>
          <w:lang w:eastAsia="zh-CN"/>
        </w:rPr>
        <w:t>图纸的提供和交底</w:t>
      </w:r>
      <w:r w:rsidRPr="00DD2CD1">
        <w:rPr>
          <w:spacing w:val="-3"/>
          <w:lang w:eastAsia="zh-CN"/>
        </w:rPr>
        <w:t>发包人应按照专用合同条款约定的期限、数量和内容向承包人免费提供图纸，并组织承</w:t>
      </w:r>
      <w:r w:rsidRPr="00DD2CD1">
        <w:rPr>
          <w:spacing w:val="-4"/>
          <w:lang w:eastAsia="zh-CN"/>
        </w:rPr>
        <w:t>包人、监理人和设计人进行图纸会审和设计交底。发包人至迟不得晚于第</w:t>
      </w:r>
      <w:r w:rsidRPr="00DD2CD1">
        <w:rPr>
          <w:rFonts w:cs="宋体"/>
          <w:lang w:eastAsia="zh-CN"/>
        </w:rPr>
        <w:t>7.3.2</w:t>
      </w:r>
      <w:r w:rsidRPr="00DD2CD1">
        <w:rPr>
          <w:spacing w:val="-8"/>
          <w:lang w:eastAsia="zh-CN"/>
        </w:rPr>
        <w:t>项〔开工通</w:t>
      </w:r>
      <w:r w:rsidRPr="00DD2CD1">
        <w:rPr>
          <w:lang w:eastAsia="zh-CN"/>
        </w:rPr>
        <w:t>知〕载明的开工日期前</w:t>
      </w:r>
      <w:r w:rsidRPr="00DD2CD1">
        <w:rPr>
          <w:rFonts w:cs="宋体"/>
          <w:lang w:eastAsia="zh-CN"/>
        </w:rPr>
        <w:t>14</w:t>
      </w:r>
      <w:r w:rsidRPr="00DD2CD1">
        <w:rPr>
          <w:lang w:eastAsia="zh-CN"/>
        </w:rPr>
        <w:t>天向承包人提供图纸。</w:t>
      </w:r>
    </w:p>
    <w:p w:rsidR="00696CD4" w:rsidRPr="00DD2CD1" w:rsidRDefault="00DD2CD1">
      <w:pPr>
        <w:pStyle w:val="a0"/>
        <w:spacing w:before="46" w:line="360" w:lineRule="auto"/>
        <w:ind w:firstLine="359"/>
        <w:rPr>
          <w:rFonts w:cs="宋体"/>
          <w:lang w:eastAsia="zh-CN"/>
        </w:rPr>
      </w:pPr>
      <w:r w:rsidRPr="00DD2CD1">
        <w:rPr>
          <w:spacing w:val="-7"/>
          <w:lang w:eastAsia="zh-CN"/>
        </w:rPr>
        <w:t>因发包人未按合同约定提供图纸导致承包人费用增加和（或）工期延误的，按照第</w:t>
      </w:r>
      <w:r w:rsidRPr="00DD2CD1">
        <w:rPr>
          <w:rFonts w:cs="宋体"/>
          <w:lang w:eastAsia="zh-CN"/>
        </w:rPr>
        <w:t xml:space="preserve">7.5.1 </w:t>
      </w:r>
      <w:r w:rsidRPr="00DD2CD1">
        <w:rPr>
          <w:lang w:eastAsia="zh-CN"/>
        </w:rPr>
        <w:t>项〔因发包人原因导致工期延误〕约定办理。</w:t>
      </w:r>
    </w:p>
    <w:p w:rsidR="00696CD4" w:rsidRPr="00DD2CD1" w:rsidRDefault="00DD2CD1">
      <w:pPr>
        <w:pStyle w:val="a0"/>
        <w:spacing w:before="46" w:line="360" w:lineRule="auto"/>
        <w:ind w:left="238" w:firstLineChars="114" w:firstLine="239"/>
        <w:rPr>
          <w:rFonts w:cs="宋体"/>
          <w:lang w:eastAsia="zh-CN"/>
        </w:rPr>
      </w:pPr>
      <w:r w:rsidRPr="00DD2CD1">
        <w:rPr>
          <w:rFonts w:cs="宋体"/>
          <w:lang w:eastAsia="zh-CN"/>
        </w:rPr>
        <w:t>1.6.2</w:t>
      </w:r>
      <w:r w:rsidRPr="00DD2CD1">
        <w:rPr>
          <w:lang w:eastAsia="zh-CN"/>
        </w:rPr>
        <w:t>图纸的错误</w:t>
      </w:r>
      <w:r w:rsidRPr="00DD2CD1">
        <w:rPr>
          <w:spacing w:val="-3"/>
          <w:lang w:eastAsia="zh-CN"/>
        </w:rPr>
        <w:t>承包人在收到发包人提供的图纸后，发现图纸存在差错、遗漏或缺陷的，应及时通知监</w:t>
      </w:r>
      <w:r w:rsidRPr="00DD2CD1">
        <w:rPr>
          <w:spacing w:val="-4"/>
          <w:lang w:eastAsia="zh-CN"/>
        </w:rPr>
        <w:t>理人。监理人接到该通知后，应附具相关意见并立即报送发包人，发包人应在收</w:t>
      </w:r>
      <w:r w:rsidRPr="00DD2CD1">
        <w:rPr>
          <w:spacing w:val="-4"/>
          <w:lang w:eastAsia="zh-CN"/>
        </w:rPr>
        <w:lastRenderedPageBreak/>
        <w:t>到监理人报送的通知后的合理时间内作出决定。合理时间是指发包人在收到监理人的报送通知后，尽其</w:t>
      </w:r>
      <w:r w:rsidRPr="00DD2CD1">
        <w:rPr>
          <w:lang w:eastAsia="zh-CN"/>
        </w:rPr>
        <w:t>努力且不懈怠地完成图纸修改补充所需的时间。</w:t>
      </w:r>
    </w:p>
    <w:p w:rsidR="00696CD4" w:rsidRPr="00DD2CD1" w:rsidRDefault="00DD2CD1" w:rsidP="00DD2CD1">
      <w:pPr>
        <w:pStyle w:val="a0"/>
        <w:spacing w:before="46" w:line="360" w:lineRule="auto"/>
        <w:ind w:left="238" w:firstLineChars="114" w:firstLine="233"/>
        <w:rPr>
          <w:spacing w:val="-3"/>
          <w:lang w:eastAsia="zh-CN"/>
        </w:rPr>
      </w:pPr>
      <w:r w:rsidRPr="00DD2CD1">
        <w:rPr>
          <w:spacing w:val="-3"/>
          <w:lang w:eastAsia="zh-CN"/>
        </w:rPr>
        <w:t xml:space="preserve">1.6.3 </w:t>
      </w:r>
      <w:r w:rsidRPr="00DD2CD1">
        <w:rPr>
          <w:spacing w:val="-3"/>
          <w:lang w:eastAsia="zh-CN"/>
        </w:rPr>
        <w:t>图纸的修改和补充</w:t>
      </w:r>
      <w:r w:rsidRPr="00DD2CD1">
        <w:rPr>
          <w:spacing w:val="-3"/>
          <w:lang w:eastAsia="zh-CN"/>
        </w:rPr>
        <w:t xml:space="preserve"> </w:t>
      </w:r>
    </w:p>
    <w:p w:rsidR="00696CD4" w:rsidRPr="00DD2CD1" w:rsidRDefault="00DD2CD1" w:rsidP="00DD2CD1">
      <w:pPr>
        <w:pStyle w:val="a0"/>
        <w:spacing w:before="46" w:line="360" w:lineRule="auto"/>
        <w:ind w:left="238" w:firstLineChars="114" w:firstLine="233"/>
        <w:rPr>
          <w:spacing w:val="-3"/>
          <w:lang w:eastAsia="zh-CN"/>
        </w:rPr>
      </w:pPr>
      <w:r w:rsidRPr="00DD2CD1">
        <w:rPr>
          <w:spacing w:val="-3"/>
          <w:lang w:eastAsia="zh-CN"/>
        </w:rPr>
        <w:t>图纸需要修改和补充的，应经图纸原设计人及审批部门同意，并由监理人在工程或工程相应部位施工前将修改后的图纸或补充图纸提交给承包人，承包人应按修改或补充后的图纸施工。</w:t>
      </w:r>
      <w:r w:rsidRPr="00DD2CD1">
        <w:rPr>
          <w:spacing w:val="-3"/>
          <w:lang w:eastAsia="zh-CN"/>
        </w:rPr>
        <w:t xml:space="preserve"> </w:t>
      </w:r>
    </w:p>
    <w:p w:rsidR="00696CD4" w:rsidRPr="00DD2CD1" w:rsidRDefault="00DD2CD1" w:rsidP="00DD2CD1">
      <w:pPr>
        <w:pStyle w:val="a0"/>
        <w:spacing w:before="46" w:line="360" w:lineRule="auto"/>
        <w:ind w:left="238" w:firstLineChars="114" w:firstLine="233"/>
        <w:rPr>
          <w:rFonts w:cs="宋体"/>
          <w:lang w:eastAsia="zh-CN"/>
        </w:rPr>
      </w:pPr>
      <w:r w:rsidRPr="00DD2CD1">
        <w:rPr>
          <w:spacing w:val="-3"/>
          <w:lang w:eastAsia="zh-CN"/>
        </w:rPr>
        <w:t xml:space="preserve">1.6.4 </w:t>
      </w:r>
      <w:r w:rsidRPr="00DD2CD1">
        <w:rPr>
          <w:spacing w:val="-3"/>
          <w:lang w:eastAsia="zh-CN"/>
        </w:rPr>
        <w:t>承包人文件</w:t>
      </w:r>
      <w:r w:rsidRPr="00DD2CD1">
        <w:rPr>
          <w:spacing w:val="-3"/>
          <w:lang w:eastAsia="zh-CN"/>
        </w:rPr>
        <w:t xml:space="preserve"> </w:t>
      </w:r>
      <w:r w:rsidRPr="00DD2CD1">
        <w:rPr>
          <w:spacing w:val="-3"/>
          <w:lang w:eastAsia="zh-CN"/>
        </w:rPr>
        <w:t>承包人应按照专用合同条款的约定提供应当由其编制的与工程施工有关的文件，并按照专用合同条</w:t>
      </w:r>
      <w:r w:rsidRPr="00DD2CD1">
        <w:rPr>
          <w:spacing w:val="-3"/>
          <w:lang w:eastAsia="zh-CN"/>
        </w:rPr>
        <w:t>款约定的期限、数量和形式提交监理人，并由监理人报送发包人。</w:t>
      </w:r>
      <w:r w:rsidRPr="00DD2CD1">
        <w:rPr>
          <w:spacing w:val="-3"/>
          <w:lang w:eastAsia="zh-CN"/>
        </w:rPr>
        <w:t xml:space="preserve"> </w:t>
      </w:r>
      <w:r w:rsidRPr="00DD2CD1">
        <w:rPr>
          <w:lang w:eastAsia="zh-CN"/>
        </w:rPr>
        <w:t>除专用合同条款另有约定外，监理人应在收到承包人文件后</w:t>
      </w:r>
      <w:r w:rsidRPr="00DD2CD1">
        <w:rPr>
          <w:rFonts w:cs="宋体"/>
          <w:lang w:eastAsia="zh-CN"/>
        </w:rPr>
        <w:t>7</w:t>
      </w:r>
      <w:r w:rsidRPr="00DD2CD1">
        <w:rPr>
          <w:spacing w:val="-3"/>
          <w:lang w:eastAsia="zh-CN"/>
        </w:rPr>
        <w:t>天内审查完毕，监理人对</w:t>
      </w:r>
      <w:r w:rsidRPr="00DD2CD1">
        <w:rPr>
          <w:spacing w:val="-4"/>
          <w:lang w:eastAsia="zh-CN"/>
        </w:rPr>
        <w:t>承包人文件有异议的，承包人应予以修改，并重新报送监理人。监理人的审查并不减轻或免</w:t>
      </w:r>
      <w:r w:rsidRPr="00DD2CD1">
        <w:rPr>
          <w:lang w:eastAsia="zh-CN"/>
        </w:rPr>
        <w:t>除承包人根据合同约定应当承担的责任。</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1.6.5</w:t>
      </w:r>
      <w:r w:rsidRPr="00DD2CD1">
        <w:rPr>
          <w:lang w:eastAsia="zh-CN"/>
        </w:rPr>
        <w:t>图纸和承包人文件的保管</w:t>
      </w:r>
      <w:r w:rsidRPr="00DD2CD1">
        <w:rPr>
          <w:spacing w:val="-3"/>
          <w:lang w:eastAsia="zh-CN"/>
        </w:rPr>
        <w:t>除专用合同条款另有约定外，承包人应在施工现场另外保存一套完整的图纸和承包人文</w:t>
      </w:r>
      <w:r w:rsidRPr="00DD2CD1">
        <w:rPr>
          <w:lang w:eastAsia="zh-CN"/>
        </w:rPr>
        <w:t>件，供发包人、监理人及有关人员进行工程检查时使用。</w:t>
      </w:r>
      <w:bookmarkStart w:id="123" w:name="_bookmark62"/>
      <w:bookmarkStart w:id="124" w:name="1.7联络"/>
      <w:bookmarkEnd w:id="123"/>
      <w:bookmarkEnd w:id="124"/>
      <w:r w:rsidRPr="00DD2CD1">
        <w:rPr>
          <w:rFonts w:cs="宋体"/>
          <w:lang w:eastAsia="zh-CN"/>
        </w:rPr>
        <w:t>1.7</w:t>
      </w:r>
      <w:r w:rsidRPr="00DD2CD1">
        <w:rPr>
          <w:spacing w:val="-3"/>
          <w:lang w:eastAsia="zh-CN"/>
        </w:rPr>
        <w:t>联络</w:t>
      </w:r>
    </w:p>
    <w:p w:rsidR="00696CD4" w:rsidRPr="00DD2CD1" w:rsidRDefault="00DD2CD1">
      <w:pPr>
        <w:pStyle w:val="a0"/>
        <w:spacing w:before="73" w:line="360" w:lineRule="auto"/>
        <w:ind w:right="103" w:firstLine="359"/>
        <w:rPr>
          <w:rFonts w:cs="宋体"/>
          <w:lang w:eastAsia="zh-CN"/>
        </w:rPr>
      </w:pPr>
      <w:r w:rsidRPr="00DD2CD1">
        <w:rPr>
          <w:rFonts w:cs="宋体"/>
          <w:lang w:eastAsia="zh-CN"/>
        </w:rPr>
        <w:t>1.7.1</w:t>
      </w:r>
      <w:r w:rsidRPr="00DD2CD1">
        <w:rPr>
          <w:spacing w:val="-6"/>
          <w:lang w:eastAsia="zh-CN"/>
        </w:rPr>
        <w:t>与合同有关的通知、批准、证明、证书、指示、指令、要求、请求、同意、意见、</w:t>
      </w:r>
      <w:r w:rsidRPr="00DD2CD1">
        <w:rPr>
          <w:lang w:eastAsia="zh-CN"/>
        </w:rPr>
        <w:t>确定和</w:t>
      </w:r>
      <w:r w:rsidRPr="00DD2CD1">
        <w:rPr>
          <w:lang w:eastAsia="zh-CN"/>
        </w:rPr>
        <w:t>决定等，均应采用书面形式，并应在合同约定的期限内送达接收人和送达地点。</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1.7.2</w:t>
      </w:r>
      <w:r w:rsidRPr="00DD2CD1">
        <w:rPr>
          <w:spacing w:val="-3"/>
          <w:lang w:eastAsia="zh-CN"/>
        </w:rPr>
        <w:t>发包人和承包人应在专用合同条款中约定各自的送达接收人和送达地点。任何一</w:t>
      </w:r>
      <w:r w:rsidRPr="00DD2CD1">
        <w:rPr>
          <w:lang w:eastAsia="zh-CN"/>
        </w:rPr>
        <w:t xml:space="preserve"> </w:t>
      </w:r>
      <w:r w:rsidRPr="00DD2CD1">
        <w:rPr>
          <w:lang w:eastAsia="zh-CN"/>
        </w:rPr>
        <w:t>方合同当事人指定的接收人或送达地点发生变动的，应提前</w:t>
      </w:r>
      <w:r w:rsidRPr="00DD2CD1">
        <w:rPr>
          <w:rFonts w:cs="宋体"/>
          <w:lang w:eastAsia="zh-CN"/>
        </w:rPr>
        <w:t>3</w:t>
      </w:r>
      <w:r w:rsidRPr="00DD2CD1">
        <w:rPr>
          <w:lang w:eastAsia="zh-CN"/>
        </w:rPr>
        <w:t>天以书面形式通知对方。</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1.7.3</w:t>
      </w:r>
      <w:r w:rsidRPr="00DD2CD1">
        <w:rPr>
          <w:lang w:eastAsia="zh-CN"/>
        </w:rPr>
        <w:t>发包人和承包人应当及时签收另一方送达至送达地点和指定接收人的来往信函。</w:t>
      </w:r>
      <w:r w:rsidRPr="00DD2CD1">
        <w:rPr>
          <w:lang w:eastAsia="zh-CN"/>
        </w:rPr>
        <w:t xml:space="preserve"> </w:t>
      </w:r>
      <w:r w:rsidRPr="00DD2CD1">
        <w:rPr>
          <w:lang w:eastAsia="zh-CN"/>
        </w:rPr>
        <w:t>拒不签收的，由此增加的费用和（或）延误的工期由拒绝接收一方承担。</w:t>
      </w:r>
    </w:p>
    <w:p w:rsidR="00696CD4" w:rsidRPr="00DD2CD1" w:rsidRDefault="00DD2CD1">
      <w:pPr>
        <w:pStyle w:val="a0"/>
        <w:spacing w:before="166" w:line="360" w:lineRule="auto"/>
        <w:ind w:left="478" w:right="103"/>
        <w:rPr>
          <w:rFonts w:cs="宋体"/>
          <w:sz w:val="23"/>
          <w:szCs w:val="23"/>
          <w:lang w:eastAsia="zh-CN"/>
        </w:rPr>
      </w:pPr>
      <w:bookmarkStart w:id="125" w:name="1.8严禁贿赂"/>
      <w:bookmarkStart w:id="126" w:name="_bookmark63"/>
      <w:bookmarkEnd w:id="125"/>
      <w:bookmarkEnd w:id="126"/>
      <w:r w:rsidRPr="00DD2CD1">
        <w:rPr>
          <w:rFonts w:cs="宋体"/>
          <w:lang w:eastAsia="zh-CN"/>
        </w:rPr>
        <w:t>1.8</w:t>
      </w:r>
      <w:r w:rsidRPr="00DD2CD1">
        <w:rPr>
          <w:spacing w:val="-3"/>
          <w:lang w:eastAsia="zh-CN"/>
        </w:rPr>
        <w:t>严禁贿赂</w:t>
      </w:r>
    </w:p>
    <w:p w:rsidR="00696CD4" w:rsidRPr="00DD2CD1" w:rsidRDefault="00DD2CD1">
      <w:pPr>
        <w:pStyle w:val="a0"/>
        <w:spacing w:line="360" w:lineRule="auto"/>
        <w:ind w:right="103" w:firstLine="359"/>
        <w:rPr>
          <w:rFonts w:cs="宋体"/>
          <w:lang w:eastAsia="zh-CN"/>
        </w:rPr>
      </w:pPr>
      <w:r w:rsidRPr="00DD2CD1">
        <w:rPr>
          <w:spacing w:val="-3"/>
          <w:lang w:eastAsia="zh-CN"/>
        </w:rPr>
        <w:t>合同当事人不得以贿赂或变相贿赂的方式，谋取非法利益或损害对方权益。因一方合同</w:t>
      </w:r>
      <w:r w:rsidRPr="00DD2CD1">
        <w:rPr>
          <w:lang w:eastAsia="zh-CN"/>
        </w:rPr>
        <w:t>当事人的贿赂造成对方损失的，应赔偿损失，</w:t>
      </w:r>
      <w:r w:rsidRPr="00DD2CD1">
        <w:rPr>
          <w:lang w:eastAsia="zh-CN"/>
        </w:rPr>
        <w:t>并承担相应的法律责任。</w:t>
      </w:r>
    </w:p>
    <w:p w:rsidR="00696CD4" w:rsidRPr="00DD2CD1" w:rsidRDefault="00DD2CD1">
      <w:pPr>
        <w:pStyle w:val="a0"/>
        <w:spacing w:before="46" w:line="360" w:lineRule="auto"/>
        <w:ind w:right="103" w:firstLine="359"/>
        <w:rPr>
          <w:rFonts w:cs="宋体"/>
          <w:lang w:eastAsia="zh-CN"/>
        </w:rPr>
      </w:pPr>
      <w:r w:rsidRPr="00DD2CD1">
        <w:rPr>
          <w:lang w:eastAsia="zh-CN"/>
        </w:rPr>
        <w:t>承包人不得与监理人或发包人聘请的第三方串通损害发包人利益。未经发包人书面同</w:t>
      </w:r>
      <w:r w:rsidRPr="00DD2CD1">
        <w:rPr>
          <w:lang w:eastAsia="zh-CN"/>
        </w:rPr>
        <w:t xml:space="preserve"> </w:t>
      </w:r>
      <w:r w:rsidRPr="00DD2CD1">
        <w:rPr>
          <w:spacing w:val="-2"/>
          <w:lang w:eastAsia="zh-CN"/>
        </w:rPr>
        <w:t>意，承包人不得为监理人提供合同约定以外的通讯设备、交通工具及其他任何形式的利益，</w:t>
      </w:r>
      <w:r w:rsidRPr="00DD2CD1">
        <w:rPr>
          <w:lang w:eastAsia="zh-CN"/>
        </w:rPr>
        <w:t>不得向监理人支付报酬。</w:t>
      </w:r>
    </w:p>
    <w:p w:rsidR="00696CD4" w:rsidRPr="00DD2CD1" w:rsidRDefault="00DD2CD1">
      <w:pPr>
        <w:pStyle w:val="a0"/>
        <w:spacing w:before="166" w:line="360" w:lineRule="auto"/>
        <w:ind w:left="478" w:right="103"/>
        <w:rPr>
          <w:rFonts w:cs="宋体"/>
          <w:sz w:val="23"/>
          <w:szCs w:val="23"/>
          <w:lang w:eastAsia="zh-CN"/>
        </w:rPr>
      </w:pPr>
      <w:bookmarkStart w:id="127" w:name="_bookmark64"/>
      <w:bookmarkStart w:id="128" w:name="1.9化石、文物"/>
      <w:bookmarkEnd w:id="127"/>
      <w:bookmarkEnd w:id="128"/>
      <w:r w:rsidRPr="00DD2CD1">
        <w:rPr>
          <w:rFonts w:cs="宋体"/>
          <w:lang w:eastAsia="zh-CN"/>
        </w:rPr>
        <w:t>1.9</w:t>
      </w:r>
      <w:r w:rsidRPr="00DD2CD1">
        <w:rPr>
          <w:lang w:eastAsia="zh-CN"/>
        </w:rPr>
        <w:t>化石、文物</w:t>
      </w:r>
    </w:p>
    <w:p w:rsidR="00696CD4" w:rsidRPr="00DD2CD1" w:rsidRDefault="00DD2CD1">
      <w:pPr>
        <w:pStyle w:val="a0"/>
        <w:spacing w:line="360" w:lineRule="auto"/>
        <w:ind w:right="103" w:firstLine="359"/>
        <w:rPr>
          <w:lang w:eastAsia="zh-CN"/>
        </w:rPr>
      </w:pPr>
      <w:r w:rsidRPr="00DD2CD1">
        <w:rPr>
          <w:spacing w:val="-3"/>
          <w:lang w:eastAsia="zh-CN"/>
        </w:rPr>
        <w:t>在施工现场发掘的所有文物、古迹以及具有地质研究或考古价值的其他遗迹、化石、钱</w:t>
      </w:r>
      <w:r w:rsidRPr="00DD2CD1">
        <w:rPr>
          <w:spacing w:val="-4"/>
          <w:lang w:eastAsia="zh-CN"/>
        </w:rPr>
        <w:t>币或物品属于国家所有。一旦发现上述文物，承包人应采取合理有效的保护措施，防止任何</w:t>
      </w:r>
      <w:r w:rsidRPr="00DD2CD1">
        <w:rPr>
          <w:lang w:eastAsia="zh-CN"/>
        </w:rPr>
        <w:t>人员移动或损坏上述物品，并立即报告有关政府行政管理部门，同时通知监理人。</w:t>
      </w:r>
      <w:r w:rsidRPr="00DD2CD1">
        <w:rPr>
          <w:spacing w:val="-3"/>
          <w:lang w:eastAsia="zh-CN"/>
        </w:rPr>
        <w:t>发包人、监理人和承包人应按有关政府行政管理部门要求采取妥善的保</w:t>
      </w:r>
      <w:r w:rsidRPr="00DD2CD1">
        <w:rPr>
          <w:spacing w:val="-3"/>
          <w:lang w:eastAsia="zh-CN"/>
        </w:rPr>
        <w:t>护措施，由此增</w:t>
      </w:r>
      <w:r w:rsidRPr="00DD2CD1">
        <w:rPr>
          <w:lang w:eastAsia="zh-CN"/>
        </w:rPr>
        <w:t>加的费用和（或）延误的工期由发包人承担。</w:t>
      </w:r>
      <w:r w:rsidRPr="00DD2CD1">
        <w:rPr>
          <w:spacing w:val="-3"/>
          <w:lang w:eastAsia="zh-CN"/>
        </w:rPr>
        <w:t>承包人发现文物后不及时报告或隐瞒不报，致使文物丢失或损坏的，应赔偿损失，并承</w:t>
      </w:r>
      <w:r w:rsidRPr="00DD2CD1">
        <w:rPr>
          <w:lang w:eastAsia="zh-CN"/>
        </w:rPr>
        <w:t>担相应的法律责任。</w:t>
      </w:r>
    </w:p>
    <w:p w:rsidR="00696CD4" w:rsidRPr="00DD2CD1" w:rsidRDefault="00DD2CD1">
      <w:pPr>
        <w:pStyle w:val="a0"/>
        <w:tabs>
          <w:tab w:val="left" w:pos="220"/>
        </w:tabs>
        <w:spacing w:before="26" w:line="360" w:lineRule="auto"/>
        <w:ind w:left="18" w:firstLine="100"/>
        <w:rPr>
          <w:rFonts w:cs="宋体"/>
          <w:lang w:eastAsia="zh-CN"/>
        </w:rPr>
      </w:pPr>
      <w:bookmarkStart w:id="129" w:name="1.10交通运输"/>
      <w:bookmarkStart w:id="130" w:name="_bookmark65"/>
      <w:bookmarkEnd w:id="129"/>
      <w:bookmarkEnd w:id="130"/>
      <w:r w:rsidRPr="00DD2CD1">
        <w:rPr>
          <w:rFonts w:cs="宋体"/>
          <w:lang w:eastAsia="zh-CN"/>
        </w:rPr>
        <w:t>1.10</w:t>
      </w:r>
      <w:r w:rsidRPr="00DD2CD1">
        <w:rPr>
          <w:lang w:eastAsia="zh-CN"/>
        </w:rPr>
        <w:t>交通运输</w:t>
      </w:r>
    </w:p>
    <w:p w:rsidR="00696CD4" w:rsidRPr="00DD2CD1" w:rsidRDefault="00DD2CD1" w:rsidP="00DD2CD1">
      <w:pPr>
        <w:pStyle w:val="a0"/>
        <w:spacing w:before="73" w:line="360" w:lineRule="auto"/>
        <w:ind w:left="18" w:firstLineChars="219" w:firstLine="460"/>
        <w:rPr>
          <w:rFonts w:cs="宋体"/>
          <w:lang w:eastAsia="zh-CN"/>
        </w:rPr>
      </w:pPr>
      <w:r w:rsidRPr="00DD2CD1">
        <w:rPr>
          <w:rFonts w:cs="宋体"/>
          <w:lang w:eastAsia="zh-CN"/>
        </w:rPr>
        <w:lastRenderedPageBreak/>
        <w:t xml:space="preserve">1.10.1 </w:t>
      </w:r>
      <w:r w:rsidRPr="00DD2CD1">
        <w:rPr>
          <w:lang w:eastAsia="zh-CN"/>
        </w:rPr>
        <w:t>出入现场的权利</w:t>
      </w:r>
      <w:r w:rsidRPr="00DD2CD1">
        <w:rPr>
          <w:spacing w:val="-3"/>
          <w:lang w:eastAsia="zh-CN"/>
        </w:rPr>
        <w:t>除专用合同条款另有约定外，发包人应根据施工需要，负责取得出入施工现场所需的批</w:t>
      </w:r>
      <w:r w:rsidRPr="00DD2CD1">
        <w:rPr>
          <w:spacing w:val="-4"/>
          <w:lang w:eastAsia="zh-CN"/>
        </w:rPr>
        <w:t>准手续和全部权利，以及取得因施工所需修建道路、桥梁以及其他基础设施的权利，并承担相关手续费用和建设费用。承包人应协助发包人办理修建场内外道路、桥梁以及其他基础设</w:t>
      </w:r>
      <w:r w:rsidRPr="00DD2CD1">
        <w:rPr>
          <w:lang w:eastAsia="zh-CN"/>
        </w:rPr>
        <w:t>施的手续。</w:t>
      </w:r>
    </w:p>
    <w:p w:rsidR="00696CD4" w:rsidRPr="00DD2CD1" w:rsidRDefault="00DD2CD1">
      <w:pPr>
        <w:pStyle w:val="a0"/>
        <w:spacing w:before="46" w:line="360" w:lineRule="auto"/>
        <w:ind w:right="129" w:firstLine="359"/>
        <w:jc w:val="both"/>
        <w:rPr>
          <w:rFonts w:cs="宋体"/>
          <w:lang w:eastAsia="zh-CN"/>
        </w:rPr>
      </w:pPr>
      <w:r w:rsidRPr="00DD2CD1">
        <w:rPr>
          <w:spacing w:val="-3"/>
          <w:lang w:eastAsia="zh-CN"/>
        </w:rPr>
        <w:t>承包人应在订立合同前查勘施工现场，并根据工程规模及技术参数合理预见工程施工所</w:t>
      </w:r>
      <w:r w:rsidRPr="00DD2CD1">
        <w:rPr>
          <w:spacing w:val="-4"/>
          <w:lang w:eastAsia="zh-CN"/>
        </w:rPr>
        <w:t>需的进出施工现场的方式、手段、路径等。因承包人未合理预见所增加的费用和（或）延误</w:t>
      </w:r>
      <w:r w:rsidRPr="00DD2CD1">
        <w:rPr>
          <w:lang w:eastAsia="zh-CN"/>
        </w:rPr>
        <w:t>的工期由承包人承担。</w:t>
      </w:r>
    </w:p>
    <w:p w:rsidR="00696CD4" w:rsidRPr="00DD2CD1" w:rsidRDefault="00DD2CD1" w:rsidP="00DD2CD1">
      <w:pPr>
        <w:pStyle w:val="a0"/>
        <w:spacing w:before="46" w:line="360" w:lineRule="auto"/>
        <w:ind w:left="18" w:firstLineChars="219" w:firstLine="460"/>
        <w:rPr>
          <w:rFonts w:cs="宋体"/>
          <w:lang w:eastAsia="zh-CN"/>
        </w:rPr>
      </w:pPr>
      <w:r w:rsidRPr="00DD2CD1">
        <w:rPr>
          <w:rFonts w:cs="宋体"/>
          <w:lang w:eastAsia="zh-CN"/>
        </w:rPr>
        <w:t xml:space="preserve">1.10.2 </w:t>
      </w:r>
      <w:r w:rsidRPr="00DD2CD1">
        <w:rPr>
          <w:spacing w:val="-3"/>
          <w:lang w:eastAsia="zh-CN"/>
        </w:rPr>
        <w:t>场外交通发包人应提供场外交通设施的技术参数和具体条件，承包人应遵守有关交通法规，严格</w:t>
      </w:r>
      <w:r w:rsidRPr="00DD2CD1">
        <w:rPr>
          <w:spacing w:val="-4"/>
          <w:lang w:eastAsia="zh-CN"/>
        </w:rPr>
        <w:t>按照道路和桥梁的限制荷载行驶，执行有关道路限速、限行、禁止超载的规定，并配合交通管理部门的监督和检查。场外交通设施无法满足工程施工需要的，由发包人负责完善并承担</w:t>
      </w:r>
      <w:r w:rsidRPr="00DD2CD1">
        <w:rPr>
          <w:lang w:eastAsia="zh-CN"/>
        </w:rPr>
        <w:t>相关费用。</w:t>
      </w:r>
    </w:p>
    <w:p w:rsidR="00696CD4" w:rsidRPr="00DD2CD1" w:rsidRDefault="00DD2CD1" w:rsidP="00DD2CD1">
      <w:pPr>
        <w:pStyle w:val="a0"/>
        <w:spacing w:before="46" w:line="360" w:lineRule="auto"/>
        <w:ind w:left="18" w:firstLineChars="219" w:firstLine="460"/>
        <w:rPr>
          <w:rFonts w:cs="宋体"/>
          <w:lang w:eastAsia="zh-CN"/>
        </w:rPr>
      </w:pPr>
      <w:r w:rsidRPr="00DD2CD1">
        <w:rPr>
          <w:rFonts w:cs="宋体"/>
          <w:lang w:eastAsia="zh-CN"/>
        </w:rPr>
        <w:t>1.10.3</w:t>
      </w:r>
      <w:r w:rsidRPr="00DD2CD1">
        <w:rPr>
          <w:spacing w:val="-3"/>
          <w:lang w:eastAsia="zh-CN"/>
        </w:rPr>
        <w:t>场内交通发包人应提供场内交通设施的技术参数和具体条件，并应按照专用合同条款的约定向承</w:t>
      </w:r>
      <w:r w:rsidRPr="00DD2CD1">
        <w:rPr>
          <w:spacing w:val="-4"/>
          <w:lang w:eastAsia="zh-CN"/>
        </w:rPr>
        <w:t>包人免费提供满足工程施工所需的场内道路和交通设施。因承包人原因造成上述道路或交通</w:t>
      </w:r>
      <w:r w:rsidRPr="00DD2CD1">
        <w:rPr>
          <w:lang w:eastAsia="zh-CN"/>
        </w:rPr>
        <w:t>设施损坏的，承包人负责修复并承担由此增加的费用。</w:t>
      </w:r>
    </w:p>
    <w:p w:rsidR="00696CD4" w:rsidRPr="00DD2CD1" w:rsidRDefault="00DD2CD1">
      <w:pPr>
        <w:pStyle w:val="a0"/>
        <w:spacing w:before="46" w:line="360" w:lineRule="auto"/>
        <w:ind w:right="128" w:firstLine="359"/>
        <w:jc w:val="both"/>
        <w:rPr>
          <w:rFonts w:cs="宋体"/>
          <w:lang w:eastAsia="zh-CN"/>
        </w:rPr>
      </w:pPr>
      <w:r w:rsidRPr="00DD2CD1">
        <w:rPr>
          <w:spacing w:val="-3"/>
          <w:lang w:eastAsia="zh-CN"/>
        </w:rPr>
        <w:t>除发包人按照合同约定提供的场内道路和交通设施外，承包人负责修建、维修、养护和</w:t>
      </w:r>
      <w:r w:rsidRPr="00DD2CD1">
        <w:rPr>
          <w:spacing w:val="-4"/>
          <w:lang w:eastAsia="zh-CN"/>
        </w:rPr>
        <w:t>管理施工所需的其他场内临时道路和交通设施。发包人和监理人可以为实现合同目的使用承</w:t>
      </w:r>
      <w:r w:rsidRPr="00DD2CD1">
        <w:rPr>
          <w:lang w:eastAsia="zh-CN"/>
        </w:rPr>
        <w:t>包人修建的场内临时道路和交通设施。</w:t>
      </w:r>
    </w:p>
    <w:p w:rsidR="00696CD4" w:rsidRPr="00DD2CD1" w:rsidRDefault="00DD2CD1">
      <w:pPr>
        <w:pStyle w:val="a0"/>
        <w:spacing w:before="46" w:line="360" w:lineRule="auto"/>
        <w:ind w:left="478" w:right="1599"/>
        <w:rPr>
          <w:rFonts w:cs="宋体"/>
          <w:lang w:eastAsia="zh-CN"/>
        </w:rPr>
      </w:pPr>
      <w:r w:rsidRPr="00DD2CD1">
        <w:rPr>
          <w:lang w:eastAsia="zh-CN"/>
        </w:rPr>
        <w:t>场外交通和场内交通的边界由合同当事人在专用合同条款中约定。</w:t>
      </w:r>
      <w:r w:rsidRPr="00DD2CD1">
        <w:rPr>
          <w:rFonts w:cs="宋体"/>
          <w:lang w:eastAsia="zh-CN"/>
        </w:rPr>
        <w:t xml:space="preserve"> 1.10.4</w:t>
      </w:r>
      <w:r w:rsidRPr="00DD2CD1">
        <w:rPr>
          <w:lang w:eastAsia="zh-CN"/>
        </w:rPr>
        <w:t>超大件和超重件的运输</w:t>
      </w:r>
    </w:p>
    <w:p w:rsidR="00696CD4" w:rsidRPr="00DD2CD1" w:rsidRDefault="00DD2CD1">
      <w:pPr>
        <w:pStyle w:val="a0"/>
        <w:spacing w:before="46" w:line="360" w:lineRule="auto"/>
        <w:ind w:left="478"/>
        <w:rPr>
          <w:rFonts w:cs="宋体"/>
          <w:sz w:val="13"/>
          <w:szCs w:val="13"/>
          <w:lang w:eastAsia="zh-CN"/>
        </w:rPr>
      </w:pPr>
      <w:r w:rsidRPr="00DD2CD1">
        <w:rPr>
          <w:lang w:eastAsia="zh-CN"/>
        </w:rPr>
        <w:t>由承包人负责</w:t>
      </w:r>
      <w:r w:rsidRPr="00DD2CD1">
        <w:rPr>
          <w:lang w:eastAsia="zh-CN"/>
        </w:rPr>
        <w:t>运输的超大件或超重件，应由承包人负责向交通管理部门办理申请手续，</w:t>
      </w:r>
    </w:p>
    <w:p w:rsidR="00696CD4" w:rsidRPr="00DD2CD1" w:rsidRDefault="00DD2CD1">
      <w:pPr>
        <w:pStyle w:val="a0"/>
        <w:spacing w:before="26" w:line="360" w:lineRule="auto"/>
        <w:ind w:right="103"/>
        <w:rPr>
          <w:rFonts w:cs="宋体"/>
          <w:lang w:eastAsia="zh-CN"/>
        </w:rPr>
      </w:pPr>
      <w:r w:rsidRPr="00DD2CD1">
        <w:rPr>
          <w:spacing w:val="-2"/>
          <w:lang w:eastAsia="zh-CN"/>
        </w:rPr>
        <w:t>发包人给予协助。运输超大件或超重件所需的道路和桥梁临时加固改造费用和其他有关费</w:t>
      </w:r>
      <w:r w:rsidRPr="00DD2CD1">
        <w:rPr>
          <w:lang w:eastAsia="zh-CN"/>
        </w:rPr>
        <w:t>用，由承包人承担，但专用合同条款另有约定除外。</w:t>
      </w:r>
    </w:p>
    <w:p w:rsidR="00696CD4" w:rsidRPr="00DD2CD1" w:rsidRDefault="00DD2CD1">
      <w:pPr>
        <w:pStyle w:val="a0"/>
        <w:spacing w:before="46" w:line="360" w:lineRule="auto"/>
        <w:ind w:left="238" w:right="103" w:firstLineChars="114" w:firstLine="239"/>
        <w:rPr>
          <w:lang w:eastAsia="zh-CN"/>
        </w:rPr>
      </w:pPr>
      <w:r w:rsidRPr="00DD2CD1">
        <w:rPr>
          <w:rFonts w:cs="宋体"/>
          <w:lang w:eastAsia="zh-CN"/>
        </w:rPr>
        <w:t xml:space="preserve">1.10.5 </w:t>
      </w:r>
      <w:r w:rsidRPr="00DD2CD1">
        <w:rPr>
          <w:lang w:eastAsia="zh-CN"/>
        </w:rPr>
        <w:t>道路和桥梁的损坏责任</w:t>
      </w:r>
      <w:r w:rsidRPr="00DD2CD1">
        <w:rPr>
          <w:spacing w:val="-3"/>
          <w:lang w:eastAsia="zh-CN"/>
        </w:rPr>
        <w:t>因承包人运输造成施工场地内外公共道路和桥梁损坏的，由承包人承担修复损坏的全部</w:t>
      </w:r>
      <w:r w:rsidRPr="00DD2CD1">
        <w:rPr>
          <w:lang w:eastAsia="zh-CN"/>
        </w:rPr>
        <w:t>费用和可能引起的赔偿。</w:t>
      </w:r>
    </w:p>
    <w:p w:rsidR="00696CD4" w:rsidRPr="00DD2CD1" w:rsidRDefault="00DD2CD1">
      <w:pPr>
        <w:pStyle w:val="a0"/>
        <w:spacing w:before="46" w:line="360" w:lineRule="auto"/>
        <w:ind w:right="103" w:firstLineChars="100" w:firstLine="210"/>
        <w:rPr>
          <w:rFonts w:cs="宋体"/>
          <w:lang w:eastAsia="zh-CN"/>
        </w:rPr>
      </w:pPr>
      <w:r w:rsidRPr="00DD2CD1">
        <w:rPr>
          <w:rFonts w:cs="宋体"/>
          <w:lang w:eastAsia="zh-CN"/>
        </w:rPr>
        <w:t xml:space="preserve"> 1.10.6</w:t>
      </w:r>
      <w:r w:rsidRPr="00DD2CD1">
        <w:rPr>
          <w:lang w:eastAsia="zh-CN"/>
        </w:rPr>
        <w:t>水路和航空运输</w:t>
      </w:r>
    </w:p>
    <w:p w:rsidR="00696CD4" w:rsidRPr="00DD2CD1" w:rsidRDefault="00DD2CD1">
      <w:pPr>
        <w:pStyle w:val="a0"/>
        <w:spacing w:before="46" w:line="360" w:lineRule="auto"/>
        <w:ind w:right="180" w:firstLine="359"/>
        <w:jc w:val="both"/>
        <w:rPr>
          <w:rFonts w:cs="宋体"/>
          <w:lang w:eastAsia="zh-CN"/>
        </w:rPr>
      </w:pPr>
      <w:r w:rsidRPr="00DD2CD1">
        <w:rPr>
          <w:spacing w:val="-2"/>
          <w:lang w:eastAsia="zh-CN"/>
        </w:rPr>
        <w:t>本款前述各项的内容适用于水路运输和航空运输，其中</w:t>
      </w:r>
      <w:r w:rsidRPr="00DD2CD1">
        <w:rPr>
          <w:spacing w:val="-2"/>
          <w:lang w:eastAsia="zh-CN"/>
        </w:rPr>
        <w:t>“</w:t>
      </w:r>
      <w:r w:rsidRPr="00DD2CD1">
        <w:rPr>
          <w:spacing w:val="-2"/>
          <w:lang w:eastAsia="zh-CN"/>
        </w:rPr>
        <w:t>道路</w:t>
      </w:r>
      <w:r w:rsidRPr="00DD2CD1">
        <w:rPr>
          <w:spacing w:val="-2"/>
          <w:lang w:eastAsia="zh-CN"/>
        </w:rPr>
        <w:t>”</w:t>
      </w:r>
      <w:r w:rsidRPr="00DD2CD1">
        <w:rPr>
          <w:spacing w:val="-2"/>
          <w:lang w:eastAsia="zh-CN"/>
        </w:rPr>
        <w:t>一词的涵义包括河道、</w:t>
      </w:r>
      <w:r w:rsidRPr="00DD2CD1">
        <w:rPr>
          <w:spacing w:val="-4"/>
          <w:lang w:eastAsia="zh-CN"/>
        </w:rPr>
        <w:t>航线、船闸、机场、码头、堤防以及水路或航空运输中其他相似结构物；</w:t>
      </w:r>
      <w:r w:rsidRPr="00DD2CD1">
        <w:rPr>
          <w:spacing w:val="-4"/>
          <w:lang w:eastAsia="zh-CN"/>
        </w:rPr>
        <w:t>“</w:t>
      </w:r>
      <w:r w:rsidRPr="00DD2CD1">
        <w:rPr>
          <w:spacing w:val="-4"/>
          <w:lang w:eastAsia="zh-CN"/>
        </w:rPr>
        <w:t>车辆</w:t>
      </w:r>
      <w:r w:rsidRPr="00DD2CD1">
        <w:rPr>
          <w:spacing w:val="-4"/>
          <w:lang w:eastAsia="zh-CN"/>
        </w:rPr>
        <w:t>”</w:t>
      </w:r>
      <w:r w:rsidRPr="00DD2CD1">
        <w:rPr>
          <w:spacing w:val="-4"/>
          <w:lang w:eastAsia="zh-CN"/>
        </w:rPr>
        <w:t>一词的涵</w:t>
      </w:r>
      <w:r w:rsidRPr="00DD2CD1">
        <w:rPr>
          <w:lang w:eastAsia="zh-CN"/>
        </w:rPr>
        <w:t>义包括船舶和飞机等。</w:t>
      </w:r>
    </w:p>
    <w:p w:rsidR="00696CD4" w:rsidRPr="00DD2CD1" w:rsidRDefault="00DD2CD1">
      <w:pPr>
        <w:pStyle w:val="a0"/>
        <w:spacing w:before="46" w:line="360" w:lineRule="auto"/>
        <w:ind w:right="180" w:firstLine="359"/>
        <w:jc w:val="both"/>
        <w:rPr>
          <w:spacing w:val="-2"/>
          <w:lang w:eastAsia="zh-CN"/>
        </w:rPr>
      </w:pPr>
      <w:bookmarkStart w:id="131" w:name="1.11知识产权"/>
      <w:bookmarkStart w:id="132" w:name="_bookmark66"/>
      <w:bookmarkEnd w:id="131"/>
      <w:bookmarkEnd w:id="132"/>
      <w:r w:rsidRPr="00DD2CD1">
        <w:rPr>
          <w:spacing w:val="-2"/>
          <w:lang w:eastAsia="zh-CN"/>
        </w:rPr>
        <w:t xml:space="preserve">1.11 </w:t>
      </w:r>
      <w:r w:rsidRPr="00DD2CD1">
        <w:rPr>
          <w:spacing w:val="-2"/>
          <w:lang w:eastAsia="zh-CN"/>
        </w:rPr>
        <w:t>知识产权</w:t>
      </w:r>
      <w:r w:rsidRPr="00DD2CD1">
        <w:rPr>
          <w:spacing w:val="-2"/>
          <w:lang w:eastAsia="zh-CN"/>
        </w:rPr>
        <w:t xml:space="preserve">  </w:t>
      </w:r>
    </w:p>
    <w:p w:rsidR="00696CD4" w:rsidRPr="00DD2CD1" w:rsidRDefault="00DD2CD1">
      <w:pPr>
        <w:pStyle w:val="a0"/>
        <w:spacing w:before="46" w:line="360" w:lineRule="auto"/>
        <w:ind w:right="180" w:firstLine="359"/>
        <w:jc w:val="both"/>
        <w:rPr>
          <w:rFonts w:cs="宋体"/>
          <w:lang w:eastAsia="zh-CN"/>
        </w:rPr>
      </w:pPr>
      <w:r w:rsidRPr="00DD2CD1">
        <w:rPr>
          <w:spacing w:val="-2"/>
          <w:lang w:eastAsia="zh-CN"/>
        </w:rPr>
        <w:t xml:space="preserve">1.11.1 </w:t>
      </w:r>
      <w:r w:rsidRPr="00DD2CD1">
        <w:rPr>
          <w:spacing w:val="-2"/>
          <w:lang w:eastAsia="zh-CN"/>
        </w:rPr>
        <w:t>除专用合同条款另有约定外，发包人提供给承包人的图纸、发包人为实施工程自</w:t>
      </w:r>
      <w:r w:rsidRPr="00DD2CD1">
        <w:rPr>
          <w:lang w:eastAsia="zh-CN"/>
        </w:rPr>
        <w:t>行编制或委托编制的技术规范以及反映发包人要求的或其他类似性质的文件的著作权属</w:t>
      </w:r>
      <w:r w:rsidRPr="00DD2CD1">
        <w:rPr>
          <w:lang w:eastAsia="zh-CN"/>
        </w:rPr>
        <w:t xml:space="preserve"> </w:t>
      </w:r>
      <w:r w:rsidRPr="00DD2CD1">
        <w:rPr>
          <w:spacing w:val="-4"/>
          <w:lang w:eastAsia="zh-CN"/>
        </w:rPr>
        <w:t>于发包人，承包人可以为实现合同目的而复制、使用此类文件，但不能用于与合同无关的其他事项。未经发包人书面同意，承包人不得为了合同以外的目的而复制、使用上述文件或将</w:t>
      </w:r>
      <w:r w:rsidRPr="00DD2CD1">
        <w:rPr>
          <w:lang w:eastAsia="zh-CN"/>
        </w:rPr>
        <w:t>之提</w:t>
      </w:r>
      <w:r w:rsidRPr="00DD2CD1">
        <w:rPr>
          <w:lang w:eastAsia="zh-CN"/>
        </w:rPr>
        <w:lastRenderedPageBreak/>
        <w:t>供给任何第三方。</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1.11.2</w:t>
      </w:r>
      <w:r w:rsidRPr="00DD2CD1">
        <w:rPr>
          <w:lang w:eastAsia="zh-CN"/>
        </w:rPr>
        <w:t>除专用合同条款另有约定外，承包人为实施工程所编制的文件，除署名权以外</w:t>
      </w:r>
      <w:r w:rsidRPr="00DD2CD1">
        <w:rPr>
          <w:spacing w:val="-4"/>
          <w:lang w:eastAsia="zh-CN"/>
        </w:rPr>
        <w:t>的著作权属于发包人，承包人可因实施工程的运</w:t>
      </w:r>
      <w:r w:rsidRPr="00DD2CD1">
        <w:rPr>
          <w:spacing w:val="-4"/>
          <w:lang w:eastAsia="zh-CN"/>
        </w:rPr>
        <w:t>行、调试、维修、改造等目的而复制、使用此类文件，但不能用于与合同无关的其他事项。未经发包人书面同意，承包人不得为了合同</w:t>
      </w:r>
      <w:r w:rsidRPr="00DD2CD1">
        <w:rPr>
          <w:lang w:eastAsia="zh-CN"/>
        </w:rPr>
        <w:t>以外的目的而复制、使用上述文件或将之提供给任何第三方。</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1.11.3</w:t>
      </w:r>
      <w:r w:rsidRPr="00DD2CD1">
        <w:rPr>
          <w:lang w:eastAsia="zh-CN"/>
        </w:rPr>
        <w:t>合同当事人保证在履行合同过程中不侵犯对方及第三方的知识产权。承包人在</w:t>
      </w:r>
      <w:r w:rsidRPr="00DD2CD1">
        <w:rPr>
          <w:lang w:eastAsia="zh-CN"/>
        </w:rPr>
        <w:t xml:space="preserve"> </w:t>
      </w:r>
      <w:r w:rsidRPr="00DD2CD1">
        <w:rPr>
          <w:spacing w:val="-4"/>
          <w:lang w:eastAsia="zh-CN"/>
        </w:rPr>
        <w:t>使用材料、施工设备、工程设备或采用施工工艺时，因侵犯他人的专利权或其他知识产权所引起的责任，由承包人承担；因发包人提供的材料、施工设备、工程设备或施工工艺导致侵</w:t>
      </w:r>
      <w:r w:rsidRPr="00DD2CD1">
        <w:rPr>
          <w:lang w:eastAsia="zh-CN"/>
        </w:rPr>
        <w:t>权的，由发包人承担责任。</w:t>
      </w:r>
    </w:p>
    <w:p w:rsidR="00696CD4" w:rsidRPr="00DD2CD1" w:rsidRDefault="00DD2CD1">
      <w:pPr>
        <w:pStyle w:val="a0"/>
        <w:spacing w:line="360" w:lineRule="auto"/>
        <w:ind w:right="103"/>
        <w:rPr>
          <w:lang w:eastAsia="zh-CN"/>
        </w:rPr>
      </w:pPr>
      <w:r w:rsidRPr="00DD2CD1">
        <w:rPr>
          <w:rFonts w:cs="宋体"/>
          <w:lang w:eastAsia="zh-CN"/>
        </w:rPr>
        <w:t>1.11.4</w:t>
      </w:r>
      <w:r w:rsidRPr="00DD2CD1">
        <w:rPr>
          <w:spacing w:val="-4"/>
          <w:lang w:eastAsia="zh-CN"/>
        </w:rPr>
        <w:t>除专用合同条款另有约定外，承包人在合同签订前和签订时已确定</w:t>
      </w:r>
      <w:r w:rsidRPr="00DD2CD1">
        <w:rPr>
          <w:spacing w:val="-4"/>
          <w:lang w:eastAsia="zh-CN"/>
        </w:rPr>
        <w:t>采用的专利、</w:t>
      </w:r>
    </w:p>
    <w:p w:rsidR="00696CD4" w:rsidRPr="00DD2CD1" w:rsidRDefault="00DD2CD1">
      <w:pPr>
        <w:pStyle w:val="a0"/>
        <w:spacing w:before="37" w:line="360" w:lineRule="auto"/>
        <w:ind w:left="478" w:right="3088" w:hanging="360"/>
        <w:rPr>
          <w:rFonts w:cs="宋体"/>
          <w:lang w:eastAsia="zh-CN"/>
        </w:rPr>
      </w:pPr>
      <w:r w:rsidRPr="00DD2CD1">
        <w:rPr>
          <w:lang w:eastAsia="zh-CN"/>
        </w:rPr>
        <w:t>专有技术、技术秘密的使用费已包含在签约合同价中。</w:t>
      </w:r>
      <w:bookmarkStart w:id="133" w:name="1.12保密"/>
      <w:bookmarkStart w:id="134" w:name="_bookmark67"/>
      <w:bookmarkEnd w:id="133"/>
      <w:bookmarkEnd w:id="134"/>
    </w:p>
    <w:p w:rsidR="00696CD4" w:rsidRPr="00DD2CD1" w:rsidRDefault="00DD2CD1">
      <w:pPr>
        <w:pStyle w:val="a0"/>
        <w:spacing w:before="37" w:line="360" w:lineRule="auto"/>
        <w:ind w:left="478" w:right="3088" w:hanging="360"/>
        <w:rPr>
          <w:rFonts w:cs="宋体"/>
          <w:lang w:eastAsia="zh-CN"/>
        </w:rPr>
      </w:pPr>
      <w:r w:rsidRPr="00DD2CD1">
        <w:rPr>
          <w:rFonts w:cs="宋体"/>
          <w:lang w:eastAsia="zh-CN"/>
        </w:rPr>
        <w:t>1.12</w:t>
      </w:r>
      <w:r w:rsidRPr="00DD2CD1">
        <w:rPr>
          <w:lang w:eastAsia="zh-CN"/>
        </w:rPr>
        <w:t>保密</w:t>
      </w:r>
    </w:p>
    <w:p w:rsidR="00696CD4" w:rsidRPr="00DD2CD1" w:rsidRDefault="00DD2CD1">
      <w:pPr>
        <w:pStyle w:val="a0"/>
        <w:spacing w:before="134" w:line="360" w:lineRule="auto"/>
        <w:ind w:right="103" w:firstLine="359"/>
        <w:rPr>
          <w:rFonts w:cs="宋体"/>
          <w:lang w:eastAsia="zh-CN"/>
        </w:rPr>
      </w:pPr>
      <w:r w:rsidRPr="00DD2CD1">
        <w:rPr>
          <w:spacing w:val="-3"/>
          <w:lang w:eastAsia="zh-CN"/>
        </w:rPr>
        <w:t>除法律规定或合同另有约定外，未经发包人同意，承包人不得将发包人提供的图纸、文</w:t>
      </w:r>
      <w:r w:rsidRPr="00DD2CD1">
        <w:rPr>
          <w:lang w:eastAsia="zh-CN"/>
        </w:rPr>
        <w:t>件以及声明需要保密的资料信息等商业秘密泄露给第三方。</w:t>
      </w:r>
    </w:p>
    <w:p w:rsidR="00696CD4" w:rsidRPr="00DD2CD1" w:rsidRDefault="00DD2CD1">
      <w:pPr>
        <w:pStyle w:val="a0"/>
        <w:spacing w:before="46" w:line="360" w:lineRule="auto"/>
        <w:ind w:left="478" w:right="103"/>
        <w:rPr>
          <w:rFonts w:cs="宋体"/>
          <w:sz w:val="19"/>
          <w:szCs w:val="19"/>
          <w:lang w:eastAsia="zh-CN"/>
        </w:rPr>
      </w:pPr>
      <w:r w:rsidRPr="00DD2CD1">
        <w:rPr>
          <w:spacing w:val="-3"/>
          <w:lang w:eastAsia="zh-CN"/>
        </w:rPr>
        <w:t>除法律规定或合同另有约定外，未经承包人同意，发包人不得将承包人提供的技术秘密</w:t>
      </w:r>
    </w:p>
    <w:p w:rsidR="00696CD4" w:rsidRPr="00DD2CD1" w:rsidRDefault="00DD2CD1">
      <w:pPr>
        <w:pStyle w:val="a0"/>
        <w:spacing w:before="26" w:line="360" w:lineRule="auto"/>
        <w:ind w:left="478" w:right="3174" w:hanging="360"/>
        <w:rPr>
          <w:rFonts w:cs="宋体"/>
          <w:lang w:eastAsia="zh-CN"/>
        </w:rPr>
      </w:pPr>
      <w:r w:rsidRPr="00DD2CD1">
        <w:rPr>
          <w:lang w:eastAsia="zh-CN"/>
        </w:rPr>
        <w:t>及声明需要保密的资料信息等商业秘密泄露给第三方。</w:t>
      </w:r>
      <w:bookmarkStart w:id="135" w:name="1.13工程量清单错误的修正"/>
      <w:bookmarkStart w:id="136" w:name="_bookmark68"/>
      <w:bookmarkEnd w:id="135"/>
      <w:bookmarkEnd w:id="136"/>
      <w:r w:rsidRPr="00DD2CD1">
        <w:rPr>
          <w:rFonts w:cs="宋体"/>
          <w:lang w:eastAsia="zh-CN"/>
        </w:rPr>
        <w:t>1.13</w:t>
      </w:r>
      <w:r w:rsidRPr="00DD2CD1">
        <w:rPr>
          <w:lang w:eastAsia="zh-CN"/>
        </w:rPr>
        <w:t>工程量清单错误的修正</w:t>
      </w:r>
    </w:p>
    <w:p w:rsidR="00696CD4" w:rsidRPr="00DD2CD1" w:rsidRDefault="00DD2CD1">
      <w:pPr>
        <w:pStyle w:val="a0"/>
        <w:spacing w:before="73" w:line="360" w:lineRule="auto"/>
        <w:ind w:rightChars="86" w:right="189" w:firstLine="359"/>
        <w:rPr>
          <w:rFonts w:cs="宋体"/>
          <w:lang w:eastAsia="zh-CN"/>
        </w:rPr>
      </w:pPr>
      <w:r w:rsidRPr="00DD2CD1">
        <w:rPr>
          <w:spacing w:val="-2"/>
          <w:lang w:eastAsia="zh-CN"/>
        </w:rPr>
        <w:t>除专用合同条款另有约定外，发包人提供的工程量清单，应被认为是准确的和完整的。</w:t>
      </w:r>
      <w:r w:rsidRPr="00DD2CD1">
        <w:rPr>
          <w:lang w:eastAsia="zh-CN"/>
        </w:rPr>
        <w:t>出现下列情形之一时，发包人应予以修正，并相应调整合同价格：</w:t>
      </w:r>
    </w:p>
    <w:p w:rsidR="00696CD4" w:rsidRPr="00DD2CD1" w:rsidRDefault="00DD2CD1">
      <w:pPr>
        <w:pStyle w:val="a0"/>
        <w:spacing w:before="46" w:line="360" w:lineRule="auto"/>
        <w:ind w:left="478"/>
        <w:rPr>
          <w:rFonts w:cs="宋体"/>
          <w:sz w:val="14"/>
          <w:szCs w:val="14"/>
          <w:lang w:eastAsia="zh-CN"/>
        </w:rPr>
      </w:pPr>
      <w:r w:rsidRPr="00DD2CD1">
        <w:rPr>
          <w:lang w:eastAsia="zh-CN"/>
        </w:rPr>
        <w:t>（</w:t>
      </w:r>
      <w:r w:rsidRPr="00DD2CD1">
        <w:rPr>
          <w:rFonts w:cs="宋体"/>
          <w:lang w:eastAsia="zh-CN"/>
        </w:rPr>
        <w:t>1</w:t>
      </w:r>
      <w:r w:rsidRPr="00DD2CD1">
        <w:rPr>
          <w:lang w:eastAsia="zh-CN"/>
        </w:rPr>
        <w:t>）工程量清单存在缺项、漏项的；</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2</w:t>
      </w:r>
      <w:r w:rsidRPr="00DD2CD1">
        <w:rPr>
          <w:lang w:eastAsia="zh-CN"/>
        </w:rPr>
        <w:t>）工程量清单偏差超出专用合同条款约定的工程量偏差范围的；</w:t>
      </w:r>
    </w:p>
    <w:p w:rsidR="00696CD4" w:rsidRPr="00DD2CD1" w:rsidRDefault="00DD2CD1">
      <w:pPr>
        <w:pStyle w:val="a0"/>
        <w:numPr>
          <w:ilvl w:val="0"/>
          <w:numId w:val="7"/>
        </w:numPr>
        <w:spacing w:line="360" w:lineRule="auto"/>
        <w:ind w:left="929" w:right="3174" w:hanging="452"/>
        <w:rPr>
          <w:lang w:eastAsia="zh-CN"/>
        </w:rPr>
      </w:pPr>
      <w:r w:rsidRPr="00DD2CD1">
        <w:rPr>
          <w:lang w:eastAsia="zh-CN"/>
        </w:rPr>
        <w:t>未按照国家现行计量规范强制性规定计量的。</w:t>
      </w:r>
    </w:p>
    <w:p w:rsidR="00696CD4" w:rsidRPr="00DD2CD1" w:rsidRDefault="00DD2CD1">
      <w:pPr>
        <w:pStyle w:val="a0"/>
        <w:spacing w:line="360" w:lineRule="auto"/>
        <w:ind w:left="0" w:right="3174"/>
        <w:rPr>
          <w:rFonts w:cs="宋体"/>
          <w:lang w:eastAsia="zh-CN"/>
        </w:rPr>
      </w:pPr>
      <w:bookmarkStart w:id="137" w:name="_bookmark69"/>
      <w:bookmarkEnd w:id="137"/>
      <w:r w:rsidRPr="00DD2CD1">
        <w:rPr>
          <w:rFonts w:cs="宋体"/>
          <w:lang w:eastAsia="zh-CN"/>
        </w:rPr>
        <w:t>2.</w:t>
      </w:r>
      <w:r w:rsidRPr="00DD2CD1">
        <w:rPr>
          <w:lang w:eastAsia="zh-CN"/>
        </w:rPr>
        <w:t>发包人</w:t>
      </w:r>
    </w:p>
    <w:p w:rsidR="00696CD4" w:rsidRPr="00DD2CD1" w:rsidRDefault="00DD2CD1">
      <w:pPr>
        <w:pStyle w:val="a0"/>
        <w:spacing w:before="134" w:line="360" w:lineRule="auto"/>
        <w:ind w:right="103" w:firstLine="359"/>
        <w:rPr>
          <w:lang w:eastAsia="zh-CN"/>
        </w:rPr>
      </w:pPr>
      <w:bookmarkStart w:id="138" w:name="2.1_许可或批准"/>
      <w:bookmarkStart w:id="139" w:name="_bookmark70"/>
      <w:bookmarkEnd w:id="138"/>
      <w:bookmarkEnd w:id="139"/>
      <w:r w:rsidRPr="00DD2CD1">
        <w:rPr>
          <w:lang w:eastAsia="zh-CN"/>
        </w:rPr>
        <w:t xml:space="preserve">2.1 </w:t>
      </w:r>
      <w:r w:rsidRPr="00DD2CD1">
        <w:rPr>
          <w:lang w:eastAsia="zh-CN"/>
        </w:rPr>
        <w:t>许可或批准</w:t>
      </w:r>
      <w:r w:rsidRPr="00DD2CD1">
        <w:rPr>
          <w:lang w:eastAsia="zh-CN"/>
        </w:rPr>
        <w:t xml:space="preserve"> </w:t>
      </w:r>
    </w:p>
    <w:p w:rsidR="00696CD4" w:rsidRPr="00DD2CD1" w:rsidRDefault="00DD2CD1">
      <w:pPr>
        <w:pStyle w:val="a0"/>
        <w:spacing w:before="134" w:line="360" w:lineRule="auto"/>
        <w:ind w:right="103" w:firstLine="359"/>
        <w:rPr>
          <w:lang w:eastAsia="zh-CN"/>
        </w:rPr>
      </w:pPr>
      <w:r w:rsidRPr="00DD2CD1">
        <w:rPr>
          <w:lang w:eastAsia="zh-CN"/>
        </w:rPr>
        <w:t>发包人应遵守法律，并办理法律规定由其办理的许可、批准或备案，包括但不限于建设</w:t>
      </w:r>
      <w:r w:rsidRPr="00DD2CD1">
        <w:rPr>
          <w:lang w:eastAsia="zh-CN"/>
        </w:rPr>
        <w:t xml:space="preserve"> </w:t>
      </w:r>
      <w:r w:rsidRPr="00DD2CD1">
        <w:rPr>
          <w:lang w:eastAsia="zh-CN"/>
        </w:rPr>
        <w:t>用地规划许可证、建设工程规划许可证、建设工程施工许可证、施工所需临时用水、临时用</w:t>
      </w:r>
      <w:r w:rsidRPr="00DD2CD1">
        <w:rPr>
          <w:lang w:eastAsia="zh-CN"/>
        </w:rPr>
        <w:t xml:space="preserve"> </w:t>
      </w:r>
      <w:r w:rsidRPr="00DD2CD1">
        <w:rPr>
          <w:lang w:eastAsia="zh-CN"/>
        </w:rPr>
        <w:t>电、中断道路交通、临时占用土地等许可和批准。发包人应协助承包人办理法律规定的有关</w:t>
      </w:r>
      <w:r w:rsidRPr="00DD2CD1">
        <w:rPr>
          <w:lang w:eastAsia="zh-CN"/>
        </w:rPr>
        <w:t xml:space="preserve"> </w:t>
      </w:r>
      <w:r w:rsidRPr="00DD2CD1">
        <w:rPr>
          <w:lang w:eastAsia="zh-CN"/>
        </w:rPr>
        <w:t>施工证件和批件。</w:t>
      </w:r>
      <w:r w:rsidRPr="00DD2CD1">
        <w:rPr>
          <w:lang w:eastAsia="zh-CN"/>
        </w:rPr>
        <w:t xml:space="preserve"> </w:t>
      </w:r>
    </w:p>
    <w:p w:rsidR="00696CD4" w:rsidRPr="00DD2CD1" w:rsidRDefault="00DD2CD1">
      <w:pPr>
        <w:pStyle w:val="a0"/>
        <w:spacing w:before="134" w:line="360" w:lineRule="auto"/>
        <w:ind w:right="103" w:firstLine="359"/>
        <w:rPr>
          <w:lang w:eastAsia="zh-CN"/>
        </w:rPr>
      </w:pPr>
      <w:r w:rsidRPr="00DD2CD1">
        <w:rPr>
          <w:lang w:eastAsia="zh-CN"/>
        </w:rPr>
        <w:t>因发包人原因未能及时办理完毕前述许可、批准或备案，由发包人承担由此增加的费用</w:t>
      </w:r>
      <w:r w:rsidRPr="00DD2CD1">
        <w:rPr>
          <w:lang w:eastAsia="zh-CN"/>
        </w:rPr>
        <w:t xml:space="preserve"> </w:t>
      </w:r>
      <w:r w:rsidRPr="00DD2CD1">
        <w:rPr>
          <w:lang w:eastAsia="zh-CN"/>
        </w:rPr>
        <w:t>和（或）延误的工期，并支付承包人合理的利润。</w:t>
      </w:r>
      <w:r w:rsidRPr="00DD2CD1">
        <w:rPr>
          <w:lang w:eastAsia="zh-CN"/>
        </w:rPr>
        <w:t xml:space="preserve"> </w:t>
      </w:r>
    </w:p>
    <w:p w:rsidR="00696CD4" w:rsidRPr="00DD2CD1" w:rsidRDefault="00DD2CD1">
      <w:pPr>
        <w:pStyle w:val="a0"/>
        <w:spacing w:before="166" w:line="360" w:lineRule="auto"/>
        <w:ind w:left="478"/>
        <w:rPr>
          <w:rFonts w:cs="宋体"/>
          <w:sz w:val="23"/>
          <w:szCs w:val="23"/>
          <w:lang w:eastAsia="zh-CN"/>
        </w:rPr>
      </w:pPr>
      <w:bookmarkStart w:id="140" w:name="_bookmark71"/>
      <w:bookmarkEnd w:id="140"/>
      <w:r w:rsidRPr="00DD2CD1">
        <w:rPr>
          <w:rFonts w:cs="宋体"/>
          <w:lang w:eastAsia="zh-CN"/>
        </w:rPr>
        <w:t>2.2</w:t>
      </w:r>
      <w:r w:rsidRPr="00DD2CD1">
        <w:rPr>
          <w:lang w:eastAsia="zh-CN"/>
        </w:rPr>
        <w:t>发包人代表</w:t>
      </w:r>
    </w:p>
    <w:p w:rsidR="00696CD4" w:rsidRPr="00DD2CD1" w:rsidRDefault="00DD2CD1">
      <w:pPr>
        <w:pStyle w:val="a0"/>
        <w:spacing w:line="360" w:lineRule="auto"/>
        <w:ind w:right="129" w:firstLine="359"/>
        <w:jc w:val="both"/>
        <w:rPr>
          <w:rFonts w:cs="宋体"/>
          <w:lang w:eastAsia="zh-CN"/>
        </w:rPr>
      </w:pPr>
      <w:r w:rsidRPr="00DD2CD1">
        <w:rPr>
          <w:spacing w:val="-3"/>
          <w:lang w:eastAsia="zh-CN"/>
        </w:rPr>
        <w:t>发包人应在专用合同条款中明确其派驻施工现场的发包人代表的姓名、职务、联系方式</w:t>
      </w:r>
      <w:r w:rsidRPr="00DD2CD1">
        <w:rPr>
          <w:spacing w:val="-4"/>
          <w:lang w:eastAsia="zh-CN"/>
        </w:rPr>
        <w:t>及</w:t>
      </w:r>
      <w:r w:rsidRPr="00DD2CD1">
        <w:rPr>
          <w:spacing w:val="-4"/>
          <w:lang w:eastAsia="zh-CN"/>
        </w:rPr>
        <w:lastRenderedPageBreak/>
        <w:t>授权范围等事项。发包人代表在发包人的授权范围内，负责处理合同履行过程中与发包人有关的具体事宜。发包人代表在授权范围内的行为由发包人承担法律责任。发包人更换发包</w:t>
      </w:r>
      <w:r w:rsidRPr="00DD2CD1">
        <w:rPr>
          <w:lang w:eastAsia="zh-CN"/>
        </w:rPr>
        <w:t>人代表的，应提前</w:t>
      </w:r>
      <w:r w:rsidRPr="00DD2CD1">
        <w:rPr>
          <w:rFonts w:cs="宋体"/>
          <w:lang w:eastAsia="zh-CN"/>
        </w:rPr>
        <w:t>7</w:t>
      </w:r>
      <w:r w:rsidRPr="00DD2CD1">
        <w:rPr>
          <w:lang w:eastAsia="zh-CN"/>
        </w:rPr>
        <w:t>天书面通知承包人。</w:t>
      </w:r>
    </w:p>
    <w:p w:rsidR="00696CD4" w:rsidRPr="00DD2CD1" w:rsidRDefault="00DD2CD1">
      <w:pPr>
        <w:pStyle w:val="a0"/>
        <w:spacing w:line="360" w:lineRule="auto"/>
        <w:ind w:right="129" w:firstLine="359"/>
        <w:jc w:val="both"/>
        <w:rPr>
          <w:spacing w:val="-4"/>
          <w:lang w:eastAsia="zh-CN"/>
        </w:rPr>
      </w:pPr>
      <w:r w:rsidRPr="00DD2CD1">
        <w:rPr>
          <w:spacing w:val="-4"/>
          <w:lang w:eastAsia="zh-CN"/>
        </w:rPr>
        <w:t>发包人代表不能按照合同约定履行其职责及义务，并导致合同无法继续正常履行的，承包人可以要求发包人</w:t>
      </w:r>
      <w:r w:rsidRPr="00DD2CD1">
        <w:rPr>
          <w:spacing w:val="-4"/>
          <w:lang w:eastAsia="zh-CN"/>
        </w:rPr>
        <w:t>撤换发包人代表。</w:t>
      </w:r>
      <w:r w:rsidRPr="00DD2CD1">
        <w:rPr>
          <w:spacing w:val="-4"/>
          <w:lang w:eastAsia="zh-CN"/>
        </w:rPr>
        <w:t xml:space="preserve"> </w:t>
      </w:r>
      <w:r w:rsidRPr="00DD2CD1">
        <w:rPr>
          <w:spacing w:val="-4"/>
          <w:lang w:eastAsia="zh-CN"/>
        </w:rPr>
        <w:t>不属于法定必须监理的工程，监理人的职权可以由发包人代表或发包人指定的其他人员行使。</w:t>
      </w:r>
      <w:r w:rsidRPr="00DD2CD1">
        <w:rPr>
          <w:spacing w:val="-4"/>
          <w:lang w:eastAsia="zh-CN"/>
        </w:rPr>
        <w:t xml:space="preserve"> </w:t>
      </w:r>
    </w:p>
    <w:p w:rsidR="00696CD4" w:rsidRPr="00DD2CD1" w:rsidRDefault="00DD2CD1">
      <w:pPr>
        <w:pStyle w:val="a0"/>
        <w:spacing w:line="360" w:lineRule="auto"/>
        <w:ind w:right="129" w:firstLine="359"/>
        <w:jc w:val="both"/>
        <w:rPr>
          <w:spacing w:val="-4"/>
          <w:lang w:eastAsia="zh-CN"/>
        </w:rPr>
      </w:pPr>
      <w:bookmarkStart w:id="141" w:name="_bookmark72"/>
      <w:bookmarkStart w:id="142" w:name="2.3_发包人人员"/>
      <w:bookmarkEnd w:id="141"/>
      <w:bookmarkEnd w:id="142"/>
      <w:r w:rsidRPr="00DD2CD1">
        <w:rPr>
          <w:spacing w:val="-4"/>
          <w:lang w:eastAsia="zh-CN"/>
        </w:rPr>
        <w:t xml:space="preserve">2.3 </w:t>
      </w:r>
      <w:r w:rsidRPr="00DD2CD1">
        <w:rPr>
          <w:spacing w:val="-4"/>
          <w:lang w:eastAsia="zh-CN"/>
        </w:rPr>
        <w:t>发包人人员</w:t>
      </w:r>
      <w:r w:rsidRPr="00DD2CD1">
        <w:rPr>
          <w:spacing w:val="-4"/>
          <w:lang w:eastAsia="zh-CN"/>
        </w:rPr>
        <w:t xml:space="preserve"> </w:t>
      </w:r>
      <w:r w:rsidRPr="00DD2CD1">
        <w:rPr>
          <w:spacing w:val="-4"/>
          <w:lang w:eastAsia="zh-CN"/>
        </w:rPr>
        <w:t>发包人应要求在施工现场的发包人人员遵守法律及有关安全、质量、环境保护、文明施工等规定，并保障承包人免于承受因发包人人员未遵守上述要求给承包人造成的损失和责任。</w:t>
      </w:r>
      <w:r w:rsidRPr="00DD2CD1">
        <w:rPr>
          <w:spacing w:val="-4"/>
          <w:lang w:eastAsia="zh-CN"/>
        </w:rPr>
        <w:t xml:space="preserve"> </w:t>
      </w:r>
    </w:p>
    <w:p w:rsidR="00696CD4" w:rsidRPr="00DD2CD1" w:rsidRDefault="00DD2CD1">
      <w:pPr>
        <w:pStyle w:val="a0"/>
        <w:spacing w:line="360" w:lineRule="auto"/>
        <w:ind w:right="129" w:firstLine="359"/>
        <w:jc w:val="both"/>
        <w:rPr>
          <w:spacing w:val="-4"/>
          <w:lang w:eastAsia="zh-CN"/>
        </w:rPr>
      </w:pPr>
      <w:r w:rsidRPr="00DD2CD1">
        <w:rPr>
          <w:spacing w:val="-4"/>
          <w:lang w:eastAsia="zh-CN"/>
        </w:rPr>
        <w:t>发包人人员包括发包人代表及其他由发包人派驻施工现场的人员。</w:t>
      </w:r>
      <w:bookmarkStart w:id="143" w:name="_bookmark73"/>
      <w:bookmarkEnd w:id="143"/>
    </w:p>
    <w:p w:rsidR="00696CD4" w:rsidRPr="00DD2CD1" w:rsidRDefault="00DD2CD1">
      <w:pPr>
        <w:pStyle w:val="a0"/>
        <w:spacing w:line="360" w:lineRule="auto"/>
        <w:ind w:right="129" w:firstLine="359"/>
        <w:jc w:val="both"/>
        <w:rPr>
          <w:spacing w:val="-4"/>
          <w:lang w:eastAsia="zh-CN"/>
        </w:rPr>
      </w:pPr>
      <w:r w:rsidRPr="00DD2CD1">
        <w:rPr>
          <w:spacing w:val="-4"/>
          <w:lang w:eastAsia="zh-CN"/>
        </w:rPr>
        <w:t xml:space="preserve">2.4 </w:t>
      </w:r>
      <w:r w:rsidRPr="00DD2CD1">
        <w:rPr>
          <w:spacing w:val="-4"/>
          <w:lang w:eastAsia="zh-CN"/>
        </w:rPr>
        <w:t>施工现场、施工条件和基础资料的提供</w:t>
      </w:r>
      <w:r w:rsidRPr="00DD2CD1">
        <w:rPr>
          <w:spacing w:val="-4"/>
          <w:lang w:eastAsia="zh-CN"/>
        </w:rPr>
        <w:t xml:space="preserve">   </w:t>
      </w:r>
    </w:p>
    <w:p w:rsidR="00696CD4" w:rsidRPr="00DD2CD1" w:rsidRDefault="00DD2CD1" w:rsidP="00DD2CD1">
      <w:pPr>
        <w:pStyle w:val="a0"/>
        <w:spacing w:line="360" w:lineRule="auto"/>
        <w:ind w:left="18" w:right="103" w:firstLineChars="219" w:firstLine="460"/>
        <w:rPr>
          <w:lang w:eastAsia="zh-CN"/>
        </w:rPr>
      </w:pPr>
      <w:r w:rsidRPr="00DD2CD1">
        <w:rPr>
          <w:rFonts w:cs="宋体"/>
          <w:lang w:eastAsia="zh-CN"/>
        </w:rPr>
        <w:t>2.4.1</w:t>
      </w:r>
      <w:r w:rsidRPr="00DD2CD1">
        <w:rPr>
          <w:lang w:eastAsia="zh-CN"/>
        </w:rPr>
        <w:t>提供施工现场除专用合同条款另有约定外，发包人应最迟于开工日期</w:t>
      </w:r>
      <w:r w:rsidRPr="00DD2CD1">
        <w:rPr>
          <w:rFonts w:cs="宋体"/>
          <w:lang w:eastAsia="zh-CN"/>
        </w:rPr>
        <w:t>7</w:t>
      </w:r>
      <w:r w:rsidRPr="00DD2CD1">
        <w:rPr>
          <w:lang w:eastAsia="zh-CN"/>
        </w:rPr>
        <w:t>天前向承包人移交施工现场。</w:t>
      </w:r>
    </w:p>
    <w:p w:rsidR="00696CD4" w:rsidRPr="00DD2CD1" w:rsidRDefault="00DD2CD1" w:rsidP="00DD2CD1">
      <w:pPr>
        <w:pStyle w:val="a0"/>
        <w:spacing w:line="360" w:lineRule="auto"/>
        <w:ind w:left="18" w:right="103" w:firstLineChars="219" w:firstLine="460"/>
        <w:rPr>
          <w:rFonts w:cs="宋体"/>
          <w:lang w:eastAsia="zh-CN"/>
        </w:rPr>
      </w:pPr>
      <w:r w:rsidRPr="00DD2CD1">
        <w:rPr>
          <w:rFonts w:cs="宋体"/>
          <w:lang w:eastAsia="zh-CN"/>
        </w:rPr>
        <w:t xml:space="preserve"> 2.4.2</w:t>
      </w:r>
      <w:r w:rsidRPr="00DD2CD1">
        <w:rPr>
          <w:lang w:eastAsia="zh-CN"/>
        </w:rPr>
        <w:t>提供</w:t>
      </w:r>
      <w:r w:rsidRPr="00DD2CD1">
        <w:rPr>
          <w:lang w:eastAsia="zh-CN"/>
        </w:rPr>
        <w:t>施工条件除专用合同条款另有约定外，发包人应负责提供施工所需要的条件，包括：</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1</w:t>
      </w:r>
      <w:r w:rsidRPr="00DD2CD1">
        <w:rPr>
          <w:lang w:eastAsia="zh-CN"/>
        </w:rPr>
        <w:t>）将施工用水、电力、通讯线路等施工所必需的条件接至施工现场内；</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2</w:t>
      </w:r>
      <w:r w:rsidRPr="00DD2CD1">
        <w:rPr>
          <w:lang w:eastAsia="zh-CN"/>
        </w:rPr>
        <w:t>）保证向承包人提供正常施工所需要的进入施工现场的交通条件；</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）协调处理施工现场周围地下管线和邻近建筑物、构筑物、古树名木的保护工作，</w:t>
      </w:r>
      <w:r w:rsidRPr="00DD2CD1">
        <w:rPr>
          <w:lang w:eastAsia="zh-CN"/>
        </w:rPr>
        <w:t>并承担相关费用；</w:t>
      </w:r>
    </w:p>
    <w:p w:rsidR="00696CD4" w:rsidRPr="00DD2CD1" w:rsidRDefault="00DD2CD1">
      <w:pPr>
        <w:pStyle w:val="a0"/>
        <w:spacing w:before="46" w:line="360" w:lineRule="auto"/>
        <w:ind w:left="478" w:right="2518"/>
        <w:rPr>
          <w:rFonts w:cs="宋体"/>
          <w:lang w:eastAsia="zh-CN"/>
        </w:rPr>
      </w:pPr>
      <w:r w:rsidRPr="00DD2CD1">
        <w:rPr>
          <w:lang w:eastAsia="zh-CN"/>
        </w:rPr>
        <w:t>（</w:t>
      </w:r>
      <w:r w:rsidRPr="00DD2CD1">
        <w:rPr>
          <w:rFonts w:cs="宋体"/>
          <w:lang w:eastAsia="zh-CN"/>
        </w:rPr>
        <w:t>4</w:t>
      </w:r>
      <w:r w:rsidRPr="00DD2CD1">
        <w:rPr>
          <w:lang w:eastAsia="zh-CN"/>
        </w:rPr>
        <w:t>）按照专用合同条款约定应提供的其他设施和条件。</w:t>
      </w:r>
    </w:p>
    <w:p w:rsidR="00696CD4" w:rsidRPr="00DD2CD1" w:rsidRDefault="00DD2CD1">
      <w:pPr>
        <w:pStyle w:val="a0"/>
        <w:spacing w:before="46" w:line="360" w:lineRule="auto"/>
        <w:ind w:left="478" w:right="2518"/>
        <w:rPr>
          <w:rFonts w:cs="宋体"/>
          <w:lang w:eastAsia="zh-CN"/>
        </w:rPr>
      </w:pPr>
      <w:r w:rsidRPr="00DD2CD1">
        <w:rPr>
          <w:rFonts w:cs="宋体"/>
          <w:lang w:eastAsia="zh-CN"/>
        </w:rPr>
        <w:t>2.4.3</w:t>
      </w:r>
      <w:r w:rsidRPr="00DD2CD1">
        <w:rPr>
          <w:lang w:eastAsia="zh-CN"/>
        </w:rPr>
        <w:t>提供基础资料</w:t>
      </w:r>
    </w:p>
    <w:p w:rsidR="00696CD4" w:rsidRPr="00DD2CD1" w:rsidRDefault="00DD2CD1">
      <w:pPr>
        <w:pStyle w:val="a0"/>
        <w:spacing w:before="46" w:line="360" w:lineRule="auto"/>
        <w:ind w:right="103" w:firstLine="359"/>
        <w:rPr>
          <w:rFonts w:cs="宋体"/>
          <w:lang w:eastAsia="zh-CN"/>
        </w:rPr>
      </w:pPr>
      <w:r w:rsidRPr="00DD2CD1">
        <w:rPr>
          <w:lang w:eastAsia="zh-CN"/>
        </w:rPr>
        <w:t>发包人应当在移交施工现场前向承包人提供施工现场及工程施工所必需的毗邻区域内</w:t>
      </w:r>
      <w:r w:rsidRPr="00DD2CD1">
        <w:rPr>
          <w:lang w:eastAsia="zh-CN"/>
        </w:rPr>
        <w:t xml:space="preserve"> </w:t>
      </w:r>
      <w:r w:rsidRPr="00DD2CD1">
        <w:rPr>
          <w:spacing w:val="-2"/>
          <w:lang w:eastAsia="zh-CN"/>
        </w:rPr>
        <w:t>供水、排水、供电、供气、供热、通信、广播电视等地下管线资料，气象和水文观测资料，</w:t>
      </w:r>
      <w:r w:rsidRPr="00DD2CD1">
        <w:rPr>
          <w:spacing w:val="-7"/>
          <w:lang w:eastAsia="zh-CN"/>
        </w:rPr>
        <w:t>地质勘察资料，相邻建筑物、构筑物和地下工程等有关基础资料，并对所提供资料的真实性、</w:t>
      </w:r>
      <w:r w:rsidRPr="00DD2CD1">
        <w:rPr>
          <w:lang w:eastAsia="zh-CN"/>
        </w:rPr>
        <w:t>准确性和完整性负责。</w:t>
      </w:r>
    </w:p>
    <w:p w:rsidR="00696CD4" w:rsidRPr="00DD2CD1" w:rsidRDefault="00DD2CD1">
      <w:pPr>
        <w:pStyle w:val="a0"/>
        <w:spacing w:before="46" w:line="360" w:lineRule="auto"/>
        <w:ind w:right="103" w:firstLine="359"/>
        <w:rPr>
          <w:rFonts w:cs="宋体"/>
          <w:lang w:eastAsia="zh-CN"/>
        </w:rPr>
      </w:pPr>
      <w:r w:rsidRPr="00DD2CD1">
        <w:rPr>
          <w:spacing w:val="-3"/>
          <w:lang w:eastAsia="zh-CN"/>
        </w:rPr>
        <w:t>按照法律规定确需在开工后方能提供的基础资料，发包人应尽其努力及时地在相应工程</w:t>
      </w:r>
      <w:r w:rsidRPr="00DD2CD1">
        <w:rPr>
          <w:lang w:eastAsia="zh-CN"/>
        </w:rPr>
        <w:t>施工前的合理期限内提供，合理期限应以不影响承包人的正常施工为限。</w:t>
      </w:r>
    </w:p>
    <w:p w:rsidR="00696CD4" w:rsidRPr="00DD2CD1" w:rsidRDefault="00DD2CD1" w:rsidP="00DD2CD1">
      <w:pPr>
        <w:pStyle w:val="a0"/>
        <w:spacing w:before="46" w:line="360" w:lineRule="auto"/>
        <w:ind w:left="18" w:right="103" w:firstLineChars="219" w:firstLine="460"/>
        <w:rPr>
          <w:lang w:eastAsia="zh-CN"/>
        </w:rPr>
      </w:pPr>
      <w:r w:rsidRPr="00DD2CD1">
        <w:rPr>
          <w:rFonts w:cs="宋体"/>
          <w:lang w:eastAsia="zh-CN"/>
        </w:rPr>
        <w:t>2.4.4</w:t>
      </w:r>
      <w:r w:rsidRPr="00DD2CD1">
        <w:rPr>
          <w:lang w:eastAsia="zh-CN"/>
        </w:rPr>
        <w:t>逾期提供的责任</w:t>
      </w:r>
      <w:r w:rsidRPr="00DD2CD1">
        <w:rPr>
          <w:spacing w:val="-3"/>
          <w:lang w:eastAsia="zh-CN"/>
        </w:rPr>
        <w:t>因发包人原因未能按合同约定及时向承包人提供施工现场、施工条件、基础资料的，由</w:t>
      </w:r>
      <w:r w:rsidRPr="00DD2CD1">
        <w:rPr>
          <w:lang w:eastAsia="zh-CN"/>
        </w:rPr>
        <w:t>发包人承担由此增加的费用和（或）延误的工期。</w:t>
      </w:r>
    </w:p>
    <w:p w:rsidR="00696CD4" w:rsidRPr="00DD2CD1" w:rsidRDefault="00DD2CD1">
      <w:pPr>
        <w:pStyle w:val="a0"/>
        <w:spacing w:before="46" w:line="360" w:lineRule="auto"/>
        <w:ind w:right="103"/>
        <w:rPr>
          <w:rFonts w:cs="宋体"/>
          <w:lang w:eastAsia="zh-CN"/>
        </w:rPr>
      </w:pPr>
      <w:bookmarkStart w:id="144" w:name="_bookmark74"/>
      <w:bookmarkEnd w:id="144"/>
      <w:r w:rsidRPr="00DD2CD1">
        <w:rPr>
          <w:rFonts w:cs="宋体"/>
          <w:lang w:eastAsia="zh-CN"/>
        </w:rPr>
        <w:t>2.5</w:t>
      </w:r>
      <w:r w:rsidRPr="00DD2CD1">
        <w:rPr>
          <w:lang w:eastAsia="zh-CN"/>
        </w:rPr>
        <w:t>资金来源证明及支付担保</w:t>
      </w:r>
    </w:p>
    <w:p w:rsidR="00696CD4" w:rsidRPr="00DD2CD1" w:rsidRDefault="00DD2CD1">
      <w:pPr>
        <w:pStyle w:val="a0"/>
        <w:spacing w:before="73" w:line="360" w:lineRule="auto"/>
        <w:ind w:right="211" w:firstLine="359"/>
        <w:rPr>
          <w:rFonts w:cs="宋体"/>
          <w:lang w:eastAsia="zh-CN"/>
        </w:rPr>
      </w:pPr>
      <w:r w:rsidRPr="00DD2CD1">
        <w:rPr>
          <w:spacing w:val="-3"/>
          <w:lang w:eastAsia="zh-CN"/>
        </w:rPr>
        <w:t>除专用合同条款另有约定外，发包人应在收到承包人要求提供资金来源证明的书面通知</w:t>
      </w:r>
      <w:r w:rsidRPr="00DD2CD1">
        <w:rPr>
          <w:lang w:eastAsia="zh-CN"/>
        </w:rPr>
        <w:t xml:space="preserve"> </w:t>
      </w:r>
      <w:r w:rsidRPr="00DD2CD1">
        <w:rPr>
          <w:lang w:eastAsia="zh-CN"/>
        </w:rPr>
        <w:t>后</w:t>
      </w:r>
      <w:r w:rsidRPr="00DD2CD1">
        <w:rPr>
          <w:rFonts w:cs="宋体"/>
          <w:lang w:eastAsia="zh-CN"/>
        </w:rPr>
        <w:t>28</w:t>
      </w:r>
      <w:r w:rsidRPr="00DD2CD1">
        <w:rPr>
          <w:lang w:eastAsia="zh-CN"/>
        </w:rPr>
        <w:t>天内，向承包人提供能够按照合同约定支付合同价款的相应资金来源证明。</w:t>
      </w:r>
    </w:p>
    <w:p w:rsidR="00696CD4" w:rsidRPr="00DD2CD1" w:rsidRDefault="00DD2CD1">
      <w:pPr>
        <w:pStyle w:val="a0"/>
        <w:spacing w:before="46" w:line="360" w:lineRule="auto"/>
        <w:ind w:right="209" w:firstLine="359"/>
        <w:jc w:val="both"/>
        <w:rPr>
          <w:rFonts w:cs="宋体"/>
          <w:lang w:eastAsia="zh-CN"/>
        </w:rPr>
      </w:pPr>
      <w:r w:rsidRPr="00DD2CD1">
        <w:rPr>
          <w:spacing w:val="-3"/>
          <w:lang w:eastAsia="zh-CN"/>
        </w:rPr>
        <w:t>除专用合同条款另有约定外，发包人要求承包人提供履约担保的，发包人应当向承包人</w:t>
      </w:r>
      <w:r w:rsidRPr="00DD2CD1">
        <w:rPr>
          <w:spacing w:val="-4"/>
          <w:lang w:eastAsia="zh-CN"/>
        </w:rPr>
        <w:t>提</w:t>
      </w:r>
      <w:r w:rsidRPr="00DD2CD1">
        <w:rPr>
          <w:spacing w:val="-4"/>
          <w:lang w:eastAsia="zh-CN"/>
        </w:rPr>
        <w:lastRenderedPageBreak/>
        <w:t>供支付担保。支付担保可以采用银行保函或担保公司担保等形式，具体由合同当事人在专</w:t>
      </w:r>
      <w:r w:rsidRPr="00DD2CD1">
        <w:rPr>
          <w:lang w:eastAsia="zh-CN"/>
        </w:rPr>
        <w:t>用合同条款中约定。</w:t>
      </w:r>
    </w:p>
    <w:p w:rsidR="00696CD4" w:rsidRPr="00DD2CD1" w:rsidRDefault="00DD2CD1">
      <w:pPr>
        <w:pStyle w:val="a0"/>
        <w:spacing w:before="26" w:line="360" w:lineRule="auto"/>
        <w:ind w:left="478" w:right="730"/>
        <w:rPr>
          <w:lang w:eastAsia="zh-CN"/>
        </w:rPr>
      </w:pPr>
      <w:bookmarkStart w:id="145" w:name="2.6_支付合同价款"/>
      <w:bookmarkStart w:id="146" w:name="_bookmark75"/>
      <w:bookmarkEnd w:id="145"/>
      <w:bookmarkEnd w:id="146"/>
      <w:r w:rsidRPr="00DD2CD1">
        <w:rPr>
          <w:rFonts w:cs="宋体"/>
          <w:lang w:eastAsia="zh-CN"/>
        </w:rPr>
        <w:t xml:space="preserve">2.6 </w:t>
      </w:r>
      <w:r w:rsidRPr="00DD2CD1">
        <w:rPr>
          <w:lang w:eastAsia="zh-CN"/>
        </w:rPr>
        <w:t>支付合同价款发包人应按合同约定向承包人及时支付合同价款。</w:t>
      </w:r>
      <w:bookmarkStart w:id="147" w:name="2.7_组织竣工验收"/>
      <w:bookmarkStart w:id="148" w:name="_bookmark76"/>
      <w:bookmarkEnd w:id="147"/>
      <w:bookmarkEnd w:id="148"/>
    </w:p>
    <w:p w:rsidR="00696CD4" w:rsidRPr="00DD2CD1" w:rsidRDefault="00DD2CD1">
      <w:pPr>
        <w:pStyle w:val="a0"/>
        <w:spacing w:before="26" w:line="360" w:lineRule="auto"/>
        <w:ind w:left="478" w:right="2710"/>
        <w:rPr>
          <w:lang w:eastAsia="zh-CN"/>
        </w:rPr>
      </w:pPr>
      <w:r w:rsidRPr="00DD2CD1">
        <w:rPr>
          <w:rFonts w:cs="宋体"/>
          <w:lang w:eastAsia="zh-CN"/>
        </w:rPr>
        <w:t xml:space="preserve">2.7 </w:t>
      </w:r>
      <w:r w:rsidRPr="00DD2CD1">
        <w:rPr>
          <w:lang w:eastAsia="zh-CN"/>
        </w:rPr>
        <w:t>组织竣工验收发包人应按合同约定及时组织竣工验收。</w:t>
      </w:r>
    </w:p>
    <w:p w:rsidR="00696CD4" w:rsidRPr="00DD2CD1" w:rsidRDefault="00DD2CD1">
      <w:pPr>
        <w:pStyle w:val="a0"/>
        <w:spacing w:before="26" w:line="360" w:lineRule="auto"/>
        <w:ind w:left="478" w:right="4243"/>
        <w:rPr>
          <w:rFonts w:cs="宋体"/>
          <w:lang w:eastAsia="zh-CN"/>
        </w:rPr>
      </w:pPr>
      <w:bookmarkStart w:id="149" w:name="_bookmark77"/>
      <w:bookmarkStart w:id="150" w:name="2.8_现场统一管理协议"/>
      <w:bookmarkEnd w:id="149"/>
      <w:bookmarkEnd w:id="150"/>
      <w:r w:rsidRPr="00DD2CD1">
        <w:rPr>
          <w:rFonts w:cs="宋体"/>
          <w:lang w:eastAsia="zh-CN"/>
        </w:rPr>
        <w:t>2.8</w:t>
      </w:r>
      <w:r w:rsidRPr="00DD2CD1">
        <w:rPr>
          <w:lang w:eastAsia="zh-CN"/>
        </w:rPr>
        <w:t>现场统一管理协议</w:t>
      </w:r>
    </w:p>
    <w:p w:rsidR="00696CD4" w:rsidRPr="00DD2CD1" w:rsidRDefault="00DD2CD1">
      <w:pPr>
        <w:pStyle w:val="a0"/>
        <w:spacing w:before="73" w:line="360" w:lineRule="auto"/>
        <w:ind w:right="103" w:firstLine="359"/>
        <w:rPr>
          <w:rFonts w:cs="宋体"/>
          <w:lang w:eastAsia="zh-CN"/>
        </w:rPr>
      </w:pPr>
      <w:r w:rsidRPr="00DD2CD1">
        <w:rPr>
          <w:spacing w:val="-2"/>
          <w:lang w:eastAsia="zh-CN"/>
        </w:rPr>
        <w:t>发包人应与承包人、由发包人直接发包的专业工程的承包人签订施工现场统一管理协</w:t>
      </w:r>
      <w:r w:rsidRPr="00DD2CD1">
        <w:rPr>
          <w:lang w:eastAsia="zh-CN"/>
        </w:rPr>
        <w:t>议，明确各方的权利义务。施工现场统一管理协议作为专用合同条款的附件。</w:t>
      </w:r>
    </w:p>
    <w:p w:rsidR="00696CD4" w:rsidRPr="00DD2CD1" w:rsidRDefault="00DD2CD1">
      <w:pPr>
        <w:pStyle w:val="a0"/>
        <w:spacing w:before="166" w:line="360" w:lineRule="auto"/>
        <w:ind w:right="103"/>
        <w:rPr>
          <w:rFonts w:cs="宋体"/>
          <w:lang w:eastAsia="zh-CN"/>
        </w:rPr>
      </w:pPr>
      <w:bookmarkStart w:id="151" w:name="_bookmark78"/>
      <w:bookmarkEnd w:id="151"/>
      <w:r w:rsidRPr="00DD2CD1">
        <w:rPr>
          <w:rFonts w:cs="宋体"/>
          <w:lang w:eastAsia="zh-CN"/>
        </w:rPr>
        <w:t>3.</w:t>
      </w:r>
      <w:r w:rsidRPr="00DD2CD1">
        <w:rPr>
          <w:lang w:eastAsia="zh-CN"/>
        </w:rPr>
        <w:t>承包人</w:t>
      </w:r>
    </w:p>
    <w:p w:rsidR="00696CD4" w:rsidRPr="00DD2CD1" w:rsidRDefault="00DD2CD1" w:rsidP="00DD2CD1">
      <w:pPr>
        <w:pStyle w:val="a0"/>
        <w:spacing w:before="88" w:line="360" w:lineRule="auto"/>
        <w:ind w:left="18" w:right="103" w:firstLineChars="219" w:firstLine="460"/>
        <w:rPr>
          <w:rFonts w:cs="宋体"/>
          <w:lang w:eastAsia="zh-CN"/>
        </w:rPr>
      </w:pPr>
      <w:bookmarkStart w:id="152" w:name="_bookmark79"/>
      <w:bookmarkStart w:id="153" w:name="3.1_承包人的一般义务"/>
      <w:bookmarkEnd w:id="152"/>
      <w:bookmarkEnd w:id="153"/>
      <w:r w:rsidRPr="00DD2CD1">
        <w:rPr>
          <w:rFonts w:cs="宋体"/>
          <w:lang w:eastAsia="zh-CN"/>
        </w:rPr>
        <w:t xml:space="preserve">3.1 </w:t>
      </w:r>
      <w:r w:rsidRPr="00DD2CD1">
        <w:rPr>
          <w:lang w:eastAsia="zh-CN"/>
        </w:rPr>
        <w:t>承包人的一般义务承包人在履行合同过程中应遵守法律和工程建设标准规范，并履行以下义务：</w:t>
      </w:r>
    </w:p>
    <w:p w:rsidR="00696CD4" w:rsidRPr="00DD2CD1" w:rsidRDefault="00DD2CD1">
      <w:pPr>
        <w:pStyle w:val="a0"/>
        <w:spacing w:before="105" w:line="360" w:lineRule="auto"/>
        <w:ind w:left="478" w:right="103"/>
        <w:rPr>
          <w:rFonts w:cs="宋体"/>
          <w:sz w:val="14"/>
          <w:szCs w:val="14"/>
          <w:lang w:eastAsia="zh-CN"/>
        </w:rPr>
      </w:pPr>
      <w:r w:rsidRPr="00DD2CD1">
        <w:rPr>
          <w:spacing w:val="-5"/>
          <w:lang w:eastAsia="zh-CN"/>
        </w:rPr>
        <w:t>（</w:t>
      </w:r>
      <w:r w:rsidRPr="00DD2CD1">
        <w:rPr>
          <w:rFonts w:cs="宋体"/>
          <w:spacing w:val="-5"/>
          <w:lang w:eastAsia="zh-CN"/>
        </w:rPr>
        <w:t>1</w:t>
      </w:r>
      <w:r w:rsidRPr="00DD2CD1">
        <w:rPr>
          <w:spacing w:val="-5"/>
          <w:lang w:eastAsia="zh-CN"/>
        </w:rPr>
        <w:t>）办理法律规定应由承包人办理的许可和批准，并将办理结果书面报送发包人留存；</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2</w:t>
      </w:r>
      <w:r w:rsidRPr="00DD2CD1">
        <w:rPr>
          <w:lang w:eastAsia="zh-CN"/>
        </w:rPr>
        <w:t>）按法律规定和合同约定完成工程，并在保修期内承担保修义务；</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）按法律规定和合同约定采取施工安全和环境保护措施，办理工伤保险，确保工程</w:t>
      </w:r>
      <w:r w:rsidRPr="00DD2CD1">
        <w:rPr>
          <w:lang w:eastAsia="zh-CN"/>
        </w:rPr>
        <w:t>及人员、材料、设备和设施的安全；</w:t>
      </w:r>
    </w:p>
    <w:p w:rsidR="00696CD4" w:rsidRPr="00DD2CD1" w:rsidRDefault="00DD2CD1">
      <w:pPr>
        <w:pStyle w:val="a0"/>
        <w:spacing w:before="46" w:line="360" w:lineRule="auto"/>
        <w:ind w:right="103" w:firstLine="359"/>
        <w:rPr>
          <w:rFonts w:cs="宋体"/>
          <w:lang w:eastAsia="zh-CN"/>
        </w:rPr>
      </w:pPr>
      <w:r w:rsidRPr="00DD2CD1">
        <w:rPr>
          <w:spacing w:val="-2"/>
          <w:lang w:eastAsia="zh-CN"/>
        </w:rPr>
        <w:t>（</w:t>
      </w:r>
      <w:r w:rsidRPr="00DD2CD1">
        <w:rPr>
          <w:rFonts w:cs="宋体"/>
          <w:spacing w:val="-2"/>
          <w:lang w:eastAsia="zh-CN"/>
        </w:rPr>
        <w:t>4</w:t>
      </w:r>
      <w:r w:rsidRPr="00DD2CD1">
        <w:rPr>
          <w:spacing w:val="-2"/>
          <w:lang w:eastAsia="zh-CN"/>
        </w:rPr>
        <w:t>）按</w:t>
      </w:r>
      <w:r w:rsidRPr="00DD2CD1">
        <w:rPr>
          <w:spacing w:val="-2"/>
          <w:lang w:eastAsia="zh-CN"/>
        </w:rPr>
        <w:t>合同约定的工作内容和施工进度要求，编制施工组织设计和施工措施计划，并</w:t>
      </w:r>
      <w:r w:rsidRPr="00DD2CD1">
        <w:rPr>
          <w:lang w:eastAsia="zh-CN"/>
        </w:rPr>
        <w:t>对所有施工作业和施工方法的完备性和安全可靠性负责；</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5</w:t>
      </w:r>
      <w:r w:rsidRPr="00DD2CD1">
        <w:rPr>
          <w:lang w:eastAsia="zh-CN"/>
        </w:rPr>
        <w:t>）在进行合同约定的各项工作时，不得侵害发包人与他人使用公用道路、水源、市</w:t>
      </w:r>
      <w:r w:rsidRPr="00DD2CD1">
        <w:rPr>
          <w:spacing w:val="-4"/>
          <w:lang w:eastAsia="zh-CN"/>
        </w:rPr>
        <w:t>政管网等公共设施的权利，避免对邻近的公共设施产生干扰。承包人占用或使用他人的施工</w:t>
      </w:r>
      <w:r w:rsidRPr="00DD2CD1">
        <w:rPr>
          <w:lang w:eastAsia="zh-CN"/>
        </w:rPr>
        <w:t>场地，影响他人作业或生活的，应承担相应责任；</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6</w:t>
      </w:r>
      <w:r w:rsidRPr="00DD2CD1">
        <w:rPr>
          <w:lang w:eastAsia="zh-CN"/>
        </w:rPr>
        <w:t>）按照第</w:t>
      </w:r>
      <w:r w:rsidRPr="00DD2CD1">
        <w:rPr>
          <w:rFonts w:cs="宋体"/>
          <w:lang w:eastAsia="zh-CN"/>
        </w:rPr>
        <w:t>6.3</w:t>
      </w:r>
      <w:r w:rsidRPr="00DD2CD1">
        <w:rPr>
          <w:lang w:eastAsia="zh-CN"/>
        </w:rPr>
        <w:t>款〔环境保护〕约定负责施工场地及其周边环境与生态的保护工作；</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7</w:t>
      </w:r>
      <w:r w:rsidRPr="00DD2CD1">
        <w:rPr>
          <w:spacing w:val="-2"/>
          <w:lang w:eastAsia="zh-CN"/>
        </w:rPr>
        <w:t>）按第</w:t>
      </w:r>
      <w:r w:rsidRPr="00DD2CD1">
        <w:rPr>
          <w:rFonts w:cs="宋体"/>
          <w:spacing w:val="-2"/>
          <w:lang w:eastAsia="zh-CN"/>
        </w:rPr>
        <w:t>6.1</w:t>
      </w:r>
      <w:r w:rsidRPr="00DD2CD1">
        <w:rPr>
          <w:spacing w:val="-2"/>
          <w:lang w:eastAsia="zh-CN"/>
        </w:rPr>
        <w:t>款〔安全文明施工〕约定采取施工安全措施，确保工程及其人员、材料、</w:t>
      </w:r>
      <w:r w:rsidRPr="00DD2CD1">
        <w:rPr>
          <w:lang w:eastAsia="zh-CN"/>
        </w:rPr>
        <w:t>设备和设施的安全，防止因工程施工造成的人身伤害和财产损失；</w:t>
      </w:r>
    </w:p>
    <w:p w:rsidR="00696CD4" w:rsidRPr="00DD2CD1" w:rsidRDefault="00DD2CD1">
      <w:pPr>
        <w:pStyle w:val="a0"/>
        <w:spacing w:before="46" w:line="360" w:lineRule="auto"/>
        <w:ind w:right="103" w:firstLine="359"/>
        <w:rPr>
          <w:rFonts w:cs="宋体"/>
          <w:lang w:eastAsia="zh-CN"/>
        </w:rPr>
      </w:pPr>
      <w:r w:rsidRPr="00DD2CD1">
        <w:rPr>
          <w:spacing w:val="-2"/>
          <w:lang w:eastAsia="zh-CN"/>
        </w:rPr>
        <w:t>（</w:t>
      </w:r>
      <w:r w:rsidRPr="00DD2CD1">
        <w:rPr>
          <w:rFonts w:cs="宋体"/>
          <w:spacing w:val="-2"/>
          <w:lang w:eastAsia="zh-CN"/>
        </w:rPr>
        <w:t>8</w:t>
      </w:r>
      <w:r w:rsidRPr="00DD2CD1">
        <w:rPr>
          <w:spacing w:val="-2"/>
          <w:lang w:eastAsia="zh-CN"/>
        </w:rPr>
        <w:t>）将发包人按合同约定支付的各项价款专用于合同工程，且应及时支付其雇用人员</w:t>
      </w:r>
      <w:r w:rsidRPr="00DD2CD1">
        <w:rPr>
          <w:lang w:eastAsia="zh-CN"/>
        </w:rPr>
        <w:t>工资，并及时向分包人支付合同价款；</w:t>
      </w:r>
    </w:p>
    <w:p w:rsidR="00696CD4" w:rsidRPr="00DD2CD1" w:rsidRDefault="00DD2CD1">
      <w:pPr>
        <w:pStyle w:val="a0"/>
        <w:spacing w:before="46" w:line="360" w:lineRule="auto"/>
        <w:ind w:right="103" w:firstLine="359"/>
        <w:rPr>
          <w:rFonts w:cs="宋体"/>
          <w:lang w:eastAsia="zh-CN"/>
        </w:rPr>
      </w:pPr>
      <w:r w:rsidRPr="00DD2CD1">
        <w:rPr>
          <w:spacing w:val="-2"/>
          <w:lang w:eastAsia="zh-CN"/>
        </w:rPr>
        <w:t>（</w:t>
      </w:r>
      <w:r w:rsidRPr="00DD2CD1">
        <w:rPr>
          <w:rFonts w:cs="宋体"/>
          <w:spacing w:val="-2"/>
          <w:lang w:eastAsia="zh-CN"/>
        </w:rPr>
        <w:t>9</w:t>
      </w:r>
      <w:r w:rsidRPr="00DD2CD1">
        <w:rPr>
          <w:spacing w:val="-2"/>
          <w:lang w:eastAsia="zh-CN"/>
        </w:rPr>
        <w:t>）按照法律规定和合同约定编制竣工资料，完成竣工资料立卷及归档，并按专用合</w:t>
      </w:r>
      <w:r w:rsidRPr="00DD2CD1">
        <w:rPr>
          <w:lang w:eastAsia="zh-CN"/>
        </w:rPr>
        <w:t>同条款约定的竣工资料的套数、内容、时间等要求移交发包人；</w:t>
      </w:r>
    </w:p>
    <w:p w:rsidR="00696CD4" w:rsidRPr="00DD2CD1" w:rsidRDefault="00DD2CD1">
      <w:pPr>
        <w:pStyle w:val="a0"/>
        <w:spacing w:before="44" w:line="360" w:lineRule="auto"/>
        <w:ind w:left="478" w:right="5608"/>
        <w:rPr>
          <w:rFonts w:cs="宋体"/>
          <w:lang w:eastAsia="zh-CN"/>
        </w:rPr>
      </w:pPr>
      <w:r w:rsidRPr="00DD2CD1">
        <w:rPr>
          <w:lang w:eastAsia="zh-CN"/>
        </w:rPr>
        <w:t>（</w:t>
      </w:r>
      <w:r w:rsidRPr="00DD2CD1">
        <w:rPr>
          <w:rFonts w:cs="宋体"/>
          <w:lang w:eastAsia="zh-CN"/>
        </w:rPr>
        <w:t>10</w:t>
      </w:r>
      <w:r w:rsidRPr="00DD2CD1">
        <w:rPr>
          <w:lang w:eastAsia="zh-CN"/>
        </w:rPr>
        <w:t>）应履行的其他义务。</w:t>
      </w:r>
      <w:bookmarkStart w:id="154" w:name="3.2_项目经理"/>
      <w:bookmarkStart w:id="155" w:name="_bookmark80"/>
      <w:bookmarkEnd w:id="154"/>
      <w:bookmarkEnd w:id="155"/>
      <w:r w:rsidRPr="00DD2CD1">
        <w:rPr>
          <w:rFonts w:cs="宋体"/>
          <w:lang w:eastAsia="zh-CN"/>
        </w:rPr>
        <w:t>3.2</w:t>
      </w:r>
      <w:r w:rsidRPr="00DD2CD1">
        <w:rPr>
          <w:spacing w:val="-3"/>
          <w:lang w:eastAsia="zh-CN"/>
        </w:rPr>
        <w:t>项目经理</w:t>
      </w:r>
    </w:p>
    <w:p w:rsidR="00696CD4" w:rsidRPr="00DD2CD1" w:rsidRDefault="00DD2CD1">
      <w:pPr>
        <w:pStyle w:val="a0"/>
        <w:spacing w:before="26" w:line="360" w:lineRule="auto"/>
        <w:ind w:right="129" w:firstLineChars="200" w:firstLine="420"/>
        <w:jc w:val="both"/>
        <w:rPr>
          <w:lang w:eastAsia="zh-CN"/>
        </w:rPr>
      </w:pPr>
      <w:r w:rsidRPr="00DD2CD1">
        <w:rPr>
          <w:rFonts w:cs="宋体"/>
          <w:lang w:eastAsia="zh-CN"/>
        </w:rPr>
        <w:t>3.2.1</w:t>
      </w:r>
      <w:r w:rsidRPr="00DD2CD1">
        <w:rPr>
          <w:spacing w:val="-3"/>
          <w:lang w:eastAsia="zh-CN"/>
        </w:rPr>
        <w:t>项目经理应为合同当事人所确认的人选，并在专用合同条款中明确项目经理的姓</w:t>
      </w:r>
      <w:r w:rsidRPr="00DD2CD1">
        <w:rPr>
          <w:spacing w:val="-4"/>
          <w:lang w:eastAsia="zh-CN"/>
        </w:rPr>
        <w:t>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w:t>
      </w:r>
      <w:r w:rsidRPr="00DD2CD1">
        <w:rPr>
          <w:lang w:eastAsia="zh-CN"/>
        </w:rPr>
        <w:t>（或）延误的</w:t>
      </w:r>
      <w:r w:rsidRPr="00DD2CD1">
        <w:rPr>
          <w:lang w:eastAsia="zh-CN"/>
        </w:rPr>
        <w:lastRenderedPageBreak/>
        <w:t>工期由承包人承担。</w:t>
      </w:r>
      <w:r w:rsidRPr="00DD2CD1">
        <w:rPr>
          <w:spacing w:val="-2"/>
          <w:lang w:eastAsia="zh-CN"/>
        </w:rPr>
        <w:t>项目经理应常驻施工现场，且每月在施工现场时间不得少于专用合同条款约定的天数。</w:t>
      </w:r>
    </w:p>
    <w:p w:rsidR="00696CD4" w:rsidRPr="00DD2CD1" w:rsidRDefault="00DD2CD1">
      <w:pPr>
        <w:pStyle w:val="a0"/>
        <w:spacing w:before="46" w:line="360" w:lineRule="auto"/>
        <w:ind w:right="129" w:firstLineChars="200" w:firstLine="404"/>
        <w:jc w:val="both"/>
        <w:rPr>
          <w:rFonts w:cs="宋体"/>
          <w:lang w:eastAsia="zh-CN"/>
        </w:rPr>
      </w:pPr>
      <w:r w:rsidRPr="00DD2CD1">
        <w:rPr>
          <w:spacing w:val="-4"/>
          <w:lang w:eastAsia="zh-CN"/>
        </w:rPr>
        <w:t>项目经理不得同时担任其他项目的项目经理。项目经理确需离开施工现场时，应事先通知监理人</w:t>
      </w:r>
      <w:r w:rsidRPr="00DD2CD1">
        <w:rPr>
          <w:spacing w:val="-4"/>
          <w:lang w:eastAsia="zh-CN"/>
        </w:rPr>
        <w:t>，并取得发包人的书面同意。项目经理的通知中应当载明临时代行其职责的人员的注册</w:t>
      </w:r>
      <w:r w:rsidRPr="00DD2CD1">
        <w:rPr>
          <w:lang w:eastAsia="zh-CN"/>
        </w:rPr>
        <w:t>执业资格、管理经验等资料，该人员应具备履行相应职责的能力。</w:t>
      </w:r>
    </w:p>
    <w:p w:rsidR="00696CD4" w:rsidRPr="00DD2CD1" w:rsidRDefault="00DD2CD1">
      <w:pPr>
        <w:pStyle w:val="a0"/>
        <w:spacing w:before="46" w:line="360" w:lineRule="auto"/>
        <w:ind w:left="478"/>
        <w:rPr>
          <w:rFonts w:cs="宋体"/>
          <w:lang w:eastAsia="zh-CN"/>
        </w:rPr>
      </w:pPr>
      <w:r w:rsidRPr="00DD2CD1">
        <w:rPr>
          <w:lang w:eastAsia="zh-CN"/>
        </w:rPr>
        <w:t>承包人违反上述约定的，应按照专用合同条款的约定，承担违约责任。</w:t>
      </w:r>
    </w:p>
    <w:p w:rsidR="00696CD4" w:rsidRPr="00DD2CD1" w:rsidRDefault="00DD2CD1">
      <w:pPr>
        <w:pStyle w:val="a0"/>
        <w:spacing w:line="360" w:lineRule="auto"/>
        <w:ind w:right="100" w:firstLine="359"/>
        <w:jc w:val="both"/>
        <w:rPr>
          <w:rFonts w:cs="宋体"/>
          <w:lang w:eastAsia="zh-CN"/>
        </w:rPr>
      </w:pPr>
      <w:r w:rsidRPr="00DD2CD1">
        <w:rPr>
          <w:rFonts w:cs="宋体"/>
          <w:lang w:eastAsia="zh-CN"/>
        </w:rPr>
        <w:t>3.2.2</w:t>
      </w:r>
      <w:r w:rsidRPr="00DD2CD1">
        <w:rPr>
          <w:lang w:eastAsia="zh-CN"/>
        </w:rPr>
        <w:t>项目经理按合同约定组织工程实施。在紧急情况下为确保施工安全和人员安全，</w:t>
      </w:r>
      <w:r w:rsidRPr="00DD2CD1">
        <w:rPr>
          <w:lang w:eastAsia="zh-CN"/>
        </w:rPr>
        <w:t xml:space="preserve"> </w:t>
      </w:r>
      <w:r w:rsidRPr="00DD2CD1">
        <w:rPr>
          <w:spacing w:val="-4"/>
          <w:lang w:eastAsia="zh-CN"/>
        </w:rPr>
        <w:t>在无法与发包人代表和总监理工程师及时取得联系时，项目经理有权采取必要的措施保证与工程有关的人身、财产和工程的安全，但应在</w:t>
      </w:r>
      <w:r w:rsidRPr="00DD2CD1">
        <w:rPr>
          <w:rFonts w:cs="宋体"/>
          <w:spacing w:val="-4"/>
          <w:lang w:eastAsia="zh-CN"/>
        </w:rPr>
        <w:t>48</w:t>
      </w:r>
      <w:r w:rsidRPr="00DD2CD1">
        <w:rPr>
          <w:spacing w:val="-4"/>
          <w:lang w:eastAsia="zh-CN"/>
        </w:rPr>
        <w:t>小时内向发包人代表和总监理工程师提交书</w:t>
      </w:r>
      <w:r w:rsidRPr="00DD2CD1">
        <w:rPr>
          <w:lang w:eastAsia="zh-CN"/>
        </w:rPr>
        <w:t>面报告。</w:t>
      </w:r>
    </w:p>
    <w:p w:rsidR="00696CD4" w:rsidRPr="00DD2CD1" w:rsidRDefault="00DD2CD1">
      <w:pPr>
        <w:pStyle w:val="a0"/>
        <w:spacing w:before="46" w:line="360" w:lineRule="auto"/>
        <w:ind w:right="129" w:firstLine="359"/>
        <w:jc w:val="both"/>
        <w:rPr>
          <w:rFonts w:cs="宋体"/>
          <w:lang w:eastAsia="zh-CN"/>
        </w:rPr>
      </w:pPr>
      <w:r w:rsidRPr="00DD2CD1">
        <w:rPr>
          <w:rFonts w:cs="宋体"/>
          <w:lang w:eastAsia="zh-CN"/>
        </w:rPr>
        <w:t>3.2.3</w:t>
      </w:r>
      <w:r w:rsidRPr="00DD2CD1">
        <w:rPr>
          <w:spacing w:val="-3"/>
          <w:lang w:eastAsia="zh-CN"/>
        </w:rPr>
        <w:t>承包人需要更换项目经理的，应提前</w:t>
      </w:r>
      <w:r w:rsidRPr="00DD2CD1">
        <w:rPr>
          <w:rFonts w:cs="宋体"/>
          <w:spacing w:val="-3"/>
          <w:lang w:eastAsia="zh-CN"/>
        </w:rPr>
        <w:t>14</w:t>
      </w:r>
      <w:r w:rsidRPr="00DD2CD1">
        <w:rPr>
          <w:spacing w:val="-3"/>
          <w:lang w:eastAsia="zh-CN"/>
        </w:rPr>
        <w:t>天书面通知发</w:t>
      </w:r>
      <w:r w:rsidRPr="00DD2CD1">
        <w:rPr>
          <w:spacing w:val="-3"/>
          <w:lang w:eastAsia="zh-CN"/>
        </w:rPr>
        <w:t>包人和监理人，并征得发包</w:t>
      </w:r>
      <w:r w:rsidRPr="00DD2CD1">
        <w:rPr>
          <w:spacing w:val="-4"/>
          <w:lang w:eastAsia="zh-CN"/>
        </w:rPr>
        <w:t>人书面同意。通知中应当载明继任项目经理的注册执业资格、管理经验等资料，继任项目经</w:t>
      </w:r>
      <w:r w:rsidRPr="00DD2CD1">
        <w:rPr>
          <w:spacing w:val="-2"/>
          <w:lang w:eastAsia="zh-CN"/>
        </w:rPr>
        <w:t>理继续履行第</w:t>
      </w:r>
      <w:r w:rsidRPr="00DD2CD1">
        <w:rPr>
          <w:rFonts w:cs="宋体"/>
          <w:spacing w:val="-2"/>
          <w:lang w:eastAsia="zh-CN"/>
        </w:rPr>
        <w:t>3.2.1</w:t>
      </w:r>
      <w:r w:rsidRPr="00DD2CD1">
        <w:rPr>
          <w:spacing w:val="-2"/>
          <w:lang w:eastAsia="zh-CN"/>
        </w:rPr>
        <w:t>项约定的职责。未经发包人书面同意，承包人不得擅自更换项目经理。</w:t>
      </w:r>
      <w:r w:rsidRPr="00DD2CD1">
        <w:rPr>
          <w:lang w:eastAsia="zh-CN"/>
        </w:rPr>
        <w:t>承包人擅自更换项目经理的，应按照专用合同条款的约定承担违约责任。</w:t>
      </w:r>
    </w:p>
    <w:p w:rsidR="00696CD4" w:rsidRPr="00DD2CD1" w:rsidRDefault="00DD2CD1">
      <w:pPr>
        <w:pStyle w:val="a0"/>
        <w:spacing w:before="46" w:line="360" w:lineRule="auto"/>
        <w:ind w:firstLine="359"/>
        <w:rPr>
          <w:rFonts w:cs="宋体"/>
          <w:lang w:eastAsia="zh-CN"/>
        </w:rPr>
      </w:pPr>
      <w:r w:rsidRPr="00DD2CD1">
        <w:rPr>
          <w:rFonts w:cs="宋体"/>
          <w:lang w:eastAsia="zh-CN"/>
        </w:rPr>
        <w:t>3.2.4</w:t>
      </w:r>
      <w:r w:rsidRPr="00DD2CD1">
        <w:rPr>
          <w:spacing w:val="-3"/>
          <w:lang w:eastAsia="zh-CN"/>
        </w:rPr>
        <w:t>发包人有权书面通知承包人更换其认为不称职的项目经理，通知中应当载明要求</w:t>
      </w:r>
      <w:r w:rsidRPr="00DD2CD1">
        <w:rPr>
          <w:spacing w:val="-4"/>
          <w:lang w:eastAsia="zh-CN"/>
        </w:rPr>
        <w:t>更换的理由。承包人应在接到更换通知后</w:t>
      </w:r>
      <w:r w:rsidRPr="00DD2CD1">
        <w:rPr>
          <w:rFonts w:cs="宋体"/>
          <w:spacing w:val="-4"/>
          <w:lang w:eastAsia="zh-CN"/>
        </w:rPr>
        <w:t>14</w:t>
      </w:r>
      <w:r w:rsidRPr="00DD2CD1">
        <w:rPr>
          <w:spacing w:val="-4"/>
          <w:lang w:eastAsia="zh-CN"/>
        </w:rPr>
        <w:t>天内向发包人提出书面的改进报告。发包人收到改进报告后仍要求更换的，承包人应在接到第二次更换通知的</w:t>
      </w:r>
      <w:r w:rsidRPr="00DD2CD1">
        <w:rPr>
          <w:rFonts w:cs="宋体"/>
          <w:spacing w:val="-4"/>
          <w:lang w:eastAsia="zh-CN"/>
        </w:rPr>
        <w:t>28</w:t>
      </w:r>
      <w:r w:rsidRPr="00DD2CD1">
        <w:rPr>
          <w:spacing w:val="-4"/>
          <w:lang w:eastAsia="zh-CN"/>
        </w:rPr>
        <w:t>天内进行更换，并将新任命</w:t>
      </w:r>
      <w:r w:rsidRPr="00DD2CD1">
        <w:rPr>
          <w:lang w:eastAsia="zh-CN"/>
        </w:rPr>
        <w:t>的项目经理的注</w:t>
      </w:r>
      <w:r w:rsidRPr="00DD2CD1">
        <w:rPr>
          <w:lang w:eastAsia="zh-CN"/>
        </w:rPr>
        <w:t>册执业资格、管理经验等资料书面通知发包人。继任项目经理继续履行第</w:t>
      </w:r>
      <w:r w:rsidRPr="00DD2CD1">
        <w:rPr>
          <w:lang w:eastAsia="zh-CN"/>
        </w:rPr>
        <w:t xml:space="preserve"> </w:t>
      </w:r>
      <w:r w:rsidRPr="00DD2CD1">
        <w:rPr>
          <w:rFonts w:cs="宋体"/>
          <w:spacing w:val="-2"/>
          <w:lang w:eastAsia="zh-CN"/>
        </w:rPr>
        <w:t>3.2.1</w:t>
      </w:r>
      <w:r w:rsidRPr="00DD2CD1">
        <w:rPr>
          <w:spacing w:val="-2"/>
          <w:lang w:eastAsia="zh-CN"/>
        </w:rPr>
        <w:t>项约定的职责。承包人无正当理由拒绝更换项目经理的，应按照专用合同条款的约定</w:t>
      </w:r>
      <w:r w:rsidRPr="00DD2CD1">
        <w:rPr>
          <w:lang w:eastAsia="zh-CN"/>
        </w:rPr>
        <w:t>承担违约责任。</w:t>
      </w:r>
    </w:p>
    <w:p w:rsidR="00696CD4" w:rsidRPr="00DD2CD1" w:rsidRDefault="00DD2CD1">
      <w:pPr>
        <w:pStyle w:val="a0"/>
        <w:spacing w:before="46" w:line="360" w:lineRule="auto"/>
        <w:ind w:right="129" w:firstLine="359"/>
        <w:jc w:val="both"/>
        <w:rPr>
          <w:rFonts w:cs="宋体"/>
          <w:lang w:eastAsia="zh-CN"/>
        </w:rPr>
      </w:pPr>
      <w:r w:rsidRPr="00DD2CD1">
        <w:rPr>
          <w:rFonts w:cs="宋体"/>
          <w:lang w:eastAsia="zh-CN"/>
        </w:rPr>
        <w:t>3.2.5</w:t>
      </w:r>
      <w:r w:rsidRPr="00DD2CD1">
        <w:rPr>
          <w:spacing w:val="-3"/>
          <w:lang w:eastAsia="zh-CN"/>
        </w:rPr>
        <w:t>项目经理因特殊情况授权其下属人员履行其某项工作职责的，该下属人员应具备</w:t>
      </w:r>
      <w:r w:rsidRPr="00DD2CD1">
        <w:rPr>
          <w:spacing w:val="-2"/>
          <w:lang w:eastAsia="zh-CN"/>
        </w:rPr>
        <w:t>履行相应职责的能力，并应提前</w:t>
      </w:r>
      <w:r w:rsidRPr="00DD2CD1">
        <w:rPr>
          <w:rFonts w:cs="宋体"/>
          <w:spacing w:val="-2"/>
          <w:lang w:eastAsia="zh-CN"/>
        </w:rPr>
        <w:t>7</w:t>
      </w:r>
      <w:r w:rsidRPr="00DD2CD1">
        <w:rPr>
          <w:spacing w:val="-2"/>
          <w:lang w:eastAsia="zh-CN"/>
        </w:rPr>
        <w:t>天将上述人员的姓名和授权范围书面通知监理人，并征得</w:t>
      </w:r>
      <w:r w:rsidRPr="00DD2CD1">
        <w:rPr>
          <w:lang w:eastAsia="zh-CN"/>
        </w:rPr>
        <w:t>发包人书面同意。</w:t>
      </w:r>
    </w:p>
    <w:p w:rsidR="00696CD4" w:rsidRPr="00DD2CD1" w:rsidRDefault="00DD2CD1">
      <w:pPr>
        <w:pStyle w:val="a0"/>
        <w:spacing w:before="166" w:line="360" w:lineRule="auto"/>
        <w:ind w:left="478"/>
        <w:rPr>
          <w:rFonts w:cs="宋体"/>
          <w:sz w:val="23"/>
          <w:szCs w:val="23"/>
          <w:lang w:eastAsia="zh-CN"/>
        </w:rPr>
      </w:pPr>
      <w:bookmarkStart w:id="156" w:name="_bookmark81"/>
      <w:bookmarkStart w:id="157" w:name="3.3_承包人人员"/>
      <w:bookmarkEnd w:id="156"/>
      <w:bookmarkEnd w:id="157"/>
      <w:r w:rsidRPr="00DD2CD1">
        <w:rPr>
          <w:rFonts w:cs="宋体"/>
          <w:lang w:eastAsia="zh-CN"/>
        </w:rPr>
        <w:t>3.3</w:t>
      </w:r>
      <w:r w:rsidRPr="00DD2CD1">
        <w:rPr>
          <w:lang w:eastAsia="zh-CN"/>
        </w:rPr>
        <w:t>承包人人员</w:t>
      </w:r>
    </w:p>
    <w:p w:rsidR="00696CD4" w:rsidRPr="00DD2CD1" w:rsidRDefault="00DD2CD1">
      <w:pPr>
        <w:pStyle w:val="a0"/>
        <w:spacing w:before="26" w:line="360" w:lineRule="auto"/>
        <w:ind w:right="129" w:firstLineChars="200" w:firstLine="420"/>
        <w:jc w:val="both"/>
        <w:rPr>
          <w:rFonts w:cs="宋体"/>
          <w:lang w:eastAsia="zh-CN"/>
        </w:rPr>
      </w:pPr>
      <w:r w:rsidRPr="00DD2CD1">
        <w:rPr>
          <w:rFonts w:cs="宋体"/>
          <w:lang w:eastAsia="zh-CN"/>
        </w:rPr>
        <w:t>3.3.1</w:t>
      </w:r>
      <w:r w:rsidRPr="00DD2CD1">
        <w:rPr>
          <w:lang w:eastAsia="zh-CN"/>
        </w:rPr>
        <w:t>除专用合同条款另有约定外，承包人应在接到开工通知后</w:t>
      </w:r>
      <w:r w:rsidRPr="00DD2CD1">
        <w:rPr>
          <w:rFonts w:cs="宋体"/>
          <w:lang w:eastAsia="zh-CN"/>
        </w:rPr>
        <w:t>7</w:t>
      </w:r>
      <w:r w:rsidRPr="00DD2CD1">
        <w:rPr>
          <w:lang w:eastAsia="zh-CN"/>
        </w:rPr>
        <w:t>天内，向监理人提交</w:t>
      </w:r>
      <w:r w:rsidRPr="00DD2CD1">
        <w:rPr>
          <w:spacing w:val="-4"/>
          <w:lang w:eastAsia="zh-CN"/>
        </w:rPr>
        <w:t>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w:t>
      </w:r>
      <w:r w:rsidRPr="00DD2CD1">
        <w:rPr>
          <w:lang w:eastAsia="zh-CN"/>
        </w:rPr>
        <w:t>保险的有效证明。</w:t>
      </w:r>
    </w:p>
    <w:p w:rsidR="00696CD4" w:rsidRPr="00DD2CD1" w:rsidRDefault="00DD2CD1">
      <w:pPr>
        <w:pStyle w:val="a0"/>
        <w:spacing w:before="46" w:line="360" w:lineRule="auto"/>
        <w:ind w:firstLine="359"/>
        <w:rPr>
          <w:rFonts w:cs="宋体"/>
          <w:lang w:eastAsia="zh-CN"/>
        </w:rPr>
      </w:pPr>
      <w:r w:rsidRPr="00DD2CD1">
        <w:rPr>
          <w:rFonts w:cs="宋体"/>
          <w:lang w:eastAsia="zh-CN"/>
        </w:rPr>
        <w:t>3.3.2</w:t>
      </w:r>
      <w:r w:rsidRPr="00DD2CD1">
        <w:rPr>
          <w:lang w:eastAsia="zh-CN"/>
        </w:rPr>
        <w:t>承包人派驻到施工现场的主要施工管理人员应相对稳定。施工过程中如有变动，</w:t>
      </w:r>
      <w:r w:rsidRPr="00DD2CD1">
        <w:rPr>
          <w:lang w:eastAsia="zh-CN"/>
        </w:rPr>
        <w:t xml:space="preserve"> </w:t>
      </w:r>
      <w:r w:rsidRPr="00DD2CD1">
        <w:rPr>
          <w:lang w:eastAsia="zh-CN"/>
        </w:rPr>
        <w:t>承包人应及时向监理人提交施工现场人员变动情况的报告。承包人更换主要施工管理人员</w:t>
      </w:r>
      <w:r w:rsidRPr="00DD2CD1">
        <w:rPr>
          <w:spacing w:val="-2"/>
          <w:lang w:eastAsia="zh-CN"/>
        </w:rPr>
        <w:t>时，应提前</w:t>
      </w:r>
      <w:r w:rsidRPr="00DD2CD1">
        <w:rPr>
          <w:rFonts w:cs="宋体"/>
          <w:spacing w:val="-2"/>
          <w:lang w:eastAsia="zh-CN"/>
        </w:rPr>
        <w:t>7</w:t>
      </w:r>
      <w:r w:rsidRPr="00DD2CD1">
        <w:rPr>
          <w:spacing w:val="-2"/>
          <w:lang w:eastAsia="zh-CN"/>
        </w:rPr>
        <w:t>天书面通知监理人，并征得发包人书面同意。通知中应当载明继任人员的注册</w:t>
      </w:r>
      <w:r w:rsidRPr="00DD2CD1">
        <w:rPr>
          <w:lang w:eastAsia="zh-CN"/>
        </w:rPr>
        <w:t>执业资格、管理</w:t>
      </w:r>
      <w:r w:rsidRPr="00DD2CD1">
        <w:rPr>
          <w:lang w:eastAsia="zh-CN"/>
        </w:rPr>
        <w:t>经验等资料。</w:t>
      </w:r>
    </w:p>
    <w:p w:rsidR="00696CD4" w:rsidRPr="00DD2CD1" w:rsidRDefault="00DD2CD1">
      <w:pPr>
        <w:pStyle w:val="a0"/>
        <w:spacing w:before="46" w:line="360" w:lineRule="auto"/>
        <w:ind w:left="478"/>
        <w:rPr>
          <w:rFonts w:cs="宋体"/>
          <w:sz w:val="14"/>
          <w:szCs w:val="14"/>
          <w:lang w:eastAsia="zh-CN"/>
        </w:rPr>
      </w:pPr>
      <w:r w:rsidRPr="00DD2CD1">
        <w:rPr>
          <w:lang w:eastAsia="zh-CN"/>
        </w:rPr>
        <w:t>特殊工种作业人员均应持有相应的资格证明，监理人可以随时检查。</w:t>
      </w:r>
    </w:p>
    <w:p w:rsidR="00696CD4" w:rsidRPr="00DD2CD1" w:rsidRDefault="00DD2CD1">
      <w:pPr>
        <w:pStyle w:val="a0"/>
        <w:spacing w:line="360" w:lineRule="auto"/>
        <w:ind w:right="128" w:firstLine="359"/>
        <w:jc w:val="both"/>
        <w:rPr>
          <w:rFonts w:cs="宋体"/>
          <w:lang w:eastAsia="zh-CN"/>
        </w:rPr>
      </w:pPr>
      <w:r w:rsidRPr="00DD2CD1">
        <w:rPr>
          <w:rFonts w:cs="宋体"/>
          <w:lang w:eastAsia="zh-CN"/>
        </w:rPr>
        <w:lastRenderedPageBreak/>
        <w:t>3.3.3</w:t>
      </w:r>
      <w:r w:rsidRPr="00DD2CD1">
        <w:rPr>
          <w:spacing w:val="-3"/>
          <w:lang w:eastAsia="zh-CN"/>
        </w:rPr>
        <w:t>发包人对于承包人主要施工管理人员的资格或能力有异议的，承包人应提供资料</w:t>
      </w:r>
      <w:r w:rsidRPr="00DD2CD1">
        <w:rPr>
          <w:spacing w:val="-4"/>
          <w:lang w:eastAsia="zh-CN"/>
        </w:rPr>
        <w:t>证明被质疑人员有能力完成其岗位工作或不存在发包人所质疑的情形。发包人要求撤换不能按照合同约定履行职责及义务的主要施工管理人员的，承包人应当撤换。承包人无正当理由</w:t>
      </w:r>
      <w:r w:rsidRPr="00DD2CD1">
        <w:rPr>
          <w:lang w:eastAsia="zh-CN"/>
        </w:rPr>
        <w:t>拒绝撤换的，应按照专用合同条款的约定承担违约责任。</w:t>
      </w:r>
    </w:p>
    <w:p w:rsidR="00696CD4" w:rsidRPr="00DD2CD1" w:rsidRDefault="00DD2CD1">
      <w:pPr>
        <w:pStyle w:val="a0"/>
        <w:spacing w:before="46" w:line="360" w:lineRule="auto"/>
        <w:ind w:right="128" w:firstLine="359"/>
        <w:jc w:val="both"/>
        <w:rPr>
          <w:rFonts w:cs="宋体"/>
          <w:lang w:eastAsia="zh-CN"/>
        </w:rPr>
      </w:pPr>
      <w:r w:rsidRPr="00DD2CD1">
        <w:rPr>
          <w:rFonts w:cs="宋体"/>
          <w:lang w:eastAsia="zh-CN"/>
        </w:rPr>
        <w:t>3.3.4</w:t>
      </w:r>
      <w:r w:rsidRPr="00DD2CD1">
        <w:rPr>
          <w:spacing w:val="-3"/>
          <w:lang w:eastAsia="zh-CN"/>
        </w:rPr>
        <w:t>除专用合同条款另有约定外，承包人的主要施工管理人员离开施工现场每月累计</w:t>
      </w:r>
      <w:r w:rsidRPr="00DD2CD1">
        <w:rPr>
          <w:spacing w:val="-4"/>
          <w:lang w:eastAsia="zh-CN"/>
        </w:rPr>
        <w:t>不超过</w:t>
      </w:r>
      <w:r w:rsidRPr="00DD2CD1">
        <w:rPr>
          <w:rFonts w:cs="宋体"/>
          <w:spacing w:val="-4"/>
          <w:lang w:eastAsia="zh-CN"/>
        </w:rPr>
        <w:t>5</w:t>
      </w:r>
      <w:r w:rsidRPr="00DD2CD1">
        <w:rPr>
          <w:spacing w:val="-4"/>
          <w:lang w:eastAsia="zh-CN"/>
        </w:rPr>
        <w:t>天的，应报监理人同意；离开施工现场每月累计超过</w:t>
      </w:r>
      <w:r w:rsidRPr="00DD2CD1">
        <w:rPr>
          <w:rFonts w:cs="宋体"/>
          <w:spacing w:val="-4"/>
          <w:lang w:eastAsia="zh-CN"/>
        </w:rPr>
        <w:t>5</w:t>
      </w:r>
      <w:r w:rsidRPr="00DD2CD1">
        <w:rPr>
          <w:spacing w:val="-4"/>
          <w:lang w:eastAsia="zh-CN"/>
        </w:rPr>
        <w:t>天的，应通知监理人，并征得发包人书面同意。主要施工管理人员离开施工现场前应指定一名有经验的人员临时代行其职</w:t>
      </w:r>
      <w:r w:rsidRPr="00DD2CD1">
        <w:rPr>
          <w:lang w:eastAsia="zh-CN"/>
        </w:rPr>
        <w:t>责，该人员应具备履行相应职责的资格和能力，且应征得监理人或发包人的同意。</w:t>
      </w:r>
    </w:p>
    <w:p w:rsidR="00696CD4" w:rsidRPr="00DD2CD1" w:rsidRDefault="00DD2CD1">
      <w:pPr>
        <w:pStyle w:val="a0"/>
        <w:spacing w:before="46" w:line="360" w:lineRule="auto"/>
        <w:ind w:right="129" w:firstLine="359"/>
        <w:jc w:val="both"/>
        <w:rPr>
          <w:rFonts w:cs="宋体"/>
          <w:lang w:eastAsia="zh-CN"/>
        </w:rPr>
      </w:pPr>
      <w:r w:rsidRPr="00DD2CD1">
        <w:rPr>
          <w:rFonts w:cs="宋体"/>
          <w:lang w:eastAsia="zh-CN"/>
        </w:rPr>
        <w:t>3.3.5</w:t>
      </w:r>
      <w:r w:rsidRPr="00DD2CD1">
        <w:rPr>
          <w:spacing w:val="-3"/>
          <w:lang w:eastAsia="zh-CN"/>
        </w:rPr>
        <w:t>承包人擅自更换主要施工管理人员，或前述人员未经监理人或发包人同意擅自离</w:t>
      </w:r>
      <w:r w:rsidRPr="00DD2CD1">
        <w:rPr>
          <w:lang w:eastAsia="zh-CN"/>
        </w:rPr>
        <w:t>开施工现场的，应按照专用合同条款约定承担违约责任。</w:t>
      </w:r>
    </w:p>
    <w:p w:rsidR="00696CD4" w:rsidRPr="00DD2CD1" w:rsidRDefault="00DD2CD1">
      <w:pPr>
        <w:pStyle w:val="a0"/>
        <w:spacing w:before="166" w:line="360" w:lineRule="auto"/>
        <w:ind w:left="478"/>
        <w:rPr>
          <w:rFonts w:cs="宋体"/>
          <w:sz w:val="23"/>
          <w:szCs w:val="23"/>
          <w:lang w:eastAsia="zh-CN"/>
        </w:rPr>
      </w:pPr>
      <w:bookmarkStart w:id="158" w:name="_bookmark82"/>
      <w:bookmarkStart w:id="159" w:name="3.4_承包人现场查勘"/>
      <w:bookmarkEnd w:id="158"/>
      <w:bookmarkEnd w:id="159"/>
      <w:r w:rsidRPr="00DD2CD1">
        <w:rPr>
          <w:rFonts w:cs="宋体"/>
          <w:lang w:eastAsia="zh-CN"/>
        </w:rPr>
        <w:t>3.4</w:t>
      </w:r>
      <w:r w:rsidRPr="00DD2CD1">
        <w:rPr>
          <w:lang w:eastAsia="zh-CN"/>
        </w:rPr>
        <w:t>承包人现场查勘</w:t>
      </w:r>
    </w:p>
    <w:p w:rsidR="00696CD4" w:rsidRPr="00DD2CD1" w:rsidRDefault="00DD2CD1">
      <w:pPr>
        <w:pStyle w:val="a0"/>
        <w:spacing w:before="46" w:line="360" w:lineRule="auto"/>
        <w:ind w:right="129" w:firstLine="359"/>
        <w:jc w:val="both"/>
        <w:rPr>
          <w:spacing w:val="-3"/>
          <w:lang w:eastAsia="zh-CN"/>
        </w:rPr>
      </w:pPr>
      <w:r w:rsidRPr="00DD2CD1">
        <w:rPr>
          <w:spacing w:val="-3"/>
          <w:lang w:eastAsia="zh-CN"/>
        </w:rPr>
        <w:t>承包人应对基于发包人按照第</w:t>
      </w:r>
      <w:r w:rsidRPr="00DD2CD1">
        <w:rPr>
          <w:spacing w:val="-3"/>
          <w:lang w:eastAsia="zh-CN"/>
        </w:rPr>
        <w:t>2.4.3</w:t>
      </w:r>
      <w:r w:rsidRPr="00DD2CD1">
        <w:rPr>
          <w:spacing w:val="-3"/>
          <w:lang w:eastAsia="zh-CN"/>
        </w:rPr>
        <w:t>项〔提供基础资料〕提交的基础资料所做出的解释和推断负责，但因基础资料存在错误、遗漏导致承包人解释或推断失实的，由发包人承担责任。</w:t>
      </w:r>
      <w:r w:rsidRPr="00DD2CD1">
        <w:rPr>
          <w:spacing w:val="-3"/>
          <w:lang w:eastAsia="zh-CN"/>
        </w:rPr>
        <w:t xml:space="preserve"> </w:t>
      </w:r>
    </w:p>
    <w:p w:rsidR="00696CD4" w:rsidRPr="00DD2CD1" w:rsidRDefault="00DD2CD1">
      <w:pPr>
        <w:pStyle w:val="a0"/>
        <w:spacing w:before="46" w:line="360" w:lineRule="auto"/>
        <w:ind w:right="129" w:firstLine="359"/>
        <w:jc w:val="both"/>
        <w:rPr>
          <w:spacing w:val="-3"/>
          <w:lang w:eastAsia="zh-CN"/>
        </w:rPr>
      </w:pPr>
      <w:r w:rsidRPr="00DD2CD1">
        <w:rPr>
          <w:spacing w:val="-3"/>
          <w:lang w:eastAsia="zh-CN"/>
        </w:rPr>
        <w:t>承包人应对</w:t>
      </w:r>
      <w:r w:rsidRPr="00DD2CD1">
        <w:rPr>
          <w:spacing w:val="-3"/>
          <w:lang w:eastAsia="zh-CN"/>
        </w:rPr>
        <w:t>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r w:rsidRPr="00DD2CD1">
        <w:rPr>
          <w:spacing w:val="-3"/>
          <w:lang w:eastAsia="zh-CN"/>
        </w:rPr>
        <w:t xml:space="preserve"> </w:t>
      </w:r>
      <w:bookmarkStart w:id="160" w:name="_bookmark83"/>
      <w:bookmarkStart w:id="161" w:name="3.5_分包"/>
      <w:bookmarkEnd w:id="160"/>
      <w:bookmarkEnd w:id="161"/>
    </w:p>
    <w:p w:rsidR="00696CD4" w:rsidRPr="00DD2CD1" w:rsidRDefault="00DD2CD1">
      <w:pPr>
        <w:pStyle w:val="a0"/>
        <w:spacing w:before="46" w:line="360" w:lineRule="auto"/>
        <w:ind w:right="129" w:firstLine="359"/>
        <w:jc w:val="both"/>
        <w:rPr>
          <w:spacing w:val="-3"/>
          <w:lang w:eastAsia="zh-CN"/>
        </w:rPr>
      </w:pPr>
      <w:r w:rsidRPr="00DD2CD1">
        <w:rPr>
          <w:spacing w:val="-3"/>
          <w:lang w:eastAsia="zh-CN"/>
        </w:rPr>
        <w:t xml:space="preserve">3.5 </w:t>
      </w:r>
      <w:r w:rsidRPr="00DD2CD1">
        <w:rPr>
          <w:spacing w:val="-3"/>
          <w:lang w:eastAsia="zh-CN"/>
        </w:rPr>
        <w:t>分包</w:t>
      </w:r>
      <w:r w:rsidRPr="00DD2CD1">
        <w:rPr>
          <w:spacing w:val="-3"/>
          <w:lang w:eastAsia="zh-CN"/>
        </w:rPr>
        <w:t xml:space="preserve"> </w:t>
      </w:r>
    </w:p>
    <w:p w:rsidR="00696CD4" w:rsidRPr="00DD2CD1" w:rsidRDefault="00DD2CD1" w:rsidP="00DD2CD1">
      <w:pPr>
        <w:pStyle w:val="a0"/>
        <w:spacing w:line="360" w:lineRule="auto"/>
        <w:ind w:left="18" w:right="103" w:firstLineChars="219" w:firstLine="460"/>
        <w:rPr>
          <w:rFonts w:cs="宋体"/>
          <w:lang w:eastAsia="zh-CN"/>
        </w:rPr>
      </w:pPr>
      <w:r w:rsidRPr="00DD2CD1">
        <w:rPr>
          <w:rFonts w:cs="宋体"/>
          <w:lang w:eastAsia="zh-CN"/>
        </w:rPr>
        <w:t>3.5.1</w:t>
      </w:r>
      <w:r w:rsidRPr="00DD2CD1">
        <w:rPr>
          <w:lang w:eastAsia="zh-CN"/>
        </w:rPr>
        <w:t>分包的一般约定</w:t>
      </w:r>
      <w:r w:rsidRPr="00DD2CD1">
        <w:rPr>
          <w:spacing w:val="-3"/>
          <w:lang w:eastAsia="zh-CN"/>
        </w:rPr>
        <w:t>承包人不得将其承包的全部工程转包给第三人，或将其承包的全部工程肢解后以分包的</w:t>
      </w:r>
      <w:r w:rsidRPr="00DD2CD1">
        <w:rPr>
          <w:spacing w:val="-4"/>
          <w:lang w:eastAsia="zh-CN"/>
        </w:rPr>
        <w:t>名义转包给第三人。承包人不得将工程主体结构、关键性工作及专用合同条款中禁止分包的专业工程分包给第三人，主体结构、关键性工作的范围由合同当事人按照法律规定在专用</w:t>
      </w:r>
      <w:r w:rsidRPr="00DD2CD1">
        <w:rPr>
          <w:spacing w:val="-4"/>
          <w:lang w:eastAsia="zh-CN"/>
        </w:rPr>
        <w:t>合</w:t>
      </w:r>
      <w:r w:rsidRPr="00DD2CD1">
        <w:rPr>
          <w:lang w:eastAsia="zh-CN"/>
        </w:rPr>
        <w:t>同条款中予以明确。</w:t>
      </w:r>
    </w:p>
    <w:p w:rsidR="00696CD4" w:rsidRPr="00DD2CD1" w:rsidRDefault="00DD2CD1">
      <w:pPr>
        <w:pStyle w:val="a0"/>
        <w:spacing w:before="46" w:line="360" w:lineRule="auto"/>
        <w:ind w:left="478" w:right="3088"/>
        <w:rPr>
          <w:rFonts w:cs="宋体"/>
          <w:lang w:eastAsia="zh-CN"/>
        </w:rPr>
      </w:pPr>
      <w:r w:rsidRPr="00DD2CD1">
        <w:rPr>
          <w:lang w:eastAsia="zh-CN"/>
        </w:rPr>
        <w:t>承包人不得以劳务分包的名义转包或违法分包工程。</w:t>
      </w:r>
      <w:r w:rsidRPr="00DD2CD1">
        <w:rPr>
          <w:rFonts w:cs="宋体"/>
          <w:lang w:eastAsia="zh-CN"/>
        </w:rPr>
        <w:t xml:space="preserve"> 3.5.2</w:t>
      </w:r>
      <w:r w:rsidRPr="00DD2CD1">
        <w:rPr>
          <w:lang w:eastAsia="zh-CN"/>
        </w:rPr>
        <w:t>分包的确定</w:t>
      </w:r>
    </w:p>
    <w:p w:rsidR="00696CD4" w:rsidRPr="00DD2CD1" w:rsidRDefault="00DD2CD1">
      <w:pPr>
        <w:pStyle w:val="a0"/>
        <w:spacing w:before="46" w:line="360" w:lineRule="auto"/>
        <w:ind w:right="103" w:firstLine="359"/>
        <w:rPr>
          <w:rFonts w:cs="宋体"/>
          <w:lang w:eastAsia="zh-CN"/>
        </w:rPr>
      </w:pPr>
      <w:r w:rsidRPr="00DD2CD1">
        <w:rPr>
          <w:spacing w:val="-3"/>
          <w:lang w:eastAsia="zh-CN"/>
        </w:rPr>
        <w:t>承包人应按专用合同条款的约定进行分包，确定分包人。已标价工程量清单或预算书中</w:t>
      </w:r>
      <w:r w:rsidRPr="00DD2CD1">
        <w:rPr>
          <w:spacing w:val="-4"/>
          <w:lang w:eastAsia="zh-CN"/>
        </w:rPr>
        <w:t>给定暂估价的专业工程，按照第</w:t>
      </w:r>
      <w:r w:rsidRPr="00DD2CD1">
        <w:rPr>
          <w:rFonts w:cs="宋体"/>
          <w:lang w:eastAsia="zh-CN"/>
        </w:rPr>
        <w:t>10.7</w:t>
      </w:r>
      <w:r w:rsidRPr="00DD2CD1">
        <w:rPr>
          <w:spacing w:val="-5"/>
          <w:lang w:eastAsia="zh-CN"/>
        </w:rPr>
        <w:t>款〔暂估价〕确定分包人。按照合同约定进行分包的，</w:t>
      </w:r>
      <w:r w:rsidRPr="00DD2CD1">
        <w:rPr>
          <w:spacing w:val="-2"/>
          <w:lang w:eastAsia="zh-CN"/>
        </w:rPr>
        <w:t>承包人应确保分包人具有相应的资质和能力。工程分包不减轻或免除承包人的责任和义务，</w:t>
      </w:r>
      <w:r w:rsidRPr="00DD2CD1">
        <w:rPr>
          <w:spacing w:val="-4"/>
          <w:lang w:eastAsia="zh-CN"/>
        </w:rPr>
        <w:t>承包人和分包人就分包工程向发包人承担连带责任。除合同另有约定外，承包人应在分包合</w:t>
      </w:r>
      <w:r w:rsidRPr="00DD2CD1">
        <w:rPr>
          <w:lang w:eastAsia="zh-CN"/>
        </w:rPr>
        <w:t>同签订后</w:t>
      </w:r>
      <w:r w:rsidRPr="00DD2CD1">
        <w:rPr>
          <w:rFonts w:cs="宋体"/>
          <w:lang w:eastAsia="zh-CN"/>
        </w:rPr>
        <w:t>7</w:t>
      </w:r>
      <w:r w:rsidRPr="00DD2CD1">
        <w:rPr>
          <w:lang w:eastAsia="zh-CN"/>
        </w:rPr>
        <w:t>天内向发包人和监理人提交分包合同副本。</w:t>
      </w:r>
    </w:p>
    <w:p w:rsidR="00696CD4" w:rsidRPr="00DD2CD1" w:rsidRDefault="00DD2CD1" w:rsidP="00DD2CD1">
      <w:pPr>
        <w:pStyle w:val="a0"/>
        <w:spacing w:before="46" w:line="360" w:lineRule="auto"/>
        <w:ind w:left="18" w:right="103" w:firstLineChars="219" w:firstLine="460"/>
        <w:rPr>
          <w:lang w:eastAsia="zh-CN"/>
        </w:rPr>
      </w:pPr>
      <w:r w:rsidRPr="00DD2CD1">
        <w:rPr>
          <w:rFonts w:cs="宋体"/>
          <w:lang w:eastAsia="zh-CN"/>
        </w:rPr>
        <w:t>3.5.3</w:t>
      </w:r>
      <w:r w:rsidRPr="00DD2CD1">
        <w:rPr>
          <w:lang w:eastAsia="zh-CN"/>
        </w:rPr>
        <w:t>分包管理</w:t>
      </w:r>
      <w:r w:rsidRPr="00DD2CD1">
        <w:rPr>
          <w:spacing w:val="-3"/>
          <w:lang w:eastAsia="zh-CN"/>
        </w:rPr>
        <w:t>承包人应向监理人提交分包人的主要施工管理人员表，并对分包人的施工人员进行实名</w:t>
      </w:r>
      <w:r w:rsidRPr="00DD2CD1">
        <w:rPr>
          <w:lang w:eastAsia="zh-CN"/>
        </w:rPr>
        <w:t>制管理，包括但不限于进出场管理、登记造册以及各种证照的办理。</w:t>
      </w:r>
    </w:p>
    <w:p w:rsidR="00696CD4" w:rsidRPr="00DD2CD1" w:rsidRDefault="00DD2CD1">
      <w:pPr>
        <w:pStyle w:val="a0"/>
        <w:spacing w:before="46" w:line="360" w:lineRule="auto"/>
        <w:ind w:right="103" w:firstLineChars="100" w:firstLine="210"/>
        <w:rPr>
          <w:rFonts w:cs="宋体"/>
          <w:lang w:eastAsia="zh-CN"/>
        </w:rPr>
      </w:pPr>
      <w:r w:rsidRPr="00DD2CD1">
        <w:rPr>
          <w:rFonts w:cs="宋体"/>
          <w:lang w:eastAsia="zh-CN"/>
        </w:rPr>
        <w:t xml:space="preserve"> 3.5.4</w:t>
      </w:r>
      <w:r w:rsidRPr="00DD2CD1">
        <w:rPr>
          <w:lang w:eastAsia="zh-CN"/>
        </w:rPr>
        <w:t>分包合同价款</w:t>
      </w:r>
    </w:p>
    <w:p w:rsidR="00696CD4" w:rsidRPr="00DD2CD1" w:rsidRDefault="00DD2CD1">
      <w:pPr>
        <w:pStyle w:val="a0"/>
        <w:spacing w:before="46" w:line="360" w:lineRule="auto"/>
        <w:ind w:right="103" w:firstLine="359"/>
        <w:rPr>
          <w:rFonts w:cs="宋体"/>
          <w:lang w:eastAsia="zh-CN"/>
        </w:rPr>
      </w:pPr>
      <w:r w:rsidRPr="00DD2CD1">
        <w:rPr>
          <w:spacing w:val="-3"/>
          <w:lang w:eastAsia="zh-CN"/>
        </w:rPr>
        <w:t>（</w:t>
      </w:r>
      <w:r w:rsidRPr="00DD2CD1">
        <w:rPr>
          <w:rFonts w:cs="宋体"/>
          <w:spacing w:val="-3"/>
          <w:lang w:eastAsia="zh-CN"/>
        </w:rPr>
        <w:t>1</w:t>
      </w:r>
      <w:r w:rsidRPr="00DD2CD1">
        <w:rPr>
          <w:spacing w:val="-3"/>
          <w:lang w:eastAsia="zh-CN"/>
        </w:rPr>
        <w:t>）除本项第（</w:t>
      </w:r>
      <w:r w:rsidRPr="00DD2CD1">
        <w:rPr>
          <w:rFonts w:cs="宋体"/>
          <w:spacing w:val="-3"/>
          <w:lang w:eastAsia="zh-CN"/>
        </w:rPr>
        <w:t>2</w:t>
      </w:r>
      <w:r w:rsidRPr="00DD2CD1">
        <w:rPr>
          <w:spacing w:val="-3"/>
          <w:lang w:eastAsia="zh-CN"/>
        </w:rPr>
        <w:t>）目约定的情况或专用合同条款另有约定外，分包合同价款由承包人</w:t>
      </w:r>
      <w:r w:rsidRPr="00DD2CD1">
        <w:rPr>
          <w:lang w:eastAsia="zh-CN"/>
        </w:rPr>
        <w:t>与分包人结算，未经承包人同意，发包人不得向分包人支付分包工程价款；</w:t>
      </w:r>
    </w:p>
    <w:p w:rsidR="00696CD4" w:rsidRPr="00DD2CD1" w:rsidRDefault="00DD2CD1">
      <w:pPr>
        <w:pStyle w:val="a0"/>
        <w:spacing w:before="46" w:line="360" w:lineRule="auto"/>
        <w:ind w:right="103" w:firstLine="359"/>
        <w:rPr>
          <w:rFonts w:cs="宋体"/>
          <w:lang w:eastAsia="zh-CN"/>
        </w:rPr>
      </w:pPr>
      <w:r w:rsidRPr="00DD2CD1">
        <w:rPr>
          <w:spacing w:val="-2"/>
          <w:lang w:eastAsia="zh-CN"/>
        </w:rPr>
        <w:lastRenderedPageBreak/>
        <w:t>（</w:t>
      </w:r>
      <w:r w:rsidRPr="00DD2CD1">
        <w:rPr>
          <w:rFonts w:cs="宋体"/>
          <w:spacing w:val="-2"/>
          <w:lang w:eastAsia="zh-CN"/>
        </w:rPr>
        <w:t>2</w:t>
      </w:r>
      <w:r w:rsidRPr="00DD2CD1">
        <w:rPr>
          <w:spacing w:val="-2"/>
          <w:lang w:eastAsia="zh-CN"/>
        </w:rPr>
        <w:t>）生效法律文书要求发包人向分包人支付分包合同价款的，发包人有权从应付承包</w:t>
      </w:r>
      <w:r w:rsidRPr="00DD2CD1">
        <w:rPr>
          <w:lang w:eastAsia="zh-CN"/>
        </w:rPr>
        <w:t>人工程款中扣除该部分款项。</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3.5.5</w:t>
      </w:r>
      <w:r w:rsidRPr="00DD2CD1">
        <w:rPr>
          <w:lang w:eastAsia="zh-CN"/>
        </w:rPr>
        <w:t>分包合同权益的转让</w:t>
      </w:r>
      <w:r w:rsidRPr="00DD2CD1">
        <w:rPr>
          <w:spacing w:val="-3"/>
          <w:lang w:eastAsia="zh-CN"/>
        </w:rPr>
        <w:t>分包人在分包合同项下的义务持续到缺陷责任期届满以后的，发包人有权在缺陷</w:t>
      </w:r>
      <w:r w:rsidRPr="00DD2CD1">
        <w:rPr>
          <w:spacing w:val="-3"/>
          <w:lang w:eastAsia="zh-CN"/>
        </w:rPr>
        <w:t>责任期</w:t>
      </w:r>
      <w:r w:rsidRPr="00DD2CD1">
        <w:rPr>
          <w:spacing w:val="-4"/>
          <w:lang w:eastAsia="zh-CN"/>
        </w:rPr>
        <w:t>届满前，要求承包人将其在分包合同项下的权益转让给发包人，承包人应当转让。除转让合</w:t>
      </w:r>
      <w:r w:rsidRPr="00DD2CD1">
        <w:rPr>
          <w:lang w:eastAsia="zh-CN"/>
        </w:rPr>
        <w:t>同另有约定外，转让合同生效后，由分包人向发包人履行义务。</w:t>
      </w:r>
    </w:p>
    <w:p w:rsidR="00696CD4" w:rsidRPr="00DD2CD1" w:rsidRDefault="00DD2CD1">
      <w:pPr>
        <w:pStyle w:val="a0"/>
        <w:spacing w:before="166" w:line="360" w:lineRule="auto"/>
        <w:ind w:left="478" w:right="103"/>
        <w:rPr>
          <w:rFonts w:cs="宋体"/>
          <w:sz w:val="23"/>
          <w:szCs w:val="23"/>
          <w:lang w:eastAsia="zh-CN"/>
        </w:rPr>
      </w:pPr>
      <w:bookmarkStart w:id="162" w:name="_bookmark84"/>
      <w:bookmarkStart w:id="163" w:name="3.6_工程照管与成品、半成品保护"/>
      <w:bookmarkEnd w:id="162"/>
      <w:bookmarkEnd w:id="163"/>
      <w:r w:rsidRPr="00DD2CD1">
        <w:rPr>
          <w:rFonts w:cs="宋体"/>
          <w:lang w:eastAsia="zh-CN"/>
        </w:rPr>
        <w:t>3.6</w:t>
      </w:r>
      <w:r w:rsidRPr="00DD2CD1">
        <w:rPr>
          <w:lang w:eastAsia="zh-CN"/>
        </w:rPr>
        <w:t>工程照管与成品、半成品保护</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1</w:t>
      </w:r>
      <w:r w:rsidRPr="00DD2CD1">
        <w:rPr>
          <w:spacing w:val="-2"/>
          <w:lang w:eastAsia="zh-CN"/>
        </w:rPr>
        <w:t>）除专用合同条款另有约定外，自发包人向承包人移交施工现场之日起，承包人应</w:t>
      </w:r>
      <w:r w:rsidRPr="00DD2CD1">
        <w:rPr>
          <w:lang w:eastAsia="zh-CN"/>
        </w:rPr>
        <w:t>负责照管工程及工程相关的材料、工程设备，直到颁发工程接收证书之日止。</w:t>
      </w:r>
    </w:p>
    <w:p w:rsidR="00696CD4" w:rsidRPr="00DD2CD1" w:rsidRDefault="00DD2CD1">
      <w:pPr>
        <w:pStyle w:val="a0"/>
        <w:spacing w:line="360" w:lineRule="auto"/>
        <w:ind w:right="103" w:firstLine="359"/>
        <w:rPr>
          <w:rFonts w:cs="宋体"/>
          <w:sz w:val="14"/>
          <w:szCs w:val="14"/>
          <w:lang w:eastAsia="zh-CN"/>
        </w:rPr>
      </w:pPr>
      <w:r w:rsidRPr="00DD2CD1">
        <w:rPr>
          <w:spacing w:val="-4"/>
          <w:lang w:eastAsia="zh-CN"/>
        </w:rPr>
        <w:t>（</w:t>
      </w:r>
      <w:r w:rsidRPr="00DD2CD1">
        <w:rPr>
          <w:spacing w:val="-4"/>
          <w:lang w:eastAsia="zh-CN"/>
        </w:rPr>
        <w:t>2</w:t>
      </w:r>
      <w:r w:rsidRPr="00DD2CD1">
        <w:rPr>
          <w:spacing w:val="-4"/>
          <w:lang w:eastAsia="zh-CN"/>
        </w:rPr>
        <w:t>）在承包人负责照管期间，因承包人原因造成工程、材料、工程设备损坏的，由承包人负责修复或更换，并承担由此增加的费用和（或）延误的工期。</w:t>
      </w:r>
      <w:r w:rsidRPr="00DD2CD1">
        <w:rPr>
          <w:spacing w:val="-4"/>
          <w:lang w:eastAsia="zh-CN"/>
        </w:rPr>
        <w:t xml:space="preserve"> </w:t>
      </w:r>
    </w:p>
    <w:p w:rsidR="00696CD4" w:rsidRPr="00DD2CD1" w:rsidRDefault="00DD2CD1">
      <w:pPr>
        <w:pStyle w:val="a0"/>
        <w:spacing w:line="360" w:lineRule="auto"/>
        <w:ind w:right="103" w:firstLine="359"/>
        <w:rPr>
          <w:rFonts w:cs="宋体"/>
          <w:lang w:eastAsia="zh-CN"/>
        </w:rPr>
      </w:pPr>
      <w:r w:rsidRPr="00DD2CD1">
        <w:rPr>
          <w:lang w:eastAsia="zh-CN"/>
        </w:rPr>
        <w:t>（</w:t>
      </w:r>
      <w:r w:rsidRPr="00DD2CD1">
        <w:rPr>
          <w:rFonts w:cs="宋体"/>
          <w:lang w:eastAsia="zh-CN"/>
        </w:rPr>
        <w:t>3</w:t>
      </w:r>
      <w:r w:rsidRPr="00DD2CD1">
        <w:rPr>
          <w:lang w:eastAsia="zh-CN"/>
        </w:rPr>
        <w:t>）对合同内分期完成的成品和半成品，在工程接收证书颁发前，由承包人承担保护</w:t>
      </w:r>
      <w:r w:rsidRPr="00DD2CD1">
        <w:rPr>
          <w:spacing w:val="-4"/>
          <w:lang w:eastAsia="zh-CN"/>
        </w:rPr>
        <w:t>责任。因承包人原因造成成品或半成品损坏的，由承包人负责修复或更换，并承担由此增加</w:t>
      </w:r>
      <w:r w:rsidRPr="00DD2CD1">
        <w:rPr>
          <w:lang w:eastAsia="zh-CN"/>
        </w:rPr>
        <w:t>的费用和（或）延误的工期。</w:t>
      </w:r>
    </w:p>
    <w:p w:rsidR="00696CD4" w:rsidRPr="00DD2CD1" w:rsidRDefault="00DD2CD1">
      <w:pPr>
        <w:pStyle w:val="a0"/>
        <w:spacing w:before="166" w:line="360" w:lineRule="auto"/>
        <w:ind w:left="478" w:right="103"/>
        <w:rPr>
          <w:rFonts w:cs="宋体"/>
          <w:sz w:val="23"/>
          <w:szCs w:val="23"/>
          <w:lang w:eastAsia="zh-CN"/>
        </w:rPr>
      </w:pPr>
      <w:bookmarkStart w:id="164" w:name="3.7_履约担保"/>
      <w:bookmarkStart w:id="165" w:name="_bookmark85"/>
      <w:bookmarkEnd w:id="164"/>
      <w:bookmarkEnd w:id="165"/>
      <w:r w:rsidRPr="00DD2CD1">
        <w:rPr>
          <w:rFonts w:cs="宋体"/>
          <w:lang w:eastAsia="zh-CN"/>
        </w:rPr>
        <w:t>3.7</w:t>
      </w:r>
      <w:r w:rsidRPr="00DD2CD1">
        <w:rPr>
          <w:spacing w:val="-3"/>
          <w:lang w:eastAsia="zh-CN"/>
        </w:rPr>
        <w:t>履约担保</w:t>
      </w:r>
    </w:p>
    <w:p w:rsidR="00696CD4" w:rsidRPr="00DD2CD1" w:rsidRDefault="00DD2CD1">
      <w:pPr>
        <w:pStyle w:val="a0"/>
        <w:spacing w:line="360" w:lineRule="auto"/>
        <w:ind w:right="209" w:firstLine="359"/>
        <w:jc w:val="both"/>
        <w:rPr>
          <w:rFonts w:cs="宋体"/>
          <w:lang w:eastAsia="zh-CN"/>
        </w:rPr>
      </w:pPr>
      <w:r w:rsidRPr="00DD2CD1">
        <w:rPr>
          <w:spacing w:val="-3"/>
          <w:lang w:eastAsia="zh-CN"/>
        </w:rPr>
        <w:t>发包人需要承包人提供履约担保的，由合同当事人在专用合同条款中约定履约担保的方</w:t>
      </w:r>
      <w:r w:rsidRPr="00DD2CD1">
        <w:rPr>
          <w:spacing w:val="-4"/>
          <w:lang w:eastAsia="zh-CN"/>
        </w:rPr>
        <w:t>式、金额及期限等。履约担保可以采用银行保函或担保公司担保等形式，具体由合同当事人</w:t>
      </w:r>
      <w:r w:rsidRPr="00DD2CD1">
        <w:rPr>
          <w:lang w:eastAsia="zh-CN"/>
        </w:rPr>
        <w:t>在专用合同条款中约定。</w:t>
      </w:r>
    </w:p>
    <w:p w:rsidR="00696CD4" w:rsidRPr="00DD2CD1" w:rsidRDefault="00DD2CD1">
      <w:pPr>
        <w:pStyle w:val="a0"/>
        <w:spacing w:before="46" w:line="360" w:lineRule="auto"/>
        <w:ind w:right="103" w:firstLine="359"/>
        <w:rPr>
          <w:rFonts w:cs="宋体"/>
          <w:lang w:eastAsia="zh-CN"/>
        </w:rPr>
      </w:pPr>
      <w:r w:rsidRPr="00DD2CD1">
        <w:rPr>
          <w:spacing w:val="-3"/>
          <w:lang w:eastAsia="zh-CN"/>
        </w:rPr>
        <w:t>因承包人原因导致工期延长的，继续提供履约担保所增加的费用由承包人承担；非因承</w:t>
      </w:r>
      <w:r w:rsidRPr="00DD2CD1">
        <w:rPr>
          <w:lang w:eastAsia="zh-CN"/>
        </w:rPr>
        <w:t>包人原因导致工期延长的，继续提供履约担保所增加的费用由发包人</w:t>
      </w:r>
      <w:r w:rsidRPr="00DD2CD1">
        <w:rPr>
          <w:lang w:eastAsia="zh-CN"/>
        </w:rPr>
        <w:t>承担。</w:t>
      </w:r>
    </w:p>
    <w:p w:rsidR="00696CD4" w:rsidRPr="00DD2CD1" w:rsidRDefault="00DD2CD1">
      <w:pPr>
        <w:pStyle w:val="a0"/>
        <w:spacing w:before="166" w:line="360" w:lineRule="auto"/>
        <w:ind w:left="478" w:right="103"/>
        <w:rPr>
          <w:rFonts w:cs="宋体"/>
          <w:sz w:val="23"/>
          <w:szCs w:val="23"/>
          <w:lang w:eastAsia="zh-CN"/>
        </w:rPr>
      </w:pPr>
      <w:bookmarkStart w:id="166" w:name="_bookmark86"/>
      <w:bookmarkStart w:id="167" w:name="3.8_联合体"/>
      <w:bookmarkEnd w:id="166"/>
      <w:bookmarkEnd w:id="167"/>
      <w:r w:rsidRPr="00DD2CD1">
        <w:rPr>
          <w:rFonts w:cs="宋体"/>
          <w:lang w:eastAsia="zh-CN"/>
        </w:rPr>
        <w:t xml:space="preserve">3.8 </w:t>
      </w:r>
      <w:r w:rsidRPr="00DD2CD1">
        <w:rPr>
          <w:lang w:eastAsia="zh-CN"/>
        </w:rPr>
        <w:t>联合体</w:t>
      </w:r>
    </w:p>
    <w:p w:rsidR="00696CD4" w:rsidRPr="00DD2CD1" w:rsidRDefault="00DD2CD1">
      <w:pPr>
        <w:pStyle w:val="a0"/>
        <w:spacing w:line="360" w:lineRule="auto"/>
        <w:ind w:right="103" w:firstLine="359"/>
        <w:rPr>
          <w:rFonts w:cs="宋体"/>
          <w:lang w:eastAsia="zh-CN"/>
        </w:rPr>
      </w:pPr>
      <w:r w:rsidRPr="00DD2CD1">
        <w:rPr>
          <w:rFonts w:cs="宋体"/>
          <w:lang w:eastAsia="zh-CN"/>
        </w:rPr>
        <w:t>3.8.1</w:t>
      </w:r>
      <w:r w:rsidRPr="00DD2CD1">
        <w:rPr>
          <w:spacing w:val="-3"/>
          <w:lang w:eastAsia="zh-CN"/>
        </w:rPr>
        <w:t>联合体各方应共同与发包人签订合同协议书。联合体各方应为履行合同向发包人</w:t>
      </w:r>
      <w:r w:rsidRPr="00DD2CD1">
        <w:rPr>
          <w:lang w:eastAsia="zh-CN"/>
        </w:rPr>
        <w:t xml:space="preserve"> </w:t>
      </w:r>
      <w:r w:rsidRPr="00DD2CD1">
        <w:rPr>
          <w:lang w:eastAsia="zh-CN"/>
        </w:rPr>
        <w:t>承担连带责任。</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3.8.2</w:t>
      </w:r>
      <w:r w:rsidRPr="00DD2CD1">
        <w:rPr>
          <w:spacing w:val="-6"/>
          <w:lang w:eastAsia="zh-CN"/>
        </w:rPr>
        <w:t>联合体协议经发包人确认后作为合同附件。在履行合同过程中，未经发包人同意，</w:t>
      </w:r>
      <w:r w:rsidRPr="00DD2CD1">
        <w:rPr>
          <w:lang w:eastAsia="zh-CN"/>
        </w:rPr>
        <w:t>不得修改联合体协议。</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3.8.3</w:t>
      </w:r>
      <w:r w:rsidRPr="00DD2CD1">
        <w:rPr>
          <w:spacing w:val="-3"/>
          <w:lang w:eastAsia="zh-CN"/>
        </w:rPr>
        <w:t>联合体牵头人负责与发包人和监理人联系，并接受指示，负责组织联合体各成员</w:t>
      </w:r>
      <w:r w:rsidRPr="00DD2CD1">
        <w:rPr>
          <w:lang w:eastAsia="zh-CN"/>
        </w:rPr>
        <w:t xml:space="preserve"> </w:t>
      </w:r>
      <w:r w:rsidRPr="00DD2CD1">
        <w:rPr>
          <w:lang w:eastAsia="zh-CN"/>
        </w:rPr>
        <w:t>全面履行合同。</w:t>
      </w:r>
    </w:p>
    <w:p w:rsidR="00696CD4" w:rsidRPr="00DD2CD1" w:rsidRDefault="00DD2CD1">
      <w:pPr>
        <w:pStyle w:val="a0"/>
        <w:spacing w:before="166" w:line="360" w:lineRule="auto"/>
        <w:jc w:val="both"/>
        <w:rPr>
          <w:rFonts w:cs="宋体"/>
          <w:lang w:eastAsia="zh-CN"/>
        </w:rPr>
      </w:pPr>
      <w:bookmarkStart w:id="168" w:name="4._监理人"/>
      <w:bookmarkStart w:id="169" w:name="_bookmark87"/>
      <w:bookmarkEnd w:id="168"/>
      <w:bookmarkEnd w:id="169"/>
      <w:r w:rsidRPr="00DD2CD1">
        <w:rPr>
          <w:rFonts w:cs="宋体"/>
          <w:lang w:eastAsia="zh-CN"/>
        </w:rPr>
        <w:t>4.</w:t>
      </w:r>
      <w:r w:rsidRPr="00DD2CD1">
        <w:rPr>
          <w:lang w:eastAsia="zh-CN"/>
        </w:rPr>
        <w:t>监理人</w:t>
      </w:r>
    </w:p>
    <w:p w:rsidR="00696CD4" w:rsidRPr="00DD2CD1" w:rsidRDefault="00DD2CD1" w:rsidP="00DD2CD1">
      <w:pPr>
        <w:pStyle w:val="a0"/>
        <w:spacing w:line="360" w:lineRule="auto"/>
        <w:ind w:left="18" w:right="103" w:firstLineChars="219" w:firstLine="460"/>
        <w:rPr>
          <w:spacing w:val="-4"/>
          <w:lang w:eastAsia="zh-CN"/>
        </w:rPr>
      </w:pPr>
      <w:bookmarkStart w:id="170" w:name="_bookmark88"/>
      <w:bookmarkStart w:id="171" w:name="4.1监理人的一般规定"/>
      <w:bookmarkEnd w:id="170"/>
      <w:bookmarkEnd w:id="171"/>
      <w:r w:rsidRPr="00DD2CD1">
        <w:rPr>
          <w:rFonts w:cs="宋体"/>
          <w:lang w:eastAsia="zh-CN"/>
        </w:rPr>
        <w:t>4.1</w:t>
      </w:r>
      <w:r w:rsidRPr="00DD2CD1">
        <w:rPr>
          <w:lang w:eastAsia="zh-CN"/>
        </w:rPr>
        <w:t>监理人的一般规定</w:t>
      </w:r>
      <w:r w:rsidRPr="00DD2CD1">
        <w:rPr>
          <w:spacing w:val="-3"/>
          <w:lang w:eastAsia="zh-CN"/>
        </w:rPr>
        <w:t>工程实行监理的，发包人和承包人应在专用合同条款中明确监理人的监理内容及监理权</w:t>
      </w:r>
      <w:r w:rsidRPr="00DD2CD1">
        <w:rPr>
          <w:spacing w:val="-4"/>
          <w:lang w:eastAsia="zh-CN"/>
        </w:rPr>
        <w:t>限等事项。监理人应当根据发包人授权及法律规定，代表发包人对工程施工相关事项进行检查、查验、审核、验收，并签发相关指示，但监理人无权修改合同，且无权减轻或免除合同</w:t>
      </w:r>
      <w:r w:rsidRPr="00DD2CD1">
        <w:rPr>
          <w:spacing w:val="-4"/>
          <w:lang w:eastAsia="zh-CN"/>
        </w:rPr>
        <w:t xml:space="preserve"> </w:t>
      </w:r>
      <w:r w:rsidRPr="00DD2CD1">
        <w:rPr>
          <w:spacing w:val="-4"/>
          <w:lang w:eastAsia="zh-CN"/>
        </w:rPr>
        <w:t>约定的承包人的任何责任与义务。</w:t>
      </w:r>
      <w:r w:rsidRPr="00DD2CD1">
        <w:rPr>
          <w:spacing w:val="-4"/>
          <w:lang w:eastAsia="zh-CN"/>
        </w:rPr>
        <w:t xml:space="preserve"> </w:t>
      </w:r>
    </w:p>
    <w:p w:rsidR="00696CD4" w:rsidRPr="00DD2CD1" w:rsidRDefault="00DD2CD1">
      <w:pPr>
        <w:pStyle w:val="a0"/>
        <w:spacing w:line="360" w:lineRule="auto"/>
        <w:ind w:left="18" w:right="103" w:firstLineChars="219" w:firstLine="442"/>
        <w:rPr>
          <w:spacing w:val="-4"/>
          <w:lang w:eastAsia="zh-CN"/>
        </w:rPr>
      </w:pPr>
      <w:r w:rsidRPr="00DD2CD1">
        <w:rPr>
          <w:spacing w:val="-4"/>
          <w:lang w:eastAsia="zh-CN"/>
        </w:rPr>
        <w:t>除专用合同条款另有约定外，监理人在施工现场的办公场所、生活场所由承包人提供，所发</w:t>
      </w:r>
      <w:r w:rsidRPr="00DD2CD1">
        <w:rPr>
          <w:spacing w:val="-4"/>
          <w:lang w:eastAsia="zh-CN"/>
        </w:rPr>
        <w:lastRenderedPageBreak/>
        <w:t>生的费用由发包人承担。</w:t>
      </w:r>
      <w:r w:rsidRPr="00DD2CD1">
        <w:rPr>
          <w:spacing w:val="-4"/>
          <w:lang w:eastAsia="zh-CN"/>
        </w:rPr>
        <w:t xml:space="preserve"> </w:t>
      </w:r>
    </w:p>
    <w:p w:rsidR="00696CD4" w:rsidRPr="00DD2CD1" w:rsidRDefault="00DD2CD1" w:rsidP="00DD2CD1">
      <w:pPr>
        <w:pStyle w:val="a0"/>
        <w:spacing w:before="166" w:line="360" w:lineRule="auto"/>
        <w:ind w:left="18" w:right="103" w:firstLineChars="219" w:firstLine="460"/>
        <w:rPr>
          <w:rFonts w:cs="宋体"/>
          <w:lang w:eastAsia="zh-CN"/>
        </w:rPr>
      </w:pPr>
      <w:bookmarkStart w:id="172" w:name="4.2监理人员"/>
      <w:bookmarkStart w:id="173" w:name="_bookmark89"/>
      <w:bookmarkEnd w:id="172"/>
      <w:bookmarkEnd w:id="173"/>
      <w:r w:rsidRPr="00DD2CD1">
        <w:rPr>
          <w:rFonts w:cs="宋体"/>
          <w:lang w:eastAsia="zh-CN"/>
        </w:rPr>
        <w:t>4.2</w:t>
      </w:r>
      <w:r w:rsidRPr="00DD2CD1">
        <w:rPr>
          <w:spacing w:val="-3"/>
          <w:lang w:eastAsia="zh-CN"/>
        </w:rPr>
        <w:t>监理人员发包人授予监理人对工程实施监理的权利由监理人派驻施工现场的监理人员行使，监理</w:t>
      </w:r>
      <w:r w:rsidRPr="00DD2CD1">
        <w:rPr>
          <w:spacing w:val="-4"/>
          <w:lang w:eastAsia="zh-CN"/>
        </w:rPr>
        <w:t>人员包括总监理工程师及监理工程师。监理人应将授权的总监理工程师和监理工程师的姓名</w:t>
      </w:r>
      <w:r w:rsidRPr="00DD2CD1">
        <w:rPr>
          <w:spacing w:val="-2"/>
          <w:lang w:eastAsia="zh-CN"/>
        </w:rPr>
        <w:t>及授权范围以书面形式提前通知承包人。更换总监理工程师的，监理人应提前</w:t>
      </w:r>
      <w:r w:rsidRPr="00DD2CD1">
        <w:rPr>
          <w:rFonts w:cs="宋体"/>
          <w:spacing w:val="-2"/>
          <w:lang w:eastAsia="zh-CN"/>
        </w:rPr>
        <w:t>7</w:t>
      </w:r>
      <w:r w:rsidRPr="00DD2CD1">
        <w:rPr>
          <w:spacing w:val="-2"/>
          <w:lang w:eastAsia="zh-CN"/>
        </w:rPr>
        <w:t>天书面通知</w:t>
      </w:r>
      <w:r w:rsidRPr="00DD2CD1">
        <w:rPr>
          <w:lang w:eastAsia="zh-CN"/>
        </w:rPr>
        <w:t>承包人；更换其他监理人员，监理人应提前</w:t>
      </w:r>
      <w:r w:rsidRPr="00DD2CD1">
        <w:rPr>
          <w:rFonts w:cs="宋体"/>
          <w:lang w:eastAsia="zh-CN"/>
        </w:rPr>
        <w:t>48</w:t>
      </w:r>
      <w:r w:rsidRPr="00DD2CD1">
        <w:rPr>
          <w:lang w:eastAsia="zh-CN"/>
        </w:rPr>
        <w:t>小时书面通知承包人。</w:t>
      </w:r>
    </w:p>
    <w:p w:rsidR="00696CD4" w:rsidRPr="00DD2CD1" w:rsidRDefault="00DD2CD1">
      <w:pPr>
        <w:pStyle w:val="a0"/>
        <w:spacing w:before="166" w:line="360" w:lineRule="auto"/>
        <w:ind w:left="478"/>
        <w:rPr>
          <w:rFonts w:cs="宋体"/>
          <w:sz w:val="23"/>
          <w:szCs w:val="23"/>
          <w:lang w:eastAsia="zh-CN"/>
        </w:rPr>
      </w:pPr>
      <w:bookmarkStart w:id="174" w:name="_bookmark90"/>
      <w:bookmarkStart w:id="175" w:name="4.3监理人的指示"/>
      <w:bookmarkEnd w:id="174"/>
      <w:bookmarkEnd w:id="175"/>
      <w:r w:rsidRPr="00DD2CD1">
        <w:rPr>
          <w:rFonts w:cs="宋体"/>
          <w:lang w:eastAsia="zh-CN"/>
        </w:rPr>
        <w:t>4.3</w:t>
      </w:r>
      <w:r w:rsidRPr="00DD2CD1">
        <w:rPr>
          <w:lang w:eastAsia="zh-CN"/>
        </w:rPr>
        <w:t>监理人的指示</w:t>
      </w:r>
    </w:p>
    <w:p w:rsidR="00696CD4" w:rsidRPr="00DD2CD1" w:rsidRDefault="00DD2CD1">
      <w:pPr>
        <w:pStyle w:val="a0"/>
        <w:spacing w:line="360" w:lineRule="auto"/>
        <w:ind w:right="108" w:firstLine="359"/>
        <w:jc w:val="both"/>
        <w:rPr>
          <w:rFonts w:cs="宋体"/>
          <w:lang w:eastAsia="zh-CN"/>
        </w:rPr>
      </w:pPr>
      <w:r w:rsidRPr="00DD2CD1">
        <w:rPr>
          <w:spacing w:val="-3"/>
          <w:lang w:eastAsia="zh-CN"/>
        </w:rPr>
        <w:t>监理人应按照发包人的授权发出监理指示。监理人的指示应采用书面形式，并经其授权</w:t>
      </w:r>
      <w:r w:rsidRPr="00DD2CD1">
        <w:rPr>
          <w:spacing w:val="-4"/>
          <w:lang w:eastAsia="zh-CN"/>
        </w:rPr>
        <w:t>的监理人员签字。紧急情况下，为了保证施工人员的安全或避免工程受损，监理人员可以口头形式发出指示，该指示与书面形式的指示具有同等法律效力，但必须在发出口头指示后</w:t>
      </w:r>
      <w:r w:rsidRPr="00DD2CD1">
        <w:rPr>
          <w:rFonts w:cs="宋体"/>
          <w:spacing w:val="-4"/>
          <w:lang w:eastAsia="zh-CN"/>
        </w:rPr>
        <w:t>24</w:t>
      </w:r>
      <w:r w:rsidRPr="00DD2CD1">
        <w:rPr>
          <w:lang w:eastAsia="zh-CN"/>
        </w:rPr>
        <w:t>小时内补发书面监理指示，补发的书面监理指示应与口头指示一致。</w:t>
      </w:r>
    </w:p>
    <w:p w:rsidR="00696CD4" w:rsidRPr="00DD2CD1" w:rsidRDefault="00DD2CD1">
      <w:pPr>
        <w:pStyle w:val="a0"/>
        <w:spacing w:before="46" w:line="360" w:lineRule="auto"/>
        <w:ind w:right="109" w:firstLine="359"/>
        <w:jc w:val="both"/>
        <w:rPr>
          <w:rFonts w:cs="宋体"/>
          <w:lang w:eastAsia="zh-CN"/>
        </w:rPr>
      </w:pPr>
      <w:r w:rsidRPr="00DD2CD1">
        <w:rPr>
          <w:spacing w:val="-3"/>
          <w:lang w:eastAsia="zh-CN"/>
        </w:rPr>
        <w:t>监理人发出的指示应送达承包人项目经理或经项目经理</w:t>
      </w:r>
      <w:r w:rsidRPr="00DD2CD1">
        <w:rPr>
          <w:spacing w:val="-3"/>
          <w:lang w:eastAsia="zh-CN"/>
        </w:rPr>
        <w:t>授权接收的人员。因监理人未能</w:t>
      </w:r>
      <w:r w:rsidRPr="00DD2CD1">
        <w:rPr>
          <w:spacing w:val="-4"/>
          <w:lang w:eastAsia="zh-CN"/>
        </w:rPr>
        <w:t>按合同约定发出指示、指示延误或发出了错误指示而导致承包人费用增加和（或）工期延误</w:t>
      </w:r>
      <w:r w:rsidRPr="00DD2CD1">
        <w:rPr>
          <w:spacing w:val="-7"/>
          <w:lang w:eastAsia="zh-CN"/>
        </w:rPr>
        <w:t>的，由发包人承担相应责任。除专用合同条款另有约定外，总监理工程师不应将第</w:t>
      </w:r>
      <w:r w:rsidRPr="00DD2CD1">
        <w:rPr>
          <w:rFonts w:cs="宋体"/>
          <w:spacing w:val="-7"/>
          <w:lang w:eastAsia="zh-CN"/>
        </w:rPr>
        <w:t>4.4</w:t>
      </w:r>
      <w:r w:rsidRPr="00DD2CD1">
        <w:rPr>
          <w:spacing w:val="-7"/>
          <w:lang w:eastAsia="zh-CN"/>
        </w:rPr>
        <w:t>款〔商</w:t>
      </w:r>
      <w:r w:rsidRPr="00DD2CD1">
        <w:rPr>
          <w:lang w:eastAsia="zh-CN"/>
        </w:rPr>
        <w:t>定或确定〕约定应由总监理工程师作出确定的权力授权或委托给其他监理人员。</w:t>
      </w:r>
    </w:p>
    <w:p w:rsidR="00696CD4" w:rsidRPr="00DD2CD1" w:rsidRDefault="00DD2CD1">
      <w:pPr>
        <w:pStyle w:val="a0"/>
        <w:spacing w:before="46" w:line="360" w:lineRule="auto"/>
        <w:ind w:right="109" w:firstLine="359"/>
        <w:rPr>
          <w:rFonts w:cs="宋体"/>
          <w:lang w:eastAsia="zh-CN"/>
        </w:rPr>
      </w:pPr>
      <w:r w:rsidRPr="00DD2CD1">
        <w:rPr>
          <w:spacing w:val="-3"/>
          <w:lang w:eastAsia="zh-CN"/>
        </w:rPr>
        <w:t>承包人对监理人发出的指示有疑问的，应向监理人提出书面异议，监理人应在</w:t>
      </w:r>
      <w:r w:rsidRPr="00DD2CD1">
        <w:rPr>
          <w:rFonts w:cs="宋体"/>
          <w:spacing w:val="-3"/>
          <w:lang w:eastAsia="zh-CN"/>
        </w:rPr>
        <w:t>48</w:t>
      </w:r>
      <w:r w:rsidRPr="00DD2CD1">
        <w:rPr>
          <w:spacing w:val="-3"/>
          <w:lang w:eastAsia="zh-CN"/>
        </w:rPr>
        <w:t>小时内</w:t>
      </w:r>
      <w:r w:rsidRPr="00DD2CD1">
        <w:rPr>
          <w:spacing w:val="-2"/>
          <w:lang w:eastAsia="zh-CN"/>
        </w:rPr>
        <w:t>对该指示予以确认、更改或撤销，监理人逾期未回复的，承包人有权拒绝执行上述指示。</w:t>
      </w:r>
      <w:r w:rsidRPr="00DD2CD1">
        <w:rPr>
          <w:spacing w:val="-3"/>
          <w:lang w:eastAsia="zh-CN"/>
        </w:rPr>
        <w:t>监理人对承包人的任何工作、工程或其采用的材料和工程设备未在约定的或合理期限内</w:t>
      </w:r>
      <w:r w:rsidRPr="00DD2CD1">
        <w:rPr>
          <w:spacing w:val="-4"/>
          <w:lang w:eastAsia="zh-CN"/>
        </w:rPr>
        <w:t>提出意见的，视为</w:t>
      </w:r>
      <w:r w:rsidRPr="00DD2CD1">
        <w:rPr>
          <w:spacing w:val="-4"/>
          <w:lang w:eastAsia="zh-CN"/>
        </w:rPr>
        <w:t>批准，但不免除或减轻承包人对该工作、工程、材料、工程设备等应承担</w:t>
      </w:r>
      <w:r w:rsidRPr="00DD2CD1">
        <w:rPr>
          <w:lang w:eastAsia="zh-CN"/>
        </w:rPr>
        <w:t>的责任和义务。</w:t>
      </w:r>
      <w:bookmarkStart w:id="176" w:name="_bookmark91"/>
      <w:bookmarkStart w:id="177" w:name="4.4_商定或确定"/>
      <w:bookmarkEnd w:id="176"/>
      <w:bookmarkEnd w:id="177"/>
    </w:p>
    <w:p w:rsidR="00696CD4" w:rsidRPr="00DD2CD1" w:rsidRDefault="00DD2CD1">
      <w:pPr>
        <w:pStyle w:val="a0"/>
        <w:spacing w:before="46" w:line="360" w:lineRule="auto"/>
        <w:ind w:left="478" w:right="6489" w:hanging="360"/>
        <w:rPr>
          <w:rFonts w:cs="宋体"/>
          <w:lang w:eastAsia="zh-CN"/>
        </w:rPr>
      </w:pPr>
      <w:r w:rsidRPr="00DD2CD1">
        <w:rPr>
          <w:rFonts w:cs="宋体"/>
          <w:lang w:eastAsia="zh-CN"/>
        </w:rPr>
        <w:t>4.4</w:t>
      </w:r>
      <w:r w:rsidRPr="00DD2CD1">
        <w:rPr>
          <w:lang w:eastAsia="zh-CN"/>
        </w:rPr>
        <w:t>商定或确定</w:t>
      </w:r>
    </w:p>
    <w:p w:rsidR="00696CD4" w:rsidRPr="00DD2CD1" w:rsidRDefault="00DD2CD1">
      <w:pPr>
        <w:pStyle w:val="a0"/>
        <w:spacing w:before="73" w:line="360" w:lineRule="auto"/>
        <w:ind w:right="108" w:firstLine="359"/>
        <w:jc w:val="both"/>
        <w:rPr>
          <w:rFonts w:cs="宋体"/>
          <w:lang w:eastAsia="zh-CN"/>
        </w:rPr>
      </w:pPr>
      <w:r w:rsidRPr="00DD2CD1">
        <w:rPr>
          <w:spacing w:val="-3"/>
          <w:lang w:eastAsia="zh-CN"/>
        </w:rPr>
        <w:t>合同当事人进行商定或确定时，总监理工程师应当会同合同当事人尽量通过协商达成一</w:t>
      </w:r>
      <w:r w:rsidRPr="00DD2CD1">
        <w:rPr>
          <w:lang w:eastAsia="zh-CN"/>
        </w:rPr>
        <w:t>致，不能达成一致的，由总监理工程师按照合同约定审慎做出公正的确定。</w:t>
      </w:r>
    </w:p>
    <w:p w:rsidR="00696CD4" w:rsidRPr="00DD2CD1" w:rsidRDefault="00DD2CD1">
      <w:pPr>
        <w:pStyle w:val="a0"/>
        <w:spacing w:before="46" w:line="360" w:lineRule="auto"/>
        <w:ind w:right="108" w:firstLine="359"/>
        <w:jc w:val="both"/>
        <w:rPr>
          <w:rFonts w:cs="宋体"/>
          <w:lang w:eastAsia="zh-CN"/>
        </w:rPr>
      </w:pPr>
      <w:r w:rsidRPr="00DD2CD1">
        <w:rPr>
          <w:spacing w:val="-3"/>
          <w:lang w:eastAsia="zh-CN"/>
        </w:rPr>
        <w:t>总监理工程师应将确定以书面形式通知发包人和承包人，并附详细依据。合同当事人对</w:t>
      </w:r>
      <w:r w:rsidRPr="00DD2CD1">
        <w:rPr>
          <w:spacing w:val="-4"/>
          <w:lang w:eastAsia="zh-CN"/>
        </w:rPr>
        <w:t>总监理工程师的确定没有异议的，按照总监理工程师的确定执行。任何一方合同当事人有异议，按照第</w:t>
      </w:r>
      <w:r w:rsidRPr="00DD2CD1">
        <w:rPr>
          <w:rFonts w:cs="宋体"/>
          <w:spacing w:val="-4"/>
          <w:lang w:eastAsia="zh-CN"/>
        </w:rPr>
        <w:t>20</w:t>
      </w:r>
      <w:r w:rsidRPr="00DD2CD1">
        <w:rPr>
          <w:spacing w:val="-4"/>
          <w:lang w:eastAsia="zh-CN"/>
        </w:rPr>
        <w:t>条〔争议解决〕约定处理。争议解决前，合同当事人暂按总监理工程师的确定执行；争议解决后，争议解决的结果</w:t>
      </w:r>
      <w:r w:rsidRPr="00DD2CD1">
        <w:rPr>
          <w:spacing w:val="-4"/>
          <w:lang w:eastAsia="zh-CN"/>
        </w:rPr>
        <w:t>与总监理工程师的确定不一致的，按照争议解决的结果</w:t>
      </w:r>
      <w:r w:rsidRPr="00DD2CD1">
        <w:rPr>
          <w:lang w:eastAsia="zh-CN"/>
        </w:rPr>
        <w:t>执行，由此造成的损失由责任人承担。</w:t>
      </w:r>
    </w:p>
    <w:p w:rsidR="00696CD4" w:rsidRPr="00DD2CD1" w:rsidRDefault="00DD2CD1">
      <w:pPr>
        <w:pStyle w:val="a0"/>
        <w:spacing w:before="166" w:line="360" w:lineRule="auto"/>
        <w:jc w:val="both"/>
        <w:rPr>
          <w:rFonts w:cs="宋体"/>
          <w:sz w:val="23"/>
          <w:szCs w:val="23"/>
          <w:lang w:eastAsia="zh-CN"/>
        </w:rPr>
      </w:pPr>
      <w:bookmarkStart w:id="178" w:name="_bookmark92"/>
      <w:bookmarkEnd w:id="178"/>
      <w:r w:rsidRPr="00DD2CD1">
        <w:rPr>
          <w:rFonts w:cs="宋体"/>
          <w:lang w:eastAsia="zh-CN"/>
        </w:rPr>
        <w:t>5.</w:t>
      </w:r>
      <w:r w:rsidRPr="00DD2CD1">
        <w:rPr>
          <w:spacing w:val="-3"/>
          <w:lang w:eastAsia="zh-CN"/>
        </w:rPr>
        <w:t>工程质量</w:t>
      </w:r>
    </w:p>
    <w:p w:rsidR="00696CD4" w:rsidRPr="00DD2CD1" w:rsidRDefault="00DD2CD1">
      <w:pPr>
        <w:pStyle w:val="a0"/>
        <w:spacing w:line="360" w:lineRule="auto"/>
        <w:ind w:left="478"/>
        <w:rPr>
          <w:rFonts w:cs="宋体"/>
          <w:sz w:val="23"/>
          <w:szCs w:val="23"/>
          <w:lang w:eastAsia="zh-CN"/>
        </w:rPr>
      </w:pPr>
      <w:bookmarkStart w:id="179" w:name="_bookmark93"/>
      <w:bookmarkStart w:id="180" w:name="5.1质量要求"/>
      <w:bookmarkEnd w:id="179"/>
      <w:bookmarkEnd w:id="180"/>
      <w:r w:rsidRPr="00DD2CD1">
        <w:rPr>
          <w:rFonts w:cs="宋体"/>
          <w:lang w:eastAsia="zh-CN"/>
        </w:rPr>
        <w:t>5.1</w:t>
      </w:r>
      <w:r w:rsidRPr="00DD2CD1">
        <w:rPr>
          <w:spacing w:val="-3"/>
          <w:lang w:eastAsia="zh-CN"/>
        </w:rPr>
        <w:t>质量要求</w:t>
      </w:r>
    </w:p>
    <w:p w:rsidR="00696CD4" w:rsidRPr="00DD2CD1" w:rsidRDefault="00DD2CD1">
      <w:pPr>
        <w:pStyle w:val="a0"/>
        <w:spacing w:before="46" w:line="360" w:lineRule="auto"/>
        <w:ind w:right="108" w:firstLine="359"/>
        <w:jc w:val="both"/>
        <w:rPr>
          <w:spacing w:val="-4"/>
          <w:lang w:eastAsia="zh-CN"/>
        </w:rPr>
      </w:pPr>
      <w:r w:rsidRPr="00DD2CD1">
        <w:rPr>
          <w:spacing w:val="-4"/>
          <w:lang w:eastAsia="zh-CN"/>
        </w:rPr>
        <w:t xml:space="preserve">5.1.1 </w:t>
      </w:r>
      <w:r w:rsidRPr="00DD2CD1">
        <w:rPr>
          <w:spacing w:val="-4"/>
          <w:lang w:eastAsia="zh-CN"/>
        </w:rPr>
        <w:t>工程质量标准必须符合现行国家有关工程施工质量验收规范和标准的要求。有关工程质量的特殊标准或要求由合同当事人在专用合同条款中约定。</w:t>
      </w:r>
      <w:r w:rsidRPr="00DD2CD1">
        <w:rPr>
          <w:spacing w:val="-4"/>
          <w:lang w:eastAsia="zh-CN"/>
        </w:rPr>
        <w:t xml:space="preserve"> </w:t>
      </w:r>
    </w:p>
    <w:p w:rsidR="00696CD4" w:rsidRPr="00DD2CD1" w:rsidRDefault="00DD2CD1">
      <w:pPr>
        <w:pStyle w:val="a0"/>
        <w:spacing w:before="46" w:line="360" w:lineRule="auto"/>
        <w:ind w:right="108" w:firstLine="359"/>
        <w:jc w:val="both"/>
        <w:rPr>
          <w:rFonts w:cs="宋体"/>
          <w:lang w:eastAsia="zh-CN"/>
        </w:rPr>
      </w:pPr>
      <w:r w:rsidRPr="00DD2CD1">
        <w:rPr>
          <w:spacing w:val="-4"/>
          <w:lang w:eastAsia="zh-CN"/>
        </w:rPr>
        <w:t xml:space="preserve">5.1.2 </w:t>
      </w:r>
      <w:r w:rsidRPr="00DD2CD1">
        <w:rPr>
          <w:spacing w:val="-4"/>
          <w:lang w:eastAsia="zh-CN"/>
        </w:rPr>
        <w:t>因发包人原因造成工程质量未达到合同约定标准的，</w:t>
      </w:r>
      <w:r w:rsidRPr="00DD2CD1">
        <w:rPr>
          <w:spacing w:val="-3"/>
          <w:lang w:eastAsia="zh-CN"/>
        </w:rPr>
        <w:t>由发包人承担由此增加的费</w:t>
      </w:r>
      <w:r w:rsidRPr="00DD2CD1">
        <w:rPr>
          <w:lang w:eastAsia="zh-CN"/>
        </w:rPr>
        <w:t>用和（或）延误的工期，并支付承包人合理的利润。</w:t>
      </w:r>
    </w:p>
    <w:p w:rsidR="00696CD4" w:rsidRPr="00DD2CD1" w:rsidRDefault="00DD2CD1">
      <w:pPr>
        <w:pStyle w:val="a0"/>
        <w:spacing w:before="46" w:line="360" w:lineRule="auto"/>
        <w:ind w:right="208" w:firstLine="359"/>
        <w:jc w:val="both"/>
        <w:rPr>
          <w:rFonts w:cs="宋体"/>
          <w:lang w:eastAsia="zh-CN"/>
        </w:rPr>
      </w:pPr>
      <w:r w:rsidRPr="00DD2CD1">
        <w:rPr>
          <w:rFonts w:cs="宋体"/>
          <w:lang w:eastAsia="zh-CN"/>
        </w:rPr>
        <w:lastRenderedPageBreak/>
        <w:t>5.1.3</w:t>
      </w:r>
      <w:r w:rsidRPr="00DD2CD1">
        <w:rPr>
          <w:spacing w:val="-3"/>
          <w:lang w:eastAsia="zh-CN"/>
        </w:rPr>
        <w:t>因承包人原因造成工程质量未达到合同约定标准的，发包人有权要求承包人返工</w:t>
      </w:r>
      <w:r w:rsidRPr="00DD2CD1">
        <w:rPr>
          <w:spacing w:val="-4"/>
          <w:lang w:eastAsia="zh-CN"/>
        </w:rPr>
        <w:t>直至工程质量达到合同约定的标准为止，并由承包人承担由此增加的费用和（或）延误的工</w:t>
      </w:r>
      <w:r w:rsidRPr="00DD2CD1">
        <w:rPr>
          <w:lang w:eastAsia="zh-CN"/>
        </w:rPr>
        <w:t>期。</w:t>
      </w:r>
    </w:p>
    <w:p w:rsidR="00696CD4" w:rsidRPr="00DD2CD1" w:rsidRDefault="00DD2CD1">
      <w:pPr>
        <w:pStyle w:val="a0"/>
        <w:spacing w:before="166" w:line="360" w:lineRule="auto"/>
        <w:ind w:left="478" w:right="103"/>
        <w:rPr>
          <w:rFonts w:cs="宋体"/>
          <w:sz w:val="23"/>
          <w:szCs w:val="23"/>
          <w:lang w:eastAsia="zh-CN"/>
        </w:rPr>
      </w:pPr>
      <w:bookmarkStart w:id="181" w:name="5.2质量保证措施"/>
      <w:bookmarkStart w:id="182" w:name="_bookmark94"/>
      <w:bookmarkEnd w:id="181"/>
      <w:bookmarkEnd w:id="182"/>
      <w:r w:rsidRPr="00DD2CD1">
        <w:rPr>
          <w:rFonts w:cs="宋体"/>
          <w:lang w:eastAsia="zh-CN"/>
        </w:rPr>
        <w:t>5.2</w:t>
      </w:r>
      <w:r w:rsidRPr="00DD2CD1">
        <w:rPr>
          <w:lang w:eastAsia="zh-CN"/>
        </w:rPr>
        <w:t>质量保证措施</w:t>
      </w:r>
    </w:p>
    <w:p w:rsidR="00696CD4" w:rsidRPr="00DD2CD1" w:rsidRDefault="00DD2CD1" w:rsidP="00DD2CD1">
      <w:pPr>
        <w:pStyle w:val="a0"/>
        <w:spacing w:line="360" w:lineRule="auto"/>
        <w:ind w:left="18" w:right="190" w:firstLineChars="219" w:firstLine="460"/>
        <w:rPr>
          <w:rFonts w:cs="宋体"/>
          <w:lang w:eastAsia="zh-CN"/>
        </w:rPr>
      </w:pPr>
      <w:bookmarkStart w:id="183" w:name="5.2.1_发包人的质量管理"/>
      <w:bookmarkStart w:id="184" w:name="_bookmark95"/>
      <w:bookmarkEnd w:id="183"/>
      <w:bookmarkEnd w:id="184"/>
      <w:r w:rsidRPr="00DD2CD1">
        <w:rPr>
          <w:rFonts w:cs="宋体"/>
          <w:lang w:eastAsia="zh-CN"/>
        </w:rPr>
        <w:t>5.2.1</w:t>
      </w:r>
      <w:r w:rsidRPr="00DD2CD1">
        <w:rPr>
          <w:lang w:eastAsia="zh-CN"/>
        </w:rPr>
        <w:t>发包人的质量管理发包人应按照法律规定及合同约定完成与工程质量有关的各项工作。</w:t>
      </w:r>
    </w:p>
    <w:p w:rsidR="00696CD4" w:rsidRPr="00DD2CD1" w:rsidRDefault="00DD2CD1">
      <w:pPr>
        <w:pStyle w:val="a0"/>
        <w:spacing w:line="360" w:lineRule="auto"/>
        <w:ind w:left="478" w:right="1723"/>
        <w:rPr>
          <w:rFonts w:cs="宋体"/>
          <w:lang w:eastAsia="zh-CN"/>
        </w:rPr>
      </w:pPr>
      <w:r w:rsidRPr="00DD2CD1">
        <w:rPr>
          <w:rFonts w:cs="宋体"/>
          <w:lang w:eastAsia="zh-CN"/>
        </w:rPr>
        <w:t>5.2.2</w:t>
      </w:r>
      <w:r w:rsidRPr="00DD2CD1">
        <w:rPr>
          <w:lang w:eastAsia="zh-CN"/>
        </w:rPr>
        <w:t>承包人的质量管理</w:t>
      </w:r>
    </w:p>
    <w:p w:rsidR="00696CD4" w:rsidRPr="00DD2CD1" w:rsidRDefault="00DD2CD1">
      <w:pPr>
        <w:pStyle w:val="a0"/>
        <w:spacing w:before="46" w:line="360" w:lineRule="auto"/>
        <w:ind w:right="103" w:firstLine="359"/>
        <w:rPr>
          <w:rFonts w:cs="宋体"/>
          <w:lang w:eastAsia="zh-CN"/>
        </w:rPr>
      </w:pPr>
      <w:r w:rsidRPr="00DD2CD1">
        <w:rPr>
          <w:lang w:eastAsia="zh-CN"/>
        </w:rPr>
        <w:t>承包人按照第</w:t>
      </w:r>
      <w:r w:rsidRPr="00DD2CD1">
        <w:rPr>
          <w:rFonts w:cs="宋体"/>
          <w:lang w:eastAsia="zh-CN"/>
        </w:rPr>
        <w:t>7.1</w:t>
      </w:r>
      <w:r w:rsidRPr="00DD2CD1">
        <w:rPr>
          <w:lang w:eastAsia="zh-CN"/>
        </w:rPr>
        <w:t>款〔施工组织设计〕约定向发包人和监理人提交工程质量保证体系及</w:t>
      </w:r>
      <w:r w:rsidRPr="00DD2CD1">
        <w:rPr>
          <w:lang w:eastAsia="zh-CN"/>
        </w:rPr>
        <w:t xml:space="preserve"> </w:t>
      </w:r>
      <w:r w:rsidRPr="00DD2CD1">
        <w:rPr>
          <w:spacing w:val="-4"/>
          <w:lang w:eastAsia="zh-CN"/>
        </w:rPr>
        <w:t>措施文件，建立完善的质量检查制度，并提交相应的工程质量文件。对于发包人和监理人违</w:t>
      </w:r>
      <w:r w:rsidRPr="00DD2CD1">
        <w:rPr>
          <w:lang w:eastAsia="zh-CN"/>
        </w:rPr>
        <w:t>反法律规定和合同约定的错误指示，承包人有权拒绝实施。</w:t>
      </w:r>
    </w:p>
    <w:p w:rsidR="00696CD4" w:rsidRPr="00DD2CD1" w:rsidRDefault="00DD2CD1">
      <w:pPr>
        <w:pStyle w:val="a0"/>
        <w:spacing w:before="46" w:line="360" w:lineRule="auto"/>
        <w:ind w:right="103" w:firstLine="359"/>
        <w:rPr>
          <w:rFonts w:cs="宋体"/>
          <w:lang w:eastAsia="zh-CN"/>
        </w:rPr>
      </w:pPr>
      <w:r w:rsidRPr="00DD2CD1">
        <w:rPr>
          <w:spacing w:val="-3"/>
          <w:lang w:eastAsia="zh-CN"/>
        </w:rPr>
        <w:t>承包人应对施工人员进行质量教育和技术培训，定期考核施工人员的劳动技能，严格执</w:t>
      </w:r>
      <w:r w:rsidRPr="00DD2CD1">
        <w:rPr>
          <w:lang w:eastAsia="zh-CN"/>
        </w:rPr>
        <w:t>行施工规范和操作规程。</w:t>
      </w:r>
    </w:p>
    <w:p w:rsidR="00696CD4" w:rsidRPr="00DD2CD1" w:rsidRDefault="00DD2CD1">
      <w:pPr>
        <w:pStyle w:val="a0"/>
        <w:spacing w:before="46" w:line="360" w:lineRule="auto"/>
        <w:ind w:right="103" w:firstLine="359"/>
        <w:rPr>
          <w:rFonts w:cs="宋体"/>
          <w:lang w:eastAsia="zh-CN"/>
        </w:rPr>
      </w:pPr>
      <w:r w:rsidRPr="00DD2CD1">
        <w:rPr>
          <w:spacing w:val="-3"/>
          <w:lang w:eastAsia="zh-CN"/>
        </w:rPr>
        <w:t>承包人应按照法律规定和发包人的要求，对材料、工程设备以及工程的所有部位及其施</w:t>
      </w:r>
      <w:r w:rsidRPr="00DD2CD1">
        <w:rPr>
          <w:spacing w:val="-7"/>
          <w:lang w:eastAsia="zh-CN"/>
        </w:rPr>
        <w:t>工工艺进行全过程的质量检查和检验，并作详细记录，编制工程质量报表，报送监理人审查。</w:t>
      </w:r>
      <w:r w:rsidRPr="00DD2CD1">
        <w:rPr>
          <w:spacing w:val="-4"/>
          <w:lang w:eastAsia="zh-CN"/>
        </w:rPr>
        <w:t>此外，承包人还应按照法律规定和发包人的要求，进行施工现场取样试验、工程复核测量和</w:t>
      </w:r>
      <w:r w:rsidRPr="00DD2CD1">
        <w:rPr>
          <w:lang w:eastAsia="zh-CN"/>
        </w:rPr>
        <w:t>设备性能检测，提供试验样品、提交试验报告和测量成果以及其他工作。</w:t>
      </w:r>
    </w:p>
    <w:p w:rsidR="00696CD4" w:rsidRPr="00DD2CD1" w:rsidRDefault="00DD2CD1" w:rsidP="00DD2CD1">
      <w:pPr>
        <w:pStyle w:val="a0"/>
        <w:spacing w:before="46" w:line="360" w:lineRule="auto"/>
        <w:ind w:left="18" w:right="103" w:firstLineChars="219" w:firstLine="460"/>
        <w:rPr>
          <w:rFonts w:cs="宋体"/>
          <w:lang w:eastAsia="zh-CN"/>
        </w:rPr>
      </w:pPr>
      <w:bookmarkStart w:id="185" w:name="_bookmark96"/>
      <w:bookmarkStart w:id="186" w:name="5.2.3_监理人的质量检查和检验"/>
      <w:bookmarkEnd w:id="185"/>
      <w:bookmarkEnd w:id="186"/>
      <w:r w:rsidRPr="00DD2CD1">
        <w:rPr>
          <w:rFonts w:cs="宋体"/>
          <w:lang w:eastAsia="zh-CN"/>
        </w:rPr>
        <w:t>5.2.3</w:t>
      </w:r>
      <w:r w:rsidRPr="00DD2CD1">
        <w:rPr>
          <w:lang w:eastAsia="zh-CN"/>
        </w:rPr>
        <w:t>监理人的质量检查和检验</w:t>
      </w:r>
      <w:r w:rsidRPr="00DD2CD1">
        <w:rPr>
          <w:spacing w:val="-3"/>
          <w:lang w:eastAsia="zh-CN"/>
        </w:rPr>
        <w:t>监理人按照法律规定和发包人授权对工程的所有部位及其施工工艺、材料和工程设备进</w:t>
      </w:r>
      <w:r w:rsidRPr="00DD2CD1">
        <w:rPr>
          <w:spacing w:val="-7"/>
          <w:lang w:eastAsia="zh-CN"/>
        </w:rPr>
        <w:t>行检查和检验。承包人应为监理人的检查和检验提供方便，包括监理人到施工现场，或</w:t>
      </w:r>
      <w:r w:rsidRPr="00DD2CD1">
        <w:rPr>
          <w:spacing w:val="-7"/>
          <w:lang w:eastAsia="zh-CN"/>
        </w:rPr>
        <w:t>制造、</w:t>
      </w:r>
      <w:r w:rsidRPr="00DD2CD1">
        <w:rPr>
          <w:spacing w:val="-4"/>
          <w:lang w:eastAsia="zh-CN"/>
        </w:rPr>
        <w:t>加工地点，或合同约定的其他地方进行察看和查阅施工原始记录。监理人为此进行的检查和</w:t>
      </w:r>
      <w:r w:rsidRPr="00DD2CD1">
        <w:rPr>
          <w:lang w:eastAsia="zh-CN"/>
        </w:rPr>
        <w:t>检验，不免除或减轻承包人按照合同约定应当承担的责任。</w:t>
      </w:r>
    </w:p>
    <w:p w:rsidR="00696CD4" w:rsidRPr="00DD2CD1" w:rsidRDefault="00DD2CD1" w:rsidP="00DD2CD1">
      <w:pPr>
        <w:pStyle w:val="a0"/>
        <w:spacing w:before="46" w:line="360" w:lineRule="auto"/>
        <w:ind w:left="18" w:right="103" w:firstLineChars="219" w:firstLine="447"/>
        <w:rPr>
          <w:spacing w:val="-3"/>
          <w:lang w:eastAsia="zh-CN"/>
        </w:rPr>
      </w:pPr>
      <w:r w:rsidRPr="00DD2CD1">
        <w:rPr>
          <w:spacing w:val="-3"/>
          <w:lang w:eastAsia="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bookmarkStart w:id="187" w:name="_bookmark97"/>
      <w:bookmarkEnd w:id="187"/>
    </w:p>
    <w:p w:rsidR="00696CD4" w:rsidRPr="00DD2CD1" w:rsidRDefault="00DD2CD1" w:rsidP="00DD2CD1">
      <w:pPr>
        <w:pStyle w:val="a0"/>
        <w:spacing w:before="46" w:line="360" w:lineRule="auto"/>
        <w:ind w:left="18" w:right="103" w:firstLineChars="219" w:firstLine="447"/>
        <w:rPr>
          <w:spacing w:val="-3"/>
          <w:lang w:eastAsia="zh-CN"/>
        </w:rPr>
      </w:pPr>
      <w:r w:rsidRPr="00DD2CD1">
        <w:rPr>
          <w:spacing w:val="-3"/>
          <w:lang w:eastAsia="zh-CN"/>
        </w:rPr>
        <w:t xml:space="preserve">5.3 </w:t>
      </w:r>
      <w:r w:rsidRPr="00DD2CD1">
        <w:rPr>
          <w:spacing w:val="-3"/>
          <w:lang w:eastAsia="zh-CN"/>
        </w:rPr>
        <w:t>隐蔽工程检查</w:t>
      </w:r>
      <w:r w:rsidRPr="00DD2CD1">
        <w:rPr>
          <w:spacing w:val="-3"/>
          <w:lang w:eastAsia="zh-CN"/>
        </w:rPr>
        <w:t xml:space="preserve"> </w:t>
      </w:r>
    </w:p>
    <w:p w:rsidR="00696CD4" w:rsidRPr="00DD2CD1" w:rsidRDefault="00DD2CD1" w:rsidP="00DD2CD1">
      <w:pPr>
        <w:pStyle w:val="a0"/>
        <w:spacing w:before="46" w:line="360" w:lineRule="auto"/>
        <w:ind w:left="18" w:right="103" w:firstLineChars="219" w:firstLine="447"/>
        <w:rPr>
          <w:spacing w:val="-3"/>
          <w:lang w:eastAsia="zh-CN"/>
        </w:rPr>
      </w:pPr>
      <w:r w:rsidRPr="00DD2CD1">
        <w:rPr>
          <w:spacing w:val="-3"/>
          <w:lang w:eastAsia="zh-CN"/>
        </w:rPr>
        <w:t xml:space="preserve">5.3.1 </w:t>
      </w:r>
      <w:r w:rsidRPr="00DD2CD1">
        <w:rPr>
          <w:spacing w:val="-3"/>
          <w:lang w:eastAsia="zh-CN"/>
        </w:rPr>
        <w:t>承包人自检</w:t>
      </w:r>
      <w:r w:rsidRPr="00DD2CD1">
        <w:rPr>
          <w:spacing w:val="-3"/>
          <w:lang w:eastAsia="zh-CN"/>
        </w:rPr>
        <w:t xml:space="preserve"> </w:t>
      </w:r>
    </w:p>
    <w:p w:rsidR="00696CD4" w:rsidRPr="00DD2CD1" w:rsidRDefault="00DD2CD1" w:rsidP="00DD2CD1">
      <w:pPr>
        <w:pStyle w:val="a0"/>
        <w:spacing w:before="46" w:line="360" w:lineRule="auto"/>
        <w:ind w:left="18" w:right="103" w:firstLineChars="219" w:firstLine="447"/>
        <w:rPr>
          <w:spacing w:val="-3"/>
          <w:lang w:eastAsia="zh-CN"/>
        </w:rPr>
      </w:pPr>
      <w:r w:rsidRPr="00DD2CD1">
        <w:rPr>
          <w:spacing w:val="-3"/>
          <w:lang w:eastAsia="zh-CN"/>
        </w:rPr>
        <w:t>承包人应当对工程隐蔽部位进行自检，并经自检确认是否具备覆盖条件。</w:t>
      </w:r>
      <w:r w:rsidRPr="00DD2CD1">
        <w:rPr>
          <w:spacing w:val="-3"/>
          <w:lang w:eastAsia="zh-CN"/>
        </w:rPr>
        <w:t xml:space="preserve"> </w:t>
      </w:r>
    </w:p>
    <w:p w:rsidR="00696CD4" w:rsidRPr="00DD2CD1" w:rsidRDefault="00DD2CD1" w:rsidP="00DD2CD1">
      <w:pPr>
        <w:pStyle w:val="a0"/>
        <w:spacing w:before="46" w:line="360" w:lineRule="auto"/>
        <w:ind w:left="18" w:right="103" w:firstLineChars="219" w:firstLine="447"/>
        <w:rPr>
          <w:spacing w:val="-3"/>
          <w:lang w:eastAsia="zh-CN"/>
        </w:rPr>
      </w:pPr>
      <w:r w:rsidRPr="00DD2CD1">
        <w:rPr>
          <w:spacing w:val="-3"/>
          <w:lang w:eastAsia="zh-CN"/>
        </w:rPr>
        <w:t xml:space="preserve">5.3.2 </w:t>
      </w:r>
      <w:r w:rsidRPr="00DD2CD1">
        <w:rPr>
          <w:spacing w:val="-3"/>
          <w:lang w:eastAsia="zh-CN"/>
        </w:rPr>
        <w:t>检查程序</w:t>
      </w:r>
      <w:r w:rsidRPr="00DD2CD1">
        <w:rPr>
          <w:spacing w:val="-3"/>
          <w:lang w:eastAsia="zh-CN"/>
        </w:rPr>
        <w:t xml:space="preserve"> </w:t>
      </w:r>
    </w:p>
    <w:p w:rsidR="00696CD4" w:rsidRPr="00DD2CD1" w:rsidRDefault="00DD2CD1" w:rsidP="00DD2CD1">
      <w:pPr>
        <w:pStyle w:val="a0"/>
        <w:spacing w:before="46" w:line="360" w:lineRule="auto"/>
        <w:ind w:left="18" w:right="103" w:firstLineChars="219" w:firstLine="447"/>
        <w:rPr>
          <w:rFonts w:cs="宋体"/>
          <w:lang w:eastAsia="zh-CN"/>
        </w:rPr>
      </w:pPr>
      <w:r w:rsidRPr="00DD2CD1">
        <w:rPr>
          <w:spacing w:val="-3"/>
          <w:lang w:eastAsia="zh-CN"/>
        </w:rPr>
        <w:t>除专用合同条款另有约定外，工程隐蔽部位经承包人自检确认具备覆盖条件的，承包人应</w:t>
      </w:r>
      <w:r w:rsidRPr="00DD2CD1">
        <w:rPr>
          <w:lang w:eastAsia="zh-CN"/>
        </w:rPr>
        <w:t>在共同检查前</w:t>
      </w:r>
      <w:r w:rsidRPr="00DD2CD1">
        <w:rPr>
          <w:rFonts w:cs="宋体"/>
          <w:lang w:eastAsia="zh-CN"/>
        </w:rPr>
        <w:t>48</w:t>
      </w:r>
      <w:r w:rsidRPr="00DD2CD1">
        <w:rPr>
          <w:spacing w:val="-5"/>
          <w:lang w:eastAsia="zh-CN"/>
        </w:rPr>
        <w:t>小时书面通知监理人检查，通知中应载明隐蔽检查的内容、时间和地点，</w:t>
      </w:r>
      <w:r w:rsidRPr="00DD2CD1">
        <w:rPr>
          <w:lang w:eastAsia="zh-CN"/>
        </w:rPr>
        <w:t>并应附有自检记录和必要的检查资料。</w:t>
      </w:r>
    </w:p>
    <w:p w:rsidR="00696CD4" w:rsidRPr="00DD2CD1" w:rsidRDefault="00DD2CD1">
      <w:pPr>
        <w:pStyle w:val="a0"/>
        <w:spacing w:before="46" w:line="360" w:lineRule="auto"/>
        <w:ind w:right="208" w:firstLine="359"/>
        <w:jc w:val="both"/>
        <w:rPr>
          <w:rFonts w:cs="宋体"/>
          <w:lang w:eastAsia="zh-CN"/>
        </w:rPr>
      </w:pPr>
      <w:r w:rsidRPr="00DD2CD1">
        <w:rPr>
          <w:spacing w:val="-3"/>
          <w:lang w:eastAsia="zh-CN"/>
        </w:rPr>
        <w:t>监理人应按时到场并对隐蔽工程及其施工工艺、材料和工程设备进行检查。经监理人检</w:t>
      </w:r>
      <w:r w:rsidRPr="00DD2CD1">
        <w:rPr>
          <w:spacing w:val="-4"/>
          <w:lang w:eastAsia="zh-CN"/>
        </w:rPr>
        <w:t>查确认质量符合隐蔽要求，并在验收记录上签字后，承包人才能进行覆盖。经监理人检查质量不合格的，承包人应在监理人指示的时间内完成修复，并由监理人重新检查，由此增加的</w:t>
      </w:r>
      <w:r w:rsidRPr="00DD2CD1">
        <w:rPr>
          <w:lang w:eastAsia="zh-CN"/>
        </w:rPr>
        <w:t>费用和（或）延误的工期由承包人承担。</w:t>
      </w:r>
    </w:p>
    <w:p w:rsidR="00696CD4" w:rsidRPr="00DD2CD1" w:rsidRDefault="00DD2CD1" w:rsidP="00DD2CD1">
      <w:pPr>
        <w:pStyle w:val="a0"/>
        <w:spacing w:before="46" w:line="360" w:lineRule="auto"/>
        <w:ind w:left="18" w:right="-30" w:firstLineChars="219" w:firstLine="460"/>
        <w:rPr>
          <w:rFonts w:cs="宋体"/>
          <w:lang w:eastAsia="zh-CN"/>
        </w:rPr>
      </w:pPr>
      <w:r w:rsidRPr="00DD2CD1">
        <w:rPr>
          <w:lang w:eastAsia="zh-CN"/>
        </w:rPr>
        <w:lastRenderedPageBreak/>
        <w:t>除专用合同条款另有约定外，监理人不能按时进行</w:t>
      </w:r>
      <w:r w:rsidRPr="00DD2CD1">
        <w:rPr>
          <w:lang w:eastAsia="zh-CN"/>
        </w:rPr>
        <w:t>检查的，应在检查前</w:t>
      </w:r>
      <w:r w:rsidRPr="00DD2CD1">
        <w:rPr>
          <w:rFonts w:cs="宋体"/>
          <w:lang w:eastAsia="zh-CN"/>
        </w:rPr>
        <w:t>24</w:t>
      </w:r>
      <w:r w:rsidRPr="00DD2CD1">
        <w:rPr>
          <w:lang w:eastAsia="zh-CN"/>
        </w:rPr>
        <w:t>小时向承包人提交书面延期要求，但延期不能超过</w:t>
      </w:r>
      <w:r w:rsidRPr="00DD2CD1">
        <w:rPr>
          <w:rFonts w:cs="宋体"/>
          <w:lang w:eastAsia="zh-CN"/>
        </w:rPr>
        <w:t>48</w:t>
      </w:r>
      <w:r w:rsidRPr="00DD2CD1">
        <w:rPr>
          <w:lang w:eastAsia="zh-CN"/>
        </w:rPr>
        <w:t>小时，由此导致工期延误的，工期应予以顺延。</w:t>
      </w:r>
      <w:r w:rsidRPr="00DD2CD1">
        <w:rPr>
          <w:spacing w:val="-4"/>
          <w:lang w:eastAsia="zh-CN"/>
        </w:rPr>
        <w:t>监理人未按时进行检查，也未提出延期要求的，视为隐蔽工程检查合格，承包人可自行完成</w:t>
      </w:r>
      <w:r w:rsidRPr="00DD2CD1">
        <w:rPr>
          <w:spacing w:val="-7"/>
          <w:lang w:eastAsia="zh-CN"/>
        </w:rPr>
        <w:t>覆盖工作，并作相应记录报送监理人，监理人应签字确认。监理人事后对检查记录有疑问的，</w:t>
      </w:r>
      <w:r w:rsidRPr="00DD2CD1">
        <w:rPr>
          <w:lang w:eastAsia="zh-CN"/>
        </w:rPr>
        <w:t>可按第</w:t>
      </w:r>
      <w:r w:rsidRPr="00DD2CD1">
        <w:rPr>
          <w:rFonts w:cs="宋体"/>
          <w:lang w:eastAsia="zh-CN"/>
        </w:rPr>
        <w:t>5.3.3</w:t>
      </w:r>
      <w:r w:rsidRPr="00DD2CD1">
        <w:rPr>
          <w:lang w:eastAsia="zh-CN"/>
        </w:rPr>
        <w:t>项〔重新检查〕的约定重新检查。</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5.3.3</w:t>
      </w:r>
      <w:r w:rsidRPr="00DD2CD1">
        <w:rPr>
          <w:lang w:eastAsia="zh-CN"/>
        </w:rPr>
        <w:t>重新检查</w:t>
      </w:r>
      <w:r w:rsidRPr="00DD2CD1">
        <w:rPr>
          <w:spacing w:val="-3"/>
          <w:lang w:eastAsia="zh-CN"/>
        </w:rPr>
        <w:t>承包人覆盖工程隐蔽部位后，发包人或监理人对质量有疑问的，可要求承包人对已覆盖</w:t>
      </w:r>
      <w:r w:rsidRPr="00DD2CD1">
        <w:rPr>
          <w:spacing w:val="-2"/>
          <w:lang w:eastAsia="zh-CN"/>
        </w:rPr>
        <w:t>的部位进行钻孔探测或揭开重新检查，承包人应遵照执行，并在检查后重新覆盖恢复原状。经检查证明工程质</w:t>
      </w:r>
      <w:r w:rsidRPr="00DD2CD1">
        <w:rPr>
          <w:spacing w:val="-2"/>
          <w:lang w:eastAsia="zh-CN"/>
        </w:rPr>
        <w:t>量符合合同要求的，由发包人承担由此增加的费用和（或）延误的工期，</w:t>
      </w:r>
      <w:r w:rsidRPr="00DD2CD1">
        <w:rPr>
          <w:spacing w:val="-7"/>
          <w:lang w:eastAsia="zh-CN"/>
        </w:rPr>
        <w:t>并支付承包人合理的利润；经检查证明工程质量不符合合同要求的，由此增加的费用和（或）</w:t>
      </w:r>
      <w:r w:rsidRPr="00DD2CD1">
        <w:rPr>
          <w:lang w:eastAsia="zh-CN"/>
        </w:rPr>
        <w:t>延误的工期由承包人承担。</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5.3.4</w:t>
      </w:r>
      <w:r w:rsidRPr="00DD2CD1">
        <w:rPr>
          <w:lang w:eastAsia="zh-CN"/>
        </w:rPr>
        <w:t>承包人私自覆盖</w:t>
      </w:r>
      <w:r w:rsidRPr="00DD2CD1">
        <w:rPr>
          <w:spacing w:val="-3"/>
          <w:lang w:eastAsia="zh-CN"/>
        </w:rPr>
        <w:t>承包人未通知监理人到场检查，私自将工程隐蔽部位覆盖的，监理人有权指示承包人钻</w:t>
      </w:r>
      <w:r w:rsidRPr="00DD2CD1">
        <w:rPr>
          <w:spacing w:val="-4"/>
          <w:lang w:eastAsia="zh-CN"/>
        </w:rPr>
        <w:t>孔探测或揭开检查，无论工程隐蔽部位质量是否合格，由此增加的费用和（或）延误的工期</w:t>
      </w:r>
      <w:r w:rsidRPr="00DD2CD1">
        <w:rPr>
          <w:lang w:eastAsia="zh-CN"/>
        </w:rPr>
        <w:t>均由承包人承担。</w:t>
      </w:r>
    </w:p>
    <w:p w:rsidR="00696CD4" w:rsidRPr="00DD2CD1" w:rsidRDefault="00DD2CD1">
      <w:pPr>
        <w:pStyle w:val="a0"/>
        <w:spacing w:before="164" w:line="360" w:lineRule="auto"/>
        <w:ind w:left="478" w:right="103"/>
        <w:rPr>
          <w:rFonts w:cs="宋体"/>
          <w:lang w:eastAsia="zh-CN"/>
        </w:rPr>
      </w:pPr>
      <w:bookmarkStart w:id="188" w:name="_bookmark98"/>
      <w:bookmarkStart w:id="189" w:name="5.4不合格工程的处理"/>
      <w:bookmarkEnd w:id="188"/>
      <w:bookmarkEnd w:id="189"/>
      <w:r w:rsidRPr="00DD2CD1">
        <w:rPr>
          <w:rFonts w:cs="宋体"/>
          <w:lang w:eastAsia="zh-CN"/>
        </w:rPr>
        <w:t>5.4</w:t>
      </w:r>
      <w:r w:rsidRPr="00DD2CD1">
        <w:rPr>
          <w:lang w:eastAsia="zh-CN"/>
        </w:rPr>
        <w:t>不合格工程的处理</w:t>
      </w:r>
    </w:p>
    <w:p w:rsidR="00696CD4" w:rsidRPr="00DD2CD1" w:rsidRDefault="00DD2CD1" w:rsidP="00DD2CD1">
      <w:pPr>
        <w:pStyle w:val="a0"/>
        <w:spacing w:before="46" w:line="360" w:lineRule="auto"/>
        <w:ind w:left="18" w:right="103" w:firstLineChars="219" w:firstLine="447"/>
        <w:rPr>
          <w:spacing w:val="-3"/>
          <w:lang w:eastAsia="zh-CN"/>
        </w:rPr>
      </w:pPr>
      <w:r w:rsidRPr="00DD2CD1">
        <w:rPr>
          <w:spacing w:val="-3"/>
          <w:lang w:eastAsia="zh-CN"/>
        </w:rPr>
        <w:t xml:space="preserve">5.4.1 </w:t>
      </w:r>
      <w:r w:rsidRPr="00DD2CD1">
        <w:rPr>
          <w:spacing w:val="-3"/>
          <w:lang w:eastAsia="zh-CN"/>
        </w:rPr>
        <w:t>因承包人原因造成工程不合格的，发包人有权随时要求承包人采取补救措施，直至达到合同要求的质量标准，由此增加的费用和（或）延误的工期由承包人承担。无法补救的，按照第</w:t>
      </w:r>
      <w:r w:rsidRPr="00DD2CD1">
        <w:rPr>
          <w:spacing w:val="-3"/>
          <w:lang w:eastAsia="zh-CN"/>
        </w:rPr>
        <w:t xml:space="preserve"> 13.2.4 </w:t>
      </w:r>
      <w:r w:rsidRPr="00DD2CD1">
        <w:rPr>
          <w:spacing w:val="-3"/>
          <w:lang w:eastAsia="zh-CN"/>
        </w:rPr>
        <w:t>项〔拒绝接收全部或部分工程〕约定执行。</w:t>
      </w:r>
      <w:r w:rsidRPr="00DD2CD1">
        <w:rPr>
          <w:spacing w:val="-3"/>
          <w:lang w:eastAsia="zh-CN"/>
        </w:rPr>
        <w:t xml:space="preserve">  </w:t>
      </w:r>
    </w:p>
    <w:p w:rsidR="00696CD4" w:rsidRPr="00DD2CD1" w:rsidRDefault="00DD2CD1">
      <w:pPr>
        <w:pStyle w:val="a0"/>
        <w:spacing w:line="360" w:lineRule="auto"/>
        <w:ind w:firstLine="359"/>
        <w:rPr>
          <w:rFonts w:cs="宋体"/>
          <w:lang w:eastAsia="zh-CN"/>
        </w:rPr>
      </w:pPr>
      <w:r w:rsidRPr="00DD2CD1">
        <w:rPr>
          <w:rFonts w:cs="宋体"/>
          <w:lang w:eastAsia="zh-CN"/>
        </w:rPr>
        <w:t>5.4.2</w:t>
      </w:r>
      <w:r w:rsidRPr="00DD2CD1">
        <w:rPr>
          <w:spacing w:val="-3"/>
          <w:lang w:eastAsia="zh-CN"/>
        </w:rPr>
        <w:t>因发包人原因造成工程不合格的，由此增加的费用和（或）延误的工期由发包人</w:t>
      </w:r>
      <w:r w:rsidRPr="00DD2CD1">
        <w:rPr>
          <w:lang w:eastAsia="zh-CN"/>
        </w:rPr>
        <w:t>承担，并支付承包人合理的利润。</w:t>
      </w:r>
    </w:p>
    <w:p w:rsidR="00696CD4" w:rsidRPr="00DD2CD1" w:rsidRDefault="00DD2CD1">
      <w:pPr>
        <w:pStyle w:val="a0"/>
        <w:spacing w:before="166" w:line="360" w:lineRule="auto"/>
        <w:ind w:left="478"/>
        <w:rPr>
          <w:rFonts w:cs="宋体"/>
          <w:sz w:val="23"/>
          <w:szCs w:val="23"/>
          <w:lang w:eastAsia="zh-CN"/>
        </w:rPr>
      </w:pPr>
      <w:bookmarkStart w:id="190" w:name="_bookmark99"/>
      <w:bookmarkStart w:id="191" w:name="5.5_质量争议检测"/>
      <w:bookmarkEnd w:id="190"/>
      <w:bookmarkEnd w:id="191"/>
      <w:r w:rsidRPr="00DD2CD1">
        <w:rPr>
          <w:rFonts w:cs="宋体"/>
          <w:lang w:eastAsia="zh-CN"/>
        </w:rPr>
        <w:t>5.5</w:t>
      </w:r>
      <w:r w:rsidRPr="00DD2CD1">
        <w:rPr>
          <w:lang w:eastAsia="zh-CN"/>
        </w:rPr>
        <w:t>质量争议检测</w:t>
      </w:r>
    </w:p>
    <w:p w:rsidR="00696CD4" w:rsidRPr="00DD2CD1" w:rsidRDefault="00DD2CD1">
      <w:pPr>
        <w:pStyle w:val="a0"/>
        <w:spacing w:line="360" w:lineRule="auto"/>
        <w:ind w:firstLine="359"/>
        <w:rPr>
          <w:rFonts w:cs="宋体"/>
          <w:lang w:eastAsia="zh-CN"/>
        </w:rPr>
      </w:pPr>
      <w:r w:rsidRPr="00DD2CD1">
        <w:rPr>
          <w:spacing w:val="-3"/>
          <w:lang w:eastAsia="zh-CN"/>
        </w:rPr>
        <w:t>合同当事人对工程质量有争议的，由双方协商确定的工程质量检测机构鉴定，由此产生</w:t>
      </w:r>
      <w:r w:rsidRPr="00DD2CD1">
        <w:rPr>
          <w:lang w:eastAsia="zh-CN"/>
        </w:rPr>
        <w:t>的费用及因此造成的损失，由责任方承担。</w:t>
      </w:r>
      <w:r w:rsidRPr="00DD2CD1">
        <w:rPr>
          <w:spacing w:val="-4"/>
          <w:lang w:eastAsia="zh-CN"/>
        </w:rPr>
        <w:t>合同当事人均有责任的，由双方根据其</w:t>
      </w:r>
      <w:r w:rsidRPr="00DD2CD1">
        <w:rPr>
          <w:spacing w:val="-4"/>
          <w:lang w:eastAsia="zh-CN"/>
        </w:rPr>
        <w:t>责任分别承担。合同当事人无法达成一致的，按照第</w:t>
      </w:r>
      <w:r w:rsidRPr="00DD2CD1">
        <w:rPr>
          <w:rFonts w:cs="宋体"/>
          <w:lang w:eastAsia="zh-CN"/>
        </w:rPr>
        <w:t>4.4</w:t>
      </w:r>
      <w:r w:rsidRPr="00DD2CD1">
        <w:rPr>
          <w:lang w:eastAsia="zh-CN"/>
        </w:rPr>
        <w:t>款〔商定或确定〕执行。</w:t>
      </w:r>
    </w:p>
    <w:p w:rsidR="00696CD4" w:rsidRPr="00DD2CD1" w:rsidRDefault="00DD2CD1">
      <w:pPr>
        <w:pStyle w:val="a0"/>
        <w:spacing w:before="166" w:line="360" w:lineRule="auto"/>
        <w:rPr>
          <w:rFonts w:cs="宋体"/>
          <w:sz w:val="23"/>
          <w:szCs w:val="23"/>
          <w:lang w:eastAsia="zh-CN"/>
        </w:rPr>
      </w:pPr>
      <w:bookmarkStart w:id="192" w:name="_bookmark100"/>
      <w:bookmarkEnd w:id="192"/>
      <w:r w:rsidRPr="00DD2CD1">
        <w:rPr>
          <w:rFonts w:cs="宋体"/>
          <w:lang w:eastAsia="zh-CN"/>
        </w:rPr>
        <w:t>6.</w:t>
      </w:r>
      <w:r w:rsidRPr="00DD2CD1">
        <w:rPr>
          <w:lang w:eastAsia="zh-CN"/>
        </w:rPr>
        <w:t>安全文明施工与环境保护</w:t>
      </w:r>
    </w:p>
    <w:p w:rsidR="00696CD4" w:rsidRPr="00DD2CD1" w:rsidRDefault="00DD2CD1">
      <w:pPr>
        <w:pStyle w:val="a0"/>
        <w:spacing w:line="360" w:lineRule="auto"/>
        <w:ind w:left="478"/>
        <w:rPr>
          <w:rFonts w:cs="宋体"/>
          <w:sz w:val="23"/>
          <w:szCs w:val="23"/>
          <w:lang w:eastAsia="zh-CN"/>
        </w:rPr>
      </w:pPr>
      <w:bookmarkStart w:id="193" w:name="6.1安全文明施工"/>
      <w:bookmarkStart w:id="194" w:name="_bookmark101"/>
      <w:bookmarkEnd w:id="193"/>
      <w:bookmarkEnd w:id="194"/>
      <w:r w:rsidRPr="00DD2CD1">
        <w:rPr>
          <w:rFonts w:cs="宋体"/>
          <w:lang w:eastAsia="zh-CN"/>
        </w:rPr>
        <w:t>6.1</w:t>
      </w:r>
      <w:r w:rsidRPr="00DD2CD1">
        <w:rPr>
          <w:lang w:eastAsia="zh-CN"/>
        </w:rPr>
        <w:t>安全文明施工</w:t>
      </w:r>
    </w:p>
    <w:p w:rsidR="00696CD4" w:rsidRPr="00DD2CD1" w:rsidRDefault="00DD2CD1" w:rsidP="00DD2CD1">
      <w:pPr>
        <w:pStyle w:val="a0"/>
        <w:spacing w:line="360" w:lineRule="auto"/>
        <w:ind w:left="18" w:firstLineChars="219" w:firstLine="460"/>
        <w:rPr>
          <w:rFonts w:cs="宋体"/>
          <w:lang w:eastAsia="zh-CN"/>
        </w:rPr>
      </w:pPr>
      <w:r w:rsidRPr="00DD2CD1">
        <w:rPr>
          <w:rFonts w:cs="宋体"/>
          <w:lang w:eastAsia="zh-CN"/>
        </w:rPr>
        <w:t>6.1.1</w:t>
      </w:r>
      <w:r w:rsidRPr="00DD2CD1">
        <w:rPr>
          <w:lang w:eastAsia="zh-CN"/>
        </w:rPr>
        <w:t>安全生产要求</w:t>
      </w:r>
      <w:r w:rsidRPr="00DD2CD1">
        <w:rPr>
          <w:spacing w:val="-3"/>
          <w:lang w:eastAsia="zh-CN"/>
        </w:rPr>
        <w:t>合同履行期间，合同当事人均应当遵守国家和工程所在地有关安全生产的要求，合同当</w:t>
      </w:r>
      <w:r w:rsidRPr="00DD2CD1">
        <w:rPr>
          <w:lang w:eastAsia="zh-CN"/>
        </w:rPr>
        <w:t>事人有特别要求的，应在专用合同条款中明确施工项目安全生产标准化达标目标及相应事项。承包人有权拒绝发包人及监理人强令承包人违章作业、冒险施工的任何指示。</w:t>
      </w:r>
    </w:p>
    <w:p w:rsidR="00696CD4" w:rsidRPr="00DD2CD1" w:rsidRDefault="00DD2CD1">
      <w:pPr>
        <w:pStyle w:val="a0"/>
        <w:spacing w:before="46" w:line="360" w:lineRule="auto"/>
        <w:ind w:right="109" w:firstLine="359"/>
        <w:jc w:val="both"/>
        <w:rPr>
          <w:rFonts w:cs="宋体"/>
          <w:lang w:eastAsia="zh-CN"/>
        </w:rPr>
      </w:pPr>
      <w:r w:rsidRPr="00DD2CD1">
        <w:rPr>
          <w:spacing w:val="-3"/>
          <w:lang w:eastAsia="zh-CN"/>
        </w:rPr>
        <w:t>在施工过程中，如遇到突发的地质变动、事先未知的地下施工障碍等影响施工安全的紧</w:t>
      </w:r>
      <w:r w:rsidRPr="00DD2CD1">
        <w:rPr>
          <w:spacing w:val="-4"/>
          <w:lang w:eastAsia="zh-CN"/>
        </w:rPr>
        <w:t>急情况，承包人应及时报告监理人和发包人，发包人应当及时下令停工并报政府有关行政管</w:t>
      </w:r>
      <w:r w:rsidRPr="00DD2CD1">
        <w:rPr>
          <w:lang w:eastAsia="zh-CN"/>
        </w:rPr>
        <w:t>理部门采取应急措施。</w:t>
      </w:r>
    </w:p>
    <w:p w:rsidR="00696CD4" w:rsidRPr="00DD2CD1" w:rsidRDefault="00DD2CD1">
      <w:pPr>
        <w:pStyle w:val="a0"/>
        <w:spacing w:before="46" w:line="360" w:lineRule="auto"/>
        <w:ind w:left="478" w:right="1158"/>
        <w:rPr>
          <w:lang w:eastAsia="zh-CN"/>
        </w:rPr>
      </w:pPr>
      <w:r w:rsidRPr="00DD2CD1">
        <w:rPr>
          <w:lang w:eastAsia="zh-CN"/>
        </w:rPr>
        <w:t>因安全生产需要暂停施工的，按照第</w:t>
      </w:r>
      <w:r w:rsidRPr="00DD2CD1">
        <w:rPr>
          <w:rFonts w:cs="宋体"/>
          <w:lang w:eastAsia="zh-CN"/>
        </w:rPr>
        <w:t>7.8</w:t>
      </w:r>
      <w:r w:rsidRPr="00DD2CD1">
        <w:rPr>
          <w:lang w:eastAsia="zh-CN"/>
        </w:rPr>
        <w:t>款〔暂停施工〕的约定执行。</w:t>
      </w:r>
    </w:p>
    <w:p w:rsidR="00696CD4" w:rsidRPr="00DD2CD1" w:rsidRDefault="00DD2CD1">
      <w:pPr>
        <w:pStyle w:val="a0"/>
        <w:spacing w:before="46" w:line="360" w:lineRule="auto"/>
        <w:ind w:right="1158" w:firstLineChars="100" w:firstLine="210"/>
        <w:rPr>
          <w:rFonts w:cs="宋体"/>
          <w:lang w:eastAsia="zh-CN"/>
        </w:rPr>
      </w:pPr>
      <w:r w:rsidRPr="00DD2CD1">
        <w:rPr>
          <w:rFonts w:cs="宋体"/>
          <w:lang w:eastAsia="zh-CN"/>
        </w:rPr>
        <w:t xml:space="preserve"> 6.1.2</w:t>
      </w:r>
      <w:r w:rsidRPr="00DD2CD1">
        <w:rPr>
          <w:lang w:eastAsia="zh-CN"/>
        </w:rPr>
        <w:t>安全生产保证措施</w:t>
      </w:r>
    </w:p>
    <w:p w:rsidR="00696CD4" w:rsidRPr="00DD2CD1" w:rsidRDefault="00DD2CD1">
      <w:pPr>
        <w:pStyle w:val="a0"/>
        <w:spacing w:before="46" w:line="360" w:lineRule="auto"/>
        <w:ind w:firstLine="359"/>
        <w:rPr>
          <w:rFonts w:cs="宋体"/>
          <w:lang w:eastAsia="zh-CN"/>
        </w:rPr>
      </w:pPr>
      <w:r w:rsidRPr="00DD2CD1">
        <w:rPr>
          <w:lang w:eastAsia="zh-CN"/>
        </w:rPr>
        <w:lastRenderedPageBreak/>
        <w:t>承包人应当按照有关规定编制安全技术措施或者专项施工方案，建立安全生产责任制</w:t>
      </w:r>
      <w:r w:rsidRPr="00DD2CD1">
        <w:rPr>
          <w:spacing w:val="-4"/>
          <w:lang w:eastAsia="zh-CN"/>
        </w:rPr>
        <w:t>度、治安保卫制度及安全生产教育培训制度，并按安全生产法律规定及合同约定履行安全职责，如实编制工程安全生产的有关记录，接受发包人、监理人及政府安全监督部门的检查与</w:t>
      </w:r>
      <w:r w:rsidRPr="00DD2CD1">
        <w:rPr>
          <w:lang w:eastAsia="zh-CN"/>
        </w:rPr>
        <w:t>监督。</w:t>
      </w:r>
    </w:p>
    <w:p w:rsidR="00696CD4" w:rsidRPr="00DD2CD1" w:rsidRDefault="00DD2CD1" w:rsidP="00DD2CD1">
      <w:pPr>
        <w:pStyle w:val="a0"/>
        <w:spacing w:before="46" w:line="360" w:lineRule="auto"/>
        <w:ind w:left="18" w:firstLineChars="219" w:firstLine="460"/>
        <w:rPr>
          <w:rFonts w:cs="宋体"/>
          <w:lang w:eastAsia="zh-CN"/>
        </w:rPr>
      </w:pPr>
      <w:r w:rsidRPr="00DD2CD1">
        <w:rPr>
          <w:rFonts w:cs="宋体"/>
          <w:lang w:eastAsia="zh-CN"/>
        </w:rPr>
        <w:t>6.1.3</w:t>
      </w:r>
      <w:r w:rsidRPr="00DD2CD1">
        <w:rPr>
          <w:lang w:eastAsia="zh-CN"/>
        </w:rPr>
        <w:t>特别安全生产事项</w:t>
      </w:r>
      <w:r w:rsidRPr="00DD2CD1">
        <w:rPr>
          <w:spacing w:val="-3"/>
          <w:lang w:eastAsia="zh-CN"/>
        </w:rPr>
        <w:t>承包人应按照法律规定进行施工，开工前做好安全技</w:t>
      </w:r>
      <w:r w:rsidRPr="00DD2CD1">
        <w:rPr>
          <w:spacing w:val="-3"/>
          <w:lang w:eastAsia="zh-CN"/>
        </w:rPr>
        <w:t>术交底工作，施工过程中做好各项</w:t>
      </w:r>
      <w:r w:rsidRPr="00DD2CD1">
        <w:rPr>
          <w:spacing w:val="-4"/>
          <w:lang w:eastAsia="zh-CN"/>
        </w:rPr>
        <w:t>安全防护措施。承包人为实施合同而雇用的特殊工种的人员应受过专门的培训并已取得政府</w:t>
      </w:r>
      <w:r w:rsidRPr="00DD2CD1">
        <w:rPr>
          <w:lang w:eastAsia="zh-CN"/>
        </w:rPr>
        <w:t>有关管理机构颁发的上岗证书。</w:t>
      </w:r>
    </w:p>
    <w:p w:rsidR="00696CD4" w:rsidRPr="00DD2CD1" w:rsidRDefault="00DD2CD1" w:rsidP="00DD2CD1">
      <w:pPr>
        <w:pStyle w:val="a0"/>
        <w:spacing w:before="26" w:line="360" w:lineRule="auto"/>
        <w:ind w:left="18" w:firstLineChars="145" w:firstLine="296"/>
        <w:rPr>
          <w:rFonts w:cs="宋体"/>
          <w:lang w:eastAsia="zh-CN"/>
        </w:rPr>
      </w:pPr>
      <w:r w:rsidRPr="00DD2CD1">
        <w:rPr>
          <w:spacing w:val="-3"/>
          <w:lang w:eastAsia="zh-CN"/>
        </w:rPr>
        <w:t>承包人在动力设备、输电线路、地下管道、密封防震车间、易燃易爆地段以及临街交通</w:t>
      </w:r>
      <w:r w:rsidRPr="00DD2CD1">
        <w:rPr>
          <w:spacing w:val="-9"/>
          <w:lang w:eastAsia="zh-CN"/>
        </w:rPr>
        <w:t>要道附近施工时，施工开始前应向发包人和监理人提出安全防护措施，经发包人认可后实施。</w:t>
      </w:r>
      <w:r w:rsidRPr="00DD2CD1">
        <w:rPr>
          <w:spacing w:val="-3"/>
          <w:lang w:eastAsia="zh-CN"/>
        </w:rPr>
        <w:t>实施爆破作业，在放射、毒害性环境中施工（含储存、运输、使用）及使用毒害性、腐</w:t>
      </w:r>
      <w:r w:rsidRPr="00DD2CD1">
        <w:rPr>
          <w:spacing w:val="-5"/>
          <w:lang w:eastAsia="zh-CN"/>
        </w:rPr>
        <w:t>蚀性物品施工时，承包人应在施工前</w:t>
      </w:r>
      <w:r w:rsidRPr="00DD2CD1">
        <w:rPr>
          <w:rFonts w:cs="宋体"/>
          <w:lang w:eastAsia="zh-CN"/>
        </w:rPr>
        <w:t>7</w:t>
      </w:r>
      <w:r w:rsidRPr="00DD2CD1">
        <w:rPr>
          <w:spacing w:val="-4"/>
          <w:lang w:eastAsia="zh-CN"/>
        </w:rPr>
        <w:t>天以书面通知发包人和监理人，并报送相应的安全防</w:t>
      </w:r>
      <w:r w:rsidRPr="00DD2CD1">
        <w:rPr>
          <w:lang w:eastAsia="zh-CN"/>
        </w:rPr>
        <w:t>护措施，经发包人认可后实施。</w:t>
      </w:r>
    </w:p>
    <w:p w:rsidR="00696CD4" w:rsidRPr="00DD2CD1" w:rsidRDefault="00DD2CD1">
      <w:pPr>
        <w:pStyle w:val="a0"/>
        <w:spacing w:before="46" w:line="360" w:lineRule="auto"/>
        <w:ind w:right="-30" w:firstLine="359"/>
        <w:jc w:val="both"/>
        <w:rPr>
          <w:rFonts w:cs="宋体"/>
          <w:lang w:eastAsia="zh-CN"/>
        </w:rPr>
      </w:pPr>
      <w:r w:rsidRPr="00DD2CD1">
        <w:rPr>
          <w:spacing w:val="-3"/>
          <w:lang w:eastAsia="zh-CN"/>
        </w:rPr>
        <w:t>需单独编制危险性较大分部分项</w:t>
      </w:r>
      <w:r w:rsidRPr="00DD2CD1">
        <w:rPr>
          <w:spacing w:val="-3"/>
          <w:lang w:eastAsia="zh-CN"/>
        </w:rPr>
        <w:t>专项工程施工方案的，及要求进行专家论证的超过一定</w:t>
      </w:r>
      <w:r w:rsidRPr="00DD2CD1">
        <w:rPr>
          <w:lang w:eastAsia="zh-CN"/>
        </w:rPr>
        <w:t>规模的危险性较大的分部分项工程，承包人应及时编制和组织论证。</w:t>
      </w:r>
    </w:p>
    <w:p w:rsidR="00696CD4" w:rsidRPr="00DD2CD1" w:rsidRDefault="00DD2CD1" w:rsidP="00DD2CD1">
      <w:pPr>
        <w:pStyle w:val="a0"/>
        <w:spacing w:before="46" w:line="360" w:lineRule="auto"/>
        <w:ind w:left="18" w:firstLineChars="219" w:firstLine="460"/>
        <w:rPr>
          <w:rFonts w:cs="宋体"/>
          <w:lang w:eastAsia="zh-CN"/>
        </w:rPr>
      </w:pPr>
      <w:r w:rsidRPr="00DD2CD1">
        <w:rPr>
          <w:rFonts w:cs="宋体"/>
          <w:lang w:eastAsia="zh-CN"/>
        </w:rPr>
        <w:t>6.1.4</w:t>
      </w:r>
      <w:r w:rsidRPr="00DD2CD1">
        <w:rPr>
          <w:lang w:eastAsia="zh-CN"/>
        </w:rPr>
        <w:t>治安保卫</w:t>
      </w:r>
      <w:r w:rsidRPr="00DD2CD1">
        <w:rPr>
          <w:spacing w:val="-3"/>
          <w:lang w:eastAsia="zh-CN"/>
        </w:rPr>
        <w:t>除专用合同条款另有约定外，发包人应与当地公安部门协商，在现场建立治安管理机构</w:t>
      </w:r>
      <w:r w:rsidRPr="00DD2CD1">
        <w:rPr>
          <w:lang w:eastAsia="zh-CN"/>
        </w:rPr>
        <w:t>或联防组织，统一管理施工场地的治安保卫事项，履行合同工程的治安保卫职责。</w:t>
      </w:r>
      <w:r w:rsidRPr="00DD2CD1">
        <w:rPr>
          <w:spacing w:val="-3"/>
          <w:lang w:eastAsia="zh-CN"/>
        </w:rPr>
        <w:t>发包人和承包人除应协助现场治安管理机构或联防组织维护施工场地的社会治安外，还</w:t>
      </w:r>
      <w:r w:rsidRPr="00DD2CD1">
        <w:rPr>
          <w:lang w:eastAsia="zh-CN"/>
        </w:rPr>
        <w:t>应做好包括生活区在内的各自管辖区的治安保卫工作。</w:t>
      </w:r>
      <w:r w:rsidRPr="00DD2CD1">
        <w:rPr>
          <w:spacing w:val="-3"/>
          <w:lang w:eastAsia="zh-CN"/>
        </w:rPr>
        <w:t>除专用合同条款另有约定外，发包人和承包人应在工程开工后</w:t>
      </w:r>
      <w:r w:rsidRPr="00DD2CD1">
        <w:rPr>
          <w:spacing w:val="-3"/>
          <w:lang w:eastAsia="zh-CN"/>
        </w:rPr>
        <w:t xml:space="preserve"> </w:t>
      </w:r>
      <w:r w:rsidRPr="00DD2CD1">
        <w:rPr>
          <w:rFonts w:cs="宋体"/>
          <w:lang w:eastAsia="zh-CN"/>
        </w:rPr>
        <w:t>7</w:t>
      </w:r>
      <w:r w:rsidRPr="00DD2CD1">
        <w:rPr>
          <w:lang w:eastAsia="zh-CN"/>
        </w:rPr>
        <w:t>天内共同编制施工场地</w:t>
      </w:r>
      <w:r w:rsidRPr="00DD2CD1">
        <w:rPr>
          <w:spacing w:val="-4"/>
          <w:lang w:eastAsia="zh-CN"/>
        </w:rPr>
        <w:t>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w:t>
      </w:r>
      <w:r w:rsidRPr="00DD2CD1">
        <w:rPr>
          <w:lang w:eastAsia="zh-CN"/>
        </w:rPr>
        <w:t>免人员伤亡和财产损失。</w:t>
      </w:r>
    </w:p>
    <w:p w:rsidR="00696CD4" w:rsidRPr="00DD2CD1" w:rsidRDefault="00DD2CD1" w:rsidP="00DD2CD1">
      <w:pPr>
        <w:pStyle w:val="a0"/>
        <w:spacing w:before="46" w:line="360" w:lineRule="auto"/>
        <w:ind w:left="18" w:firstLineChars="219" w:firstLine="460"/>
        <w:rPr>
          <w:rFonts w:cs="宋体"/>
          <w:lang w:eastAsia="zh-CN"/>
        </w:rPr>
      </w:pPr>
      <w:r w:rsidRPr="00DD2CD1">
        <w:rPr>
          <w:rFonts w:cs="宋体"/>
          <w:lang w:eastAsia="zh-CN"/>
        </w:rPr>
        <w:t>6.1.5</w:t>
      </w:r>
      <w:r w:rsidRPr="00DD2CD1">
        <w:rPr>
          <w:lang w:eastAsia="zh-CN"/>
        </w:rPr>
        <w:t>文明施工</w:t>
      </w:r>
      <w:r w:rsidRPr="00DD2CD1">
        <w:rPr>
          <w:spacing w:val="-3"/>
          <w:lang w:eastAsia="zh-CN"/>
        </w:rPr>
        <w:t>承包人在工程施工期间，应当采取措施保持施工现场平整，物料堆放整齐。工程所在地</w:t>
      </w:r>
      <w:r w:rsidRPr="00DD2CD1">
        <w:rPr>
          <w:spacing w:val="-4"/>
          <w:lang w:eastAsia="zh-CN"/>
        </w:rPr>
        <w:t>有关政府行政管理部门有特殊要求的，按照其要求执行。合同当事人对文明施工有其他要求</w:t>
      </w:r>
      <w:r w:rsidRPr="00DD2CD1">
        <w:rPr>
          <w:lang w:eastAsia="zh-CN"/>
        </w:rPr>
        <w:t>的，可以在专用合同条款中明确。</w:t>
      </w:r>
    </w:p>
    <w:p w:rsidR="00696CD4" w:rsidRPr="00DD2CD1" w:rsidRDefault="00DD2CD1">
      <w:pPr>
        <w:pStyle w:val="a0"/>
        <w:spacing w:before="46" w:line="360" w:lineRule="auto"/>
        <w:ind w:right="309" w:firstLine="359"/>
        <w:jc w:val="both"/>
        <w:rPr>
          <w:rFonts w:cs="宋体"/>
          <w:lang w:eastAsia="zh-CN"/>
        </w:rPr>
      </w:pPr>
      <w:r w:rsidRPr="00DD2CD1">
        <w:rPr>
          <w:spacing w:val="-3"/>
          <w:lang w:eastAsia="zh-CN"/>
        </w:rPr>
        <w:t>在工程移交之前，承包人应当从施工现场清除承</w:t>
      </w:r>
      <w:r w:rsidRPr="00DD2CD1">
        <w:rPr>
          <w:spacing w:val="-3"/>
          <w:lang w:eastAsia="zh-CN"/>
        </w:rPr>
        <w:t>包人的全部工程设备、多余材料、垃圾</w:t>
      </w:r>
      <w:r w:rsidRPr="00DD2CD1">
        <w:rPr>
          <w:spacing w:val="-4"/>
          <w:lang w:eastAsia="zh-CN"/>
        </w:rPr>
        <w:t>和各种临时工程，并保持施工现场清洁整齐。经发包人书面同意，承包人可在发包人指定的</w:t>
      </w:r>
      <w:r w:rsidRPr="00DD2CD1">
        <w:rPr>
          <w:lang w:eastAsia="zh-CN"/>
        </w:rPr>
        <w:t>地点保留承包人履行保修期内的各项义务所需要的材料、施工设备和临时工程。</w:t>
      </w:r>
    </w:p>
    <w:p w:rsidR="00696CD4" w:rsidRPr="00DD2CD1" w:rsidRDefault="00DD2CD1" w:rsidP="00DD2CD1">
      <w:pPr>
        <w:pStyle w:val="a0"/>
        <w:spacing w:before="46" w:line="360" w:lineRule="auto"/>
        <w:ind w:left="18" w:firstLineChars="219" w:firstLine="460"/>
        <w:rPr>
          <w:rFonts w:cs="宋体"/>
          <w:sz w:val="20"/>
          <w:szCs w:val="20"/>
          <w:lang w:eastAsia="zh-CN"/>
        </w:rPr>
      </w:pPr>
      <w:r w:rsidRPr="00DD2CD1">
        <w:rPr>
          <w:rFonts w:cs="宋体"/>
          <w:lang w:eastAsia="zh-CN"/>
        </w:rPr>
        <w:t>6.1.6</w:t>
      </w:r>
      <w:r w:rsidRPr="00DD2CD1">
        <w:rPr>
          <w:lang w:eastAsia="zh-CN"/>
        </w:rPr>
        <w:t>安全文明施工费</w:t>
      </w:r>
      <w:r w:rsidRPr="00DD2CD1">
        <w:rPr>
          <w:spacing w:val="-3"/>
          <w:lang w:eastAsia="zh-CN"/>
        </w:rPr>
        <w:t>安全文明施工费由发包人承担，发包人不得以任何形式扣减该部分费用。因基准日期后</w:t>
      </w:r>
      <w:r w:rsidRPr="00DD2CD1">
        <w:rPr>
          <w:lang w:eastAsia="zh-CN"/>
        </w:rPr>
        <w:t>合同所适用的法律或政府有关规定发生变化，增加的安全文明施工费由发包人承担。</w:t>
      </w:r>
      <w:r w:rsidRPr="00DD2CD1">
        <w:rPr>
          <w:spacing w:val="-3"/>
          <w:lang w:eastAsia="zh-CN"/>
        </w:rPr>
        <w:t>承包人经发包人同意采取合同约定以外的安全措施所产生的费用，由发包人承担。未经</w:t>
      </w:r>
      <w:r w:rsidRPr="00DD2CD1">
        <w:rPr>
          <w:spacing w:val="-4"/>
          <w:lang w:eastAsia="zh-CN"/>
        </w:rPr>
        <w:t>发包人同意的，如果该措施避免了发包人的损失，则发包人在避免损失的额度内承担该</w:t>
      </w:r>
      <w:r w:rsidRPr="00DD2CD1">
        <w:rPr>
          <w:spacing w:val="-4"/>
          <w:lang w:eastAsia="zh-CN"/>
        </w:rPr>
        <w:t>措施</w:t>
      </w:r>
      <w:r w:rsidRPr="00DD2CD1">
        <w:rPr>
          <w:lang w:eastAsia="zh-CN"/>
        </w:rPr>
        <w:t>费。如果该措施避免了承包人的损失，由承包人承担该措施费。</w:t>
      </w:r>
    </w:p>
    <w:p w:rsidR="00696CD4" w:rsidRPr="00DD2CD1" w:rsidRDefault="00DD2CD1">
      <w:pPr>
        <w:pStyle w:val="a0"/>
        <w:spacing w:before="26" w:line="360" w:lineRule="auto"/>
        <w:ind w:right="103" w:firstLine="359"/>
        <w:rPr>
          <w:rFonts w:cs="宋体"/>
          <w:lang w:eastAsia="zh-CN"/>
        </w:rPr>
      </w:pPr>
      <w:r w:rsidRPr="00DD2CD1">
        <w:rPr>
          <w:spacing w:val="-2"/>
          <w:lang w:eastAsia="zh-CN"/>
        </w:rPr>
        <w:t>除专用合同条款另有约定外，发包人应在开工后</w:t>
      </w:r>
      <w:r w:rsidRPr="00DD2CD1">
        <w:rPr>
          <w:rFonts w:cs="宋体"/>
          <w:spacing w:val="-2"/>
          <w:lang w:eastAsia="zh-CN"/>
        </w:rPr>
        <w:t>28</w:t>
      </w:r>
      <w:r w:rsidRPr="00DD2CD1">
        <w:rPr>
          <w:spacing w:val="-2"/>
          <w:lang w:eastAsia="zh-CN"/>
        </w:rPr>
        <w:t>天内预付安全文明施工费总额的</w:t>
      </w:r>
      <w:r w:rsidRPr="00DD2CD1">
        <w:rPr>
          <w:rFonts w:cs="宋体"/>
          <w:spacing w:val="-2"/>
          <w:lang w:eastAsia="zh-CN"/>
        </w:rPr>
        <w:t>50%</w:t>
      </w:r>
      <w:r w:rsidRPr="00DD2CD1">
        <w:rPr>
          <w:spacing w:val="-2"/>
          <w:lang w:eastAsia="zh-CN"/>
        </w:rPr>
        <w:t>，</w:t>
      </w:r>
      <w:r w:rsidRPr="00DD2CD1">
        <w:rPr>
          <w:lang w:eastAsia="zh-CN"/>
        </w:rPr>
        <w:t xml:space="preserve"> </w:t>
      </w:r>
      <w:r w:rsidRPr="00DD2CD1">
        <w:rPr>
          <w:lang w:eastAsia="zh-CN"/>
        </w:rPr>
        <w:t>其余部分与进度款同期支付。发包人逾期支付安全文明施工费超过</w:t>
      </w:r>
      <w:r w:rsidRPr="00DD2CD1">
        <w:rPr>
          <w:rFonts w:cs="宋体"/>
          <w:lang w:eastAsia="zh-CN"/>
        </w:rPr>
        <w:t>7</w:t>
      </w:r>
      <w:r w:rsidRPr="00DD2CD1">
        <w:rPr>
          <w:lang w:eastAsia="zh-CN"/>
        </w:rPr>
        <w:t>天的，承包人有权向发</w:t>
      </w:r>
      <w:r w:rsidRPr="00DD2CD1">
        <w:rPr>
          <w:lang w:eastAsia="zh-CN"/>
        </w:rPr>
        <w:t xml:space="preserve"> </w:t>
      </w:r>
      <w:r w:rsidRPr="00DD2CD1">
        <w:rPr>
          <w:spacing w:val="-4"/>
          <w:lang w:eastAsia="zh-CN"/>
        </w:rPr>
        <w:t>包人发出要求预付的催告通知，发包人收到通知后</w:t>
      </w:r>
      <w:r w:rsidRPr="00DD2CD1">
        <w:rPr>
          <w:rFonts w:cs="宋体"/>
          <w:spacing w:val="-4"/>
          <w:lang w:eastAsia="zh-CN"/>
        </w:rPr>
        <w:t>7</w:t>
      </w:r>
      <w:r w:rsidRPr="00DD2CD1">
        <w:rPr>
          <w:spacing w:val="-4"/>
          <w:lang w:eastAsia="zh-CN"/>
        </w:rPr>
        <w:t>天内仍未支付的，承包人有权暂停施工，</w:t>
      </w:r>
      <w:r w:rsidRPr="00DD2CD1">
        <w:rPr>
          <w:lang w:eastAsia="zh-CN"/>
        </w:rPr>
        <w:lastRenderedPageBreak/>
        <w:t>并按第</w:t>
      </w:r>
      <w:r w:rsidRPr="00DD2CD1">
        <w:rPr>
          <w:rFonts w:cs="宋体"/>
          <w:lang w:eastAsia="zh-CN"/>
        </w:rPr>
        <w:t>16.1.1</w:t>
      </w:r>
      <w:r w:rsidRPr="00DD2CD1">
        <w:rPr>
          <w:lang w:eastAsia="zh-CN"/>
        </w:rPr>
        <w:t>项〔发包人违约的情形〕执行。</w:t>
      </w:r>
    </w:p>
    <w:p w:rsidR="00696CD4" w:rsidRPr="00DD2CD1" w:rsidRDefault="00DD2CD1">
      <w:pPr>
        <w:pStyle w:val="a0"/>
        <w:spacing w:before="46" w:line="360" w:lineRule="auto"/>
        <w:ind w:right="209" w:firstLine="359"/>
        <w:jc w:val="both"/>
        <w:rPr>
          <w:rFonts w:cs="宋体"/>
          <w:lang w:eastAsia="zh-CN"/>
        </w:rPr>
      </w:pPr>
      <w:r w:rsidRPr="00DD2CD1">
        <w:rPr>
          <w:spacing w:val="-3"/>
          <w:lang w:eastAsia="zh-CN"/>
        </w:rPr>
        <w:t>承包人对安全文明施工费应专款专用，承包人应在财务账目中单独列项备查，不得挪作</w:t>
      </w:r>
      <w:r w:rsidRPr="00DD2CD1">
        <w:rPr>
          <w:spacing w:val="-4"/>
          <w:lang w:eastAsia="zh-CN"/>
        </w:rPr>
        <w:t>他用，否则发包人有权责令其限期改正；逾期未改正的，可以责令其暂停施工，由此增加的</w:t>
      </w:r>
      <w:r w:rsidRPr="00DD2CD1">
        <w:rPr>
          <w:lang w:eastAsia="zh-CN"/>
        </w:rPr>
        <w:t>费用和（或）延误的工期由承包人承担。</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6.1.7</w:t>
      </w:r>
      <w:r w:rsidRPr="00DD2CD1">
        <w:rPr>
          <w:lang w:eastAsia="zh-CN"/>
        </w:rPr>
        <w:t>紧急情况处理</w:t>
      </w:r>
      <w:r w:rsidRPr="00DD2CD1">
        <w:rPr>
          <w:spacing w:val="-2"/>
          <w:lang w:eastAsia="zh-CN"/>
        </w:rPr>
        <w:t>在工程实施期间或缺陷责任期内发生危及工程安全的事件，监理人通知承包人进行抢</w:t>
      </w:r>
      <w:r w:rsidRPr="00DD2CD1">
        <w:rPr>
          <w:spacing w:val="-4"/>
          <w:lang w:eastAsia="zh-CN"/>
        </w:rPr>
        <w:t>救，承包人声明无能力或不愿立即执行的，发包人有权雇佣其他人员进行抢救。此类抢救按</w:t>
      </w:r>
      <w:r w:rsidRPr="00DD2CD1">
        <w:rPr>
          <w:lang w:eastAsia="zh-CN"/>
        </w:rPr>
        <w:t>合同约定属于承包人义务的，由此增加的费用和（或）延误的工期由承包人承担。</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6.1.8</w:t>
      </w:r>
      <w:r w:rsidRPr="00DD2CD1">
        <w:rPr>
          <w:lang w:eastAsia="zh-CN"/>
        </w:rPr>
        <w:t>事故处理</w:t>
      </w:r>
      <w:r w:rsidRPr="00DD2CD1">
        <w:rPr>
          <w:spacing w:val="-3"/>
          <w:lang w:eastAsia="zh-CN"/>
        </w:rPr>
        <w:t>工程施工过程中发生事故的，承包人应立即通知监理人，监理人应立即通知发包人。发</w:t>
      </w:r>
      <w:r w:rsidRPr="00DD2CD1">
        <w:rPr>
          <w:spacing w:val="-4"/>
          <w:lang w:eastAsia="zh-CN"/>
        </w:rPr>
        <w:t>包人和承包人应立即组织人员和设备进行紧急抢救和抢修</w:t>
      </w:r>
      <w:r w:rsidRPr="00DD2CD1">
        <w:rPr>
          <w:spacing w:val="-4"/>
          <w:lang w:eastAsia="zh-CN"/>
        </w:rPr>
        <w:t>，减少人员伤亡和财产损失，防止事故扩大，并保护事故现场。需要移动现场物品时，应作出标记和书面记录，妥善保管有关证据。发包人和承包人应按国家有关规定，及时如实地向有关部门报告事故发生的情况，以</w:t>
      </w:r>
      <w:r w:rsidRPr="00DD2CD1">
        <w:rPr>
          <w:lang w:eastAsia="zh-CN"/>
        </w:rPr>
        <w:t>及正在采取的紧急措施等。</w:t>
      </w:r>
    </w:p>
    <w:p w:rsidR="00696CD4" w:rsidRPr="00DD2CD1" w:rsidRDefault="00DD2CD1">
      <w:pPr>
        <w:pStyle w:val="a0"/>
        <w:spacing w:before="46" w:line="360" w:lineRule="auto"/>
        <w:ind w:left="478" w:right="103"/>
        <w:rPr>
          <w:rFonts w:cs="宋体"/>
          <w:sz w:val="14"/>
          <w:szCs w:val="14"/>
          <w:lang w:eastAsia="zh-CN"/>
        </w:rPr>
      </w:pPr>
      <w:r w:rsidRPr="00DD2CD1">
        <w:rPr>
          <w:rFonts w:cs="宋体"/>
          <w:lang w:eastAsia="zh-CN"/>
        </w:rPr>
        <w:t>6.1.9</w:t>
      </w:r>
      <w:r w:rsidRPr="00DD2CD1">
        <w:rPr>
          <w:lang w:eastAsia="zh-CN"/>
        </w:rPr>
        <w:t>安全生产责任</w:t>
      </w:r>
    </w:p>
    <w:p w:rsidR="00696CD4" w:rsidRPr="00DD2CD1" w:rsidRDefault="00DD2CD1">
      <w:pPr>
        <w:pStyle w:val="a0"/>
        <w:spacing w:line="360" w:lineRule="auto"/>
        <w:ind w:left="478" w:right="3088"/>
        <w:rPr>
          <w:rFonts w:cs="宋体"/>
          <w:lang w:eastAsia="zh-CN"/>
        </w:rPr>
      </w:pPr>
      <w:r w:rsidRPr="00DD2CD1">
        <w:rPr>
          <w:rFonts w:cs="宋体"/>
          <w:lang w:eastAsia="zh-CN"/>
        </w:rPr>
        <w:t>6.1.9.1</w:t>
      </w:r>
      <w:r w:rsidRPr="00DD2CD1">
        <w:rPr>
          <w:lang w:eastAsia="zh-CN"/>
        </w:rPr>
        <w:t>发包人的安全责任发包人应负责赔偿以下各种情况造成的损失：</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1</w:t>
      </w:r>
      <w:r w:rsidRPr="00DD2CD1">
        <w:rPr>
          <w:lang w:eastAsia="zh-CN"/>
        </w:rPr>
        <w:t>）工程或工程的任何部分对土地的占用所造成的第三者财产损失；</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2</w:t>
      </w:r>
      <w:r w:rsidRPr="00DD2CD1">
        <w:rPr>
          <w:lang w:eastAsia="zh-CN"/>
        </w:rPr>
        <w:t>）由于发包人原因在施工场地及其毗邻地带造成的第三者人身伤亡和财产损失；</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3</w:t>
      </w:r>
      <w:r w:rsidRPr="00DD2CD1">
        <w:rPr>
          <w:lang w:eastAsia="zh-CN"/>
        </w:rPr>
        <w:t>）由于发包人原因对承包人、监理人造成的人员人身伤亡和财产损失；</w:t>
      </w:r>
    </w:p>
    <w:p w:rsidR="00696CD4" w:rsidRPr="00DD2CD1" w:rsidRDefault="00DD2CD1">
      <w:pPr>
        <w:pStyle w:val="a0"/>
        <w:spacing w:line="360" w:lineRule="auto"/>
        <w:ind w:left="478" w:right="1258"/>
        <w:rPr>
          <w:rFonts w:cs="宋体"/>
          <w:lang w:eastAsia="zh-CN"/>
        </w:rPr>
      </w:pPr>
      <w:r w:rsidRPr="00DD2CD1">
        <w:rPr>
          <w:lang w:eastAsia="zh-CN"/>
        </w:rPr>
        <w:t>（</w:t>
      </w:r>
      <w:r w:rsidRPr="00DD2CD1">
        <w:rPr>
          <w:rFonts w:cs="宋体"/>
          <w:lang w:eastAsia="zh-CN"/>
        </w:rPr>
        <w:t>4</w:t>
      </w:r>
      <w:r w:rsidRPr="00DD2CD1">
        <w:rPr>
          <w:lang w:eastAsia="zh-CN"/>
        </w:rPr>
        <w:t>）由于发包人原因造成的发包人自身人员的人身伤害以及财产损失。</w:t>
      </w:r>
      <w:r w:rsidRPr="00DD2CD1">
        <w:rPr>
          <w:rFonts w:cs="宋体"/>
          <w:lang w:eastAsia="zh-CN"/>
        </w:rPr>
        <w:t xml:space="preserve"> 6.1.9.2</w:t>
      </w:r>
      <w:r w:rsidRPr="00DD2CD1">
        <w:rPr>
          <w:lang w:eastAsia="zh-CN"/>
        </w:rPr>
        <w:t>承包人的安全责任</w:t>
      </w:r>
    </w:p>
    <w:p w:rsidR="00696CD4" w:rsidRPr="00DD2CD1" w:rsidRDefault="00DD2CD1">
      <w:pPr>
        <w:pStyle w:val="a0"/>
        <w:spacing w:before="46" w:line="360" w:lineRule="auto"/>
        <w:ind w:right="103" w:firstLine="359"/>
        <w:rPr>
          <w:rFonts w:cs="宋体"/>
          <w:lang w:eastAsia="zh-CN"/>
        </w:rPr>
      </w:pPr>
      <w:r w:rsidRPr="00DD2CD1">
        <w:rPr>
          <w:spacing w:val="-3"/>
          <w:lang w:eastAsia="zh-CN"/>
        </w:rPr>
        <w:t>由于承包人原因在施工场地内及其毗邻地带造成的发包人、监理人以及第三者人员伤亡</w:t>
      </w:r>
      <w:r w:rsidRPr="00DD2CD1">
        <w:rPr>
          <w:lang w:eastAsia="zh-CN"/>
        </w:rPr>
        <w:t>和财产损失，由承包人负责赔偿。</w:t>
      </w:r>
    </w:p>
    <w:p w:rsidR="00696CD4" w:rsidRPr="00DD2CD1" w:rsidRDefault="00DD2CD1">
      <w:pPr>
        <w:pStyle w:val="a0"/>
        <w:spacing w:before="166" w:line="360" w:lineRule="auto"/>
        <w:ind w:left="478" w:right="103"/>
        <w:rPr>
          <w:rFonts w:cs="宋体"/>
          <w:sz w:val="23"/>
          <w:szCs w:val="23"/>
          <w:lang w:eastAsia="zh-CN"/>
        </w:rPr>
      </w:pPr>
      <w:bookmarkStart w:id="195" w:name="6.2_职业健康"/>
      <w:bookmarkStart w:id="196" w:name="_bookmark102"/>
      <w:bookmarkEnd w:id="195"/>
      <w:bookmarkEnd w:id="196"/>
      <w:r w:rsidRPr="00DD2CD1">
        <w:rPr>
          <w:rFonts w:cs="宋体"/>
          <w:lang w:eastAsia="zh-CN"/>
        </w:rPr>
        <w:t>6.2</w:t>
      </w:r>
      <w:r w:rsidRPr="00DD2CD1">
        <w:rPr>
          <w:spacing w:val="-3"/>
          <w:lang w:eastAsia="zh-CN"/>
        </w:rPr>
        <w:t>职业健康</w:t>
      </w:r>
    </w:p>
    <w:p w:rsidR="00696CD4" w:rsidRPr="00DD2CD1" w:rsidRDefault="00DD2CD1">
      <w:pPr>
        <w:pStyle w:val="a0"/>
        <w:spacing w:line="360" w:lineRule="auto"/>
        <w:ind w:left="478" w:right="103"/>
        <w:rPr>
          <w:rFonts w:cs="宋体"/>
          <w:sz w:val="13"/>
          <w:szCs w:val="13"/>
          <w:lang w:eastAsia="zh-CN"/>
        </w:rPr>
      </w:pPr>
      <w:r w:rsidRPr="00DD2CD1">
        <w:rPr>
          <w:rFonts w:cs="宋体"/>
          <w:lang w:eastAsia="zh-CN"/>
        </w:rPr>
        <w:t>6.2.1</w:t>
      </w:r>
      <w:r w:rsidRPr="00DD2CD1">
        <w:rPr>
          <w:lang w:eastAsia="zh-CN"/>
        </w:rPr>
        <w:t>劳动保护</w:t>
      </w:r>
    </w:p>
    <w:p w:rsidR="00696CD4" w:rsidRPr="00DD2CD1" w:rsidRDefault="00DD2CD1">
      <w:pPr>
        <w:pStyle w:val="a0"/>
        <w:spacing w:before="26" w:line="360" w:lineRule="auto"/>
        <w:ind w:right="103" w:firstLine="359"/>
        <w:rPr>
          <w:rFonts w:cs="宋体"/>
          <w:lang w:eastAsia="zh-CN"/>
        </w:rPr>
      </w:pPr>
      <w:r w:rsidRPr="00DD2CD1">
        <w:rPr>
          <w:lang w:eastAsia="zh-CN"/>
        </w:rPr>
        <w:t>承包人应按照法律规定安排现场施工人员的劳动和休息时间，保障劳动者的休息时间，</w:t>
      </w:r>
      <w:r w:rsidRPr="00DD2CD1">
        <w:rPr>
          <w:lang w:eastAsia="zh-CN"/>
        </w:rPr>
        <w:t xml:space="preserve"> </w:t>
      </w:r>
      <w:r w:rsidRPr="00DD2CD1">
        <w:rPr>
          <w:spacing w:val="-7"/>
          <w:lang w:eastAsia="zh-CN"/>
        </w:rPr>
        <w:t>并支付合理的报酬和费用。承包人应依法为其履行合同所雇用的人员办理必要的证件、许可、</w:t>
      </w:r>
      <w:r w:rsidRPr="00DD2CD1">
        <w:rPr>
          <w:spacing w:val="-4"/>
          <w:lang w:eastAsia="zh-CN"/>
        </w:rPr>
        <w:t>保险和注册等，承包人应督促其分包人为分包人所雇用的人员办理必要的证件、许可、保险</w:t>
      </w:r>
      <w:r w:rsidRPr="00DD2CD1">
        <w:rPr>
          <w:lang w:eastAsia="zh-CN"/>
        </w:rPr>
        <w:t>和注册等。</w:t>
      </w:r>
    </w:p>
    <w:p w:rsidR="00696CD4" w:rsidRPr="00DD2CD1" w:rsidRDefault="00DD2CD1">
      <w:pPr>
        <w:pStyle w:val="a0"/>
        <w:spacing w:before="46" w:line="360" w:lineRule="auto"/>
        <w:ind w:right="103" w:firstLine="359"/>
        <w:rPr>
          <w:rFonts w:cs="宋体"/>
          <w:lang w:eastAsia="zh-CN"/>
        </w:rPr>
      </w:pPr>
      <w:r w:rsidRPr="00DD2CD1">
        <w:rPr>
          <w:lang w:eastAsia="zh-CN"/>
        </w:rPr>
        <w:t>承包人应按照法律规定保障现场施工人员的劳动安全，并提供劳动保护</w:t>
      </w:r>
      <w:r w:rsidRPr="00DD2CD1">
        <w:rPr>
          <w:rFonts w:cs="宋体"/>
          <w:lang w:eastAsia="zh-CN"/>
        </w:rPr>
        <w:t>,</w:t>
      </w:r>
      <w:r w:rsidRPr="00DD2CD1">
        <w:rPr>
          <w:lang w:eastAsia="zh-CN"/>
        </w:rPr>
        <w:t>并应按国家有</w:t>
      </w:r>
      <w:r w:rsidRPr="00DD2CD1">
        <w:rPr>
          <w:lang w:eastAsia="zh-CN"/>
        </w:rPr>
        <w:t xml:space="preserve"> </w:t>
      </w:r>
      <w:r w:rsidRPr="00DD2CD1">
        <w:rPr>
          <w:spacing w:val="-4"/>
          <w:lang w:eastAsia="zh-CN"/>
        </w:rPr>
        <w:t>关劳动保护的规定，采取有效的防止粉尘、降低噪声、控制有害气体和保障高温、高寒、高空作业安全等劳动保护措施。承包人雇佣人员在施工中受到伤害的，承包人应立即采取有效</w:t>
      </w:r>
      <w:r w:rsidRPr="00DD2CD1">
        <w:rPr>
          <w:lang w:eastAsia="zh-CN"/>
        </w:rPr>
        <w:t>措施进行抢救和治疗。</w:t>
      </w:r>
    </w:p>
    <w:p w:rsidR="00696CD4" w:rsidRPr="00DD2CD1" w:rsidRDefault="00DD2CD1">
      <w:pPr>
        <w:pStyle w:val="a0"/>
        <w:spacing w:before="46" w:line="360" w:lineRule="auto"/>
        <w:ind w:right="209" w:firstLine="359"/>
        <w:jc w:val="both"/>
        <w:rPr>
          <w:rFonts w:cs="宋体"/>
          <w:lang w:eastAsia="zh-CN"/>
        </w:rPr>
      </w:pPr>
      <w:r w:rsidRPr="00DD2CD1">
        <w:rPr>
          <w:spacing w:val="-3"/>
          <w:lang w:eastAsia="zh-CN"/>
        </w:rPr>
        <w:t>承包人应按法律规定安排工作时间，保证其雇佣人员享有休息和休假的权利。因工程施</w:t>
      </w:r>
      <w:r w:rsidRPr="00DD2CD1">
        <w:rPr>
          <w:spacing w:val="-4"/>
          <w:lang w:eastAsia="zh-CN"/>
        </w:rPr>
        <w:t>工</w:t>
      </w:r>
      <w:r w:rsidRPr="00DD2CD1">
        <w:rPr>
          <w:spacing w:val="-4"/>
          <w:lang w:eastAsia="zh-CN"/>
        </w:rPr>
        <w:lastRenderedPageBreak/>
        <w:t>的特殊需要占用休假日或延长工作时间的，应不超过法律规定的限度，并按法律规定给予</w:t>
      </w:r>
      <w:r w:rsidRPr="00DD2CD1">
        <w:rPr>
          <w:lang w:eastAsia="zh-CN"/>
        </w:rPr>
        <w:t>补休</w:t>
      </w:r>
      <w:r w:rsidRPr="00DD2CD1">
        <w:rPr>
          <w:lang w:eastAsia="zh-CN"/>
        </w:rPr>
        <w:t>或付酬。</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6.2.2</w:t>
      </w:r>
      <w:r w:rsidRPr="00DD2CD1">
        <w:rPr>
          <w:lang w:eastAsia="zh-CN"/>
        </w:rPr>
        <w:t>生活条件</w:t>
      </w:r>
      <w:r w:rsidRPr="00DD2CD1">
        <w:rPr>
          <w:spacing w:val="-3"/>
          <w:lang w:eastAsia="zh-CN"/>
        </w:rPr>
        <w:t>承包人应为其履行合同所雇用的人员提供必要的膳宿条件和生活环境；承包人应采取有</w:t>
      </w:r>
      <w:r w:rsidRPr="00DD2CD1">
        <w:rPr>
          <w:spacing w:val="-4"/>
          <w:lang w:eastAsia="zh-CN"/>
        </w:rPr>
        <w:t>效措施预防传染病，保证施工人员的健康，并定期对施工现场、施工人员生活基地和工程进</w:t>
      </w:r>
      <w:r w:rsidRPr="00DD2CD1">
        <w:rPr>
          <w:lang w:eastAsia="zh-CN"/>
        </w:rPr>
        <w:t>行防疫和卫生的专业检查和处理</w:t>
      </w:r>
      <w:r w:rsidRPr="00DD2CD1">
        <w:rPr>
          <w:rFonts w:cs="宋体"/>
          <w:lang w:eastAsia="zh-CN"/>
        </w:rPr>
        <w:t>,</w:t>
      </w:r>
      <w:r w:rsidRPr="00DD2CD1">
        <w:rPr>
          <w:spacing w:val="-5"/>
          <w:lang w:eastAsia="zh-CN"/>
        </w:rPr>
        <w:t>在远离城镇的施工场地，还应配备必要的伤病防治和急救</w:t>
      </w:r>
      <w:r w:rsidRPr="00DD2CD1">
        <w:rPr>
          <w:lang w:eastAsia="zh-CN"/>
        </w:rPr>
        <w:t>的医务人员与医疗设施。</w:t>
      </w:r>
    </w:p>
    <w:p w:rsidR="00696CD4" w:rsidRPr="00DD2CD1" w:rsidRDefault="00DD2CD1">
      <w:pPr>
        <w:pStyle w:val="a0"/>
        <w:spacing w:before="166" w:line="360" w:lineRule="auto"/>
        <w:ind w:left="478" w:right="103"/>
        <w:rPr>
          <w:rFonts w:cs="宋体"/>
          <w:sz w:val="23"/>
          <w:szCs w:val="23"/>
          <w:lang w:eastAsia="zh-CN"/>
        </w:rPr>
      </w:pPr>
      <w:bookmarkStart w:id="197" w:name="_bookmark103"/>
      <w:bookmarkStart w:id="198" w:name="6.3_环境保护"/>
      <w:bookmarkEnd w:id="197"/>
      <w:bookmarkEnd w:id="198"/>
      <w:r w:rsidRPr="00DD2CD1">
        <w:rPr>
          <w:rFonts w:cs="宋体"/>
          <w:lang w:eastAsia="zh-CN"/>
        </w:rPr>
        <w:t>6.3</w:t>
      </w:r>
      <w:r w:rsidRPr="00DD2CD1">
        <w:rPr>
          <w:spacing w:val="-3"/>
          <w:lang w:eastAsia="zh-CN"/>
        </w:rPr>
        <w:t>环境保护</w:t>
      </w:r>
    </w:p>
    <w:p w:rsidR="00696CD4" w:rsidRPr="00DD2CD1" w:rsidRDefault="00DD2CD1">
      <w:pPr>
        <w:pStyle w:val="a0"/>
        <w:spacing w:line="360" w:lineRule="auto"/>
        <w:ind w:right="208" w:firstLine="359"/>
        <w:jc w:val="both"/>
        <w:rPr>
          <w:rFonts w:cs="宋体"/>
          <w:lang w:eastAsia="zh-CN"/>
        </w:rPr>
      </w:pPr>
      <w:r w:rsidRPr="00DD2CD1">
        <w:rPr>
          <w:spacing w:val="-3"/>
          <w:lang w:eastAsia="zh-CN"/>
        </w:rPr>
        <w:t>承包人应在施工组织设计中列明环境保护的具体措施。在合同履行期间，承包人应采取</w:t>
      </w:r>
      <w:r w:rsidRPr="00DD2CD1">
        <w:rPr>
          <w:spacing w:val="-4"/>
          <w:lang w:eastAsia="zh-CN"/>
        </w:rPr>
        <w:t>合理措施保护施工现场环境。对施工作业过程中可能引起的大气、水、噪音以及固体废物污</w:t>
      </w:r>
      <w:r w:rsidRPr="00DD2CD1">
        <w:rPr>
          <w:lang w:eastAsia="zh-CN"/>
        </w:rPr>
        <w:t>染采取具体可行的防范措施。</w:t>
      </w:r>
    </w:p>
    <w:p w:rsidR="00696CD4" w:rsidRPr="00DD2CD1" w:rsidRDefault="00DD2CD1">
      <w:pPr>
        <w:pStyle w:val="a0"/>
        <w:spacing w:before="46" w:line="360" w:lineRule="auto"/>
        <w:ind w:right="103" w:firstLine="359"/>
        <w:rPr>
          <w:rFonts w:cs="宋体"/>
          <w:lang w:eastAsia="zh-CN"/>
        </w:rPr>
      </w:pPr>
      <w:r w:rsidRPr="00DD2CD1">
        <w:rPr>
          <w:spacing w:val="-3"/>
          <w:lang w:eastAsia="zh-CN"/>
        </w:rPr>
        <w:t>承包人应当承担因其原因引</w:t>
      </w:r>
      <w:r w:rsidRPr="00DD2CD1">
        <w:rPr>
          <w:spacing w:val="-3"/>
          <w:lang w:eastAsia="zh-CN"/>
        </w:rPr>
        <w:t>起的环境污染侵权损害赔偿责任，因上述环境污染引起纠纷</w:t>
      </w:r>
      <w:r w:rsidRPr="00DD2CD1">
        <w:rPr>
          <w:lang w:eastAsia="zh-CN"/>
        </w:rPr>
        <w:t>而导致暂停施工的，由此增加的费用和（或）延误的工期由承包人承担。</w:t>
      </w:r>
    </w:p>
    <w:p w:rsidR="00696CD4" w:rsidRPr="00DD2CD1" w:rsidRDefault="00DD2CD1">
      <w:pPr>
        <w:pStyle w:val="a0"/>
        <w:spacing w:before="166" w:line="360" w:lineRule="auto"/>
        <w:jc w:val="both"/>
        <w:rPr>
          <w:rFonts w:cs="宋体"/>
          <w:sz w:val="23"/>
          <w:szCs w:val="23"/>
          <w:lang w:eastAsia="zh-CN"/>
        </w:rPr>
      </w:pPr>
      <w:bookmarkStart w:id="199" w:name="_bookmark104"/>
      <w:bookmarkEnd w:id="199"/>
      <w:r w:rsidRPr="00DD2CD1">
        <w:rPr>
          <w:rFonts w:cs="宋体"/>
          <w:lang w:eastAsia="zh-CN"/>
        </w:rPr>
        <w:t>7.</w:t>
      </w:r>
      <w:r w:rsidRPr="00DD2CD1">
        <w:rPr>
          <w:lang w:eastAsia="zh-CN"/>
        </w:rPr>
        <w:t>工期和进度</w:t>
      </w:r>
    </w:p>
    <w:p w:rsidR="00696CD4" w:rsidRPr="00DD2CD1" w:rsidRDefault="00DD2CD1">
      <w:pPr>
        <w:pStyle w:val="a0"/>
        <w:spacing w:line="360" w:lineRule="auto"/>
        <w:ind w:left="478" w:right="103"/>
        <w:rPr>
          <w:rFonts w:cs="宋体"/>
          <w:sz w:val="23"/>
          <w:szCs w:val="23"/>
          <w:lang w:eastAsia="zh-CN"/>
        </w:rPr>
      </w:pPr>
      <w:bookmarkStart w:id="200" w:name="_bookmark105"/>
      <w:bookmarkStart w:id="201" w:name="7.1施工组织设计"/>
      <w:bookmarkEnd w:id="200"/>
      <w:bookmarkEnd w:id="201"/>
      <w:r w:rsidRPr="00DD2CD1">
        <w:rPr>
          <w:rFonts w:cs="宋体"/>
          <w:lang w:eastAsia="zh-CN"/>
        </w:rPr>
        <w:t>7.1</w:t>
      </w:r>
      <w:r w:rsidRPr="00DD2CD1">
        <w:rPr>
          <w:lang w:eastAsia="zh-CN"/>
        </w:rPr>
        <w:t>施工组织设计</w:t>
      </w:r>
    </w:p>
    <w:p w:rsidR="00696CD4" w:rsidRPr="00DD2CD1" w:rsidRDefault="00DD2CD1">
      <w:pPr>
        <w:pStyle w:val="a0"/>
        <w:spacing w:line="360" w:lineRule="auto"/>
        <w:ind w:left="478" w:right="2610"/>
        <w:rPr>
          <w:rFonts w:cs="宋体"/>
          <w:lang w:eastAsia="zh-CN"/>
        </w:rPr>
      </w:pPr>
      <w:r w:rsidRPr="00DD2CD1">
        <w:rPr>
          <w:rFonts w:cs="宋体"/>
          <w:lang w:eastAsia="zh-CN"/>
        </w:rPr>
        <w:t>7.1.1</w:t>
      </w:r>
      <w:r w:rsidRPr="00DD2CD1">
        <w:rPr>
          <w:lang w:eastAsia="zh-CN"/>
        </w:rPr>
        <w:t>施工组织设计的内容施工组织设计应包含以下内容：</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1</w:t>
      </w:r>
      <w:r w:rsidRPr="00DD2CD1">
        <w:rPr>
          <w:lang w:eastAsia="zh-CN"/>
        </w:rPr>
        <w:t>）施工方案；</w:t>
      </w:r>
    </w:p>
    <w:p w:rsidR="00696CD4" w:rsidRPr="00DD2CD1" w:rsidRDefault="00DD2CD1">
      <w:pPr>
        <w:pStyle w:val="a0"/>
        <w:spacing w:line="360" w:lineRule="auto"/>
        <w:ind w:left="478" w:right="103"/>
        <w:rPr>
          <w:rFonts w:cs="宋体"/>
          <w:lang w:eastAsia="zh-CN"/>
        </w:rPr>
      </w:pPr>
      <w:r w:rsidRPr="00DD2CD1">
        <w:rPr>
          <w:lang w:eastAsia="zh-CN"/>
        </w:rPr>
        <w:t>（</w:t>
      </w:r>
      <w:r w:rsidRPr="00DD2CD1">
        <w:rPr>
          <w:rFonts w:cs="宋体"/>
          <w:lang w:eastAsia="zh-CN"/>
        </w:rPr>
        <w:t>2</w:t>
      </w:r>
      <w:r w:rsidRPr="00DD2CD1">
        <w:rPr>
          <w:lang w:eastAsia="zh-CN"/>
        </w:rPr>
        <w:t>）施工现场平面布置图；</w:t>
      </w:r>
    </w:p>
    <w:p w:rsidR="00696CD4" w:rsidRPr="00DD2CD1" w:rsidRDefault="00DD2CD1">
      <w:pPr>
        <w:pStyle w:val="a0"/>
        <w:spacing w:before="26" w:line="360" w:lineRule="auto"/>
        <w:ind w:left="478"/>
        <w:rPr>
          <w:rFonts w:cs="宋体"/>
          <w:sz w:val="14"/>
          <w:szCs w:val="14"/>
          <w:lang w:eastAsia="zh-CN"/>
        </w:rPr>
      </w:pPr>
      <w:r w:rsidRPr="00DD2CD1">
        <w:rPr>
          <w:lang w:eastAsia="zh-CN"/>
        </w:rPr>
        <w:t>（</w:t>
      </w:r>
      <w:r w:rsidRPr="00DD2CD1">
        <w:rPr>
          <w:rFonts w:cs="宋体"/>
          <w:lang w:eastAsia="zh-CN"/>
        </w:rPr>
        <w:t>3</w:t>
      </w:r>
      <w:r w:rsidRPr="00DD2CD1">
        <w:rPr>
          <w:lang w:eastAsia="zh-CN"/>
        </w:rPr>
        <w:t>）施工进度计划和保证措施；</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4</w:t>
      </w:r>
      <w:r w:rsidRPr="00DD2CD1">
        <w:rPr>
          <w:lang w:eastAsia="zh-CN"/>
        </w:rPr>
        <w:t>）劳动力及材料供应计划；</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5</w:t>
      </w:r>
      <w:r w:rsidRPr="00DD2CD1">
        <w:rPr>
          <w:lang w:eastAsia="zh-CN"/>
        </w:rPr>
        <w:t>）施工机械设备的选用；</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6</w:t>
      </w:r>
      <w:r w:rsidRPr="00DD2CD1">
        <w:rPr>
          <w:lang w:eastAsia="zh-CN"/>
        </w:rPr>
        <w:t>）质量保证体系及措施；</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7</w:t>
      </w:r>
      <w:r w:rsidRPr="00DD2CD1">
        <w:rPr>
          <w:lang w:eastAsia="zh-CN"/>
        </w:rPr>
        <w:t>）安全生产、文明施工措施；</w:t>
      </w:r>
    </w:p>
    <w:p w:rsidR="00696CD4" w:rsidRPr="00DD2CD1" w:rsidRDefault="00DD2CD1">
      <w:pPr>
        <w:pStyle w:val="a0"/>
        <w:spacing w:line="360" w:lineRule="auto"/>
        <w:ind w:left="478"/>
        <w:rPr>
          <w:rFonts w:cs="宋体"/>
          <w:lang w:eastAsia="zh-CN"/>
        </w:rPr>
      </w:pPr>
      <w:r w:rsidRPr="00DD2CD1">
        <w:rPr>
          <w:lang w:eastAsia="zh-CN"/>
        </w:rPr>
        <w:t>（</w:t>
      </w:r>
      <w:r w:rsidRPr="00DD2CD1">
        <w:rPr>
          <w:rFonts w:cs="宋体"/>
          <w:lang w:eastAsia="zh-CN"/>
        </w:rPr>
        <w:t>8</w:t>
      </w:r>
      <w:r w:rsidRPr="00DD2CD1">
        <w:rPr>
          <w:lang w:eastAsia="zh-CN"/>
        </w:rPr>
        <w:t>）环境保护、成本控制措施；</w:t>
      </w:r>
    </w:p>
    <w:p w:rsidR="00696CD4" w:rsidRPr="00DD2CD1" w:rsidRDefault="00DD2CD1" w:rsidP="00DD2CD1">
      <w:pPr>
        <w:pStyle w:val="a0"/>
        <w:numPr>
          <w:ilvl w:val="0"/>
          <w:numId w:val="8"/>
        </w:numPr>
        <w:spacing w:line="360" w:lineRule="auto"/>
        <w:ind w:leftChars="95" w:left="209" w:right="4308" w:firstLineChars="116" w:firstLine="244"/>
        <w:rPr>
          <w:rFonts w:cs="宋体"/>
          <w:lang w:eastAsia="zh-CN"/>
        </w:rPr>
      </w:pPr>
      <w:r w:rsidRPr="00DD2CD1">
        <w:rPr>
          <w:lang w:eastAsia="zh-CN"/>
        </w:rPr>
        <w:t>合同当事人约定的其他内容。</w:t>
      </w:r>
    </w:p>
    <w:p w:rsidR="00696CD4" w:rsidRPr="00DD2CD1" w:rsidRDefault="00DD2CD1">
      <w:pPr>
        <w:pStyle w:val="a0"/>
        <w:spacing w:line="360" w:lineRule="auto"/>
        <w:ind w:leftChars="211" w:left="464" w:right="4308"/>
        <w:rPr>
          <w:rFonts w:cs="宋体"/>
          <w:lang w:eastAsia="zh-CN"/>
        </w:rPr>
      </w:pPr>
      <w:r w:rsidRPr="00DD2CD1">
        <w:rPr>
          <w:rFonts w:cs="宋体"/>
          <w:lang w:eastAsia="zh-CN"/>
        </w:rPr>
        <w:t>7.1.2</w:t>
      </w:r>
      <w:r w:rsidRPr="00DD2CD1">
        <w:rPr>
          <w:lang w:eastAsia="zh-CN"/>
        </w:rPr>
        <w:t>施工组织设计的提交和修改</w:t>
      </w:r>
    </w:p>
    <w:p w:rsidR="00696CD4" w:rsidRPr="00DD2CD1" w:rsidRDefault="00DD2CD1">
      <w:pPr>
        <w:pStyle w:val="a0"/>
        <w:spacing w:before="46" w:line="360" w:lineRule="auto"/>
        <w:ind w:right="108" w:firstLine="359"/>
        <w:jc w:val="both"/>
        <w:rPr>
          <w:rFonts w:cs="宋体"/>
          <w:lang w:eastAsia="zh-CN"/>
        </w:rPr>
      </w:pPr>
      <w:r w:rsidRPr="00DD2CD1">
        <w:rPr>
          <w:lang w:eastAsia="zh-CN"/>
        </w:rPr>
        <w:t>除专用合同条款另有约定外，承包人应在合同签订后</w:t>
      </w:r>
      <w:r w:rsidRPr="00DD2CD1">
        <w:rPr>
          <w:rFonts w:cs="宋体"/>
          <w:lang w:eastAsia="zh-CN"/>
        </w:rPr>
        <w:t>14</w:t>
      </w:r>
      <w:r w:rsidRPr="00DD2CD1">
        <w:rPr>
          <w:lang w:eastAsia="zh-CN"/>
        </w:rPr>
        <w:t>天内，但至迟不得晚于第</w:t>
      </w:r>
      <w:r w:rsidRPr="00DD2CD1">
        <w:rPr>
          <w:rFonts w:cs="宋体"/>
          <w:lang w:eastAsia="zh-CN"/>
        </w:rPr>
        <w:t xml:space="preserve">7.3.2 </w:t>
      </w:r>
      <w:r w:rsidRPr="00DD2CD1">
        <w:rPr>
          <w:spacing w:val="-2"/>
          <w:lang w:eastAsia="zh-CN"/>
        </w:rPr>
        <w:t>项〔开工通知〕载明的开工日期前</w:t>
      </w:r>
      <w:r w:rsidRPr="00DD2CD1">
        <w:rPr>
          <w:rFonts w:cs="宋体"/>
          <w:spacing w:val="-2"/>
          <w:lang w:eastAsia="zh-CN"/>
        </w:rPr>
        <w:t>7</w:t>
      </w:r>
      <w:r w:rsidRPr="00DD2CD1">
        <w:rPr>
          <w:spacing w:val="-2"/>
          <w:lang w:eastAsia="zh-CN"/>
        </w:rPr>
        <w:t>天，向监理人提交详细的施工组织设计，并由监理人报送发包人。除专用合同条款另有约定外，发包人和监理人应在监理人收到施工组织设计后</w:t>
      </w:r>
      <w:r w:rsidRPr="00DD2CD1">
        <w:rPr>
          <w:rFonts w:cs="宋体"/>
          <w:spacing w:val="-2"/>
          <w:lang w:eastAsia="zh-CN"/>
        </w:rPr>
        <w:t>7</w:t>
      </w:r>
      <w:r w:rsidRPr="00DD2CD1">
        <w:rPr>
          <w:spacing w:val="-4"/>
          <w:lang w:eastAsia="zh-CN"/>
        </w:rPr>
        <w:t>天内确认或提出修改意见。对发包人和监理人提出的合理意见和要求，承包人应自费修改完善。根据工程实际情况需要修改施工组织设计的，承包人应向发包人和监理人提交修改后的</w:t>
      </w:r>
      <w:r w:rsidRPr="00DD2CD1">
        <w:rPr>
          <w:lang w:eastAsia="zh-CN"/>
        </w:rPr>
        <w:t>施工组织设计。</w:t>
      </w:r>
    </w:p>
    <w:p w:rsidR="00696CD4" w:rsidRPr="00DD2CD1" w:rsidRDefault="00DD2CD1">
      <w:pPr>
        <w:pStyle w:val="a0"/>
        <w:spacing w:before="46" w:line="360" w:lineRule="auto"/>
        <w:ind w:left="478" w:right="1965"/>
        <w:rPr>
          <w:rFonts w:cs="宋体"/>
          <w:lang w:eastAsia="zh-CN"/>
        </w:rPr>
      </w:pPr>
      <w:r w:rsidRPr="00DD2CD1">
        <w:rPr>
          <w:lang w:eastAsia="zh-CN"/>
        </w:rPr>
        <w:t>施工进度计划的编制和修改按照第</w:t>
      </w:r>
      <w:r w:rsidRPr="00DD2CD1">
        <w:rPr>
          <w:rFonts w:cs="宋体"/>
          <w:lang w:eastAsia="zh-CN"/>
        </w:rPr>
        <w:t>7.2</w:t>
      </w:r>
      <w:r w:rsidRPr="00DD2CD1">
        <w:rPr>
          <w:lang w:eastAsia="zh-CN"/>
        </w:rPr>
        <w:t>款〔施工进度计划〕执行。</w:t>
      </w:r>
      <w:bookmarkStart w:id="202" w:name="_bookmark106"/>
      <w:bookmarkStart w:id="203" w:name="7.2_施工进度计划"/>
      <w:bookmarkEnd w:id="202"/>
      <w:bookmarkEnd w:id="203"/>
    </w:p>
    <w:p w:rsidR="00696CD4" w:rsidRPr="00DD2CD1" w:rsidRDefault="00DD2CD1">
      <w:pPr>
        <w:pStyle w:val="a0"/>
        <w:spacing w:before="46" w:line="360" w:lineRule="auto"/>
        <w:ind w:left="478" w:right="1965"/>
        <w:rPr>
          <w:rFonts w:cs="宋体"/>
          <w:lang w:eastAsia="zh-CN"/>
        </w:rPr>
      </w:pPr>
      <w:r w:rsidRPr="00DD2CD1">
        <w:rPr>
          <w:rFonts w:cs="宋体"/>
          <w:lang w:eastAsia="zh-CN"/>
        </w:rPr>
        <w:t>7.2</w:t>
      </w:r>
      <w:r w:rsidRPr="00DD2CD1">
        <w:rPr>
          <w:lang w:eastAsia="zh-CN"/>
        </w:rPr>
        <w:t>施工进度计划</w:t>
      </w:r>
    </w:p>
    <w:p w:rsidR="00696CD4" w:rsidRPr="00DD2CD1" w:rsidRDefault="00DD2CD1" w:rsidP="00DD2CD1">
      <w:pPr>
        <w:pStyle w:val="a0"/>
        <w:spacing w:before="74" w:line="360" w:lineRule="auto"/>
        <w:ind w:left="18" w:firstLineChars="219" w:firstLine="460"/>
        <w:rPr>
          <w:rFonts w:cs="宋体"/>
          <w:lang w:eastAsia="zh-CN"/>
        </w:rPr>
      </w:pPr>
      <w:r w:rsidRPr="00DD2CD1">
        <w:rPr>
          <w:rFonts w:cs="宋体"/>
          <w:lang w:eastAsia="zh-CN"/>
        </w:rPr>
        <w:lastRenderedPageBreak/>
        <w:t>7.2.1</w:t>
      </w:r>
      <w:r w:rsidRPr="00DD2CD1">
        <w:rPr>
          <w:lang w:eastAsia="zh-CN"/>
        </w:rPr>
        <w:t>施工进度计划的编制</w:t>
      </w:r>
      <w:r w:rsidRPr="00DD2CD1">
        <w:rPr>
          <w:spacing w:val="-2"/>
          <w:lang w:eastAsia="zh-CN"/>
        </w:rPr>
        <w:t>承包人应按照第</w:t>
      </w:r>
      <w:r w:rsidRPr="00DD2CD1">
        <w:rPr>
          <w:rFonts w:cs="宋体"/>
          <w:spacing w:val="-2"/>
          <w:lang w:eastAsia="zh-CN"/>
        </w:rPr>
        <w:t>7.1</w:t>
      </w:r>
      <w:r w:rsidRPr="00DD2CD1">
        <w:rPr>
          <w:spacing w:val="-2"/>
          <w:lang w:eastAsia="zh-CN"/>
        </w:rPr>
        <w:t>款〔施工组织设计〕约定提交详细的施工进度计划，施工进度计划</w:t>
      </w:r>
      <w:r w:rsidRPr="00DD2CD1">
        <w:rPr>
          <w:spacing w:val="-4"/>
          <w:lang w:eastAsia="zh-CN"/>
        </w:rPr>
        <w:t>的编制应当符合国家法律规定和一般工程实践惯例，施工进度计划经发包人批准后实施。施工进度计划是控制工程进度的依据，发包人和监理人有权按照施工进度计划检查工程进度情</w:t>
      </w:r>
      <w:r w:rsidRPr="00DD2CD1">
        <w:rPr>
          <w:lang w:eastAsia="zh-CN"/>
        </w:rPr>
        <w:t>况。</w:t>
      </w:r>
    </w:p>
    <w:p w:rsidR="00696CD4" w:rsidRPr="00DD2CD1" w:rsidRDefault="00DD2CD1" w:rsidP="00DD2CD1">
      <w:pPr>
        <w:pStyle w:val="a0"/>
        <w:spacing w:before="46" w:line="360" w:lineRule="auto"/>
        <w:ind w:left="18" w:firstLineChars="219" w:firstLine="460"/>
        <w:rPr>
          <w:rFonts w:cs="宋体"/>
          <w:sz w:val="20"/>
          <w:szCs w:val="20"/>
          <w:lang w:eastAsia="zh-CN"/>
        </w:rPr>
      </w:pPr>
      <w:r w:rsidRPr="00DD2CD1">
        <w:rPr>
          <w:rFonts w:cs="宋体"/>
          <w:lang w:eastAsia="zh-CN"/>
        </w:rPr>
        <w:t>7.2.2</w:t>
      </w:r>
      <w:r w:rsidRPr="00DD2CD1">
        <w:rPr>
          <w:lang w:eastAsia="zh-CN"/>
        </w:rPr>
        <w:t>施工进度计划的修订</w:t>
      </w:r>
      <w:r w:rsidRPr="00DD2CD1">
        <w:rPr>
          <w:spacing w:val="-3"/>
          <w:lang w:eastAsia="zh-CN"/>
        </w:rPr>
        <w:t>施工进度计划不符合合同要求或与工程的实际进度不一致的，承包人应向监理人提交修</w:t>
      </w:r>
      <w:r w:rsidRPr="00DD2CD1">
        <w:rPr>
          <w:spacing w:val="-4"/>
          <w:lang w:eastAsia="zh-CN"/>
        </w:rPr>
        <w:t>订的施工进度计划，并附具有关措施和相关资料，由监理人报送发包人。除专用合同条款另</w:t>
      </w:r>
      <w:r w:rsidRPr="00DD2CD1">
        <w:rPr>
          <w:spacing w:val="-2"/>
          <w:lang w:eastAsia="zh-CN"/>
        </w:rPr>
        <w:t>有约定外，发包人和监理人应在收到修订的施工进度计划后</w:t>
      </w:r>
      <w:r w:rsidRPr="00DD2CD1">
        <w:rPr>
          <w:rFonts w:cs="宋体"/>
          <w:spacing w:val="-2"/>
          <w:lang w:eastAsia="zh-CN"/>
        </w:rPr>
        <w:t>7</w:t>
      </w:r>
      <w:r w:rsidRPr="00DD2CD1">
        <w:rPr>
          <w:spacing w:val="-2"/>
          <w:lang w:eastAsia="zh-CN"/>
        </w:rPr>
        <w:t>天内完成审核</w:t>
      </w:r>
      <w:r w:rsidRPr="00DD2CD1">
        <w:rPr>
          <w:spacing w:val="-2"/>
          <w:lang w:eastAsia="zh-CN"/>
        </w:rPr>
        <w:t>和批准或提出修</w:t>
      </w:r>
      <w:r w:rsidRPr="00DD2CD1">
        <w:rPr>
          <w:spacing w:val="-4"/>
          <w:lang w:eastAsia="zh-CN"/>
        </w:rPr>
        <w:t>改意见。发包人和监理人对承包人提交的施工进度计划的确认，不能减轻或免除承包人根据</w:t>
      </w:r>
      <w:r w:rsidRPr="00DD2CD1">
        <w:rPr>
          <w:lang w:eastAsia="zh-CN"/>
        </w:rPr>
        <w:t>法律规定和合同约定应承担的任何责任或义务。</w:t>
      </w:r>
    </w:p>
    <w:p w:rsidR="00696CD4" w:rsidRPr="00DD2CD1" w:rsidRDefault="00696CD4">
      <w:pPr>
        <w:spacing w:line="360" w:lineRule="auto"/>
        <w:rPr>
          <w:rFonts w:ascii="宋体" w:eastAsia="宋体" w:hAnsi="宋体" w:cs="宋体"/>
          <w:sz w:val="14"/>
          <w:szCs w:val="14"/>
          <w:lang w:eastAsia="zh-CN"/>
        </w:rPr>
      </w:pPr>
    </w:p>
    <w:p w:rsidR="00696CD4" w:rsidRPr="00DD2CD1" w:rsidRDefault="00DD2CD1">
      <w:pPr>
        <w:pStyle w:val="a0"/>
        <w:spacing w:before="26" w:line="360" w:lineRule="auto"/>
        <w:ind w:left="478" w:right="103"/>
        <w:rPr>
          <w:rFonts w:cs="宋体"/>
          <w:sz w:val="23"/>
          <w:szCs w:val="23"/>
          <w:lang w:eastAsia="zh-CN"/>
        </w:rPr>
      </w:pPr>
      <w:bookmarkStart w:id="204" w:name="7.3_开工"/>
      <w:bookmarkStart w:id="205" w:name="_bookmark107"/>
      <w:bookmarkEnd w:id="204"/>
      <w:bookmarkEnd w:id="205"/>
      <w:r w:rsidRPr="00DD2CD1">
        <w:rPr>
          <w:rFonts w:cs="宋体"/>
          <w:lang w:eastAsia="zh-CN"/>
        </w:rPr>
        <w:t>7.3</w:t>
      </w:r>
      <w:r w:rsidRPr="00DD2CD1">
        <w:rPr>
          <w:spacing w:val="-3"/>
          <w:lang w:eastAsia="zh-CN"/>
        </w:rPr>
        <w:t>开工</w:t>
      </w:r>
    </w:p>
    <w:p w:rsidR="00696CD4" w:rsidRPr="00DD2CD1" w:rsidRDefault="00DD2CD1">
      <w:pPr>
        <w:pStyle w:val="a0"/>
        <w:spacing w:line="360" w:lineRule="auto"/>
        <w:ind w:left="478" w:right="103"/>
        <w:rPr>
          <w:rFonts w:cs="宋体"/>
          <w:lang w:eastAsia="zh-CN"/>
        </w:rPr>
      </w:pPr>
      <w:r w:rsidRPr="00DD2CD1">
        <w:rPr>
          <w:rFonts w:cs="宋体"/>
          <w:lang w:eastAsia="zh-CN"/>
        </w:rPr>
        <w:t>7.3.1</w:t>
      </w:r>
      <w:r w:rsidRPr="00DD2CD1">
        <w:rPr>
          <w:lang w:eastAsia="zh-CN"/>
        </w:rPr>
        <w:t>开工准备</w:t>
      </w:r>
    </w:p>
    <w:p w:rsidR="00696CD4" w:rsidRPr="00DD2CD1" w:rsidRDefault="00DD2CD1">
      <w:pPr>
        <w:pStyle w:val="a0"/>
        <w:spacing w:line="360" w:lineRule="auto"/>
        <w:ind w:right="209" w:firstLine="359"/>
        <w:jc w:val="both"/>
        <w:rPr>
          <w:rFonts w:cs="宋体"/>
          <w:lang w:eastAsia="zh-CN"/>
        </w:rPr>
      </w:pPr>
      <w:r w:rsidRPr="00DD2CD1">
        <w:rPr>
          <w:lang w:eastAsia="zh-CN"/>
        </w:rPr>
        <w:t>除专用合同条款另有约定外，承包人应按照第</w:t>
      </w:r>
      <w:r w:rsidRPr="00DD2CD1">
        <w:rPr>
          <w:rFonts w:cs="宋体"/>
          <w:lang w:eastAsia="zh-CN"/>
        </w:rPr>
        <w:t>7.1</w:t>
      </w:r>
      <w:r w:rsidRPr="00DD2CD1">
        <w:rPr>
          <w:spacing w:val="-3"/>
          <w:lang w:eastAsia="zh-CN"/>
        </w:rPr>
        <w:t>款〔施工组织设计〕约定的期限，向</w:t>
      </w:r>
      <w:r w:rsidRPr="00DD2CD1">
        <w:rPr>
          <w:spacing w:val="-4"/>
          <w:lang w:eastAsia="zh-CN"/>
        </w:rPr>
        <w:t>监理人提交工程开工报审表，经监理人报发包人批准后执行。开工报审表应详细说明按施工进度计划正常施工所需的施工道路、临时设施、材料、工程设备、施工设备、施工人员等落</w:t>
      </w:r>
      <w:r w:rsidRPr="00DD2CD1">
        <w:rPr>
          <w:lang w:eastAsia="zh-CN"/>
        </w:rPr>
        <w:t>实情况以及工程的进度安排。</w:t>
      </w:r>
    </w:p>
    <w:p w:rsidR="00696CD4" w:rsidRPr="00DD2CD1" w:rsidRDefault="00DD2CD1">
      <w:pPr>
        <w:pStyle w:val="a0"/>
        <w:spacing w:before="46" w:line="360" w:lineRule="auto"/>
        <w:ind w:left="478" w:right="1258"/>
        <w:rPr>
          <w:rFonts w:cs="宋体"/>
          <w:lang w:eastAsia="zh-CN"/>
        </w:rPr>
      </w:pPr>
      <w:r w:rsidRPr="00DD2CD1">
        <w:rPr>
          <w:lang w:eastAsia="zh-CN"/>
        </w:rPr>
        <w:t>除专用合同条款另有约定外，合同当事人应按约定完成开工准备工作。</w:t>
      </w:r>
      <w:r w:rsidRPr="00DD2CD1">
        <w:rPr>
          <w:rFonts w:cs="宋体"/>
          <w:lang w:eastAsia="zh-CN"/>
        </w:rPr>
        <w:t xml:space="preserve"> 7.3.2</w:t>
      </w:r>
      <w:r w:rsidRPr="00DD2CD1">
        <w:rPr>
          <w:lang w:eastAsia="zh-CN"/>
        </w:rPr>
        <w:t>开工通知</w:t>
      </w:r>
    </w:p>
    <w:p w:rsidR="00696CD4" w:rsidRPr="00DD2CD1" w:rsidRDefault="00DD2CD1">
      <w:pPr>
        <w:pStyle w:val="a0"/>
        <w:spacing w:before="46" w:line="360" w:lineRule="auto"/>
        <w:ind w:right="209" w:firstLine="359"/>
        <w:jc w:val="both"/>
        <w:rPr>
          <w:rFonts w:cs="宋体"/>
          <w:lang w:eastAsia="zh-CN"/>
        </w:rPr>
      </w:pPr>
      <w:r w:rsidRPr="00DD2CD1">
        <w:rPr>
          <w:spacing w:val="-3"/>
          <w:lang w:eastAsia="zh-CN"/>
        </w:rPr>
        <w:t>发包人应按照法律规定获得工程施工所需的许可。经发包人同意后，监理人发出的开工</w:t>
      </w:r>
      <w:r w:rsidRPr="00DD2CD1">
        <w:rPr>
          <w:spacing w:val="-2"/>
          <w:lang w:eastAsia="zh-CN"/>
        </w:rPr>
        <w:t>通知应符合法律规定。监理人应在计划开工日期</w:t>
      </w:r>
      <w:r w:rsidRPr="00DD2CD1">
        <w:rPr>
          <w:rFonts w:cs="宋体"/>
          <w:spacing w:val="-2"/>
          <w:lang w:eastAsia="zh-CN"/>
        </w:rPr>
        <w:t>7</w:t>
      </w:r>
      <w:r w:rsidRPr="00DD2CD1">
        <w:rPr>
          <w:spacing w:val="-2"/>
          <w:lang w:eastAsia="zh-CN"/>
        </w:rPr>
        <w:t>天前向承包人发出开工通知，工期自开工</w:t>
      </w:r>
      <w:r w:rsidRPr="00DD2CD1">
        <w:rPr>
          <w:lang w:eastAsia="zh-CN"/>
        </w:rPr>
        <w:t>通知中载明的开工日期起算。</w:t>
      </w:r>
    </w:p>
    <w:p w:rsidR="00696CD4" w:rsidRPr="00DD2CD1" w:rsidRDefault="00DD2CD1">
      <w:pPr>
        <w:pStyle w:val="a0"/>
        <w:spacing w:before="46" w:line="360" w:lineRule="auto"/>
        <w:ind w:right="103" w:firstLine="359"/>
        <w:rPr>
          <w:rFonts w:cs="宋体"/>
          <w:lang w:eastAsia="zh-CN"/>
        </w:rPr>
      </w:pPr>
      <w:r w:rsidRPr="00DD2CD1">
        <w:rPr>
          <w:lang w:eastAsia="zh-CN"/>
        </w:rPr>
        <w:t>除专用合同条款另有约定外，因发包人原因造成监理人未能在计划开工日期之日起</w:t>
      </w:r>
      <w:r w:rsidRPr="00DD2CD1">
        <w:rPr>
          <w:rFonts w:cs="宋体"/>
          <w:lang w:eastAsia="zh-CN"/>
        </w:rPr>
        <w:t xml:space="preserve">90 </w:t>
      </w:r>
      <w:r w:rsidRPr="00DD2CD1">
        <w:rPr>
          <w:spacing w:val="-4"/>
          <w:lang w:eastAsia="zh-CN"/>
        </w:rPr>
        <w:t>天内发出开工通知的，承包人有权提出价格调整要求，或者解除合同。发包人应当承担由此</w:t>
      </w:r>
      <w:r w:rsidRPr="00DD2CD1">
        <w:rPr>
          <w:lang w:eastAsia="zh-CN"/>
        </w:rPr>
        <w:t>增加的费用和（或）延误的工期，并向承包人支付合理利润。</w:t>
      </w:r>
    </w:p>
    <w:p w:rsidR="00696CD4" w:rsidRPr="00DD2CD1" w:rsidRDefault="00DD2CD1">
      <w:pPr>
        <w:pStyle w:val="a0"/>
        <w:spacing w:before="166" w:line="360" w:lineRule="auto"/>
        <w:ind w:left="478" w:right="103"/>
        <w:rPr>
          <w:rFonts w:cs="宋体"/>
          <w:sz w:val="23"/>
          <w:szCs w:val="23"/>
          <w:lang w:eastAsia="zh-CN"/>
        </w:rPr>
      </w:pPr>
      <w:bookmarkStart w:id="206" w:name="_bookmark108"/>
      <w:bookmarkStart w:id="207" w:name="7.4测量放线"/>
      <w:bookmarkEnd w:id="206"/>
      <w:bookmarkEnd w:id="207"/>
      <w:r w:rsidRPr="00DD2CD1">
        <w:rPr>
          <w:rFonts w:cs="宋体"/>
          <w:lang w:eastAsia="zh-CN"/>
        </w:rPr>
        <w:t>7.4</w:t>
      </w:r>
      <w:r w:rsidRPr="00DD2CD1">
        <w:rPr>
          <w:spacing w:val="-3"/>
          <w:lang w:eastAsia="zh-CN"/>
        </w:rPr>
        <w:t>测量放线</w:t>
      </w:r>
    </w:p>
    <w:p w:rsidR="00696CD4" w:rsidRPr="00DD2CD1" w:rsidRDefault="00DD2CD1">
      <w:pPr>
        <w:pStyle w:val="a0"/>
        <w:spacing w:line="360" w:lineRule="auto"/>
        <w:ind w:right="103" w:firstLine="359"/>
        <w:rPr>
          <w:rFonts w:cs="宋体"/>
          <w:lang w:eastAsia="zh-CN"/>
        </w:rPr>
      </w:pPr>
      <w:r w:rsidRPr="00DD2CD1">
        <w:rPr>
          <w:rFonts w:cs="宋体"/>
          <w:lang w:eastAsia="zh-CN"/>
        </w:rPr>
        <w:t>7.4.1</w:t>
      </w:r>
      <w:r w:rsidRPr="00DD2CD1">
        <w:rPr>
          <w:lang w:eastAsia="zh-CN"/>
        </w:rPr>
        <w:t>除专用合同条款另有约定外，发包人应在至迟不得晚于第</w:t>
      </w:r>
      <w:r w:rsidRPr="00DD2CD1">
        <w:rPr>
          <w:rFonts w:cs="宋体"/>
          <w:lang w:eastAsia="zh-CN"/>
        </w:rPr>
        <w:t>7.3.2</w:t>
      </w:r>
      <w:r w:rsidRPr="00DD2CD1">
        <w:rPr>
          <w:lang w:eastAsia="zh-CN"/>
        </w:rPr>
        <w:t>项〔开工通知〕</w:t>
      </w:r>
      <w:r w:rsidRPr="00DD2CD1">
        <w:rPr>
          <w:lang w:eastAsia="zh-CN"/>
        </w:rPr>
        <w:t xml:space="preserve"> </w:t>
      </w:r>
      <w:r w:rsidRPr="00DD2CD1">
        <w:rPr>
          <w:spacing w:val="-4"/>
          <w:lang w:eastAsia="zh-CN"/>
        </w:rPr>
        <w:t>载</w:t>
      </w:r>
      <w:r w:rsidRPr="00DD2CD1">
        <w:rPr>
          <w:spacing w:val="-4"/>
          <w:lang w:eastAsia="zh-CN"/>
        </w:rPr>
        <w:t>明的开工日期前</w:t>
      </w:r>
      <w:r w:rsidRPr="00DD2CD1">
        <w:rPr>
          <w:rFonts w:cs="宋体"/>
          <w:spacing w:val="-4"/>
          <w:lang w:eastAsia="zh-CN"/>
        </w:rPr>
        <w:t>7</w:t>
      </w:r>
      <w:r w:rsidRPr="00DD2CD1">
        <w:rPr>
          <w:spacing w:val="-4"/>
          <w:lang w:eastAsia="zh-CN"/>
        </w:rPr>
        <w:t>天通过监理人向承包人提供测量基准点、基准线和水准点及其书面资料。发包人应对其提供的测量基准点、基准线和水准点及其书面资料的真实性、准确性和完整性</w:t>
      </w:r>
      <w:r w:rsidRPr="00DD2CD1">
        <w:rPr>
          <w:lang w:eastAsia="zh-CN"/>
        </w:rPr>
        <w:t>负责。</w:t>
      </w:r>
    </w:p>
    <w:p w:rsidR="00696CD4" w:rsidRPr="00DD2CD1" w:rsidRDefault="00DD2CD1">
      <w:pPr>
        <w:pStyle w:val="a0"/>
        <w:spacing w:before="46" w:line="360" w:lineRule="auto"/>
        <w:ind w:right="103" w:firstLine="359"/>
        <w:rPr>
          <w:rFonts w:cs="宋体"/>
          <w:lang w:eastAsia="zh-CN"/>
        </w:rPr>
      </w:pPr>
      <w:r w:rsidRPr="00DD2CD1">
        <w:rPr>
          <w:lang w:eastAsia="zh-CN"/>
        </w:rPr>
        <w:t>承包人发现发包人提供的测量基准点、基准线和水准点及其书面资料存在错误或疏漏</w:t>
      </w:r>
      <w:r w:rsidRPr="00DD2CD1">
        <w:rPr>
          <w:lang w:eastAsia="zh-CN"/>
        </w:rPr>
        <w:t xml:space="preserve"> </w:t>
      </w:r>
      <w:r w:rsidRPr="00DD2CD1">
        <w:rPr>
          <w:spacing w:val="-4"/>
          <w:lang w:eastAsia="zh-CN"/>
        </w:rPr>
        <w:t>的，应及时通知监理人。监理人应及时报告发包人，并会同发包人和承包人予以核实。发包</w:t>
      </w:r>
      <w:r w:rsidRPr="00DD2CD1">
        <w:rPr>
          <w:lang w:eastAsia="zh-CN"/>
        </w:rPr>
        <w:t>人应就如何处理和是否继续施工作出决定，并通知监理人和承包人。</w:t>
      </w:r>
    </w:p>
    <w:p w:rsidR="00696CD4" w:rsidRPr="00DD2CD1" w:rsidRDefault="00DD2CD1">
      <w:pPr>
        <w:pStyle w:val="a0"/>
        <w:spacing w:before="46" w:line="360" w:lineRule="auto"/>
        <w:ind w:right="180" w:firstLine="359"/>
        <w:jc w:val="both"/>
        <w:rPr>
          <w:rFonts w:cs="宋体"/>
          <w:lang w:eastAsia="zh-CN"/>
        </w:rPr>
      </w:pPr>
      <w:r w:rsidRPr="00DD2CD1">
        <w:rPr>
          <w:rFonts w:cs="宋体"/>
          <w:lang w:eastAsia="zh-CN"/>
        </w:rPr>
        <w:t>7.4.2</w:t>
      </w:r>
      <w:r w:rsidRPr="00DD2CD1">
        <w:rPr>
          <w:lang w:eastAsia="zh-CN"/>
        </w:rPr>
        <w:t>承包人负责施工过程中的全部施工测量放线工作，并配置具有相应资质的人员、</w:t>
      </w:r>
      <w:r w:rsidRPr="00DD2CD1">
        <w:rPr>
          <w:lang w:eastAsia="zh-CN"/>
        </w:rPr>
        <w:t xml:space="preserve"> </w:t>
      </w:r>
      <w:r w:rsidRPr="00DD2CD1">
        <w:rPr>
          <w:spacing w:val="-4"/>
          <w:lang w:eastAsia="zh-CN"/>
        </w:rPr>
        <w:t>合格的仪器、设备和其他物品。承包人应矫正工程</w:t>
      </w:r>
      <w:r w:rsidRPr="00DD2CD1">
        <w:rPr>
          <w:spacing w:val="-4"/>
          <w:lang w:eastAsia="zh-CN"/>
        </w:rPr>
        <w:t>的位置、标高、尺寸或准线中出现的任何</w:t>
      </w:r>
      <w:r w:rsidRPr="00DD2CD1">
        <w:rPr>
          <w:lang w:eastAsia="zh-CN"/>
        </w:rPr>
        <w:t>差错，并对工程各部分的定位负责。</w:t>
      </w:r>
    </w:p>
    <w:p w:rsidR="00696CD4" w:rsidRPr="00DD2CD1" w:rsidRDefault="00DD2CD1">
      <w:pPr>
        <w:pStyle w:val="a0"/>
        <w:spacing w:before="46" w:line="360" w:lineRule="auto"/>
        <w:ind w:left="478" w:right="1258"/>
        <w:rPr>
          <w:rFonts w:cs="宋体"/>
          <w:lang w:eastAsia="zh-CN"/>
        </w:rPr>
      </w:pPr>
      <w:r w:rsidRPr="00DD2CD1">
        <w:rPr>
          <w:lang w:eastAsia="zh-CN"/>
        </w:rPr>
        <w:lastRenderedPageBreak/>
        <w:t>施工过程中对施工现场内水准点等测量标志物的保护工作由承包人负责。</w:t>
      </w:r>
      <w:bookmarkStart w:id="208" w:name="_bookmark109"/>
      <w:bookmarkStart w:id="209" w:name="7.5_工期延误"/>
      <w:bookmarkEnd w:id="208"/>
      <w:bookmarkEnd w:id="209"/>
      <w:r w:rsidRPr="00DD2CD1">
        <w:rPr>
          <w:rFonts w:cs="宋体"/>
          <w:lang w:eastAsia="zh-CN"/>
        </w:rPr>
        <w:t>7.5</w:t>
      </w:r>
      <w:r w:rsidRPr="00DD2CD1">
        <w:rPr>
          <w:spacing w:val="-3"/>
          <w:lang w:eastAsia="zh-CN"/>
        </w:rPr>
        <w:t>工期延误</w:t>
      </w:r>
    </w:p>
    <w:p w:rsidR="00696CD4" w:rsidRPr="00DD2CD1" w:rsidRDefault="00DD2CD1">
      <w:pPr>
        <w:pStyle w:val="a0"/>
        <w:spacing w:before="73" w:line="360" w:lineRule="auto"/>
        <w:ind w:left="478" w:right="103"/>
        <w:rPr>
          <w:rFonts w:cs="宋体"/>
          <w:lang w:eastAsia="zh-CN"/>
        </w:rPr>
      </w:pPr>
      <w:r w:rsidRPr="00DD2CD1">
        <w:rPr>
          <w:rFonts w:cs="宋体"/>
          <w:lang w:eastAsia="zh-CN"/>
        </w:rPr>
        <w:t>7.5.1</w:t>
      </w:r>
      <w:r w:rsidRPr="00DD2CD1">
        <w:rPr>
          <w:lang w:eastAsia="zh-CN"/>
        </w:rPr>
        <w:t>因发包人原因导致工期延误</w:t>
      </w:r>
    </w:p>
    <w:p w:rsidR="00696CD4" w:rsidRPr="00DD2CD1" w:rsidRDefault="00DD2CD1">
      <w:pPr>
        <w:pStyle w:val="a0"/>
        <w:spacing w:before="26" w:line="360" w:lineRule="auto"/>
        <w:ind w:firstLine="359"/>
        <w:rPr>
          <w:rFonts w:cs="宋体"/>
          <w:lang w:eastAsia="zh-CN"/>
        </w:rPr>
      </w:pPr>
      <w:r w:rsidRPr="00DD2CD1">
        <w:rPr>
          <w:spacing w:val="-3"/>
          <w:lang w:eastAsia="zh-CN"/>
        </w:rPr>
        <w:t>在合同履行过程中，因下列情况导致工期延误和（或）费用增加的，由发包人承担由此</w:t>
      </w:r>
      <w:r w:rsidRPr="00DD2CD1">
        <w:rPr>
          <w:lang w:eastAsia="zh-CN"/>
        </w:rPr>
        <w:t>延误的工期和（或）增加的费用，且发包人应支付承包人合理的利润：</w:t>
      </w:r>
    </w:p>
    <w:p w:rsidR="00696CD4" w:rsidRPr="00DD2CD1" w:rsidRDefault="00DD2CD1">
      <w:pPr>
        <w:pStyle w:val="a0"/>
        <w:spacing w:before="46" w:line="360" w:lineRule="auto"/>
        <w:ind w:left="478"/>
        <w:rPr>
          <w:rFonts w:cs="宋体"/>
          <w:sz w:val="14"/>
          <w:szCs w:val="14"/>
          <w:lang w:eastAsia="zh-CN"/>
        </w:rPr>
      </w:pPr>
      <w:r w:rsidRPr="00DD2CD1">
        <w:rPr>
          <w:lang w:eastAsia="zh-CN"/>
        </w:rPr>
        <w:t>（</w:t>
      </w:r>
      <w:r w:rsidRPr="00DD2CD1">
        <w:rPr>
          <w:rFonts w:cs="宋体"/>
          <w:lang w:eastAsia="zh-CN"/>
        </w:rPr>
        <w:t>1</w:t>
      </w:r>
      <w:r w:rsidRPr="00DD2CD1">
        <w:rPr>
          <w:lang w:eastAsia="zh-CN"/>
        </w:rPr>
        <w:t>）发包人未能按合同约定提供图纸或所提供图纸不符合合同约定的；</w:t>
      </w:r>
    </w:p>
    <w:p w:rsidR="00696CD4" w:rsidRPr="00DD2CD1" w:rsidRDefault="00DD2CD1">
      <w:pPr>
        <w:pStyle w:val="a0"/>
        <w:spacing w:line="360" w:lineRule="auto"/>
        <w:ind w:firstLineChars="200" w:firstLine="412"/>
        <w:rPr>
          <w:rFonts w:cs="宋体"/>
          <w:lang w:eastAsia="zh-CN"/>
        </w:rPr>
      </w:pPr>
      <w:r w:rsidRPr="00DD2CD1">
        <w:rPr>
          <w:spacing w:val="-2"/>
          <w:lang w:eastAsia="zh-CN"/>
        </w:rPr>
        <w:t>（</w:t>
      </w:r>
      <w:r w:rsidRPr="00DD2CD1">
        <w:rPr>
          <w:rFonts w:cs="宋体"/>
          <w:spacing w:val="-2"/>
          <w:lang w:eastAsia="zh-CN"/>
        </w:rPr>
        <w:t>2</w:t>
      </w:r>
      <w:r w:rsidRPr="00DD2CD1">
        <w:rPr>
          <w:spacing w:val="-2"/>
          <w:lang w:eastAsia="zh-CN"/>
        </w:rPr>
        <w:t>）发包人未能按合同约定提供施工现场、施工条件、基础资料、许可、批准等开工</w:t>
      </w:r>
      <w:r w:rsidRPr="00DD2CD1">
        <w:rPr>
          <w:lang w:eastAsia="zh-CN"/>
        </w:rPr>
        <w:t>条件的；</w:t>
      </w:r>
    </w:p>
    <w:p w:rsidR="00696CD4" w:rsidRPr="00DD2CD1" w:rsidRDefault="00DD2CD1">
      <w:pPr>
        <w:pStyle w:val="a0"/>
        <w:spacing w:before="46" w:line="360" w:lineRule="auto"/>
        <w:ind w:left="478"/>
        <w:rPr>
          <w:rFonts w:cs="宋体"/>
          <w:sz w:val="14"/>
          <w:szCs w:val="14"/>
          <w:lang w:eastAsia="zh-CN"/>
        </w:rPr>
      </w:pPr>
      <w:r w:rsidRPr="00DD2CD1">
        <w:rPr>
          <w:lang w:eastAsia="zh-CN"/>
        </w:rPr>
        <w:t>（</w:t>
      </w:r>
      <w:r w:rsidRPr="00DD2CD1">
        <w:rPr>
          <w:rFonts w:cs="宋体"/>
          <w:lang w:eastAsia="zh-CN"/>
        </w:rPr>
        <w:t>3</w:t>
      </w:r>
      <w:r w:rsidRPr="00DD2CD1">
        <w:rPr>
          <w:lang w:eastAsia="zh-CN"/>
        </w:rPr>
        <w:t>）发包人提供的测量基准点、基准线和水准点及其书面资料存在错误或疏漏的；</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4</w:t>
      </w:r>
      <w:r w:rsidRPr="00DD2CD1">
        <w:rPr>
          <w:lang w:eastAsia="zh-CN"/>
        </w:rPr>
        <w:t>）发包人未能在计划开工日期之日起</w:t>
      </w:r>
      <w:r w:rsidRPr="00DD2CD1">
        <w:rPr>
          <w:rFonts w:cs="宋体"/>
          <w:lang w:eastAsia="zh-CN"/>
        </w:rPr>
        <w:t>7</w:t>
      </w:r>
      <w:r w:rsidRPr="00DD2CD1">
        <w:rPr>
          <w:lang w:eastAsia="zh-CN"/>
        </w:rPr>
        <w:t>天内同意下达开工通知的；</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5</w:t>
      </w:r>
      <w:r w:rsidRPr="00DD2CD1">
        <w:rPr>
          <w:lang w:eastAsia="zh-CN"/>
        </w:rPr>
        <w:t>）发包人未能按合同约定日期支付工程预付款、进度款或竣工结算款的；</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6</w:t>
      </w:r>
      <w:r w:rsidRPr="00DD2CD1">
        <w:rPr>
          <w:lang w:eastAsia="zh-CN"/>
        </w:rPr>
        <w:t>）监理人未按合同约定发出指示、批准等文件的；</w:t>
      </w:r>
    </w:p>
    <w:p w:rsidR="00696CD4" w:rsidRPr="00DD2CD1" w:rsidRDefault="00DD2CD1" w:rsidP="00DD2CD1">
      <w:pPr>
        <w:pStyle w:val="a0"/>
        <w:spacing w:line="360" w:lineRule="auto"/>
        <w:ind w:left="18" w:firstLineChars="219" w:firstLine="460"/>
        <w:rPr>
          <w:rFonts w:cs="宋体"/>
          <w:lang w:eastAsia="zh-CN"/>
        </w:rPr>
      </w:pPr>
      <w:r w:rsidRPr="00DD2CD1">
        <w:rPr>
          <w:lang w:eastAsia="zh-CN"/>
        </w:rPr>
        <w:t>（</w:t>
      </w:r>
      <w:r w:rsidRPr="00DD2CD1">
        <w:rPr>
          <w:rFonts w:cs="宋体"/>
          <w:lang w:eastAsia="zh-CN"/>
        </w:rPr>
        <w:t>7</w:t>
      </w:r>
      <w:r w:rsidRPr="00DD2CD1">
        <w:rPr>
          <w:lang w:eastAsia="zh-CN"/>
        </w:rPr>
        <w:t>）专用合同条款中约定的其他情形。</w:t>
      </w:r>
      <w:r w:rsidRPr="00DD2CD1">
        <w:rPr>
          <w:spacing w:val="-3"/>
          <w:lang w:eastAsia="zh-CN"/>
        </w:rPr>
        <w:t>因发包人原因未按计划开工日期开工的，发包人应按实际开工日期顺延竣工日期，确保</w:t>
      </w:r>
      <w:r w:rsidRPr="00DD2CD1">
        <w:rPr>
          <w:spacing w:val="-4"/>
          <w:lang w:eastAsia="zh-CN"/>
        </w:rPr>
        <w:t>实际工期不低于合同约定的工期总日历天数。因发包人原因导致工期延误需要修订施工进度</w:t>
      </w:r>
      <w:r w:rsidRPr="00DD2CD1">
        <w:rPr>
          <w:lang w:eastAsia="zh-CN"/>
        </w:rPr>
        <w:t>计划的，按照第</w:t>
      </w:r>
      <w:r w:rsidRPr="00DD2CD1">
        <w:rPr>
          <w:rFonts w:cs="宋体"/>
          <w:lang w:eastAsia="zh-CN"/>
        </w:rPr>
        <w:t>7.2.2</w:t>
      </w:r>
      <w:r w:rsidRPr="00DD2CD1">
        <w:rPr>
          <w:lang w:eastAsia="zh-CN"/>
        </w:rPr>
        <w:t>项〔施工进度计划的修订〕执行。</w:t>
      </w:r>
    </w:p>
    <w:p w:rsidR="00696CD4" w:rsidRPr="00DD2CD1" w:rsidRDefault="00DD2CD1" w:rsidP="00DD2CD1">
      <w:pPr>
        <w:pStyle w:val="a0"/>
        <w:tabs>
          <w:tab w:val="left" w:pos="0"/>
        </w:tabs>
        <w:spacing w:before="46" w:line="360" w:lineRule="auto"/>
        <w:ind w:left="18" w:firstLineChars="218" w:firstLine="458"/>
        <w:rPr>
          <w:rFonts w:cs="宋体"/>
          <w:lang w:eastAsia="zh-CN"/>
        </w:rPr>
      </w:pPr>
      <w:r w:rsidRPr="00DD2CD1">
        <w:rPr>
          <w:rFonts w:cs="宋体"/>
          <w:lang w:eastAsia="zh-CN"/>
        </w:rPr>
        <w:t>7.5.</w:t>
      </w:r>
      <w:r w:rsidRPr="00DD2CD1">
        <w:rPr>
          <w:rFonts w:cs="宋体"/>
          <w:lang w:eastAsia="zh-CN"/>
        </w:rPr>
        <w:t>2</w:t>
      </w:r>
      <w:r w:rsidRPr="00DD2CD1">
        <w:rPr>
          <w:lang w:eastAsia="zh-CN"/>
        </w:rPr>
        <w:t>因承包人原因导致工期延误</w:t>
      </w:r>
      <w:r w:rsidRPr="00DD2CD1">
        <w:rPr>
          <w:spacing w:val="-3"/>
          <w:lang w:eastAsia="zh-CN"/>
        </w:rPr>
        <w:t>因承包人原因造成工期延误的，可以在专用合同条款中约定逾期竣工违约金的计算方法</w:t>
      </w:r>
      <w:r w:rsidRPr="00DD2CD1">
        <w:rPr>
          <w:spacing w:val="-4"/>
          <w:lang w:eastAsia="zh-CN"/>
        </w:rPr>
        <w:t>和逾期竣工违约金的上限。承包人支付逾期竣工违约金后，不免除承包人继续完成工程及修</w:t>
      </w:r>
      <w:r w:rsidRPr="00DD2CD1">
        <w:rPr>
          <w:lang w:eastAsia="zh-CN"/>
        </w:rPr>
        <w:t>补缺陷的义务。</w:t>
      </w:r>
    </w:p>
    <w:p w:rsidR="00696CD4" w:rsidRPr="00DD2CD1" w:rsidRDefault="00DD2CD1">
      <w:pPr>
        <w:pStyle w:val="a0"/>
        <w:spacing w:before="166" w:line="360" w:lineRule="auto"/>
        <w:ind w:left="478"/>
        <w:rPr>
          <w:rFonts w:cs="宋体"/>
          <w:sz w:val="23"/>
          <w:szCs w:val="23"/>
          <w:lang w:eastAsia="zh-CN"/>
        </w:rPr>
      </w:pPr>
      <w:bookmarkStart w:id="210" w:name="_bookmark110"/>
      <w:bookmarkStart w:id="211" w:name="7.6_不利物质条件"/>
      <w:bookmarkEnd w:id="210"/>
      <w:bookmarkEnd w:id="211"/>
      <w:r w:rsidRPr="00DD2CD1">
        <w:rPr>
          <w:rFonts w:cs="宋体"/>
          <w:lang w:eastAsia="zh-CN"/>
        </w:rPr>
        <w:t>7.6</w:t>
      </w:r>
      <w:r w:rsidRPr="00DD2CD1">
        <w:rPr>
          <w:lang w:eastAsia="zh-CN"/>
        </w:rPr>
        <w:t>不利物质条件</w:t>
      </w:r>
    </w:p>
    <w:p w:rsidR="00696CD4" w:rsidRPr="00DD2CD1" w:rsidRDefault="00DD2CD1">
      <w:pPr>
        <w:pStyle w:val="a0"/>
        <w:spacing w:line="360" w:lineRule="auto"/>
        <w:ind w:firstLine="359"/>
        <w:rPr>
          <w:rFonts w:cs="宋体"/>
          <w:lang w:eastAsia="zh-CN"/>
        </w:rPr>
      </w:pPr>
      <w:r w:rsidRPr="00DD2CD1">
        <w:rPr>
          <w:spacing w:val="-3"/>
          <w:lang w:eastAsia="zh-CN"/>
        </w:rPr>
        <w:t>不利物质条件是指有经验的承包人在施工现场遇到的不可预见的自然物质条件、非自然</w:t>
      </w:r>
      <w:r w:rsidRPr="00DD2CD1">
        <w:rPr>
          <w:lang w:eastAsia="zh-CN"/>
        </w:rPr>
        <w:t>的物质障碍和污染物，包括地表以下物质条件和水文条件以及专用合同条款约定的其他情</w:t>
      </w:r>
      <w:r w:rsidRPr="00DD2CD1">
        <w:rPr>
          <w:lang w:eastAsia="zh-CN"/>
        </w:rPr>
        <w:t xml:space="preserve"> </w:t>
      </w:r>
      <w:r w:rsidRPr="00DD2CD1">
        <w:rPr>
          <w:lang w:eastAsia="zh-CN"/>
        </w:rPr>
        <w:t>形，但不包括气候条件。</w:t>
      </w:r>
    </w:p>
    <w:p w:rsidR="00696CD4" w:rsidRPr="00DD2CD1" w:rsidRDefault="00DD2CD1">
      <w:pPr>
        <w:pStyle w:val="a0"/>
        <w:spacing w:before="46" w:line="360" w:lineRule="auto"/>
        <w:ind w:right="108" w:firstLine="359"/>
        <w:jc w:val="both"/>
        <w:rPr>
          <w:rFonts w:cs="宋体"/>
          <w:lang w:eastAsia="zh-CN"/>
        </w:rPr>
      </w:pPr>
      <w:r w:rsidRPr="00DD2CD1">
        <w:rPr>
          <w:spacing w:val="-3"/>
          <w:lang w:eastAsia="zh-CN"/>
        </w:rPr>
        <w:t>承包人遇到不利物质条件时，应采取克服不利物质条件的合理措施继续施工，并及时通</w:t>
      </w:r>
      <w:r w:rsidRPr="00DD2CD1">
        <w:rPr>
          <w:spacing w:val="-4"/>
          <w:lang w:eastAsia="zh-CN"/>
        </w:rPr>
        <w:t>知发包人和监理人。通知应载明不利物质条</w:t>
      </w:r>
      <w:r w:rsidRPr="00DD2CD1">
        <w:rPr>
          <w:spacing w:val="-4"/>
          <w:lang w:eastAsia="zh-CN"/>
        </w:rPr>
        <w:t>件的内容以及承包人认为不可预见的理由。监理人经发包人同意后应当及时发出指示，指示构成变更的，按第</w:t>
      </w:r>
      <w:r w:rsidRPr="00DD2CD1">
        <w:rPr>
          <w:rFonts w:cs="宋体"/>
          <w:spacing w:val="-4"/>
          <w:lang w:eastAsia="zh-CN"/>
        </w:rPr>
        <w:t>10</w:t>
      </w:r>
      <w:r w:rsidRPr="00DD2CD1">
        <w:rPr>
          <w:spacing w:val="-4"/>
          <w:lang w:eastAsia="zh-CN"/>
        </w:rPr>
        <w:t>条〔变更〕约定执行。承包</w:t>
      </w:r>
      <w:r w:rsidRPr="00DD2CD1">
        <w:rPr>
          <w:lang w:eastAsia="zh-CN"/>
        </w:rPr>
        <w:t>人因采取合理措施而增加的费用和（或）延误的工期由发包人承担。</w:t>
      </w:r>
    </w:p>
    <w:p w:rsidR="00696CD4" w:rsidRPr="00DD2CD1" w:rsidRDefault="00DD2CD1">
      <w:pPr>
        <w:pStyle w:val="a0"/>
        <w:spacing w:before="166" w:line="360" w:lineRule="auto"/>
        <w:ind w:left="478"/>
        <w:rPr>
          <w:rFonts w:cs="宋体"/>
          <w:sz w:val="23"/>
          <w:szCs w:val="23"/>
          <w:lang w:eastAsia="zh-CN"/>
        </w:rPr>
      </w:pPr>
      <w:bookmarkStart w:id="212" w:name="_bookmark111"/>
      <w:bookmarkStart w:id="213" w:name="7.7_异常恶劣的气候条件"/>
      <w:bookmarkEnd w:id="212"/>
      <w:bookmarkEnd w:id="213"/>
      <w:r w:rsidRPr="00DD2CD1">
        <w:rPr>
          <w:rFonts w:cs="宋体"/>
          <w:lang w:eastAsia="zh-CN"/>
        </w:rPr>
        <w:t>7.7</w:t>
      </w:r>
      <w:r w:rsidRPr="00DD2CD1">
        <w:rPr>
          <w:lang w:eastAsia="zh-CN"/>
        </w:rPr>
        <w:t>异常恶劣的气候条件</w:t>
      </w:r>
    </w:p>
    <w:p w:rsidR="00696CD4" w:rsidRPr="00DD2CD1" w:rsidRDefault="00DD2CD1">
      <w:pPr>
        <w:pStyle w:val="a0"/>
        <w:spacing w:line="360" w:lineRule="auto"/>
        <w:ind w:firstLine="359"/>
        <w:rPr>
          <w:rFonts w:cs="宋体"/>
          <w:lang w:eastAsia="zh-CN"/>
        </w:rPr>
      </w:pPr>
      <w:r w:rsidRPr="00DD2CD1">
        <w:rPr>
          <w:spacing w:val="-3"/>
          <w:lang w:eastAsia="zh-CN"/>
        </w:rPr>
        <w:t>异常恶劣的气候条件是指在施工过程中遇到的，有经验的承包人在签订合同时不可预见</w:t>
      </w:r>
      <w:r w:rsidRPr="00DD2CD1">
        <w:rPr>
          <w:spacing w:val="-4"/>
          <w:lang w:eastAsia="zh-CN"/>
        </w:rPr>
        <w:t>的，对合同履行造成实质性影响的，但尚未构成不可抗力事件的恶劣气候条件。合同当事人</w:t>
      </w:r>
      <w:r w:rsidRPr="00DD2CD1">
        <w:rPr>
          <w:lang w:eastAsia="zh-CN"/>
        </w:rPr>
        <w:t>可以在专用合同条款中约定异常恶劣的气候条件的具体情形。</w:t>
      </w:r>
      <w:r w:rsidRPr="00DD2CD1">
        <w:rPr>
          <w:spacing w:val="-3"/>
          <w:lang w:eastAsia="zh-CN"/>
        </w:rPr>
        <w:t>承包人应采取克服异常恶劣的气候条件的合理措施继续施工，并及时通知发包人和监理</w:t>
      </w:r>
      <w:r w:rsidRPr="00DD2CD1">
        <w:rPr>
          <w:spacing w:val="-4"/>
          <w:lang w:eastAsia="zh-CN"/>
        </w:rPr>
        <w:t>人。监理人经发包人同意后应当及时发出指示，指示构成变更的，按第</w:t>
      </w:r>
      <w:r w:rsidRPr="00DD2CD1">
        <w:rPr>
          <w:rFonts w:cs="宋体"/>
          <w:spacing w:val="-4"/>
          <w:lang w:eastAsia="zh-CN"/>
        </w:rPr>
        <w:t>10</w:t>
      </w:r>
      <w:r w:rsidRPr="00DD2CD1">
        <w:rPr>
          <w:spacing w:val="-4"/>
          <w:lang w:eastAsia="zh-CN"/>
        </w:rPr>
        <w:t>条〔变更〕约定办</w:t>
      </w:r>
      <w:r w:rsidRPr="00DD2CD1">
        <w:rPr>
          <w:lang w:eastAsia="zh-CN"/>
        </w:rPr>
        <w:t>理。承包人因采取合理措施而增加的费用和（或）延误的工期由发包人承担。</w:t>
      </w:r>
    </w:p>
    <w:p w:rsidR="00696CD4" w:rsidRPr="00DD2CD1" w:rsidRDefault="00DD2CD1">
      <w:pPr>
        <w:pStyle w:val="a0"/>
        <w:spacing w:before="46" w:line="360" w:lineRule="auto"/>
        <w:ind w:left="478" w:right="103"/>
        <w:rPr>
          <w:rFonts w:cs="宋体"/>
          <w:sz w:val="14"/>
          <w:szCs w:val="14"/>
          <w:lang w:eastAsia="zh-CN"/>
        </w:rPr>
      </w:pPr>
      <w:bookmarkStart w:id="214" w:name="_bookmark112"/>
      <w:bookmarkStart w:id="215" w:name="7.8_暂停施工"/>
      <w:bookmarkEnd w:id="214"/>
      <w:bookmarkEnd w:id="215"/>
      <w:r w:rsidRPr="00DD2CD1">
        <w:rPr>
          <w:rFonts w:cs="宋体"/>
          <w:lang w:eastAsia="zh-CN"/>
        </w:rPr>
        <w:lastRenderedPageBreak/>
        <w:t>7.8</w:t>
      </w:r>
      <w:r w:rsidRPr="00DD2CD1">
        <w:rPr>
          <w:spacing w:val="-3"/>
          <w:lang w:eastAsia="zh-CN"/>
        </w:rPr>
        <w:t>暂停施工</w:t>
      </w:r>
    </w:p>
    <w:p w:rsidR="00696CD4" w:rsidRPr="00DD2CD1" w:rsidRDefault="00DD2CD1" w:rsidP="00DD2CD1">
      <w:pPr>
        <w:pStyle w:val="a0"/>
        <w:spacing w:line="360" w:lineRule="auto"/>
        <w:ind w:left="18" w:right="103" w:firstLineChars="219" w:firstLine="460"/>
        <w:rPr>
          <w:rFonts w:cs="宋体"/>
          <w:lang w:eastAsia="zh-CN"/>
        </w:rPr>
      </w:pPr>
      <w:r w:rsidRPr="00DD2CD1">
        <w:rPr>
          <w:rFonts w:cs="宋体"/>
          <w:lang w:eastAsia="zh-CN"/>
        </w:rPr>
        <w:t>7.8.1</w:t>
      </w:r>
      <w:r w:rsidRPr="00DD2CD1">
        <w:rPr>
          <w:lang w:eastAsia="zh-CN"/>
        </w:rPr>
        <w:t>发包人原因引起的暂停施工</w:t>
      </w:r>
      <w:r w:rsidRPr="00DD2CD1">
        <w:rPr>
          <w:spacing w:val="-3"/>
          <w:lang w:eastAsia="zh-CN"/>
        </w:rPr>
        <w:t>因发包人原因引起暂停施工的，监理人经发包人同意后，应及时下达暂停施工指示。情况紧急且监理人未及时下达暂停施工指示的，按照第</w:t>
      </w:r>
      <w:r w:rsidRPr="00DD2CD1">
        <w:rPr>
          <w:rFonts w:cs="宋体"/>
          <w:lang w:eastAsia="zh-CN"/>
        </w:rPr>
        <w:t>7.8.4</w:t>
      </w:r>
      <w:r w:rsidRPr="00DD2CD1">
        <w:rPr>
          <w:spacing w:val="-6"/>
          <w:lang w:eastAsia="zh-CN"/>
        </w:rPr>
        <w:t>项〔紧急情况下的暂停施工〕执</w:t>
      </w:r>
      <w:r w:rsidRPr="00DD2CD1">
        <w:rPr>
          <w:lang w:eastAsia="zh-CN"/>
        </w:rPr>
        <w:t>行。</w:t>
      </w:r>
    </w:p>
    <w:p w:rsidR="00696CD4" w:rsidRPr="00DD2CD1" w:rsidRDefault="00DD2CD1">
      <w:pPr>
        <w:pStyle w:val="a0"/>
        <w:spacing w:before="46" w:line="360" w:lineRule="auto"/>
        <w:ind w:right="103" w:firstLine="359"/>
        <w:rPr>
          <w:rFonts w:cs="宋体"/>
          <w:lang w:eastAsia="zh-CN"/>
        </w:rPr>
      </w:pPr>
      <w:r w:rsidRPr="00DD2CD1">
        <w:rPr>
          <w:spacing w:val="-3"/>
          <w:lang w:eastAsia="zh-CN"/>
        </w:rPr>
        <w:t>因发包人原因引起的暂停施工，发包人应承担由此增加的费用和（或）延误的工期，并</w:t>
      </w:r>
      <w:r w:rsidRPr="00DD2CD1">
        <w:rPr>
          <w:lang w:eastAsia="zh-CN"/>
        </w:rPr>
        <w:t>支付承包人合理的利润。</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7.8.2</w:t>
      </w:r>
      <w:r w:rsidRPr="00DD2CD1">
        <w:rPr>
          <w:lang w:eastAsia="zh-CN"/>
        </w:rPr>
        <w:t>承包人原因引起的暂停施工</w:t>
      </w:r>
      <w:r w:rsidRPr="00DD2CD1">
        <w:rPr>
          <w:spacing w:val="-3"/>
          <w:lang w:eastAsia="zh-CN"/>
        </w:rPr>
        <w:t>因承包人原因引起的暂停施工，承包人应承担由此增加的费用和（或）延误的工期，且</w:t>
      </w:r>
      <w:r w:rsidRPr="00DD2CD1">
        <w:rPr>
          <w:lang w:eastAsia="zh-CN"/>
        </w:rPr>
        <w:t>承包人在收到监理人复工指示后</w:t>
      </w:r>
      <w:r w:rsidRPr="00DD2CD1">
        <w:rPr>
          <w:rFonts w:cs="宋体"/>
          <w:lang w:eastAsia="zh-CN"/>
        </w:rPr>
        <w:t>84</w:t>
      </w:r>
      <w:r w:rsidRPr="00DD2CD1">
        <w:rPr>
          <w:spacing w:val="-11"/>
          <w:lang w:eastAsia="zh-CN"/>
        </w:rPr>
        <w:t>天内仍未复工的，视为第</w:t>
      </w:r>
      <w:r w:rsidRPr="00DD2CD1">
        <w:rPr>
          <w:rFonts w:cs="宋体"/>
          <w:lang w:eastAsia="zh-CN"/>
        </w:rPr>
        <w:t>16.2.1</w:t>
      </w:r>
      <w:r w:rsidRPr="00DD2CD1">
        <w:rPr>
          <w:spacing w:val="-11"/>
          <w:lang w:eastAsia="zh-CN"/>
        </w:rPr>
        <w:t>项〔承包人违约的情形〕</w:t>
      </w:r>
      <w:r w:rsidRPr="00DD2CD1">
        <w:rPr>
          <w:lang w:eastAsia="zh-CN"/>
        </w:rPr>
        <w:t>第（</w:t>
      </w:r>
      <w:r w:rsidRPr="00DD2CD1">
        <w:rPr>
          <w:rFonts w:cs="宋体"/>
          <w:lang w:eastAsia="zh-CN"/>
        </w:rPr>
        <w:t>7</w:t>
      </w:r>
      <w:r w:rsidRPr="00DD2CD1">
        <w:rPr>
          <w:lang w:eastAsia="zh-CN"/>
        </w:rPr>
        <w:t>）目约定的承包人无法继续履行合同的情形。</w:t>
      </w:r>
    </w:p>
    <w:p w:rsidR="00696CD4" w:rsidRPr="00DD2CD1" w:rsidRDefault="00DD2CD1" w:rsidP="00DD2CD1">
      <w:pPr>
        <w:pStyle w:val="a0"/>
        <w:spacing w:before="46" w:line="360" w:lineRule="auto"/>
        <w:ind w:left="18" w:right="103" w:firstLineChars="219" w:firstLine="460"/>
        <w:rPr>
          <w:rFonts w:cs="宋体"/>
          <w:sz w:val="14"/>
          <w:szCs w:val="14"/>
          <w:lang w:eastAsia="zh-CN"/>
        </w:rPr>
      </w:pPr>
      <w:r w:rsidRPr="00DD2CD1">
        <w:rPr>
          <w:rFonts w:cs="宋体"/>
          <w:lang w:eastAsia="zh-CN"/>
        </w:rPr>
        <w:t>7.8.3</w:t>
      </w:r>
      <w:r w:rsidRPr="00DD2CD1">
        <w:rPr>
          <w:lang w:eastAsia="zh-CN"/>
        </w:rPr>
        <w:t>指示暂停施工</w:t>
      </w:r>
      <w:r w:rsidRPr="00DD2CD1">
        <w:rPr>
          <w:spacing w:val="-3"/>
          <w:lang w:eastAsia="zh-CN"/>
        </w:rPr>
        <w:t>监理人认为有必要时，并经发包人批准后，可向承包人作出暂停施工的指示，承包人应</w:t>
      </w:r>
      <w:r w:rsidRPr="00DD2CD1">
        <w:rPr>
          <w:lang w:eastAsia="zh-CN"/>
        </w:rPr>
        <w:t>按监理人指示暂停施工。</w:t>
      </w:r>
    </w:p>
    <w:p w:rsidR="00696CD4" w:rsidRPr="00DD2CD1" w:rsidRDefault="00DD2CD1" w:rsidP="00DD2CD1">
      <w:pPr>
        <w:pStyle w:val="a0"/>
        <w:spacing w:line="360" w:lineRule="auto"/>
        <w:ind w:left="18" w:right="103" w:firstLineChars="219" w:firstLine="460"/>
        <w:rPr>
          <w:rFonts w:cs="宋体"/>
          <w:lang w:eastAsia="zh-CN"/>
        </w:rPr>
      </w:pPr>
      <w:r w:rsidRPr="00DD2CD1">
        <w:rPr>
          <w:rFonts w:cs="宋体"/>
          <w:lang w:eastAsia="zh-CN"/>
        </w:rPr>
        <w:t>7.8.4</w:t>
      </w:r>
      <w:r w:rsidRPr="00DD2CD1">
        <w:rPr>
          <w:lang w:eastAsia="zh-CN"/>
        </w:rPr>
        <w:t>紧急情况下的暂停施工</w:t>
      </w:r>
      <w:r w:rsidRPr="00DD2CD1">
        <w:rPr>
          <w:spacing w:val="-2"/>
          <w:lang w:eastAsia="zh-CN"/>
        </w:rPr>
        <w:t>因紧急情况需暂停施工，且监理人未及时下达暂停施工指示的，承包人可先暂停施工，</w:t>
      </w:r>
      <w:r w:rsidRPr="00DD2CD1">
        <w:rPr>
          <w:lang w:eastAsia="zh-CN"/>
        </w:rPr>
        <w:t>并及时通知监理人。监理人应在接到通知后</w:t>
      </w:r>
      <w:r w:rsidRPr="00DD2CD1">
        <w:rPr>
          <w:rFonts w:cs="宋体"/>
          <w:lang w:eastAsia="zh-CN"/>
        </w:rPr>
        <w:t>24</w:t>
      </w:r>
      <w:r w:rsidRPr="00DD2CD1">
        <w:rPr>
          <w:lang w:eastAsia="zh-CN"/>
        </w:rPr>
        <w:t>小时内发出指示，逾期未发出指示</w:t>
      </w:r>
      <w:r w:rsidRPr="00DD2CD1">
        <w:rPr>
          <w:lang w:eastAsia="zh-CN"/>
        </w:rPr>
        <w:t>，视为同</w:t>
      </w:r>
      <w:r w:rsidRPr="00DD2CD1">
        <w:rPr>
          <w:lang w:eastAsia="zh-CN"/>
        </w:rPr>
        <w:t xml:space="preserve"> </w:t>
      </w:r>
      <w:r w:rsidRPr="00DD2CD1">
        <w:rPr>
          <w:spacing w:val="-4"/>
          <w:lang w:eastAsia="zh-CN"/>
        </w:rPr>
        <w:t>意承包人暂停施工。监理人不同意承包人暂停施工的，应说明理由，承包人对监理人的答复</w:t>
      </w:r>
      <w:r w:rsidRPr="00DD2CD1">
        <w:rPr>
          <w:lang w:eastAsia="zh-CN"/>
        </w:rPr>
        <w:t>有异议，按照第</w:t>
      </w:r>
      <w:r w:rsidRPr="00DD2CD1">
        <w:rPr>
          <w:rFonts w:cs="宋体"/>
          <w:lang w:eastAsia="zh-CN"/>
        </w:rPr>
        <w:t>20</w:t>
      </w:r>
      <w:r w:rsidRPr="00DD2CD1">
        <w:rPr>
          <w:lang w:eastAsia="zh-CN"/>
        </w:rPr>
        <w:t>条〔争议解决〕约定处理。</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7.8.5</w:t>
      </w:r>
      <w:r w:rsidRPr="00DD2CD1">
        <w:rPr>
          <w:lang w:eastAsia="zh-CN"/>
        </w:rPr>
        <w:t>暂停施工后的复工</w:t>
      </w:r>
      <w:r w:rsidRPr="00DD2CD1">
        <w:rPr>
          <w:spacing w:val="-5"/>
          <w:lang w:eastAsia="zh-CN"/>
        </w:rPr>
        <w:t>暂停施工后，发包人和承包人应采取有效措施积极消除暂停施工的影响。在工程复工前，</w:t>
      </w:r>
      <w:r w:rsidRPr="00DD2CD1">
        <w:rPr>
          <w:spacing w:val="-4"/>
          <w:lang w:eastAsia="zh-CN"/>
        </w:rPr>
        <w:t>监理人会同发包人和承包人确定因暂停施工造成的损失，并确定工程复工条件。当工程具备复工条件时，监理人应经发包人批准后向承包人发出复工通知，承包人应按照复工通知要求</w:t>
      </w:r>
      <w:r w:rsidRPr="00DD2CD1">
        <w:rPr>
          <w:lang w:eastAsia="zh-CN"/>
        </w:rPr>
        <w:t>复工。</w:t>
      </w:r>
    </w:p>
    <w:p w:rsidR="00696CD4" w:rsidRPr="00DD2CD1" w:rsidRDefault="00DD2CD1">
      <w:pPr>
        <w:pStyle w:val="a0"/>
        <w:spacing w:before="46" w:line="360" w:lineRule="auto"/>
        <w:ind w:left="18" w:right="103" w:firstLineChars="219" w:firstLine="438"/>
        <w:rPr>
          <w:spacing w:val="-5"/>
          <w:lang w:eastAsia="zh-CN"/>
        </w:rPr>
      </w:pPr>
      <w:r w:rsidRPr="00DD2CD1">
        <w:rPr>
          <w:spacing w:val="-5"/>
          <w:lang w:eastAsia="zh-CN"/>
        </w:rPr>
        <w:t>承包人无故拖延和拒绝复工的，承包人承担由此增加的费用和（或）延误的工期；因发包人原因无法按时复工的，按照第</w:t>
      </w:r>
      <w:r w:rsidRPr="00DD2CD1">
        <w:rPr>
          <w:spacing w:val="-5"/>
          <w:lang w:eastAsia="zh-CN"/>
        </w:rPr>
        <w:t xml:space="preserve"> 7.5.1 </w:t>
      </w:r>
      <w:r w:rsidRPr="00DD2CD1">
        <w:rPr>
          <w:spacing w:val="-5"/>
          <w:lang w:eastAsia="zh-CN"/>
        </w:rPr>
        <w:t>项〔因发包人原因导致工期延误〕约定办理。</w:t>
      </w:r>
      <w:r w:rsidRPr="00DD2CD1">
        <w:rPr>
          <w:spacing w:val="-5"/>
          <w:lang w:eastAsia="zh-CN"/>
        </w:rPr>
        <w:t xml:space="preserve"> </w:t>
      </w:r>
    </w:p>
    <w:p w:rsidR="00696CD4" w:rsidRPr="00DD2CD1" w:rsidRDefault="00DD2CD1">
      <w:pPr>
        <w:pStyle w:val="a0"/>
        <w:spacing w:line="360" w:lineRule="auto"/>
        <w:ind w:left="478" w:right="103"/>
        <w:rPr>
          <w:rFonts w:cs="宋体"/>
          <w:sz w:val="14"/>
          <w:szCs w:val="14"/>
          <w:lang w:eastAsia="zh-CN"/>
        </w:rPr>
      </w:pPr>
      <w:r w:rsidRPr="00DD2CD1">
        <w:rPr>
          <w:rFonts w:cs="宋体"/>
          <w:lang w:eastAsia="zh-CN"/>
        </w:rPr>
        <w:t>7.8.6</w:t>
      </w:r>
      <w:r w:rsidRPr="00DD2CD1">
        <w:rPr>
          <w:lang w:eastAsia="zh-CN"/>
        </w:rPr>
        <w:t>暂停施工持续</w:t>
      </w:r>
      <w:r w:rsidRPr="00DD2CD1">
        <w:rPr>
          <w:rFonts w:cs="宋体"/>
          <w:lang w:eastAsia="zh-CN"/>
        </w:rPr>
        <w:t>56</w:t>
      </w:r>
      <w:r w:rsidRPr="00DD2CD1">
        <w:rPr>
          <w:lang w:eastAsia="zh-CN"/>
        </w:rPr>
        <w:t>天以上</w:t>
      </w:r>
    </w:p>
    <w:p w:rsidR="00696CD4" w:rsidRPr="00DD2CD1" w:rsidRDefault="00DD2CD1">
      <w:pPr>
        <w:pStyle w:val="a0"/>
        <w:spacing w:line="360" w:lineRule="auto"/>
        <w:ind w:left="468" w:right="103"/>
        <w:rPr>
          <w:rFonts w:cs="宋体"/>
          <w:sz w:val="14"/>
          <w:szCs w:val="14"/>
          <w:lang w:eastAsia="zh-CN"/>
        </w:rPr>
      </w:pPr>
      <w:r w:rsidRPr="00DD2CD1">
        <w:rPr>
          <w:lang w:eastAsia="zh-CN"/>
        </w:rPr>
        <w:t>监理人发出暂停施工指示后</w:t>
      </w:r>
      <w:r w:rsidRPr="00DD2CD1">
        <w:rPr>
          <w:rFonts w:cs="宋体"/>
          <w:lang w:eastAsia="zh-CN"/>
        </w:rPr>
        <w:t>56</w:t>
      </w:r>
      <w:r w:rsidRPr="00DD2CD1">
        <w:rPr>
          <w:spacing w:val="-5"/>
          <w:lang w:eastAsia="zh-CN"/>
        </w:rPr>
        <w:t>天内未向承包人发出复工通知，除该项停工属于第</w:t>
      </w:r>
      <w:r w:rsidRPr="00DD2CD1">
        <w:rPr>
          <w:rFonts w:cs="宋体"/>
          <w:lang w:eastAsia="zh-CN"/>
        </w:rPr>
        <w:t>7.8.2</w:t>
      </w:r>
    </w:p>
    <w:p w:rsidR="00696CD4" w:rsidRPr="00DD2CD1" w:rsidRDefault="00DD2CD1">
      <w:pPr>
        <w:pStyle w:val="a0"/>
        <w:spacing w:line="360" w:lineRule="auto"/>
        <w:jc w:val="both"/>
        <w:rPr>
          <w:rFonts w:cs="宋体"/>
          <w:sz w:val="14"/>
          <w:szCs w:val="14"/>
          <w:lang w:eastAsia="zh-CN"/>
        </w:rPr>
      </w:pPr>
      <w:r w:rsidRPr="00DD2CD1">
        <w:rPr>
          <w:lang w:eastAsia="zh-CN"/>
        </w:rPr>
        <w:t>项〔承包人原因引起的暂停施工〕及第</w:t>
      </w:r>
      <w:r w:rsidRPr="00DD2CD1">
        <w:rPr>
          <w:rFonts w:cs="宋体"/>
          <w:lang w:eastAsia="zh-CN"/>
        </w:rPr>
        <w:t>17</w:t>
      </w:r>
      <w:r w:rsidRPr="00DD2CD1">
        <w:rPr>
          <w:lang w:eastAsia="zh-CN"/>
        </w:rPr>
        <w:t>条〔不可抗力〕约定的情形外，承包人可向发包</w:t>
      </w:r>
    </w:p>
    <w:p w:rsidR="00696CD4" w:rsidRPr="00DD2CD1" w:rsidRDefault="00DD2CD1">
      <w:pPr>
        <w:pStyle w:val="a0"/>
        <w:spacing w:line="360" w:lineRule="auto"/>
        <w:ind w:right="211"/>
        <w:jc w:val="both"/>
        <w:rPr>
          <w:rFonts w:cs="宋体"/>
          <w:lang w:eastAsia="zh-CN"/>
        </w:rPr>
      </w:pPr>
      <w:r w:rsidRPr="00DD2CD1">
        <w:rPr>
          <w:lang w:eastAsia="zh-CN"/>
        </w:rPr>
        <w:t>人提交书面通知，要求发包人在收到书面通知后</w:t>
      </w:r>
      <w:r w:rsidRPr="00DD2CD1">
        <w:rPr>
          <w:rFonts w:cs="宋体"/>
          <w:lang w:eastAsia="zh-CN"/>
        </w:rPr>
        <w:t>28</w:t>
      </w:r>
      <w:r w:rsidRPr="00DD2CD1">
        <w:rPr>
          <w:lang w:eastAsia="zh-CN"/>
        </w:rPr>
        <w:t>天内准许已暂停施工的部分或全部工程</w:t>
      </w:r>
      <w:r w:rsidRPr="00DD2CD1">
        <w:rPr>
          <w:lang w:eastAsia="zh-CN"/>
        </w:rPr>
        <w:t xml:space="preserve"> </w:t>
      </w:r>
      <w:r w:rsidRPr="00DD2CD1">
        <w:rPr>
          <w:spacing w:val="-4"/>
          <w:lang w:eastAsia="zh-CN"/>
        </w:rPr>
        <w:t>继续施工。发包人逾期不予批准的，则承包人可以通知发包人，将工程受影响的部分视为按</w:t>
      </w:r>
      <w:r w:rsidRPr="00DD2CD1">
        <w:rPr>
          <w:lang w:eastAsia="zh-CN"/>
        </w:rPr>
        <w:t>第</w:t>
      </w:r>
      <w:r w:rsidRPr="00DD2CD1">
        <w:rPr>
          <w:rFonts w:cs="宋体"/>
          <w:lang w:eastAsia="zh-CN"/>
        </w:rPr>
        <w:t>10.1</w:t>
      </w:r>
      <w:r w:rsidRPr="00DD2CD1">
        <w:rPr>
          <w:lang w:eastAsia="zh-CN"/>
        </w:rPr>
        <w:t>款〔变更的范围〕第（</w:t>
      </w:r>
      <w:r w:rsidRPr="00DD2CD1">
        <w:rPr>
          <w:rFonts w:cs="宋体"/>
          <w:lang w:eastAsia="zh-CN"/>
        </w:rPr>
        <w:t>2</w:t>
      </w:r>
      <w:r w:rsidRPr="00DD2CD1">
        <w:rPr>
          <w:lang w:eastAsia="zh-CN"/>
        </w:rPr>
        <w:t>）项的可取消工作。</w:t>
      </w:r>
    </w:p>
    <w:p w:rsidR="00696CD4" w:rsidRPr="00DD2CD1" w:rsidRDefault="00DD2CD1">
      <w:pPr>
        <w:pStyle w:val="a0"/>
        <w:spacing w:before="46" w:line="360" w:lineRule="auto"/>
        <w:ind w:left="468" w:right="103"/>
        <w:rPr>
          <w:rFonts w:cs="宋体"/>
          <w:sz w:val="14"/>
          <w:szCs w:val="14"/>
          <w:lang w:eastAsia="zh-CN"/>
        </w:rPr>
      </w:pPr>
      <w:r w:rsidRPr="00DD2CD1">
        <w:rPr>
          <w:lang w:eastAsia="zh-CN"/>
        </w:rPr>
        <w:t>暂停施工持续</w:t>
      </w:r>
      <w:r w:rsidRPr="00DD2CD1">
        <w:rPr>
          <w:rFonts w:cs="宋体"/>
          <w:lang w:eastAsia="zh-CN"/>
        </w:rPr>
        <w:t>84</w:t>
      </w:r>
      <w:r w:rsidRPr="00DD2CD1">
        <w:rPr>
          <w:spacing w:val="-3"/>
          <w:lang w:eastAsia="zh-CN"/>
        </w:rPr>
        <w:t>天以上不复工的，且不属于第</w:t>
      </w:r>
      <w:r w:rsidRPr="00DD2CD1">
        <w:rPr>
          <w:rFonts w:cs="宋体"/>
          <w:lang w:eastAsia="zh-CN"/>
        </w:rPr>
        <w:t>7.8.2</w:t>
      </w:r>
      <w:r w:rsidRPr="00DD2CD1">
        <w:rPr>
          <w:lang w:eastAsia="zh-CN"/>
        </w:rPr>
        <w:t>项〔承包人原因引起的暂停施工〕</w:t>
      </w:r>
    </w:p>
    <w:p w:rsidR="00696CD4" w:rsidRPr="00DD2CD1" w:rsidRDefault="00DD2CD1">
      <w:pPr>
        <w:pStyle w:val="a0"/>
        <w:spacing w:line="360" w:lineRule="auto"/>
        <w:jc w:val="both"/>
        <w:rPr>
          <w:rFonts w:cs="宋体"/>
          <w:sz w:val="14"/>
          <w:szCs w:val="14"/>
          <w:lang w:eastAsia="zh-CN"/>
        </w:rPr>
      </w:pPr>
      <w:r w:rsidRPr="00DD2CD1">
        <w:rPr>
          <w:lang w:eastAsia="zh-CN"/>
        </w:rPr>
        <w:t>及第</w:t>
      </w:r>
      <w:r w:rsidRPr="00DD2CD1">
        <w:rPr>
          <w:rFonts w:cs="宋体"/>
          <w:lang w:eastAsia="zh-CN"/>
        </w:rPr>
        <w:t>17</w:t>
      </w:r>
      <w:r w:rsidRPr="00DD2CD1">
        <w:rPr>
          <w:lang w:eastAsia="zh-CN"/>
        </w:rPr>
        <w:t>条〔不可抗力〕约定的情形，并影响到整个工程以及合同目的实现的，承包人有权</w:t>
      </w:r>
    </w:p>
    <w:p w:rsidR="00696CD4" w:rsidRPr="00DD2CD1" w:rsidRDefault="00DD2CD1">
      <w:pPr>
        <w:pStyle w:val="a0"/>
        <w:spacing w:line="360" w:lineRule="auto"/>
        <w:ind w:right="225"/>
        <w:jc w:val="both"/>
        <w:rPr>
          <w:rFonts w:cs="宋体"/>
          <w:lang w:eastAsia="zh-CN"/>
        </w:rPr>
      </w:pPr>
      <w:r w:rsidRPr="00DD2CD1">
        <w:rPr>
          <w:lang w:eastAsia="zh-CN"/>
        </w:rPr>
        <w:t>提出价格调整要求，或者解除合同。解除合同的，按照第</w:t>
      </w:r>
      <w:r w:rsidRPr="00DD2CD1">
        <w:rPr>
          <w:rFonts w:cs="宋体"/>
          <w:lang w:eastAsia="zh-CN"/>
        </w:rPr>
        <w:t>16.1.3</w:t>
      </w:r>
      <w:r w:rsidRPr="00DD2CD1">
        <w:rPr>
          <w:lang w:eastAsia="zh-CN"/>
        </w:rPr>
        <w:t>项〔因发包人违约解除合同〕执行。</w:t>
      </w:r>
    </w:p>
    <w:p w:rsidR="00696CD4" w:rsidRPr="00DD2CD1" w:rsidRDefault="00DD2CD1">
      <w:pPr>
        <w:pStyle w:val="a0"/>
        <w:spacing w:before="46" w:line="360" w:lineRule="auto"/>
        <w:ind w:left="18" w:right="103" w:firstLine="467"/>
        <w:rPr>
          <w:rFonts w:cs="宋体"/>
          <w:sz w:val="14"/>
          <w:szCs w:val="14"/>
          <w:lang w:eastAsia="zh-CN"/>
        </w:rPr>
      </w:pPr>
      <w:r w:rsidRPr="00DD2CD1">
        <w:rPr>
          <w:rFonts w:cs="宋体"/>
          <w:lang w:eastAsia="zh-CN"/>
        </w:rPr>
        <w:t>7.8.7</w:t>
      </w:r>
      <w:r w:rsidRPr="00DD2CD1">
        <w:rPr>
          <w:lang w:eastAsia="zh-CN"/>
        </w:rPr>
        <w:t>暂停施工期间的工程照管</w:t>
      </w:r>
      <w:r w:rsidRPr="00DD2CD1">
        <w:rPr>
          <w:spacing w:val="-3"/>
          <w:lang w:eastAsia="zh-CN"/>
        </w:rPr>
        <w:t>暂停施工期间，承包人应负责妥善照管工程并提供安全保障，由此增加的费用由责任方</w:t>
      </w:r>
      <w:r w:rsidRPr="00DD2CD1">
        <w:rPr>
          <w:lang w:eastAsia="zh-CN"/>
        </w:rPr>
        <w:t>承担。</w:t>
      </w:r>
    </w:p>
    <w:p w:rsidR="00696CD4" w:rsidRPr="00DD2CD1" w:rsidRDefault="00DD2CD1" w:rsidP="00DD2CD1">
      <w:pPr>
        <w:pStyle w:val="a0"/>
        <w:spacing w:line="360" w:lineRule="auto"/>
        <w:ind w:left="18" w:right="103" w:firstLineChars="219" w:firstLine="460"/>
        <w:rPr>
          <w:lang w:eastAsia="zh-CN"/>
        </w:rPr>
      </w:pPr>
      <w:r w:rsidRPr="00DD2CD1">
        <w:rPr>
          <w:rFonts w:cs="宋体"/>
          <w:lang w:eastAsia="zh-CN"/>
        </w:rPr>
        <w:t>7.8.8</w:t>
      </w:r>
      <w:r w:rsidRPr="00DD2CD1">
        <w:rPr>
          <w:lang w:eastAsia="zh-CN"/>
        </w:rPr>
        <w:t>暂停施工的措施</w:t>
      </w:r>
      <w:r w:rsidRPr="00DD2CD1">
        <w:rPr>
          <w:spacing w:val="-3"/>
          <w:lang w:eastAsia="zh-CN"/>
        </w:rPr>
        <w:t>暂停施工期间，发包人和承包人均应采取必要的措施确保工程质量</w:t>
      </w:r>
      <w:r w:rsidRPr="00DD2CD1">
        <w:rPr>
          <w:spacing w:val="-3"/>
          <w:lang w:eastAsia="zh-CN"/>
        </w:rPr>
        <w:lastRenderedPageBreak/>
        <w:t>及安全，防止因暂停</w:t>
      </w:r>
      <w:r w:rsidRPr="00DD2CD1">
        <w:rPr>
          <w:lang w:eastAsia="zh-CN"/>
        </w:rPr>
        <w:t>施工扩大损失。</w:t>
      </w:r>
    </w:p>
    <w:p w:rsidR="00696CD4" w:rsidRPr="00DD2CD1" w:rsidRDefault="00DD2CD1">
      <w:pPr>
        <w:pStyle w:val="a0"/>
        <w:spacing w:line="360" w:lineRule="auto"/>
        <w:ind w:right="103"/>
        <w:rPr>
          <w:rFonts w:cs="宋体"/>
          <w:lang w:eastAsia="zh-CN"/>
        </w:rPr>
      </w:pPr>
      <w:bookmarkStart w:id="216" w:name="7.9提前竣工"/>
      <w:bookmarkStart w:id="217" w:name="_bookmark113"/>
      <w:bookmarkEnd w:id="216"/>
      <w:bookmarkEnd w:id="217"/>
      <w:r w:rsidRPr="00DD2CD1">
        <w:rPr>
          <w:rFonts w:cs="宋体"/>
          <w:lang w:eastAsia="zh-CN"/>
        </w:rPr>
        <w:t>7.9</w:t>
      </w:r>
      <w:r w:rsidRPr="00DD2CD1">
        <w:rPr>
          <w:spacing w:val="-3"/>
          <w:lang w:eastAsia="zh-CN"/>
        </w:rPr>
        <w:t>提前竣工</w:t>
      </w:r>
    </w:p>
    <w:p w:rsidR="00696CD4" w:rsidRPr="00DD2CD1" w:rsidRDefault="00DD2CD1">
      <w:pPr>
        <w:pStyle w:val="a0"/>
        <w:spacing w:before="73" w:line="360" w:lineRule="auto"/>
        <w:ind w:right="103" w:firstLine="359"/>
        <w:rPr>
          <w:rFonts w:cs="宋体"/>
          <w:lang w:eastAsia="zh-CN"/>
        </w:rPr>
      </w:pPr>
      <w:r w:rsidRPr="00DD2CD1">
        <w:rPr>
          <w:rFonts w:cs="宋体"/>
          <w:lang w:eastAsia="zh-CN"/>
        </w:rPr>
        <w:t>7.9.1</w:t>
      </w:r>
      <w:r w:rsidRPr="00DD2CD1">
        <w:rPr>
          <w:lang w:eastAsia="zh-CN"/>
        </w:rPr>
        <w:t>发包人要求承包人提前竣工的，发包人应通过监理人向承包人下达提前竣工指</w:t>
      </w:r>
      <w:r w:rsidRPr="00DD2CD1">
        <w:rPr>
          <w:spacing w:val="-2"/>
          <w:lang w:eastAsia="zh-CN"/>
        </w:rPr>
        <w:t>示，承包人应向发包人和监理人提交提前竣工建议书，提前竣工建议书应包括实施的方案、</w:t>
      </w:r>
      <w:r w:rsidRPr="00DD2CD1">
        <w:rPr>
          <w:spacing w:val="-4"/>
          <w:lang w:eastAsia="zh-CN"/>
        </w:rPr>
        <w:t>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w:t>
      </w:r>
      <w:r w:rsidRPr="00DD2CD1">
        <w:rPr>
          <w:lang w:eastAsia="zh-CN"/>
        </w:rPr>
        <w:t>理人应在收到异议后</w:t>
      </w:r>
      <w:r w:rsidRPr="00DD2CD1">
        <w:rPr>
          <w:rFonts w:cs="宋体"/>
          <w:lang w:eastAsia="zh-CN"/>
        </w:rPr>
        <w:t>7</w:t>
      </w:r>
      <w:r w:rsidRPr="00DD2CD1">
        <w:rPr>
          <w:lang w:eastAsia="zh-CN"/>
        </w:rPr>
        <w:t>天内予以答复。任何情况下，发包人不得压缩合理工期。</w:t>
      </w:r>
    </w:p>
    <w:p w:rsidR="00696CD4" w:rsidRPr="00DD2CD1" w:rsidRDefault="00DD2CD1">
      <w:pPr>
        <w:pStyle w:val="a0"/>
        <w:spacing w:before="73" w:line="360" w:lineRule="auto"/>
        <w:ind w:right="103" w:firstLine="359"/>
        <w:rPr>
          <w:spacing w:val="-4"/>
          <w:lang w:eastAsia="zh-CN"/>
        </w:rPr>
      </w:pPr>
      <w:r w:rsidRPr="00DD2CD1">
        <w:rPr>
          <w:spacing w:val="-4"/>
          <w:lang w:eastAsia="zh-CN"/>
        </w:rPr>
        <w:t xml:space="preserve">7.9.2 </w:t>
      </w:r>
      <w:r w:rsidRPr="00DD2CD1">
        <w:rPr>
          <w:spacing w:val="-4"/>
          <w:lang w:eastAsia="zh-CN"/>
        </w:rPr>
        <w:t>发包人要求承包人提前竣工，或承包人提出提</w:t>
      </w:r>
      <w:r w:rsidRPr="00DD2CD1">
        <w:rPr>
          <w:spacing w:val="-4"/>
          <w:lang w:eastAsia="zh-CN"/>
        </w:rPr>
        <w:t>前竣工的建议能够给发包人带来效益的，合同当事人可以在专用合同条款中约定提前竣工的奖励。</w:t>
      </w:r>
      <w:bookmarkStart w:id="218" w:name="_bookmark114"/>
      <w:bookmarkEnd w:id="218"/>
    </w:p>
    <w:p w:rsidR="00696CD4" w:rsidRPr="00DD2CD1" w:rsidRDefault="00DD2CD1">
      <w:pPr>
        <w:pStyle w:val="a0"/>
        <w:spacing w:before="73" w:line="360" w:lineRule="auto"/>
        <w:ind w:right="103" w:firstLine="359"/>
        <w:rPr>
          <w:spacing w:val="-4"/>
          <w:lang w:eastAsia="zh-CN"/>
        </w:rPr>
      </w:pPr>
      <w:r w:rsidRPr="00DD2CD1">
        <w:rPr>
          <w:spacing w:val="-4"/>
          <w:lang w:eastAsia="zh-CN"/>
        </w:rPr>
        <w:t xml:space="preserve">8. </w:t>
      </w:r>
      <w:r w:rsidRPr="00DD2CD1">
        <w:rPr>
          <w:spacing w:val="-4"/>
          <w:lang w:eastAsia="zh-CN"/>
        </w:rPr>
        <w:t>材料与设备</w:t>
      </w:r>
      <w:r w:rsidRPr="00DD2CD1">
        <w:rPr>
          <w:spacing w:val="-4"/>
          <w:lang w:eastAsia="zh-CN"/>
        </w:rPr>
        <w:t xml:space="preserve"> </w:t>
      </w:r>
    </w:p>
    <w:p w:rsidR="00696CD4" w:rsidRPr="00DD2CD1" w:rsidRDefault="00DD2CD1">
      <w:pPr>
        <w:pStyle w:val="a0"/>
        <w:spacing w:before="73" w:line="360" w:lineRule="auto"/>
        <w:ind w:right="103" w:firstLine="359"/>
        <w:rPr>
          <w:spacing w:val="-4"/>
          <w:lang w:eastAsia="zh-CN"/>
        </w:rPr>
      </w:pPr>
      <w:bookmarkStart w:id="219" w:name="_bookmark115"/>
      <w:bookmarkStart w:id="220" w:name="8.1发包人供应材料与工程设备"/>
      <w:bookmarkEnd w:id="219"/>
      <w:bookmarkEnd w:id="220"/>
      <w:r w:rsidRPr="00DD2CD1">
        <w:rPr>
          <w:spacing w:val="-4"/>
          <w:lang w:eastAsia="zh-CN"/>
        </w:rPr>
        <w:t xml:space="preserve">8.1 </w:t>
      </w:r>
      <w:r w:rsidRPr="00DD2CD1">
        <w:rPr>
          <w:spacing w:val="-4"/>
          <w:lang w:eastAsia="zh-CN"/>
        </w:rPr>
        <w:t>发包人供应材料与工程设备</w:t>
      </w:r>
      <w:r w:rsidRPr="00DD2CD1">
        <w:rPr>
          <w:spacing w:val="-4"/>
          <w:lang w:eastAsia="zh-CN"/>
        </w:rPr>
        <w:t xml:space="preserve"> </w:t>
      </w:r>
      <w:r w:rsidRPr="00DD2CD1">
        <w:rPr>
          <w:spacing w:val="-4"/>
          <w:lang w:eastAsia="zh-CN"/>
        </w:rPr>
        <w:t>发包人自行供应材料、工程设备的，应在签订合同时在专用合同条款的附件《发包人供应材料设备一览表》中明确材料、工程设备的品种、规格、型号、数量、单价、质量等级和</w:t>
      </w:r>
      <w:r w:rsidRPr="00DD2CD1">
        <w:rPr>
          <w:spacing w:val="-4"/>
          <w:lang w:eastAsia="zh-CN"/>
        </w:rPr>
        <w:t xml:space="preserve"> </w:t>
      </w:r>
      <w:r w:rsidRPr="00DD2CD1">
        <w:rPr>
          <w:spacing w:val="-4"/>
          <w:lang w:eastAsia="zh-CN"/>
        </w:rPr>
        <w:t>送达地点。</w:t>
      </w:r>
      <w:r w:rsidRPr="00DD2CD1">
        <w:rPr>
          <w:spacing w:val="-4"/>
          <w:lang w:eastAsia="zh-CN"/>
        </w:rPr>
        <w:t xml:space="preserve"> </w:t>
      </w:r>
    </w:p>
    <w:p w:rsidR="00696CD4" w:rsidRPr="00DD2CD1" w:rsidRDefault="00DD2CD1" w:rsidP="00DD2CD1">
      <w:pPr>
        <w:pStyle w:val="a0"/>
        <w:spacing w:line="360" w:lineRule="auto"/>
        <w:ind w:left="18" w:firstLineChars="219" w:firstLine="460"/>
        <w:rPr>
          <w:rFonts w:cs="宋体"/>
          <w:lang w:eastAsia="zh-CN"/>
        </w:rPr>
      </w:pPr>
      <w:r w:rsidRPr="00DD2CD1">
        <w:rPr>
          <w:rFonts w:cs="宋体"/>
          <w:lang w:eastAsia="zh-CN"/>
        </w:rPr>
        <w:t>承包人应提前</w:t>
      </w:r>
      <w:r w:rsidRPr="00DD2CD1">
        <w:rPr>
          <w:rFonts w:cs="宋体"/>
          <w:lang w:eastAsia="zh-CN"/>
        </w:rPr>
        <w:t>30</w:t>
      </w:r>
      <w:r w:rsidRPr="00DD2CD1">
        <w:rPr>
          <w:rFonts w:cs="宋体"/>
          <w:lang w:eastAsia="zh-CN"/>
        </w:rPr>
        <w:t>天通过监理人以书面形式通知发包人供应材料与工程设备进场。承包人</w:t>
      </w:r>
      <w:r w:rsidRPr="00DD2CD1">
        <w:rPr>
          <w:rFonts w:cs="宋体"/>
          <w:lang w:eastAsia="zh-CN"/>
        </w:rPr>
        <w:t xml:space="preserve"> </w:t>
      </w:r>
      <w:r w:rsidRPr="00DD2CD1">
        <w:rPr>
          <w:rFonts w:cs="宋体"/>
          <w:lang w:eastAsia="zh-CN"/>
        </w:rPr>
        <w:t>按照第</w:t>
      </w:r>
      <w:r w:rsidRPr="00DD2CD1">
        <w:rPr>
          <w:rFonts w:cs="宋体"/>
          <w:lang w:eastAsia="zh-CN"/>
        </w:rPr>
        <w:t>7.2.2</w:t>
      </w:r>
      <w:r w:rsidRPr="00DD2CD1">
        <w:rPr>
          <w:rFonts w:cs="宋体"/>
          <w:lang w:eastAsia="zh-CN"/>
        </w:rPr>
        <w:t>项〔施工进度计划的修订〕约定修订施工进度计划时，需同时提交经修订后的发包人供应材料与工程设备的进场计划</w:t>
      </w:r>
      <w:r w:rsidRPr="00DD2CD1">
        <w:rPr>
          <w:rFonts w:cs="宋体"/>
          <w:lang w:eastAsia="zh-CN"/>
        </w:rPr>
        <w:t>。</w:t>
      </w:r>
      <w:r w:rsidRPr="00DD2CD1">
        <w:rPr>
          <w:rFonts w:cs="宋体"/>
          <w:lang w:eastAsia="zh-CN"/>
        </w:rPr>
        <w:t xml:space="preserve"> </w:t>
      </w:r>
    </w:p>
    <w:p w:rsidR="00696CD4" w:rsidRPr="00DD2CD1" w:rsidRDefault="00DD2CD1">
      <w:pPr>
        <w:pStyle w:val="a0"/>
        <w:spacing w:before="166" w:line="360" w:lineRule="auto"/>
        <w:ind w:left="478"/>
        <w:rPr>
          <w:rFonts w:cs="宋体"/>
          <w:b/>
          <w:bCs/>
          <w:sz w:val="23"/>
          <w:szCs w:val="23"/>
          <w:lang w:eastAsia="zh-CN"/>
        </w:rPr>
      </w:pPr>
      <w:bookmarkStart w:id="221" w:name="8.2承包人采购材料与工程设备"/>
      <w:bookmarkStart w:id="222" w:name="_bookmark116"/>
      <w:bookmarkEnd w:id="221"/>
      <w:bookmarkEnd w:id="222"/>
      <w:r w:rsidRPr="00DD2CD1">
        <w:rPr>
          <w:rFonts w:cs="宋体"/>
          <w:lang w:eastAsia="zh-CN"/>
        </w:rPr>
        <w:t>8.2</w:t>
      </w:r>
      <w:r w:rsidRPr="00DD2CD1">
        <w:rPr>
          <w:lang w:eastAsia="zh-CN"/>
        </w:rPr>
        <w:t>承包人采购材料与工程设备</w:t>
      </w:r>
    </w:p>
    <w:p w:rsidR="00696CD4" w:rsidRPr="00DD2CD1" w:rsidRDefault="00DD2CD1">
      <w:pPr>
        <w:pStyle w:val="a0"/>
        <w:spacing w:line="360" w:lineRule="auto"/>
        <w:ind w:firstLine="359"/>
        <w:rPr>
          <w:rFonts w:cs="宋体"/>
          <w:lang w:eastAsia="zh-CN"/>
        </w:rPr>
      </w:pPr>
      <w:r w:rsidRPr="00DD2CD1">
        <w:rPr>
          <w:spacing w:val="-3"/>
          <w:lang w:eastAsia="zh-CN"/>
        </w:rPr>
        <w:t>承包人负责采购材料、工程设备的，应按照设计和有关标准要求采购，并提供产品合格</w:t>
      </w:r>
      <w:r w:rsidRPr="00DD2CD1">
        <w:rPr>
          <w:spacing w:val="-2"/>
          <w:lang w:eastAsia="zh-CN"/>
        </w:rPr>
        <w:t>证明及出厂证明，对材料、工程设备质量负责。合同约定由承包人采购的材料、工程设备，</w:t>
      </w:r>
      <w:r w:rsidRPr="00DD2CD1">
        <w:rPr>
          <w:spacing w:val="-4"/>
          <w:lang w:eastAsia="zh-CN"/>
        </w:rPr>
        <w:t>发包人不得指定生产厂家或供应商，发包人违反本款约定指定生产厂家或供应商的，承包人</w:t>
      </w:r>
      <w:r w:rsidRPr="00DD2CD1">
        <w:rPr>
          <w:lang w:eastAsia="zh-CN"/>
        </w:rPr>
        <w:t>有权拒绝，并由发包人承担相应责任。</w:t>
      </w:r>
    </w:p>
    <w:p w:rsidR="00696CD4" w:rsidRPr="00DD2CD1" w:rsidRDefault="00DD2CD1">
      <w:pPr>
        <w:pStyle w:val="a0"/>
        <w:spacing w:before="166" w:line="360" w:lineRule="auto"/>
        <w:ind w:left="478"/>
        <w:rPr>
          <w:rFonts w:cs="宋体"/>
          <w:sz w:val="23"/>
          <w:szCs w:val="23"/>
          <w:lang w:eastAsia="zh-CN"/>
        </w:rPr>
      </w:pPr>
      <w:bookmarkStart w:id="223" w:name="_bookmark117"/>
      <w:bookmarkStart w:id="224" w:name="8.3材料与工程设备的接收与拒收"/>
      <w:bookmarkEnd w:id="223"/>
      <w:bookmarkEnd w:id="224"/>
      <w:r w:rsidRPr="00DD2CD1">
        <w:rPr>
          <w:rFonts w:cs="宋体"/>
          <w:lang w:eastAsia="zh-CN"/>
        </w:rPr>
        <w:t>8.3</w:t>
      </w:r>
      <w:r w:rsidRPr="00DD2CD1">
        <w:rPr>
          <w:lang w:eastAsia="zh-CN"/>
        </w:rPr>
        <w:t>材料与工程设备的接收与拒收</w:t>
      </w:r>
    </w:p>
    <w:p w:rsidR="00696CD4" w:rsidRPr="00DD2CD1" w:rsidRDefault="00DD2CD1">
      <w:pPr>
        <w:pStyle w:val="a0"/>
        <w:spacing w:line="360" w:lineRule="auto"/>
        <w:ind w:right="189" w:firstLine="359"/>
        <w:jc w:val="both"/>
        <w:rPr>
          <w:rFonts w:cs="宋体"/>
          <w:lang w:eastAsia="zh-CN"/>
        </w:rPr>
      </w:pPr>
      <w:r w:rsidRPr="00DD2CD1">
        <w:rPr>
          <w:rFonts w:cs="宋体"/>
          <w:lang w:eastAsia="zh-CN"/>
        </w:rPr>
        <w:t>8.3.1</w:t>
      </w:r>
      <w:r w:rsidRPr="00DD2CD1">
        <w:rPr>
          <w:spacing w:val="-3"/>
          <w:lang w:eastAsia="zh-CN"/>
        </w:rPr>
        <w:t>发包人应按《发包人供应材料设备一览表》约定的内容提供材料和工程设备，并</w:t>
      </w:r>
      <w:r w:rsidRPr="00DD2CD1">
        <w:rPr>
          <w:spacing w:val="-4"/>
          <w:lang w:eastAsia="zh-CN"/>
        </w:rPr>
        <w:t>向承包人提供产品合格证明及出厂证明，对其质量负责。发包人应提前</w:t>
      </w:r>
      <w:r w:rsidRPr="00DD2CD1">
        <w:rPr>
          <w:rFonts w:cs="宋体"/>
          <w:spacing w:val="-4"/>
          <w:lang w:eastAsia="zh-CN"/>
        </w:rPr>
        <w:t>24</w:t>
      </w:r>
      <w:r w:rsidRPr="00DD2CD1">
        <w:rPr>
          <w:spacing w:val="-4"/>
          <w:lang w:eastAsia="zh-CN"/>
        </w:rPr>
        <w:t>小时以书面形式通知承包人、监理人材料和工程设备到货时间，承包人负责材料和工程设备的清点、检验和接</w:t>
      </w:r>
      <w:r w:rsidRPr="00DD2CD1">
        <w:rPr>
          <w:lang w:eastAsia="zh-CN"/>
        </w:rPr>
        <w:t>收。</w:t>
      </w:r>
    </w:p>
    <w:p w:rsidR="00696CD4" w:rsidRPr="00DD2CD1" w:rsidRDefault="00DD2CD1">
      <w:pPr>
        <w:pStyle w:val="a0"/>
        <w:spacing w:before="46" w:line="360" w:lineRule="auto"/>
        <w:ind w:right="189" w:firstLine="359"/>
        <w:jc w:val="both"/>
        <w:rPr>
          <w:rFonts w:cs="宋体"/>
          <w:lang w:eastAsia="zh-CN"/>
        </w:rPr>
      </w:pPr>
      <w:r w:rsidRPr="00DD2CD1">
        <w:rPr>
          <w:spacing w:val="-3"/>
          <w:lang w:eastAsia="zh-CN"/>
        </w:rPr>
        <w:t>发包人提供的材料和工程设备的规格、数量或质量不符合合同约定的，或因发包人原因</w:t>
      </w:r>
      <w:r w:rsidRPr="00DD2CD1">
        <w:rPr>
          <w:lang w:eastAsia="zh-CN"/>
        </w:rPr>
        <w:t>导致交货日期延误或交货地点变更等情况的，按照第</w:t>
      </w:r>
      <w:r w:rsidRPr="00DD2CD1">
        <w:rPr>
          <w:rFonts w:cs="宋体"/>
          <w:lang w:eastAsia="zh-CN"/>
        </w:rPr>
        <w:t>16.1</w:t>
      </w:r>
      <w:r w:rsidRPr="00DD2CD1">
        <w:rPr>
          <w:lang w:eastAsia="zh-CN"/>
        </w:rPr>
        <w:t>款〔发包人违约〕约定办理。</w:t>
      </w:r>
    </w:p>
    <w:p w:rsidR="00696CD4" w:rsidRPr="00DD2CD1" w:rsidRDefault="00DD2CD1">
      <w:pPr>
        <w:pStyle w:val="a0"/>
        <w:spacing w:before="46" w:line="360" w:lineRule="auto"/>
        <w:ind w:right="189" w:firstLine="359"/>
        <w:jc w:val="both"/>
        <w:rPr>
          <w:rFonts w:cs="宋体"/>
          <w:lang w:eastAsia="zh-CN"/>
        </w:rPr>
      </w:pPr>
      <w:r w:rsidRPr="00DD2CD1">
        <w:rPr>
          <w:rFonts w:cs="宋体"/>
          <w:lang w:eastAsia="zh-CN"/>
        </w:rPr>
        <w:t>8.3.2</w:t>
      </w:r>
      <w:r w:rsidRPr="00DD2CD1">
        <w:rPr>
          <w:spacing w:val="-3"/>
          <w:lang w:eastAsia="zh-CN"/>
        </w:rPr>
        <w:t>承包人采购的材料和工程设备，应保证产品质量合格，承包人应在材料和工程设</w:t>
      </w:r>
      <w:r w:rsidRPr="00DD2CD1">
        <w:rPr>
          <w:spacing w:val="-4"/>
          <w:lang w:eastAsia="zh-CN"/>
        </w:rPr>
        <w:t>备到货前</w:t>
      </w:r>
      <w:r w:rsidRPr="00DD2CD1">
        <w:rPr>
          <w:rFonts w:cs="宋体"/>
          <w:spacing w:val="-4"/>
          <w:lang w:eastAsia="zh-CN"/>
        </w:rPr>
        <w:t>24</w:t>
      </w:r>
      <w:r w:rsidRPr="00DD2CD1">
        <w:rPr>
          <w:spacing w:val="-4"/>
          <w:lang w:eastAsia="zh-CN"/>
        </w:rPr>
        <w:t>小时通知监理人检验。承包人进行永久设备、材料的制造和生产的，应符合相关质量标准，并向监理人提交材料的样本以及有关资料，并应在使用该材料或工程设备之前获</w:t>
      </w:r>
      <w:r w:rsidRPr="00DD2CD1">
        <w:rPr>
          <w:lang w:eastAsia="zh-CN"/>
        </w:rPr>
        <w:t>得监理人同意。</w:t>
      </w:r>
    </w:p>
    <w:p w:rsidR="00696CD4" w:rsidRPr="00DD2CD1" w:rsidRDefault="00DD2CD1">
      <w:pPr>
        <w:pStyle w:val="a0"/>
        <w:spacing w:before="46" w:line="360" w:lineRule="auto"/>
        <w:ind w:right="189" w:firstLine="359"/>
        <w:jc w:val="both"/>
        <w:rPr>
          <w:spacing w:val="-3"/>
          <w:lang w:eastAsia="zh-CN"/>
        </w:rPr>
      </w:pPr>
      <w:r w:rsidRPr="00DD2CD1">
        <w:rPr>
          <w:spacing w:val="-3"/>
          <w:lang w:eastAsia="zh-CN"/>
        </w:rPr>
        <w:t xml:space="preserve"> </w:t>
      </w:r>
      <w:r w:rsidRPr="00DD2CD1">
        <w:rPr>
          <w:spacing w:val="-3"/>
          <w:lang w:eastAsia="zh-CN"/>
        </w:rPr>
        <w:t>承包人采购的材料和工程设备不符合设计或有关标准要求时，承包人应在监理人要求的</w:t>
      </w:r>
      <w:r w:rsidRPr="00DD2CD1">
        <w:rPr>
          <w:spacing w:val="-3"/>
          <w:lang w:eastAsia="zh-CN"/>
        </w:rPr>
        <w:t xml:space="preserve"> </w:t>
      </w:r>
      <w:r w:rsidRPr="00DD2CD1">
        <w:rPr>
          <w:spacing w:val="-3"/>
          <w:lang w:eastAsia="zh-CN"/>
        </w:rPr>
        <w:lastRenderedPageBreak/>
        <w:t>合理期限内将不符合设计或有关标准要求的材料、工程设备运出施工现场，并重新采购符合</w:t>
      </w:r>
      <w:r w:rsidRPr="00DD2CD1">
        <w:rPr>
          <w:spacing w:val="-3"/>
          <w:lang w:eastAsia="zh-CN"/>
        </w:rPr>
        <w:t xml:space="preserve"> </w:t>
      </w:r>
      <w:r w:rsidRPr="00DD2CD1">
        <w:rPr>
          <w:spacing w:val="-3"/>
          <w:lang w:eastAsia="zh-CN"/>
        </w:rPr>
        <w:t>要求的材料、工程设备，由此增加的费用和（或）延误的工期，由承包人承担。</w:t>
      </w:r>
      <w:bookmarkStart w:id="225" w:name="8.4材料与工程设备的保管与使用"/>
      <w:bookmarkStart w:id="226" w:name="_bookmark118"/>
      <w:bookmarkEnd w:id="225"/>
      <w:bookmarkEnd w:id="226"/>
      <w:r w:rsidRPr="00DD2CD1">
        <w:rPr>
          <w:spacing w:val="-3"/>
          <w:lang w:eastAsia="zh-CN"/>
        </w:rPr>
        <w:t xml:space="preserve">8.4 </w:t>
      </w:r>
      <w:r w:rsidRPr="00DD2CD1">
        <w:rPr>
          <w:spacing w:val="-3"/>
          <w:lang w:eastAsia="zh-CN"/>
        </w:rPr>
        <w:t>材料与工程设备的保管与使用</w:t>
      </w:r>
      <w:r w:rsidRPr="00DD2CD1">
        <w:rPr>
          <w:spacing w:val="-3"/>
          <w:lang w:eastAsia="zh-CN"/>
        </w:rPr>
        <w:t xml:space="preserve"> </w:t>
      </w:r>
    </w:p>
    <w:p w:rsidR="00696CD4" w:rsidRPr="00DD2CD1" w:rsidRDefault="00DD2CD1">
      <w:pPr>
        <w:pStyle w:val="a0"/>
        <w:spacing w:before="46" w:line="360" w:lineRule="auto"/>
        <w:ind w:right="189" w:firstLine="359"/>
        <w:jc w:val="both"/>
        <w:rPr>
          <w:rFonts w:cs="宋体"/>
          <w:lang w:eastAsia="zh-CN"/>
        </w:rPr>
      </w:pPr>
      <w:r w:rsidRPr="00DD2CD1">
        <w:rPr>
          <w:spacing w:val="-3"/>
          <w:lang w:eastAsia="zh-CN"/>
        </w:rPr>
        <w:t xml:space="preserve">8.4.1 </w:t>
      </w:r>
      <w:r w:rsidRPr="00DD2CD1">
        <w:rPr>
          <w:spacing w:val="-3"/>
          <w:lang w:eastAsia="zh-CN"/>
        </w:rPr>
        <w:t>发包人供应材料与工程设备的保管与使用</w:t>
      </w:r>
      <w:r w:rsidRPr="00DD2CD1">
        <w:rPr>
          <w:spacing w:val="-3"/>
          <w:lang w:eastAsia="zh-CN"/>
        </w:rPr>
        <w:t xml:space="preserve"> </w:t>
      </w:r>
      <w:r w:rsidRPr="00DD2CD1">
        <w:rPr>
          <w:spacing w:val="-3"/>
          <w:lang w:eastAsia="zh-CN"/>
        </w:rPr>
        <w:t>发包人供应的材料和工程设备，承包人清点后由承包人妥善保管，保管费用由发包人承</w:t>
      </w:r>
      <w:r w:rsidRPr="00DD2CD1">
        <w:rPr>
          <w:spacing w:val="-4"/>
          <w:lang w:eastAsia="zh-CN"/>
        </w:rPr>
        <w:t>担，但已标价工程量清单或预算书已经列支或专用合同条款另有约定除外。因承包人原因发生丢失毁损的，由承包</w:t>
      </w:r>
      <w:r w:rsidRPr="00DD2CD1">
        <w:rPr>
          <w:spacing w:val="-4"/>
          <w:lang w:eastAsia="zh-CN"/>
        </w:rPr>
        <w:t>人负责赔偿；监理人未通知承包人清点的，承包人不负责材料和工程</w:t>
      </w:r>
      <w:r w:rsidRPr="00DD2CD1">
        <w:rPr>
          <w:lang w:eastAsia="zh-CN"/>
        </w:rPr>
        <w:t>设备的保管，由此导致丢失毁损的由发包人负责。</w:t>
      </w:r>
    </w:p>
    <w:p w:rsidR="00696CD4" w:rsidRPr="00DD2CD1" w:rsidRDefault="00DD2CD1">
      <w:pPr>
        <w:pStyle w:val="a0"/>
        <w:spacing w:before="46" w:line="360" w:lineRule="auto"/>
        <w:ind w:right="209" w:firstLine="359"/>
        <w:jc w:val="both"/>
        <w:rPr>
          <w:rFonts w:cs="宋体"/>
          <w:lang w:eastAsia="zh-CN"/>
        </w:rPr>
      </w:pPr>
      <w:r w:rsidRPr="00DD2CD1">
        <w:rPr>
          <w:spacing w:val="-3"/>
          <w:lang w:eastAsia="zh-CN"/>
        </w:rPr>
        <w:t>发包人供应的材料和工程设备使用前，由承包人负责检验，检验费用由发包人承担，不</w:t>
      </w:r>
      <w:r w:rsidRPr="00DD2CD1">
        <w:rPr>
          <w:lang w:eastAsia="zh-CN"/>
        </w:rPr>
        <w:t>合格的不得使用。</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8.4.2</w:t>
      </w:r>
      <w:r w:rsidRPr="00DD2CD1">
        <w:rPr>
          <w:lang w:eastAsia="zh-CN"/>
        </w:rPr>
        <w:t>承包人采购材料与工程设备的保管与使用</w:t>
      </w:r>
      <w:r w:rsidRPr="00DD2CD1">
        <w:rPr>
          <w:spacing w:val="-3"/>
          <w:lang w:eastAsia="zh-CN"/>
        </w:rPr>
        <w:t>承包人采购的材料和工程设备由承包人妥善保管，保管费用由承包人承担。法律规定材</w:t>
      </w:r>
      <w:r w:rsidRPr="00DD2CD1">
        <w:rPr>
          <w:spacing w:val="-4"/>
          <w:lang w:eastAsia="zh-CN"/>
        </w:rPr>
        <w:t>料和工程设备使用前必须进行检验或试验的，承包人应按监理人的要求进行检验或试验，检</w:t>
      </w:r>
      <w:r w:rsidRPr="00DD2CD1">
        <w:rPr>
          <w:lang w:eastAsia="zh-CN"/>
        </w:rPr>
        <w:t>验或试验费用由承包人承担，不合格的不得使用。</w:t>
      </w:r>
    </w:p>
    <w:p w:rsidR="00696CD4" w:rsidRPr="00DD2CD1" w:rsidRDefault="00DD2CD1">
      <w:pPr>
        <w:pStyle w:val="a0"/>
        <w:spacing w:before="46" w:line="360" w:lineRule="auto"/>
        <w:ind w:right="209" w:firstLine="359"/>
        <w:jc w:val="both"/>
        <w:rPr>
          <w:rFonts w:cs="宋体"/>
          <w:lang w:eastAsia="zh-CN"/>
        </w:rPr>
      </w:pPr>
      <w:r w:rsidRPr="00DD2CD1">
        <w:rPr>
          <w:spacing w:val="-3"/>
          <w:lang w:eastAsia="zh-CN"/>
        </w:rPr>
        <w:t>发包人或监理人发现承包人使用不符合设计或有关标准要求的材料和工程</w:t>
      </w:r>
      <w:r w:rsidRPr="00DD2CD1">
        <w:rPr>
          <w:spacing w:val="-3"/>
          <w:lang w:eastAsia="zh-CN"/>
        </w:rPr>
        <w:t>设备时，有权</w:t>
      </w:r>
      <w:r w:rsidRPr="00DD2CD1">
        <w:rPr>
          <w:spacing w:val="-4"/>
          <w:lang w:eastAsia="zh-CN"/>
        </w:rPr>
        <w:t>要求承包人进行修复、拆除或重新采购，由此增加的费用和（或）延误的工期，由承包人承</w:t>
      </w:r>
      <w:r w:rsidRPr="00DD2CD1">
        <w:rPr>
          <w:lang w:eastAsia="zh-CN"/>
        </w:rPr>
        <w:t>担。</w:t>
      </w:r>
    </w:p>
    <w:p w:rsidR="00696CD4" w:rsidRPr="00DD2CD1" w:rsidRDefault="00DD2CD1">
      <w:pPr>
        <w:pStyle w:val="a0"/>
        <w:spacing w:before="166" w:line="360" w:lineRule="auto"/>
        <w:ind w:left="478" w:right="103"/>
        <w:rPr>
          <w:rFonts w:cs="宋体"/>
          <w:sz w:val="23"/>
          <w:szCs w:val="23"/>
          <w:lang w:eastAsia="zh-CN"/>
        </w:rPr>
      </w:pPr>
      <w:bookmarkStart w:id="227" w:name="_bookmark119"/>
      <w:bookmarkStart w:id="228" w:name="8.5禁止使用不合格的材料和工程设备"/>
      <w:bookmarkEnd w:id="227"/>
      <w:bookmarkEnd w:id="228"/>
      <w:r w:rsidRPr="00DD2CD1">
        <w:rPr>
          <w:rFonts w:cs="宋体"/>
          <w:lang w:eastAsia="zh-CN"/>
        </w:rPr>
        <w:t>8.5</w:t>
      </w:r>
      <w:r w:rsidRPr="00DD2CD1">
        <w:rPr>
          <w:lang w:eastAsia="zh-CN"/>
        </w:rPr>
        <w:t>禁止使用不合格的材料和工程设备</w:t>
      </w:r>
    </w:p>
    <w:p w:rsidR="00696CD4" w:rsidRPr="00DD2CD1" w:rsidRDefault="00DD2CD1">
      <w:pPr>
        <w:pStyle w:val="a0"/>
        <w:spacing w:line="360" w:lineRule="auto"/>
        <w:ind w:right="209" w:firstLine="359"/>
        <w:jc w:val="both"/>
        <w:rPr>
          <w:rFonts w:cs="宋体"/>
          <w:lang w:eastAsia="zh-CN"/>
        </w:rPr>
      </w:pPr>
      <w:r w:rsidRPr="00DD2CD1">
        <w:rPr>
          <w:rFonts w:cs="宋体"/>
          <w:lang w:eastAsia="zh-CN"/>
        </w:rPr>
        <w:t>8.5.1</w:t>
      </w:r>
      <w:r w:rsidRPr="00DD2CD1">
        <w:rPr>
          <w:spacing w:val="-3"/>
          <w:lang w:eastAsia="zh-CN"/>
        </w:rPr>
        <w:t>监理人有权拒绝承包人提供的不合格材料或工程设备，并要求承包人立即进行更</w:t>
      </w:r>
      <w:r w:rsidRPr="00DD2CD1">
        <w:rPr>
          <w:spacing w:val="-4"/>
          <w:lang w:eastAsia="zh-CN"/>
        </w:rPr>
        <w:t>换。监理人应在更换后再次进行检查和检验，由此增加的费用和（或）延误的工期由承包人</w:t>
      </w:r>
      <w:r w:rsidRPr="00DD2CD1">
        <w:rPr>
          <w:lang w:eastAsia="zh-CN"/>
        </w:rPr>
        <w:t>承担。</w:t>
      </w:r>
    </w:p>
    <w:p w:rsidR="00696CD4" w:rsidRPr="00DD2CD1" w:rsidRDefault="00DD2CD1">
      <w:pPr>
        <w:pStyle w:val="a0"/>
        <w:spacing w:before="46" w:line="360" w:lineRule="auto"/>
        <w:ind w:right="209" w:firstLine="359"/>
        <w:jc w:val="both"/>
        <w:rPr>
          <w:rFonts w:cs="宋体"/>
          <w:lang w:eastAsia="zh-CN"/>
        </w:rPr>
      </w:pPr>
      <w:r w:rsidRPr="00DD2CD1">
        <w:rPr>
          <w:rFonts w:cs="宋体"/>
          <w:lang w:eastAsia="zh-CN"/>
        </w:rPr>
        <w:t>8.5.2</w:t>
      </w:r>
      <w:r w:rsidRPr="00DD2CD1">
        <w:rPr>
          <w:spacing w:val="-3"/>
          <w:lang w:eastAsia="zh-CN"/>
        </w:rPr>
        <w:t>监理人发现承包人使用了不合格的材料和工程设备，承包人应按照监理人的指示</w:t>
      </w:r>
      <w:r w:rsidRPr="00DD2CD1">
        <w:rPr>
          <w:lang w:eastAsia="zh-CN"/>
        </w:rPr>
        <w:t xml:space="preserve"> </w:t>
      </w:r>
      <w:r w:rsidRPr="00DD2CD1">
        <w:rPr>
          <w:lang w:eastAsia="zh-CN"/>
        </w:rPr>
        <w:t>立即改正，并禁止在工程中继续使用不合格的材料和工程设备。</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8.5.3</w:t>
      </w:r>
      <w:r w:rsidRPr="00DD2CD1">
        <w:rPr>
          <w:spacing w:val="-3"/>
          <w:lang w:eastAsia="zh-CN"/>
        </w:rPr>
        <w:t>发包人提供的材料或工程设备不符合合同要求的，承包人有权拒绝，并可要求发</w:t>
      </w:r>
      <w:r w:rsidRPr="00DD2CD1">
        <w:rPr>
          <w:spacing w:val="-4"/>
          <w:lang w:eastAsia="zh-CN"/>
        </w:rPr>
        <w:t>包人更换，由此增加的费用和（或）延误的工期由发包人承担，并支付承包人合理的利润。</w:t>
      </w:r>
    </w:p>
    <w:p w:rsidR="00696CD4" w:rsidRPr="00DD2CD1" w:rsidRDefault="00DD2CD1">
      <w:pPr>
        <w:pStyle w:val="a0"/>
        <w:spacing w:before="166" w:line="360" w:lineRule="auto"/>
        <w:ind w:left="478" w:right="103"/>
        <w:rPr>
          <w:rFonts w:cs="宋体"/>
          <w:sz w:val="23"/>
          <w:szCs w:val="23"/>
          <w:lang w:eastAsia="zh-CN"/>
        </w:rPr>
      </w:pPr>
      <w:bookmarkStart w:id="229" w:name="_bookmark120"/>
      <w:bookmarkEnd w:id="229"/>
      <w:r w:rsidRPr="00DD2CD1">
        <w:rPr>
          <w:rFonts w:cs="宋体"/>
          <w:lang w:eastAsia="zh-CN"/>
        </w:rPr>
        <w:t>8.6</w:t>
      </w:r>
      <w:r w:rsidRPr="00DD2CD1">
        <w:rPr>
          <w:spacing w:val="-3"/>
          <w:lang w:eastAsia="zh-CN"/>
        </w:rPr>
        <w:t>样品</w:t>
      </w:r>
    </w:p>
    <w:p w:rsidR="00696CD4" w:rsidRPr="00DD2CD1" w:rsidRDefault="00DD2CD1">
      <w:pPr>
        <w:pStyle w:val="a0"/>
        <w:tabs>
          <w:tab w:val="left" w:pos="1377"/>
        </w:tabs>
        <w:spacing w:line="360" w:lineRule="auto"/>
        <w:ind w:left="18" w:right="211" w:firstLineChars="229" w:firstLine="476"/>
        <w:rPr>
          <w:rFonts w:cs="宋体"/>
          <w:sz w:val="14"/>
          <w:szCs w:val="14"/>
          <w:lang w:eastAsia="zh-CN"/>
        </w:rPr>
      </w:pPr>
      <w:r w:rsidRPr="00DD2CD1">
        <w:rPr>
          <w:rFonts w:cs="宋体"/>
          <w:spacing w:val="-1"/>
          <w:lang w:eastAsia="zh-CN"/>
        </w:rPr>
        <w:t>8.6.1</w:t>
      </w:r>
      <w:r w:rsidRPr="00DD2CD1">
        <w:rPr>
          <w:spacing w:val="-2"/>
          <w:lang w:eastAsia="zh-CN"/>
        </w:rPr>
        <w:t>样品的报送与封存</w:t>
      </w:r>
      <w:r w:rsidRPr="00DD2CD1">
        <w:rPr>
          <w:spacing w:val="-3"/>
          <w:lang w:eastAsia="zh-CN"/>
        </w:rPr>
        <w:t>需要承包人报送样品的材料或工程设备，样品的种类、名称、规格、数量等要求均应在</w:t>
      </w:r>
      <w:r w:rsidRPr="00DD2CD1">
        <w:rPr>
          <w:lang w:eastAsia="zh-CN"/>
        </w:rPr>
        <w:t>专用合同条款中约定。样品的报送程序如下：</w:t>
      </w:r>
    </w:p>
    <w:p w:rsidR="00696CD4" w:rsidRPr="00DD2CD1" w:rsidRDefault="00DD2CD1">
      <w:pPr>
        <w:pStyle w:val="a0"/>
        <w:spacing w:before="26" w:line="360" w:lineRule="auto"/>
        <w:ind w:right="103"/>
        <w:rPr>
          <w:rFonts w:cs="宋体"/>
          <w:lang w:eastAsia="zh-CN"/>
        </w:rPr>
      </w:pPr>
      <w:r w:rsidRPr="00DD2CD1">
        <w:rPr>
          <w:lang w:eastAsia="zh-CN"/>
        </w:rPr>
        <w:t>（</w:t>
      </w:r>
      <w:r w:rsidRPr="00DD2CD1">
        <w:rPr>
          <w:rFonts w:cs="宋体"/>
          <w:lang w:eastAsia="zh-CN"/>
        </w:rPr>
        <w:t>1</w:t>
      </w:r>
      <w:r w:rsidRPr="00DD2CD1">
        <w:rPr>
          <w:lang w:eastAsia="zh-CN"/>
        </w:rPr>
        <w:t>）承包人应在计划采购前</w:t>
      </w:r>
      <w:r w:rsidRPr="00DD2CD1">
        <w:rPr>
          <w:rFonts w:cs="宋体"/>
          <w:lang w:eastAsia="zh-CN"/>
        </w:rPr>
        <w:t>28</w:t>
      </w:r>
      <w:r w:rsidRPr="00DD2CD1">
        <w:rPr>
          <w:lang w:eastAsia="zh-CN"/>
        </w:rPr>
        <w:t>天向监理人报送样品。承包人报送的样品均应来自供应</w:t>
      </w:r>
      <w:r w:rsidRPr="00DD2CD1">
        <w:rPr>
          <w:spacing w:val="-4"/>
          <w:lang w:eastAsia="zh-CN"/>
        </w:rPr>
        <w:t>材料的实际生产地，且提供的样品的规格、数量足以表明材料或工程设备的质量、型号、颜</w:t>
      </w:r>
      <w:r w:rsidRPr="00DD2CD1">
        <w:rPr>
          <w:lang w:eastAsia="zh-CN"/>
        </w:rPr>
        <w:t>色、表面处理、质地、误差和其他要求的特征。</w:t>
      </w:r>
    </w:p>
    <w:p w:rsidR="00696CD4" w:rsidRPr="00DD2CD1" w:rsidRDefault="00DD2CD1">
      <w:pPr>
        <w:pStyle w:val="a0"/>
        <w:spacing w:before="46" w:line="360" w:lineRule="auto"/>
        <w:ind w:right="103" w:firstLine="359"/>
        <w:rPr>
          <w:rFonts w:cs="宋体"/>
          <w:lang w:eastAsia="zh-CN"/>
        </w:rPr>
      </w:pPr>
      <w:r w:rsidRPr="00DD2CD1">
        <w:rPr>
          <w:spacing w:val="-3"/>
          <w:lang w:eastAsia="zh-CN"/>
        </w:rPr>
        <w:t>（</w:t>
      </w:r>
      <w:r w:rsidRPr="00DD2CD1">
        <w:rPr>
          <w:rFonts w:cs="宋体"/>
          <w:spacing w:val="-3"/>
          <w:lang w:eastAsia="zh-CN"/>
        </w:rPr>
        <w:t>2</w:t>
      </w:r>
      <w:r w:rsidRPr="00DD2CD1">
        <w:rPr>
          <w:spacing w:val="-3"/>
          <w:lang w:eastAsia="zh-CN"/>
        </w:rPr>
        <w:t>）承包人每次报送样品时应随附申报单，申报单应载明报送样品的相关数据和资料，</w:t>
      </w:r>
      <w:r w:rsidRPr="00DD2CD1">
        <w:rPr>
          <w:spacing w:val="-4"/>
          <w:lang w:eastAsia="zh-CN"/>
        </w:rPr>
        <w:t>并标明每件样品对应的图纸号，预留监理人批复意见栏。监理人应在收到承包人报送的样品</w:t>
      </w:r>
      <w:r w:rsidRPr="00DD2CD1">
        <w:rPr>
          <w:lang w:eastAsia="zh-CN"/>
        </w:rPr>
        <w:t>后</w:t>
      </w:r>
      <w:r w:rsidRPr="00DD2CD1">
        <w:rPr>
          <w:rFonts w:cs="宋体"/>
          <w:lang w:eastAsia="zh-CN"/>
        </w:rPr>
        <w:t>7</w:t>
      </w:r>
      <w:r w:rsidRPr="00DD2CD1">
        <w:rPr>
          <w:lang w:eastAsia="zh-CN"/>
        </w:rPr>
        <w:t>天向承包人回复经发包人签认的样品审批意见。</w:t>
      </w:r>
    </w:p>
    <w:p w:rsidR="00696CD4" w:rsidRPr="00DD2CD1" w:rsidRDefault="00DD2CD1">
      <w:pPr>
        <w:pStyle w:val="a0"/>
        <w:spacing w:before="46" w:line="360" w:lineRule="auto"/>
        <w:ind w:right="103" w:firstLine="35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）经发包人和监理人审批确认的样品应按约定的方法封样，封存的样品作为检验工</w:t>
      </w:r>
      <w:r w:rsidRPr="00DD2CD1">
        <w:rPr>
          <w:lang w:eastAsia="zh-CN"/>
        </w:rPr>
        <w:t>程相关部分的标准之一。承包人在施工过程中不得使用与样品不符的材料或工程设备。</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4</w:t>
      </w:r>
      <w:r w:rsidRPr="00DD2CD1">
        <w:rPr>
          <w:lang w:eastAsia="zh-CN"/>
        </w:rPr>
        <w:t>）发包人和监理人对样品的审批确认仅为确认相关材料或工程设备的特征或用途，</w:t>
      </w:r>
      <w:r w:rsidRPr="00DD2CD1">
        <w:rPr>
          <w:lang w:eastAsia="zh-CN"/>
        </w:rPr>
        <w:t xml:space="preserve"> </w:t>
      </w:r>
      <w:r w:rsidRPr="00DD2CD1">
        <w:rPr>
          <w:spacing w:val="-4"/>
          <w:lang w:eastAsia="zh-CN"/>
        </w:rPr>
        <w:lastRenderedPageBreak/>
        <w:t>不得被理解为对合同的修改或改变，也并不减轻或免除承包人任何的责任和义务。如果封存</w:t>
      </w:r>
      <w:r w:rsidRPr="00DD2CD1">
        <w:rPr>
          <w:lang w:eastAsia="zh-CN"/>
        </w:rPr>
        <w:t>的样品修改或改变了合同约定，合同当事人应当以书面协议予以确认。</w:t>
      </w:r>
    </w:p>
    <w:p w:rsidR="00696CD4" w:rsidRPr="00DD2CD1" w:rsidRDefault="00DD2CD1" w:rsidP="00DD2CD1">
      <w:pPr>
        <w:pStyle w:val="a0"/>
        <w:spacing w:before="46" w:line="360" w:lineRule="auto"/>
        <w:ind w:left="18" w:right="103" w:firstLineChars="219" w:firstLine="460"/>
        <w:rPr>
          <w:lang w:eastAsia="zh-CN"/>
        </w:rPr>
      </w:pPr>
      <w:r w:rsidRPr="00DD2CD1">
        <w:rPr>
          <w:rFonts w:cs="宋体"/>
          <w:lang w:eastAsia="zh-CN"/>
        </w:rPr>
        <w:t>8.6.2</w:t>
      </w:r>
      <w:r w:rsidRPr="00DD2CD1">
        <w:rPr>
          <w:lang w:eastAsia="zh-CN"/>
        </w:rPr>
        <w:t>样品的保管</w:t>
      </w:r>
      <w:r w:rsidRPr="00DD2CD1">
        <w:rPr>
          <w:spacing w:val="-3"/>
          <w:lang w:eastAsia="zh-CN"/>
        </w:rPr>
        <w:t>经批准的样品应由监理人负责封存于现场，承包人应在现场为保存样品提供适当和固定</w:t>
      </w:r>
      <w:r w:rsidRPr="00DD2CD1">
        <w:rPr>
          <w:lang w:eastAsia="zh-CN"/>
        </w:rPr>
        <w:t>的场所并保持适当和良好的存储环境条件。</w:t>
      </w:r>
    </w:p>
    <w:p w:rsidR="00696CD4" w:rsidRPr="00DD2CD1" w:rsidRDefault="00DD2CD1">
      <w:pPr>
        <w:pStyle w:val="a0"/>
        <w:spacing w:before="46" w:line="360" w:lineRule="auto"/>
        <w:ind w:right="103"/>
        <w:rPr>
          <w:rFonts w:cs="宋体"/>
          <w:lang w:eastAsia="zh-CN"/>
        </w:rPr>
      </w:pPr>
      <w:bookmarkStart w:id="230" w:name="8.7材料与工程设备的替代"/>
      <w:bookmarkStart w:id="231" w:name="_bookmark121"/>
      <w:bookmarkEnd w:id="230"/>
      <w:bookmarkEnd w:id="231"/>
      <w:r w:rsidRPr="00DD2CD1">
        <w:rPr>
          <w:rFonts w:cs="宋体"/>
          <w:lang w:eastAsia="zh-CN"/>
        </w:rPr>
        <w:t>8.7</w:t>
      </w:r>
      <w:r w:rsidRPr="00DD2CD1">
        <w:rPr>
          <w:lang w:eastAsia="zh-CN"/>
        </w:rPr>
        <w:t>材料与工程设备的替代</w:t>
      </w:r>
    </w:p>
    <w:p w:rsidR="00696CD4" w:rsidRPr="00DD2CD1" w:rsidRDefault="00DD2CD1">
      <w:pPr>
        <w:pStyle w:val="a0"/>
        <w:spacing w:before="73" w:line="360" w:lineRule="auto"/>
        <w:ind w:right="103" w:firstLine="359"/>
        <w:rPr>
          <w:rFonts w:cs="宋体"/>
          <w:lang w:eastAsia="zh-CN"/>
        </w:rPr>
      </w:pPr>
      <w:r w:rsidRPr="00DD2CD1">
        <w:rPr>
          <w:rFonts w:cs="宋体"/>
          <w:lang w:eastAsia="zh-CN"/>
        </w:rPr>
        <w:t>8.7.1</w:t>
      </w:r>
      <w:r w:rsidRPr="00DD2CD1">
        <w:rPr>
          <w:lang w:eastAsia="zh-CN"/>
        </w:rPr>
        <w:t>出现下列情况需要使用替代材料和工程设备的，承包人应按照第</w:t>
      </w:r>
      <w:r w:rsidRPr="00DD2CD1">
        <w:rPr>
          <w:rFonts w:cs="宋体"/>
          <w:lang w:eastAsia="zh-CN"/>
        </w:rPr>
        <w:t>8.7.2</w:t>
      </w:r>
      <w:r w:rsidRPr="00DD2CD1">
        <w:rPr>
          <w:lang w:eastAsia="zh-CN"/>
        </w:rPr>
        <w:t>项约定的</w:t>
      </w:r>
      <w:r w:rsidRPr="00DD2CD1">
        <w:rPr>
          <w:lang w:eastAsia="zh-CN"/>
        </w:rPr>
        <w:t xml:space="preserve"> </w:t>
      </w:r>
      <w:r w:rsidRPr="00DD2CD1">
        <w:rPr>
          <w:lang w:eastAsia="zh-CN"/>
        </w:rPr>
        <w:t>程序执行：</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1</w:t>
      </w:r>
      <w:r w:rsidRPr="00DD2CD1">
        <w:rPr>
          <w:lang w:eastAsia="zh-CN"/>
        </w:rPr>
        <w:t>）基准日期后生效的法律规定禁止使用的；</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2</w:t>
      </w:r>
      <w:r w:rsidRPr="00DD2CD1">
        <w:rPr>
          <w:lang w:eastAsia="zh-CN"/>
        </w:rPr>
        <w:t>）发包人要求使用替代品的；</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3</w:t>
      </w:r>
      <w:r w:rsidRPr="00DD2CD1">
        <w:rPr>
          <w:lang w:eastAsia="zh-CN"/>
        </w:rPr>
        <w:t>）因其他原因必须使用替代品</w:t>
      </w:r>
      <w:r w:rsidRPr="00DD2CD1">
        <w:rPr>
          <w:lang w:eastAsia="zh-CN"/>
        </w:rPr>
        <w:t>的。</w:t>
      </w:r>
    </w:p>
    <w:p w:rsidR="00696CD4" w:rsidRPr="00DD2CD1" w:rsidRDefault="00DD2CD1">
      <w:pPr>
        <w:pStyle w:val="a0"/>
        <w:spacing w:line="360" w:lineRule="auto"/>
        <w:ind w:left="478" w:right="103"/>
        <w:rPr>
          <w:rFonts w:cs="宋体"/>
          <w:sz w:val="14"/>
          <w:szCs w:val="14"/>
          <w:lang w:eastAsia="zh-CN"/>
        </w:rPr>
      </w:pPr>
      <w:r w:rsidRPr="00DD2CD1">
        <w:rPr>
          <w:rFonts w:cs="宋体"/>
          <w:lang w:eastAsia="zh-CN"/>
        </w:rPr>
        <w:t>8.7.2</w:t>
      </w:r>
      <w:r w:rsidRPr="00DD2CD1">
        <w:rPr>
          <w:lang w:eastAsia="zh-CN"/>
        </w:rPr>
        <w:t>承包人应在使用替代材料和工程设备</w:t>
      </w:r>
      <w:r w:rsidRPr="00DD2CD1">
        <w:rPr>
          <w:rFonts w:cs="宋体"/>
          <w:lang w:eastAsia="zh-CN"/>
        </w:rPr>
        <w:t>28</w:t>
      </w:r>
      <w:r w:rsidRPr="00DD2CD1">
        <w:rPr>
          <w:lang w:eastAsia="zh-CN"/>
        </w:rPr>
        <w:t>天前书面通知监理人，并附下列文件：</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1</w:t>
      </w:r>
      <w:r w:rsidRPr="00DD2CD1">
        <w:rPr>
          <w:spacing w:val="-2"/>
          <w:lang w:eastAsia="zh-CN"/>
        </w:rPr>
        <w:t>）被替代的材料和工程设备的名称、数量、规格、型号、品牌、性能、价格及其他</w:t>
      </w:r>
      <w:r w:rsidRPr="00DD2CD1">
        <w:rPr>
          <w:lang w:eastAsia="zh-CN"/>
        </w:rPr>
        <w:t>相关资料；</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2</w:t>
      </w:r>
      <w:r w:rsidRPr="00DD2CD1">
        <w:rPr>
          <w:lang w:eastAsia="zh-CN"/>
        </w:rPr>
        <w:t>）替代品的名称、数量、规格、型号、品牌、性能、价格及其他相关资料；</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3</w:t>
      </w:r>
      <w:r w:rsidRPr="00DD2CD1">
        <w:rPr>
          <w:lang w:eastAsia="zh-CN"/>
        </w:rPr>
        <w:t>）替代品与被替代产品之间的差异以及使用替代品可能对工程产生的影响；</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4</w:t>
      </w:r>
      <w:r w:rsidRPr="00DD2CD1">
        <w:rPr>
          <w:lang w:eastAsia="zh-CN"/>
        </w:rPr>
        <w:t>）替代品与被替代产品的价格差异；</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5</w:t>
      </w:r>
      <w:r w:rsidRPr="00DD2CD1">
        <w:rPr>
          <w:lang w:eastAsia="zh-CN"/>
        </w:rPr>
        <w:t>）使用替代品的理由和原因说明；</w:t>
      </w:r>
    </w:p>
    <w:p w:rsidR="00696CD4" w:rsidRPr="00DD2CD1" w:rsidRDefault="00DD2CD1">
      <w:pPr>
        <w:pStyle w:val="a0"/>
        <w:numPr>
          <w:ilvl w:val="0"/>
          <w:numId w:val="9"/>
        </w:numPr>
        <w:spacing w:before="26" w:line="360" w:lineRule="auto"/>
        <w:ind w:right="209" w:firstLine="359"/>
        <w:jc w:val="both"/>
        <w:rPr>
          <w:lang w:eastAsia="zh-CN"/>
        </w:rPr>
      </w:pPr>
      <w:r w:rsidRPr="00DD2CD1">
        <w:rPr>
          <w:lang w:eastAsia="zh-CN"/>
        </w:rPr>
        <w:t>监理人要求的其他文件。</w:t>
      </w:r>
      <w:r w:rsidRPr="00DD2CD1">
        <w:rPr>
          <w:spacing w:val="-3"/>
          <w:lang w:eastAsia="zh-CN"/>
        </w:rPr>
        <w:t>监理人应在收到通知后</w:t>
      </w:r>
      <w:r w:rsidRPr="00DD2CD1">
        <w:rPr>
          <w:rFonts w:cs="宋体"/>
          <w:spacing w:val="-3"/>
          <w:lang w:eastAsia="zh-CN"/>
        </w:rPr>
        <w:t>14</w:t>
      </w:r>
      <w:r w:rsidRPr="00DD2CD1">
        <w:rPr>
          <w:spacing w:val="-3"/>
          <w:lang w:eastAsia="zh-CN"/>
        </w:rPr>
        <w:t>天内向承包人发出经发包人签认的书面指示；监理人逾期发出</w:t>
      </w:r>
      <w:r w:rsidRPr="00DD2CD1">
        <w:rPr>
          <w:lang w:eastAsia="zh-CN"/>
        </w:rPr>
        <w:t>书面指示的，视为发包人和监理人同意使用替代品。</w:t>
      </w:r>
    </w:p>
    <w:p w:rsidR="00696CD4" w:rsidRPr="00DD2CD1" w:rsidRDefault="00DD2CD1" w:rsidP="00DD2CD1">
      <w:pPr>
        <w:pStyle w:val="a0"/>
        <w:spacing w:before="26" w:line="360" w:lineRule="auto"/>
        <w:ind w:left="17" w:right="209" w:firstLineChars="219" w:firstLine="460"/>
        <w:jc w:val="both"/>
        <w:rPr>
          <w:lang w:eastAsia="zh-CN"/>
        </w:rPr>
      </w:pPr>
      <w:r w:rsidRPr="00DD2CD1">
        <w:rPr>
          <w:rFonts w:cs="宋体"/>
          <w:lang w:eastAsia="zh-CN"/>
        </w:rPr>
        <w:t>8.7.3</w:t>
      </w:r>
      <w:r w:rsidRPr="00DD2CD1">
        <w:rPr>
          <w:spacing w:val="-3"/>
          <w:lang w:eastAsia="zh-CN"/>
        </w:rPr>
        <w:t>发包人认可使用替代材料和工程设备的，替代材料和工程设备的价格，按照已标</w:t>
      </w:r>
      <w:r w:rsidRPr="00DD2CD1">
        <w:rPr>
          <w:spacing w:val="-4"/>
          <w:lang w:eastAsia="zh-CN"/>
        </w:rPr>
        <w:t>价工程量清单或预算书相同项目的价格认定；无相同项目的，参考相似项目价格认定；既无</w:t>
      </w:r>
      <w:r w:rsidRPr="00DD2CD1">
        <w:rPr>
          <w:spacing w:val="-2"/>
          <w:lang w:eastAsia="zh-CN"/>
        </w:rPr>
        <w:t>相同项目也无相似项目的，按照合理的成本与利润构成的原则，由合同当事人按照第</w:t>
      </w:r>
      <w:r w:rsidRPr="00DD2CD1">
        <w:rPr>
          <w:rFonts w:cs="宋体"/>
          <w:spacing w:val="-2"/>
          <w:lang w:eastAsia="zh-CN"/>
        </w:rPr>
        <w:t>4.4</w:t>
      </w:r>
      <w:r w:rsidRPr="00DD2CD1">
        <w:rPr>
          <w:spacing w:val="-2"/>
          <w:lang w:eastAsia="zh-CN"/>
        </w:rPr>
        <w:t>款</w:t>
      </w:r>
    </w:p>
    <w:p w:rsidR="00696CD4" w:rsidRPr="00DD2CD1" w:rsidRDefault="00DD2CD1">
      <w:pPr>
        <w:pStyle w:val="a0"/>
        <w:spacing w:before="46" w:line="360" w:lineRule="auto"/>
        <w:ind w:left="478" w:right="5713" w:hanging="360"/>
        <w:rPr>
          <w:lang w:eastAsia="zh-CN"/>
        </w:rPr>
      </w:pPr>
      <w:r w:rsidRPr="00DD2CD1">
        <w:rPr>
          <w:lang w:eastAsia="zh-CN"/>
        </w:rPr>
        <w:t>〔商定或确定〕确定价格。</w:t>
      </w:r>
    </w:p>
    <w:p w:rsidR="00696CD4" w:rsidRPr="00DD2CD1" w:rsidRDefault="00DD2CD1">
      <w:pPr>
        <w:pStyle w:val="a0"/>
        <w:spacing w:before="46" w:line="360" w:lineRule="auto"/>
        <w:ind w:left="478" w:right="5713" w:hanging="360"/>
        <w:rPr>
          <w:rFonts w:cs="宋体"/>
          <w:lang w:eastAsia="zh-CN"/>
        </w:rPr>
      </w:pPr>
      <w:bookmarkStart w:id="232" w:name="8.8施工设备和临时设施"/>
      <w:bookmarkStart w:id="233" w:name="_bookmark122"/>
      <w:bookmarkEnd w:id="232"/>
      <w:bookmarkEnd w:id="233"/>
      <w:r w:rsidRPr="00DD2CD1">
        <w:rPr>
          <w:rFonts w:cs="宋体"/>
          <w:lang w:eastAsia="zh-CN"/>
        </w:rPr>
        <w:t>8.8</w:t>
      </w:r>
      <w:r w:rsidRPr="00DD2CD1">
        <w:rPr>
          <w:lang w:eastAsia="zh-CN"/>
        </w:rPr>
        <w:t>施工设备和临时设施</w:t>
      </w:r>
    </w:p>
    <w:p w:rsidR="00696CD4" w:rsidRPr="00DD2CD1" w:rsidRDefault="00DD2CD1" w:rsidP="00DD2CD1">
      <w:pPr>
        <w:pStyle w:val="a0"/>
        <w:spacing w:before="73" w:line="360" w:lineRule="auto"/>
        <w:ind w:left="18" w:right="103" w:firstLineChars="219" w:firstLine="460"/>
        <w:rPr>
          <w:rFonts w:cs="宋体"/>
          <w:lang w:eastAsia="zh-CN"/>
        </w:rPr>
      </w:pPr>
      <w:r w:rsidRPr="00DD2CD1">
        <w:rPr>
          <w:rFonts w:cs="宋体"/>
          <w:lang w:eastAsia="zh-CN"/>
        </w:rPr>
        <w:t>8.8.1</w:t>
      </w:r>
      <w:r w:rsidRPr="00DD2CD1">
        <w:rPr>
          <w:lang w:eastAsia="zh-CN"/>
        </w:rPr>
        <w:t>承包人提供的施工设备和临时设施</w:t>
      </w:r>
      <w:r w:rsidRPr="00DD2CD1">
        <w:rPr>
          <w:spacing w:val="-3"/>
          <w:lang w:eastAsia="zh-CN"/>
        </w:rPr>
        <w:t>承包人应按合同进度计划的要求，及时配置施工设备和修建临时设施。进入施工场地的</w:t>
      </w:r>
      <w:r w:rsidRPr="00DD2CD1">
        <w:rPr>
          <w:spacing w:val="-4"/>
          <w:lang w:eastAsia="zh-CN"/>
        </w:rPr>
        <w:t>承包人设备需经监理人核查后才能投入使用。承包人更换合同约定的承包人设备的，应报监</w:t>
      </w:r>
      <w:r w:rsidRPr="00DD2CD1">
        <w:rPr>
          <w:lang w:eastAsia="zh-CN"/>
        </w:rPr>
        <w:t>理人批准。</w:t>
      </w:r>
    </w:p>
    <w:p w:rsidR="00696CD4" w:rsidRPr="00DD2CD1" w:rsidRDefault="00DD2CD1">
      <w:pPr>
        <w:pStyle w:val="a0"/>
        <w:spacing w:before="44" w:line="360" w:lineRule="auto"/>
        <w:ind w:right="103" w:firstLine="359"/>
        <w:rPr>
          <w:rFonts w:cs="宋体"/>
          <w:lang w:eastAsia="zh-CN"/>
        </w:rPr>
      </w:pPr>
      <w:r w:rsidRPr="00DD2CD1">
        <w:rPr>
          <w:spacing w:val="-5"/>
          <w:lang w:eastAsia="zh-CN"/>
        </w:rPr>
        <w:t>除专用合同条款另有约定外，承包人应自行承担修建临时设施的费用，需要临时占地的，</w:t>
      </w:r>
      <w:r w:rsidRPr="00DD2CD1">
        <w:rPr>
          <w:lang w:eastAsia="zh-CN"/>
        </w:rPr>
        <w:t>应由发包人办理申请手续并承担相应费用。</w:t>
      </w:r>
    </w:p>
    <w:p w:rsidR="00696CD4" w:rsidRPr="00DD2CD1" w:rsidRDefault="00DD2CD1" w:rsidP="00DD2CD1">
      <w:pPr>
        <w:pStyle w:val="a0"/>
        <w:tabs>
          <w:tab w:val="left" w:pos="0"/>
        </w:tabs>
        <w:spacing w:before="46" w:line="360" w:lineRule="auto"/>
        <w:ind w:left="18" w:right="103" w:firstLineChars="219" w:firstLine="460"/>
        <w:rPr>
          <w:lang w:eastAsia="zh-CN"/>
        </w:rPr>
      </w:pPr>
      <w:r w:rsidRPr="00DD2CD1">
        <w:rPr>
          <w:rFonts w:cs="宋体"/>
          <w:lang w:eastAsia="zh-CN"/>
        </w:rPr>
        <w:t>8.8.2</w:t>
      </w:r>
      <w:r w:rsidRPr="00DD2CD1">
        <w:rPr>
          <w:lang w:eastAsia="zh-CN"/>
        </w:rPr>
        <w:t>发包人提供的施工设备和临时设施发包人提供的施工设备或临时设施在专用合同条款中约定。</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 xml:space="preserve"> 8.8.3</w:t>
      </w:r>
      <w:r w:rsidRPr="00DD2CD1">
        <w:rPr>
          <w:lang w:eastAsia="zh-CN"/>
        </w:rPr>
        <w:t>要求承包人增加或更换施工设备</w:t>
      </w:r>
      <w:r w:rsidRPr="00DD2CD1">
        <w:rPr>
          <w:spacing w:val="-3"/>
          <w:lang w:eastAsia="zh-CN"/>
        </w:rPr>
        <w:t>承包人使用的施工设备不能满足合同进度计划和（或）质量要求时，监理人有权要求承</w:t>
      </w:r>
      <w:r w:rsidRPr="00DD2CD1">
        <w:rPr>
          <w:spacing w:val="-4"/>
          <w:lang w:eastAsia="zh-CN"/>
        </w:rPr>
        <w:t>包人增加或更换施工设备，承包人应及时增加或更换，由</w:t>
      </w:r>
      <w:r w:rsidRPr="00DD2CD1">
        <w:rPr>
          <w:spacing w:val="-4"/>
          <w:lang w:eastAsia="zh-CN"/>
        </w:rPr>
        <w:lastRenderedPageBreak/>
        <w:t>此增加的费用和（或）延误的工期</w:t>
      </w:r>
      <w:r w:rsidRPr="00DD2CD1">
        <w:rPr>
          <w:lang w:eastAsia="zh-CN"/>
        </w:rPr>
        <w:t>由承包人承担。</w:t>
      </w:r>
    </w:p>
    <w:p w:rsidR="00696CD4" w:rsidRPr="00DD2CD1" w:rsidRDefault="00DD2CD1">
      <w:pPr>
        <w:pStyle w:val="a0"/>
        <w:spacing w:before="166" w:line="360" w:lineRule="auto"/>
        <w:ind w:left="478" w:right="103"/>
        <w:rPr>
          <w:rFonts w:cs="宋体"/>
          <w:sz w:val="23"/>
          <w:szCs w:val="23"/>
          <w:lang w:eastAsia="zh-CN"/>
        </w:rPr>
      </w:pPr>
      <w:bookmarkStart w:id="234" w:name="_bookmark123"/>
      <w:bookmarkStart w:id="235" w:name="8.9材料与设备专用要求"/>
      <w:bookmarkEnd w:id="234"/>
      <w:bookmarkEnd w:id="235"/>
      <w:r w:rsidRPr="00DD2CD1">
        <w:rPr>
          <w:rFonts w:cs="宋体"/>
          <w:lang w:eastAsia="zh-CN"/>
        </w:rPr>
        <w:t>8.9</w:t>
      </w:r>
      <w:r w:rsidRPr="00DD2CD1">
        <w:rPr>
          <w:lang w:eastAsia="zh-CN"/>
        </w:rPr>
        <w:t>材料与设备专用要求</w:t>
      </w:r>
    </w:p>
    <w:p w:rsidR="00696CD4" w:rsidRPr="00DD2CD1" w:rsidRDefault="00DD2CD1">
      <w:pPr>
        <w:pStyle w:val="a0"/>
        <w:spacing w:line="360" w:lineRule="auto"/>
        <w:ind w:right="209" w:firstLine="359"/>
        <w:jc w:val="both"/>
        <w:rPr>
          <w:rFonts w:cs="宋体"/>
          <w:lang w:eastAsia="zh-CN"/>
        </w:rPr>
      </w:pPr>
      <w:r w:rsidRPr="00DD2CD1">
        <w:rPr>
          <w:spacing w:val="-3"/>
          <w:lang w:eastAsia="zh-CN"/>
        </w:rPr>
        <w:t>承包人运入施工现场的材料、工程设备、施工设备以及在施工场地建设的临时设施，包</w:t>
      </w:r>
      <w:r w:rsidRPr="00DD2CD1">
        <w:rPr>
          <w:spacing w:val="-4"/>
          <w:lang w:eastAsia="zh-CN"/>
        </w:rPr>
        <w:t>括备品备件、安装工具与资料，必须专用于工程。未经发包人批准，承包人不得运出施工现场或挪作他用；经发包人批准，承包人可以根据施工进度计划撤走闲置的施工设备和其他物</w:t>
      </w:r>
      <w:r w:rsidRPr="00DD2CD1">
        <w:rPr>
          <w:lang w:eastAsia="zh-CN"/>
        </w:rPr>
        <w:t>品。</w:t>
      </w:r>
    </w:p>
    <w:p w:rsidR="00696CD4" w:rsidRPr="00DD2CD1" w:rsidRDefault="00DD2CD1">
      <w:pPr>
        <w:pStyle w:val="a0"/>
        <w:spacing w:line="360" w:lineRule="auto"/>
        <w:ind w:right="209" w:firstLine="359"/>
        <w:jc w:val="both"/>
        <w:rPr>
          <w:spacing w:val="-4"/>
          <w:lang w:eastAsia="zh-CN"/>
        </w:rPr>
      </w:pPr>
      <w:bookmarkStart w:id="236" w:name="_bookmark124"/>
      <w:bookmarkEnd w:id="236"/>
      <w:r w:rsidRPr="00DD2CD1">
        <w:rPr>
          <w:spacing w:val="-4"/>
          <w:lang w:eastAsia="zh-CN"/>
        </w:rPr>
        <w:t xml:space="preserve">9. </w:t>
      </w:r>
      <w:r w:rsidRPr="00DD2CD1">
        <w:rPr>
          <w:spacing w:val="-4"/>
          <w:lang w:eastAsia="zh-CN"/>
        </w:rPr>
        <w:t>试验与检验</w:t>
      </w:r>
      <w:r w:rsidRPr="00DD2CD1">
        <w:rPr>
          <w:spacing w:val="-4"/>
          <w:lang w:eastAsia="zh-CN"/>
        </w:rPr>
        <w:t xml:space="preserve"> </w:t>
      </w:r>
    </w:p>
    <w:p w:rsidR="00696CD4" w:rsidRPr="00DD2CD1" w:rsidRDefault="00DD2CD1">
      <w:pPr>
        <w:pStyle w:val="a0"/>
        <w:spacing w:line="360" w:lineRule="auto"/>
        <w:ind w:right="209" w:firstLine="359"/>
        <w:jc w:val="both"/>
        <w:rPr>
          <w:rFonts w:cs="宋体"/>
          <w:sz w:val="23"/>
          <w:szCs w:val="23"/>
          <w:lang w:eastAsia="zh-CN"/>
        </w:rPr>
      </w:pPr>
      <w:bookmarkStart w:id="237" w:name="9.1试验设备与试验人员"/>
      <w:bookmarkStart w:id="238" w:name="_bookmark125"/>
      <w:bookmarkEnd w:id="237"/>
      <w:bookmarkEnd w:id="238"/>
      <w:r w:rsidRPr="00DD2CD1">
        <w:rPr>
          <w:spacing w:val="-4"/>
          <w:lang w:eastAsia="zh-CN"/>
        </w:rPr>
        <w:t xml:space="preserve">9.1 </w:t>
      </w:r>
      <w:r w:rsidRPr="00DD2CD1">
        <w:rPr>
          <w:spacing w:val="-4"/>
          <w:lang w:eastAsia="zh-CN"/>
        </w:rPr>
        <w:t>试验设备与试验人员</w:t>
      </w:r>
      <w:r w:rsidRPr="00DD2CD1">
        <w:rPr>
          <w:spacing w:val="-4"/>
          <w:lang w:eastAsia="zh-CN"/>
        </w:rPr>
        <w:t xml:space="preserve"> </w:t>
      </w:r>
    </w:p>
    <w:p w:rsidR="00696CD4" w:rsidRPr="00DD2CD1" w:rsidRDefault="00DD2CD1">
      <w:pPr>
        <w:pStyle w:val="a0"/>
        <w:spacing w:before="26" w:line="360" w:lineRule="auto"/>
        <w:ind w:right="103" w:firstLine="359"/>
        <w:rPr>
          <w:rFonts w:cs="宋体"/>
          <w:lang w:eastAsia="zh-CN"/>
        </w:rPr>
      </w:pPr>
      <w:r w:rsidRPr="00DD2CD1">
        <w:rPr>
          <w:rFonts w:cs="宋体"/>
          <w:lang w:eastAsia="zh-CN"/>
        </w:rPr>
        <w:t>9.1.1</w:t>
      </w:r>
      <w:r w:rsidRPr="00DD2CD1">
        <w:rPr>
          <w:spacing w:val="-3"/>
          <w:lang w:eastAsia="zh-CN"/>
        </w:rPr>
        <w:t>承包人根据合同约定或监理人指示进行的现场材料试验，应由承包人提供试验场</w:t>
      </w:r>
      <w:r w:rsidRPr="00DD2CD1">
        <w:rPr>
          <w:spacing w:val="-4"/>
          <w:lang w:eastAsia="zh-CN"/>
        </w:rPr>
        <w:t>所、试验人员、试验设备以及其他必要的试验条件。监理人在必要时可以使用承包人提供的试验场所、试验设备</w:t>
      </w:r>
      <w:r w:rsidRPr="00DD2CD1">
        <w:rPr>
          <w:spacing w:val="-4"/>
          <w:lang w:eastAsia="zh-CN"/>
        </w:rPr>
        <w:t>以及其他试验条件，进行以工程质量检查为目的的材料复核试验，承包</w:t>
      </w:r>
      <w:r w:rsidRPr="00DD2CD1">
        <w:rPr>
          <w:lang w:eastAsia="zh-CN"/>
        </w:rPr>
        <w:t>人应予以协助。</w:t>
      </w:r>
      <w:r w:rsidRPr="00DD2CD1">
        <w:rPr>
          <w:rFonts w:cs="宋体"/>
          <w:lang w:eastAsia="zh-CN"/>
        </w:rPr>
        <w:t>9.1.2</w:t>
      </w:r>
      <w:r w:rsidRPr="00DD2CD1">
        <w:rPr>
          <w:spacing w:val="-6"/>
          <w:lang w:eastAsia="zh-CN"/>
        </w:rPr>
        <w:t>承包人应按专用合同条款的约定提供试验设备、取样装置、试验场所和试验条件，</w:t>
      </w:r>
      <w:r w:rsidRPr="00DD2CD1">
        <w:rPr>
          <w:lang w:eastAsia="zh-CN"/>
        </w:rPr>
        <w:t xml:space="preserve"> </w:t>
      </w:r>
      <w:r w:rsidRPr="00DD2CD1">
        <w:rPr>
          <w:lang w:eastAsia="zh-CN"/>
        </w:rPr>
        <w:t>并向监理人提交相应进场计划表。</w:t>
      </w:r>
    </w:p>
    <w:p w:rsidR="00696CD4" w:rsidRPr="00DD2CD1" w:rsidRDefault="00DD2CD1">
      <w:pPr>
        <w:pStyle w:val="a0"/>
        <w:spacing w:before="46" w:line="360" w:lineRule="auto"/>
        <w:ind w:right="103" w:firstLine="359"/>
        <w:rPr>
          <w:rFonts w:cs="宋体"/>
          <w:lang w:eastAsia="zh-CN"/>
        </w:rPr>
      </w:pPr>
      <w:r w:rsidRPr="00DD2CD1">
        <w:rPr>
          <w:spacing w:val="-3"/>
          <w:lang w:eastAsia="zh-CN"/>
        </w:rPr>
        <w:t>承包人配置的试验设备要符合相应试验规程的要求并经过具有资质的检测单位检测，且</w:t>
      </w:r>
      <w:r w:rsidRPr="00DD2CD1">
        <w:rPr>
          <w:lang w:eastAsia="zh-CN"/>
        </w:rPr>
        <w:t>在正式使用该试验设备前，需要经过监理人与承包人共同校定。</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9.1.3</w:t>
      </w:r>
      <w:r w:rsidRPr="00DD2CD1">
        <w:rPr>
          <w:spacing w:val="-3"/>
          <w:lang w:eastAsia="zh-CN"/>
        </w:rPr>
        <w:t>承包人应向监理人提交试验人员的名单及其岗位、资格等证明资料，试验人员必</w:t>
      </w:r>
      <w:r w:rsidRPr="00DD2CD1">
        <w:rPr>
          <w:spacing w:val="-4"/>
          <w:lang w:eastAsia="zh-CN"/>
        </w:rPr>
        <w:t>须能够熟练进行相应的检测试验，承包人对试验人员的试验程序和试验结果的正确性负责。</w:t>
      </w:r>
    </w:p>
    <w:p w:rsidR="00696CD4" w:rsidRPr="00DD2CD1" w:rsidRDefault="00DD2CD1">
      <w:pPr>
        <w:pStyle w:val="a0"/>
        <w:spacing w:before="166" w:line="360" w:lineRule="auto"/>
        <w:ind w:left="478" w:right="103"/>
        <w:rPr>
          <w:rFonts w:cs="宋体"/>
          <w:sz w:val="23"/>
          <w:szCs w:val="23"/>
          <w:lang w:eastAsia="zh-CN"/>
        </w:rPr>
      </w:pPr>
      <w:bookmarkStart w:id="239" w:name="_bookmark126"/>
      <w:bookmarkStart w:id="240" w:name="9.2取样"/>
      <w:bookmarkEnd w:id="239"/>
      <w:bookmarkEnd w:id="240"/>
      <w:r w:rsidRPr="00DD2CD1">
        <w:rPr>
          <w:rFonts w:cs="宋体"/>
          <w:lang w:eastAsia="zh-CN"/>
        </w:rPr>
        <w:t>9.2</w:t>
      </w:r>
      <w:r w:rsidRPr="00DD2CD1">
        <w:rPr>
          <w:spacing w:val="-3"/>
          <w:lang w:eastAsia="zh-CN"/>
        </w:rPr>
        <w:t>取样</w:t>
      </w:r>
    </w:p>
    <w:p w:rsidR="00696CD4" w:rsidRPr="00DD2CD1" w:rsidRDefault="00DD2CD1">
      <w:pPr>
        <w:pStyle w:val="a0"/>
        <w:spacing w:line="360" w:lineRule="auto"/>
        <w:ind w:right="103" w:firstLine="359"/>
        <w:rPr>
          <w:rFonts w:cs="宋体"/>
          <w:lang w:eastAsia="zh-CN"/>
        </w:rPr>
      </w:pPr>
      <w:r w:rsidRPr="00DD2CD1">
        <w:rPr>
          <w:spacing w:val="-3"/>
          <w:lang w:eastAsia="zh-CN"/>
        </w:rPr>
        <w:t>试验属于自检</w:t>
      </w:r>
      <w:r w:rsidRPr="00DD2CD1">
        <w:rPr>
          <w:spacing w:val="-3"/>
          <w:lang w:eastAsia="zh-CN"/>
        </w:rPr>
        <w:t>性质的，承包人可以单独取样。试验属于监理人抽检性质的，可由监理人</w:t>
      </w:r>
      <w:r w:rsidRPr="00DD2CD1">
        <w:rPr>
          <w:lang w:eastAsia="zh-CN"/>
        </w:rPr>
        <w:t>取样，也可由承包人的试验人员在监理人的监督下取样。</w:t>
      </w:r>
    </w:p>
    <w:p w:rsidR="00696CD4" w:rsidRPr="00DD2CD1" w:rsidRDefault="00DD2CD1">
      <w:pPr>
        <w:pStyle w:val="a0"/>
        <w:spacing w:before="164" w:line="360" w:lineRule="auto"/>
        <w:ind w:left="478" w:right="103"/>
        <w:rPr>
          <w:rFonts w:cs="宋体"/>
          <w:sz w:val="23"/>
          <w:szCs w:val="23"/>
          <w:lang w:eastAsia="zh-CN"/>
        </w:rPr>
      </w:pPr>
      <w:bookmarkStart w:id="241" w:name="9.3材料、工程设备和工程的试验和检验"/>
      <w:bookmarkStart w:id="242" w:name="_bookmark127"/>
      <w:bookmarkEnd w:id="241"/>
      <w:bookmarkEnd w:id="242"/>
      <w:r w:rsidRPr="00DD2CD1">
        <w:rPr>
          <w:rFonts w:cs="宋体"/>
          <w:lang w:eastAsia="zh-CN"/>
        </w:rPr>
        <w:t>9.3</w:t>
      </w:r>
      <w:r w:rsidRPr="00DD2CD1">
        <w:rPr>
          <w:lang w:eastAsia="zh-CN"/>
        </w:rPr>
        <w:t>材料、工程设备和工程的试验和检验</w:t>
      </w:r>
    </w:p>
    <w:p w:rsidR="00696CD4" w:rsidRPr="00DD2CD1" w:rsidRDefault="00DD2CD1">
      <w:pPr>
        <w:pStyle w:val="a0"/>
        <w:spacing w:line="360" w:lineRule="auto"/>
        <w:ind w:right="209" w:firstLine="359"/>
        <w:jc w:val="both"/>
        <w:rPr>
          <w:rFonts w:cs="宋体"/>
          <w:lang w:eastAsia="zh-CN"/>
        </w:rPr>
      </w:pPr>
      <w:r w:rsidRPr="00DD2CD1">
        <w:rPr>
          <w:rFonts w:cs="宋体"/>
          <w:lang w:eastAsia="zh-CN"/>
        </w:rPr>
        <w:t>9.3.1</w:t>
      </w:r>
      <w:r w:rsidRPr="00DD2CD1">
        <w:rPr>
          <w:lang w:eastAsia="zh-CN"/>
        </w:rPr>
        <w:t>承包人应按合同约定进行材料、工程设备和工程的试验和检验，并为监理人对上</w:t>
      </w:r>
      <w:r w:rsidRPr="00DD2CD1">
        <w:rPr>
          <w:lang w:eastAsia="zh-CN"/>
        </w:rPr>
        <w:t xml:space="preserve"> </w:t>
      </w:r>
      <w:r w:rsidRPr="00DD2CD1">
        <w:rPr>
          <w:spacing w:val="-4"/>
          <w:lang w:eastAsia="zh-CN"/>
        </w:rPr>
        <w:t>述材料、工程设备和工程的质量检查提供必要的试验资料和原始记录。按合同约定应由监理</w:t>
      </w:r>
      <w:r w:rsidRPr="00DD2CD1">
        <w:rPr>
          <w:lang w:eastAsia="zh-CN"/>
        </w:rPr>
        <w:t>人与承包人共同进行试验和检验的，由承包人负责提供必要的试验资料和原始记录。</w:t>
      </w:r>
    </w:p>
    <w:p w:rsidR="00696CD4" w:rsidRPr="00DD2CD1" w:rsidRDefault="00DD2CD1">
      <w:pPr>
        <w:pStyle w:val="a0"/>
        <w:spacing w:before="46" w:line="360" w:lineRule="auto"/>
        <w:ind w:right="209" w:firstLine="359"/>
        <w:rPr>
          <w:rFonts w:cs="宋体"/>
          <w:lang w:eastAsia="zh-CN"/>
        </w:rPr>
      </w:pPr>
      <w:r w:rsidRPr="00DD2CD1">
        <w:rPr>
          <w:rFonts w:cs="宋体"/>
          <w:lang w:eastAsia="zh-CN"/>
        </w:rPr>
        <w:t>9.3.2</w:t>
      </w:r>
      <w:r w:rsidRPr="00DD2CD1">
        <w:rPr>
          <w:spacing w:val="-2"/>
          <w:lang w:eastAsia="zh-CN"/>
        </w:rPr>
        <w:t>试验属于自检性质的，承包人可以单独进行试验。试验属于监理人抽检性质的，</w:t>
      </w:r>
      <w:r w:rsidRPr="00DD2CD1">
        <w:rPr>
          <w:spacing w:val="-4"/>
          <w:lang w:eastAsia="zh-CN"/>
        </w:rPr>
        <w:t>监理人可以单独进行试验，也可由承包人与监理人共同进行。承包人对由监理人单独进行的试验结果有异议的，可以申请重新共同进行试验。约定共同进行试验的，监理人未按照约定</w:t>
      </w:r>
      <w:r w:rsidRPr="00DD2CD1">
        <w:rPr>
          <w:spacing w:val="-2"/>
          <w:lang w:eastAsia="zh-CN"/>
        </w:rPr>
        <w:t>参加试验的，承包人可自行试验，并将试验结果报送监理人，监理人应承认该试验结果。</w:t>
      </w:r>
    </w:p>
    <w:p w:rsidR="00696CD4" w:rsidRPr="00DD2CD1" w:rsidRDefault="00DD2CD1">
      <w:pPr>
        <w:pStyle w:val="a0"/>
        <w:spacing w:before="46" w:line="360" w:lineRule="auto"/>
        <w:ind w:right="209" w:firstLine="359"/>
        <w:rPr>
          <w:spacing w:val="-2"/>
          <w:lang w:eastAsia="zh-CN"/>
        </w:rPr>
      </w:pPr>
      <w:r w:rsidRPr="00DD2CD1">
        <w:rPr>
          <w:rFonts w:cs="宋体"/>
          <w:lang w:eastAsia="zh-CN"/>
        </w:rPr>
        <w:t>9.3.3</w:t>
      </w:r>
      <w:r w:rsidRPr="00DD2CD1">
        <w:rPr>
          <w:spacing w:val="-2"/>
          <w:lang w:eastAsia="zh-CN"/>
        </w:rPr>
        <w:t>监理人对承包人的试验和检验结果有异议的，或为查清承包人试验和检验成果的</w:t>
      </w:r>
      <w:r w:rsidRPr="00DD2CD1">
        <w:rPr>
          <w:spacing w:val="-4"/>
          <w:lang w:eastAsia="zh-CN"/>
        </w:rPr>
        <w:t>可靠性要求承包人重新试验和检验的，可由监理人与承包人共同进行。重新试验和检验的结果证明该项材料、工程设备或工程的质量不符合合同要求的，由此增加的费用和（或）延误</w:t>
      </w:r>
      <w:r w:rsidRPr="00DD2CD1">
        <w:rPr>
          <w:spacing w:val="-7"/>
          <w:lang w:eastAsia="zh-CN"/>
        </w:rPr>
        <w:t>的工期由承包人承担；重新试验和检验结果证明该项材料、工程设备和工程符合合同要求的，</w:t>
      </w:r>
      <w:r w:rsidRPr="00DD2CD1">
        <w:rPr>
          <w:lang w:eastAsia="zh-CN"/>
        </w:rPr>
        <w:t>由此增加的费</w:t>
      </w:r>
      <w:r w:rsidRPr="00DD2CD1">
        <w:rPr>
          <w:spacing w:val="-2"/>
          <w:lang w:eastAsia="zh-CN"/>
        </w:rPr>
        <w:t>用和（或）延误的工期由发包人承担。</w:t>
      </w:r>
      <w:r w:rsidRPr="00DD2CD1">
        <w:rPr>
          <w:spacing w:val="-2"/>
          <w:lang w:eastAsia="zh-CN"/>
        </w:rPr>
        <w:t xml:space="preserve"> </w:t>
      </w:r>
    </w:p>
    <w:p w:rsidR="00696CD4" w:rsidRPr="00DD2CD1" w:rsidRDefault="00DD2CD1">
      <w:pPr>
        <w:pStyle w:val="a0"/>
        <w:spacing w:before="46" w:line="360" w:lineRule="auto"/>
        <w:ind w:right="209" w:firstLine="359"/>
        <w:rPr>
          <w:spacing w:val="-2"/>
          <w:lang w:eastAsia="zh-CN"/>
        </w:rPr>
      </w:pPr>
      <w:bookmarkStart w:id="243" w:name="_bookmark128"/>
      <w:bookmarkStart w:id="244" w:name="9.4现场工艺试验"/>
      <w:bookmarkEnd w:id="243"/>
      <w:bookmarkEnd w:id="244"/>
      <w:r w:rsidRPr="00DD2CD1">
        <w:rPr>
          <w:spacing w:val="-2"/>
          <w:lang w:eastAsia="zh-CN"/>
        </w:rPr>
        <w:t xml:space="preserve">9.4 </w:t>
      </w:r>
      <w:r w:rsidRPr="00DD2CD1">
        <w:rPr>
          <w:spacing w:val="-2"/>
          <w:lang w:eastAsia="zh-CN"/>
        </w:rPr>
        <w:t>现场工艺试验</w:t>
      </w:r>
      <w:r w:rsidRPr="00DD2CD1">
        <w:rPr>
          <w:spacing w:val="-2"/>
          <w:lang w:eastAsia="zh-CN"/>
        </w:rPr>
        <w:t xml:space="preserve"> </w:t>
      </w:r>
    </w:p>
    <w:p w:rsidR="00696CD4" w:rsidRPr="00DD2CD1" w:rsidRDefault="00DD2CD1">
      <w:pPr>
        <w:pStyle w:val="a0"/>
        <w:spacing w:before="46" w:line="360" w:lineRule="auto"/>
        <w:ind w:right="209" w:firstLine="359"/>
        <w:rPr>
          <w:spacing w:val="-2"/>
          <w:lang w:eastAsia="zh-CN"/>
        </w:rPr>
      </w:pPr>
      <w:r w:rsidRPr="00DD2CD1">
        <w:rPr>
          <w:spacing w:val="-2"/>
          <w:lang w:eastAsia="zh-CN"/>
        </w:rPr>
        <w:lastRenderedPageBreak/>
        <w:t>承包人应按合同约定或监理人指示进行现场工艺试验。对大型的现场工艺试验，监理人</w:t>
      </w:r>
      <w:r w:rsidRPr="00DD2CD1">
        <w:rPr>
          <w:spacing w:val="-2"/>
          <w:lang w:eastAsia="zh-CN"/>
        </w:rPr>
        <w:t xml:space="preserve"> </w:t>
      </w:r>
      <w:r w:rsidRPr="00DD2CD1">
        <w:rPr>
          <w:spacing w:val="-2"/>
          <w:lang w:eastAsia="zh-CN"/>
        </w:rPr>
        <w:t>认为必要时，承包人应根据监理人提出的工艺试验要求，编制工艺试验措施计划，报送监理</w:t>
      </w:r>
      <w:r w:rsidRPr="00DD2CD1">
        <w:rPr>
          <w:spacing w:val="-2"/>
          <w:lang w:eastAsia="zh-CN"/>
        </w:rPr>
        <w:t xml:space="preserve"> </w:t>
      </w:r>
      <w:r w:rsidRPr="00DD2CD1">
        <w:rPr>
          <w:spacing w:val="-2"/>
          <w:lang w:eastAsia="zh-CN"/>
        </w:rPr>
        <w:t>人审查。</w:t>
      </w:r>
      <w:bookmarkStart w:id="245" w:name="_bookmark129"/>
      <w:bookmarkEnd w:id="245"/>
    </w:p>
    <w:p w:rsidR="00696CD4" w:rsidRPr="00DD2CD1" w:rsidRDefault="00DD2CD1">
      <w:pPr>
        <w:pStyle w:val="a0"/>
        <w:spacing w:before="46" w:line="360" w:lineRule="auto"/>
        <w:ind w:right="209" w:firstLine="359"/>
        <w:rPr>
          <w:spacing w:val="-2"/>
          <w:lang w:eastAsia="zh-CN"/>
        </w:rPr>
      </w:pPr>
      <w:r w:rsidRPr="00DD2CD1">
        <w:rPr>
          <w:spacing w:val="-2"/>
          <w:lang w:eastAsia="zh-CN"/>
        </w:rPr>
        <w:t xml:space="preserve">10. </w:t>
      </w:r>
      <w:r w:rsidRPr="00DD2CD1">
        <w:rPr>
          <w:spacing w:val="-2"/>
          <w:lang w:eastAsia="zh-CN"/>
        </w:rPr>
        <w:t>变更</w:t>
      </w:r>
      <w:r w:rsidRPr="00DD2CD1">
        <w:rPr>
          <w:spacing w:val="-2"/>
          <w:lang w:eastAsia="zh-CN"/>
        </w:rPr>
        <w:t xml:space="preserve"> </w:t>
      </w:r>
    </w:p>
    <w:p w:rsidR="00696CD4" w:rsidRPr="00DD2CD1" w:rsidRDefault="00DD2CD1">
      <w:pPr>
        <w:pStyle w:val="a0"/>
        <w:spacing w:before="46" w:line="360" w:lineRule="auto"/>
        <w:ind w:right="209" w:firstLine="359"/>
        <w:rPr>
          <w:rFonts w:cs="宋体"/>
          <w:sz w:val="14"/>
          <w:szCs w:val="14"/>
          <w:lang w:eastAsia="zh-CN"/>
        </w:rPr>
      </w:pPr>
      <w:bookmarkStart w:id="246" w:name="_bookmark130"/>
      <w:bookmarkStart w:id="247" w:name="10.1变更的范围"/>
      <w:bookmarkEnd w:id="246"/>
      <w:bookmarkEnd w:id="247"/>
      <w:r w:rsidRPr="00DD2CD1">
        <w:rPr>
          <w:spacing w:val="-2"/>
          <w:lang w:eastAsia="zh-CN"/>
        </w:rPr>
        <w:t xml:space="preserve">10.1 </w:t>
      </w:r>
      <w:r w:rsidRPr="00DD2CD1">
        <w:rPr>
          <w:spacing w:val="-2"/>
          <w:lang w:eastAsia="zh-CN"/>
        </w:rPr>
        <w:t>变更的范围</w:t>
      </w:r>
      <w:r w:rsidRPr="00DD2CD1">
        <w:rPr>
          <w:spacing w:val="-2"/>
          <w:lang w:eastAsia="zh-CN"/>
        </w:rPr>
        <w:t xml:space="preserve"> </w:t>
      </w:r>
      <w:r w:rsidRPr="00DD2CD1">
        <w:rPr>
          <w:spacing w:val="-2"/>
          <w:lang w:eastAsia="zh-CN"/>
        </w:rPr>
        <w:t>除专用合同条款另有约定外，</w:t>
      </w:r>
      <w:r w:rsidRPr="00DD2CD1">
        <w:rPr>
          <w:spacing w:val="-3"/>
          <w:lang w:eastAsia="zh-CN"/>
        </w:rPr>
        <w:t>合同履行过程中发生以下情形的，应按照本条约定进行变</w:t>
      </w:r>
      <w:r w:rsidRPr="00DD2CD1">
        <w:rPr>
          <w:lang w:eastAsia="zh-CN"/>
        </w:rPr>
        <w:t>更：</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1</w:t>
      </w:r>
      <w:r w:rsidRPr="00DD2CD1">
        <w:rPr>
          <w:lang w:eastAsia="zh-CN"/>
        </w:rPr>
        <w:t>）增加或减少合同中任何工作，或追加额外的工作；</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2</w:t>
      </w:r>
      <w:r w:rsidRPr="00DD2CD1">
        <w:rPr>
          <w:lang w:eastAsia="zh-CN"/>
        </w:rPr>
        <w:t>）取消合同</w:t>
      </w:r>
      <w:r w:rsidRPr="00DD2CD1">
        <w:rPr>
          <w:lang w:eastAsia="zh-CN"/>
        </w:rPr>
        <w:t>中任何工作，但转由他人实施的工作除外；</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3</w:t>
      </w:r>
      <w:r w:rsidRPr="00DD2CD1">
        <w:rPr>
          <w:lang w:eastAsia="zh-CN"/>
        </w:rPr>
        <w:t>）改变合同中任何工作的质量标准或其他特性；</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4</w:t>
      </w:r>
      <w:r w:rsidRPr="00DD2CD1">
        <w:rPr>
          <w:lang w:eastAsia="zh-CN"/>
        </w:rPr>
        <w:t>）改变工程的基线、标高、位置和尺寸；</w:t>
      </w:r>
    </w:p>
    <w:p w:rsidR="00696CD4" w:rsidRPr="00DD2CD1" w:rsidRDefault="00DD2CD1">
      <w:pPr>
        <w:pStyle w:val="a0"/>
        <w:spacing w:line="360" w:lineRule="auto"/>
        <w:ind w:left="478" w:right="4308"/>
        <w:rPr>
          <w:rFonts w:cs="宋体"/>
          <w:lang w:eastAsia="zh-CN"/>
        </w:rPr>
      </w:pPr>
      <w:r w:rsidRPr="00DD2CD1">
        <w:rPr>
          <w:lang w:eastAsia="zh-CN"/>
        </w:rPr>
        <w:t>（</w:t>
      </w:r>
      <w:r w:rsidRPr="00DD2CD1">
        <w:rPr>
          <w:rFonts w:cs="宋体"/>
          <w:lang w:eastAsia="zh-CN"/>
        </w:rPr>
        <w:t>5</w:t>
      </w:r>
      <w:r w:rsidRPr="00DD2CD1">
        <w:rPr>
          <w:lang w:eastAsia="zh-CN"/>
        </w:rPr>
        <w:t>）改变工程的时间安排或实施顺序。</w:t>
      </w:r>
      <w:bookmarkStart w:id="248" w:name="_bookmark131"/>
      <w:bookmarkStart w:id="249" w:name="10.2变更权"/>
      <w:bookmarkEnd w:id="248"/>
      <w:bookmarkEnd w:id="249"/>
      <w:r w:rsidRPr="00DD2CD1">
        <w:rPr>
          <w:rFonts w:cs="宋体"/>
          <w:lang w:eastAsia="zh-CN"/>
        </w:rPr>
        <w:t>10.2</w:t>
      </w:r>
      <w:r w:rsidRPr="00DD2CD1">
        <w:rPr>
          <w:lang w:eastAsia="zh-CN"/>
        </w:rPr>
        <w:t>变更权</w:t>
      </w:r>
    </w:p>
    <w:p w:rsidR="00696CD4" w:rsidRPr="00DD2CD1" w:rsidRDefault="00DD2CD1">
      <w:pPr>
        <w:pStyle w:val="a0"/>
        <w:spacing w:before="73" w:line="360" w:lineRule="auto"/>
        <w:ind w:right="109" w:firstLine="359"/>
        <w:jc w:val="both"/>
        <w:rPr>
          <w:rFonts w:cs="宋体"/>
          <w:lang w:eastAsia="zh-CN"/>
        </w:rPr>
      </w:pPr>
      <w:r w:rsidRPr="00DD2CD1">
        <w:rPr>
          <w:spacing w:val="-3"/>
          <w:lang w:eastAsia="zh-CN"/>
        </w:rPr>
        <w:t>发包人和监理人均可以提出变更。变更指示均通过监理人发出，监理人发出变更指示前</w:t>
      </w:r>
      <w:r w:rsidRPr="00DD2CD1">
        <w:rPr>
          <w:spacing w:val="-4"/>
          <w:lang w:eastAsia="zh-CN"/>
        </w:rPr>
        <w:t>应征得发包人同意。承包人收到经发包人签认的变更指示后，方可实施变更。未经许可，承</w:t>
      </w:r>
      <w:r w:rsidRPr="00DD2CD1">
        <w:rPr>
          <w:lang w:eastAsia="zh-CN"/>
        </w:rPr>
        <w:t>包人不得擅自对工程的任何部分进行变更。</w:t>
      </w:r>
    </w:p>
    <w:p w:rsidR="00696CD4" w:rsidRPr="00DD2CD1" w:rsidRDefault="00DD2CD1">
      <w:pPr>
        <w:pStyle w:val="a0"/>
        <w:spacing w:before="46" w:line="360" w:lineRule="auto"/>
        <w:ind w:right="109" w:firstLine="359"/>
        <w:jc w:val="both"/>
        <w:rPr>
          <w:rFonts w:cs="宋体"/>
          <w:lang w:eastAsia="zh-CN"/>
        </w:rPr>
      </w:pPr>
      <w:r w:rsidRPr="00DD2CD1">
        <w:rPr>
          <w:spacing w:val="-3"/>
          <w:lang w:eastAsia="zh-CN"/>
        </w:rPr>
        <w:t>涉及设计变更的，应由设计人提供变更后的图纸和说明。如变更超过原设计标准或批准</w:t>
      </w:r>
      <w:r w:rsidRPr="00DD2CD1">
        <w:rPr>
          <w:lang w:eastAsia="zh-CN"/>
        </w:rPr>
        <w:t>的建设规模时，发包人应及时办理规划、设计变更等审批手续。</w:t>
      </w:r>
    </w:p>
    <w:p w:rsidR="00696CD4" w:rsidRPr="00DD2CD1" w:rsidRDefault="00DD2CD1">
      <w:pPr>
        <w:pStyle w:val="a0"/>
        <w:spacing w:before="166" w:line="360" w:lineRule="auto"/>
        <w:ind w:left="478"/>
        <w:rPr>
          <w:rFonts w:cs="宋体"/>
          <w:sz w:val="23"/>
          <w:szCs w:val="23"/>
          <w:lang w:eastAsia="zh-CN"/>
        </w:rPr>
      </w:pPr>
      <w:bookmarkStart w:id="250" w:name="_bookmark132"/>
      <w:bookmarkStart w:id="251" w:name="10.3变更程序"/>
      <w:bookmarkEnd w:id="250"/>
      <w:bookmarkEnd w:id="251"/>
      <w:r w:rsidRPr="00DD2CD1">
        <w:rPr>
          <w:rFonts w:cs="宋体"/>
          <w:lang w:eastAsia="zh-CN"/>
        </w:rPr>
        <w:t>10.3</w:t>
      </w:r>
      <w:r w:rsidRPr="00DD2CD1">
        <w:rPr>
          <w:lang w:eastAsia="zh-CN"/>
        </w:rPr>
        <w:t>变更程序</w:t>
      </w:r>
    </w:p>
    <w:p w:rsidR="00696CD4" w:rsidRPr="00DD2CD1" w:rsidRDefault="00DD2CD1" w:rsidP="00DD2CD1">
      <w:pPr>
        <w:pStyle w:val="a0"/>
        <w:spacing w:line="360" w:lineRule="auto"/>
        <w:ind w:left="18" w:firstLineChars="219" w:firstLine="460"/>
        <w:rPr>
          <w:spacing w:val="-1"/>
          <w:lang w:eastAsia="zh-CN"/>
        </w:rPr>
      </w:pPr>
      <w:r w:rsidRPr="00DD2CD1">
        <w:rPr>
          <w:rFonts w:cs="宋体"/>
          <w:lang w:eastAsia="zh-CN"/>
        </w:rPr>
        <w:t>10.3.1</w:t>
      </w:r>
      <w:r w:rsidRPr="00DD2CD1">
        <w:rPr>
          <w:lang w:eastAsia="zh-CN"/>
        </w:rPr>
        <w:t>发包人提出变更</w:t>
      </w:r>
      <w:r w:rsidRPr="00DD2CD1">
        <w:rPr>
          <w:spacing w:val="-3"/>
          <w:lang w:eastAsia="zh-CN"/>
        </w:rPr>
        <w:t>发包人提出变更的，应通过监理人向承包人发出变更指示，变更指示应说明计划变更的</w:t>
      </w:r>
      <w:r w:rsidRPr="00DD2CD1">
        <w:rPr>
          <w:lang w:eastAsia="zh-CN"/>
        </w:rPr>
        <w:t>工程范围和变更的内容。</w:t>
      </w:r>
    </w:p>
    <w:p w:rsidR="00696CD4" w:rsidRPr="00DD2CD1" w:rsidRDefault="00DD2CD1" w:rsidP="00DD2CD1">
      <w:pPr>
        <w:pStyle w:val="a0"/>
        <w:spacing w:line="360" w:lineRule="auto"/>
        <w:ind w:left="18" w:firstLineChars="219" w:firstLine="460"/>
        <w:rPr>
          <w:rFonts w:cs="宋体"/>
          <w:lang w:eastAsia="zh-CN"/>
        </w:rPr>
      </w:pPr>
      <w:r w:rsidRPr="00DD2CD1">
        <w:rPr>
          <w:rFonts w:cs="宋体"/>
          <w:lang w:eastAsia="zh-CN"/>
        </w:rPr>
        <w:t>10.3.2</w:t>
      </w:r>
      <w:r w:rsidRPr="00DD2CD1">
        <w:rPr>
          <w:lang w:eastAsia="zh-CN"/>
        </w:rPr>
        <w:t>监理人提出变更建议</w:t>
      </w:r>
    </w:p>
    <w:p w:rsidR="00696CD4" w:rsidRPr="00DD2CD1" w:rsidRDefault="00DD2CD1">
      <w:pPr>
        <w:pStyle w:val="a0"/>
        <w:spacing w:before="46" w:line="360" w:lineRule="auto"/>
        <w:ind w:right="109" w:firstLine="359"/>
        <w:jc w:val="both"/>
        <w:rPr>
          <w:rFonts w:cs="宋体"/>
          <w:lang w:eastAsia="zh-CN"/>
        </w:rPr>
      </w:pPr>
      <w:r w:rsidRPr="00DD2CD1">
        <w:rPr>
          <w:spacing w:val="-3"/>
          <w:lang w:eastAsia="zh-CN"/>
        </w:rPr>
        <w:t>监理人提出变更建议的，需要向发包人以书面形式提出变更计划，说明计划变更工程范</w:t>
      </w:r>
      <w:r w:rsidRPr="00DD2CD1">
        <w:rPr>
          <w:spacing w:val="-4"/>
          <w:lang w:eastAsia="zh-CN"/>
        </w:rPr>
        <w:t>围和变更的内容、理由，以及实施该变更对合同价格和工期的影响。发包人同意变更的，由</w:t>
      </w:r>
      <w:r w:rsidRPr="00DD2CD1">
        <w:rPr>
          <w:lang w:eastAsia="zh-CN"/>
        </w:rPr>
        <w:t>监理人向承包人发出变更指示。发包人不同意变更的，监理人无权擅自发出变更指示。</w:t>
      </w:r>
    </w:p>
    <w:p w:rsidR="00696CD4" w:rsidRPr="00DD2CD1" w:rsidRDefault="00DD2CD1">
      <w:pPr>
        <w:pStyle w:val="a0"/>
        <w:spacing w:before="46" w:line="360" w:lineRule="auto"/>
        <w:ind w:right="109" w:firstLine="359"/>
        <w:jc w:val="both"/>
        <w:rPr>
          <w:spacing w:val="-4"/>
          <w:lang w:eastAsia="zh-CN"/>
        </w:rPr>
      </w:pPr>
      <w:r w:rsidRPr="00DD2CD1">
        <w:rPr>
          <w:spacing w:val="-4"/>
          <w:lang w:eastAsia="zh-CN"/>
        </w:rPr>
        <w:t xml:space="preserve">10.3.3 </w:t>
      </w:r>
      <w:r w:rsidRPr="00DD2CD1">
        <w:rPr>
          <w:spacing w:val="-4"/>
          <w:lang w:eastAsia="zh-CN"/>
        </w:rPr>
        <w:t>变更执行</w:t>
      </w:r>
      <w:r w:rsidRPr="00DD2CD1">
        <w:rPr>
          <w:spacing w:val="-4"/>
          <w:lang w:eastAsia="zh-CN"/>
        </w:rPr>
        <w:t xml:space="preserve"> </w:t>
      </w:r>
      <w:r w:rsidRPr="00DD2CD1">
        <w:rPr>
          <w:spacing w:val="-4"/>
          <w:lang w:eastAsia="zh-CN"/>
        </w:rPr>
        <w:t>承包人收到监理人下达的变更指示后，认为不能执行，应立即提出不能执行该变更指示的理由。承包人认为可以执行变更的，应当书面说明实施该变更指示对合同价格和工期的影响，且合同当事人应当按照第</w:t>
      </w:r>
      <w:r w:rsidRPr="00DD2CD1">
        <w:rPr>
          <w:spacing w:val="-4"/>
          <w:lang w:eastAsia="zh-CN"/>
        </w:rPr>
        <w:t>10.4</w:t>
      </w:r>
      <w:r w:rsidRPr="00DD2CD1">
        <w:rPr>
          <w:spacing w:val="-4"/>
          <w:lang w:eastAsia="zh-CN"/>
        </w:rPr>
        <w:t>款〔变更估价〕约定确定变更估价。</w:t>
      </w:r>
      <w:bookmarkStart w:id="252" w:name="_bookmark133"/>
      <w:bookmarkStart w:id="253" w:name="10.4变更估价"/>
      <w:bookmarkEnd w:id="252"/>
      <w:bookmarkEnd w:id="253"/>
    </w:p>
    <w:p w:rsidR="00696CD4" w:rsidRPr="00DD2CD1" w:rsidRDefault="00DD2CD1">
      <w:pPr>
        <w:pStyle w:val="a0"/>
        <w:spacing w:before="46" w:line="360" w:lineRule="auto"/>
        <w:ind w:right="109" w:firstLine="359"/>
        <w:jc w:val="both"/>
        <w:rPr>
          <w:spacing w:val="-4"/>
          <w:lang w:eastAsia="zh-CN"/>
        </w:rPr>
      </w:pPr>
      <w:r w:rsidRPr="00DD2CD1">
        <w:rPr>
          <w:spacing w:val="-4"/>
          <w:lang w:eastAsia="zh-CN"/>
        </w:rPr>
        <w:t xml:space="preserve">10.4 </w:t>
      </w:r>
      <w:r w:rsidRPr="00DD2CD1">
        <w:rPr>
          <w:spacing w:val="-4"/>
          <w:lang w:eastAsia="zh-CN"/>
        </w:rPr>
        <w:t>变更估价</w:t>
      </w:r>
      <w:r w:rsidRPr="00DD2CD1">
        <w:rPr>
          <w:spacing w:val="-4"/>
          <w:lang w:eastAsia="zh-CN"/>
        </w:rPr>
        <w:t xml:space="preserve"> </w:t>
      </w:r>
    </w:p>
    <w:p w:rsidR="00696CD4" w:rsidRPr="00DD2CD1" w:rsidRDefault="00DD2CD1">
      <w:pPr>
        <w:pStyle w:val="a0"/>
        <w:spacing w:before="46" w:line="360" w:lineRule="auto"/>
        <w:ind w:right="109" w:firstLine="359"/>
        <w:jc w:val="both"/>
        <w:rPr>
          <w:rFonts w:cs="宋体"/>
          <w:lang w:eastAsia="zh-CN"/>
        </w:rPr>
      </w:pPr>
      <w:r w:rsidRPr="00DD2CD1">
        <w:rPr>
          <w:spacing w:val="-4"/>
          <w:lang w:eastAsia="zh-CN"/>
        </w:rPr>
        <w:t xml:space="preserve">10.4.1 </w:t>
      </w:r>
      <w:r w:rsidRPr="00DD2CD1">
        <w:rPr>
          <w:spacing w:val="-4"/>
          <w:lang w:eastAsia="zh-CN"/>
        </w:rPr>
        <w:t>变更估价原则</w:t>
      </w:r>
      <w:r w:rsidRPr="00DD2CD1">
        <w:rPr>
          <w:spacing w:val="-4"/>
          <w:lang w:eastAsia="zh-CN"/>
        </w:rPr>
        <w:t xml:space="preserve"> </w:t>
      </w:r>
      <w:r w:rsidRPr="00DD2CD1">
        <w:rPr>
          <w:spacing w:val="-4"/>
          <w:lang w:eastAsia="zh-CN"/>
        </w:rPr>
        <w:t>除专用合同条款另有约定外，变更估价按</w:t>
      </w:r>
      <w:r w:rsidRPr="00DD2CD1">
        <w:rPr>
          <w:lang w:eastAsia="zh-CN"/>
        </w:rPr>
        <w:t>照本款约定处理：</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1</w:t>
      </w:r>
      <w:r w:rsidRPr="00DD2CD1">
        <w:rPr>
          <w:lang w:eastAsia="zh-CN"/>
        </w:rPr>
        <w:t>）已标价工程量清单或预算书有相同项目的，按照相同项目单价认定；</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2</w:t>
      </w:r>
      <w:r w:rsidRPr="00DD2CD1">
        <w:rPr>
          <w:spacing w:val="-2"/>
          <w:lang w:eastAsia="zh-CN"/>
        </w:rPr>
        <w:t>）已标价工程量清单或预算书中无相同项目，但有类似项目的，参照类似项目的单</w:t>
      </w:r>
      <w:r w:rsidRPr="00DD2CD1">
        <w:rPr>
          <w:lang w:eastAsia="zh-CN"/>
        </w:rPr>
        <w:t>价认定；</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3</w:t>
      </w:r>
      <w:r w:rsidRPr="00DD2CD1">
        <w:rPr>
          <w:lang w:eastAsia="zh-CN"/>
        </w:rPr>
        <w:t>）变更导致实际完成的变更工程量与已标价工程量清单或预算书中列明的该项目工</w:t>
      </w:r>
      <w:r w:rsidRPr="00DD2CD1">
        <w:rPr>
          <w:lang w:eastAsia="zh-CN"/>
        </w:rPr>
        <w:t xml:space="preserve"> </w:t>
      </w:r>
      <w:r w:rsidRPr="00DD2CD1">
        <w:rPr>
          <w:spacing w:val="-4"/>
          <w:lang w:eastAsia="zh-CN"/>
        </w:rPr>
        <w:lastRenderedPageBreak/>
        <w:t>程量的变化幅度超过</w:t>
      </w:r>
      <w:r w:rsidRPr="00DD2CD1">
        <w:rPr>
          <w:rFonts w:cs="宋体"/>
          <w:spacing w:val="-4"/>
          <w:lang w:eastAsia="zh-CN"/>
        </w:rPr>
        <w:t>15%</w:t>
      </w:r>
      <w:r w:rsidRPr="00DD2CD1">
        <w:rPr>
          <w:spacing w:val="-4"/>
          <w:lang w:eastAsia="zh-CN"/>
        </w:rPr>
        <w:t>的，或已标价工程量清单或预算书中无相同项目及类似项目单价的，</w:t>
      </w:r>
      <w:r w:rsidRPr="00DD2CD1">
        <w:rPr>
          <w:lang w:eastAsia="zh-CN"/>
        </w:rPr>
        <w:t>按照合理的成本与利润构成的原则，由合同当事人按照第</w:t>
      </w:r>
      <w:r w:rsidRPr="00DD2CD1">
        <w:rPr>
          <w:rFonts w:cs="宋体"/>
          <w:lang w:eastAsia="zh-CN"/>
        </w:rPr>
        <w:t>4.4</w:t>
      </w:r>
      <w:r w:rsidRPr="00DD2CD1">
        <w:rPr>
          <w:lang w:eastAsia="zh-CN"/>
        </w:rPr>
        <w:t>款〔商定或确定〕确定变更工作的单价。</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10.4.2</w:t>
      </w:r>
      <w:r w:rsidRPr="00DD2CD1">
        <w:rPr>
          <w:lang w:eastAsia="zh-CN"/>
        </w:rPr>
        <w:t>变更估价程序</w:t>
      </w:r>
      <w:r w:rsidRPr="00DD2CD1">
        <w:rPr>
          <w:spacing w:val="-3"/>
          <w:lang w:eastAsia="zh-CN"/>
        </w:rPr>
        <w:t>承包人应在收到变更指示后</w:t>
      </w:r>
      <w:r w:rsidRPr="00DD2CD1">
        <w:rPr>
          <w:rFonts w:cs="宋体"/>
          <w:spacing w:val="-3"/>
          <w:lang w:eastAsia="zh-CN"/>
        </w:rPr>
        <w:t>14</w:t>
      </w:r>
      <w:r w:rsidRPr="00DD2CD1">
        <w:rPr>
          <w:spacing w:val="-3"/>
          <w:lang w:eastAsia="zh-CN"/>
        </w:rPr>
        <w:t>天内，向监理人提交变更估价申请。监理人应在收到承包</w:t>
      </w:r>
      <w:r w:rsidRPr="00DD2CD1">
        <w:rPr>
          <w:spacing w:val="-2"/>
          <w:lang w:eastAsia="zh-CN"/>
        </w:rPr>
        <w:t>人提交的变更估价申请后</w:t>
      </w:r>
      <w:r w:rsidRPr="00DD2CD1">
        <w:rPr>
          <w:rFonts w:cs="宋体"/>
          <w:spacing w:val="-2"/>
          <w:lang w:eastAsia="zh-CN"/>
        </w:rPr>
        <w:t>7</w:t>
      </w:r>
      <w:r w:rsidRPr="00DD2CD1">
        <w:rPr>
          <w:spacing w:val="-2"/>
          <w:lang w:eastAsia="zh-CN"/>
        </w:rPr>
        <w:t>天内审查完毕并报送发包人，监理人对变更估价申请有异议，通</w:t>
      </w:r>
      <w:r w:rsidRPr="00DD2CD1">
        <w:rPr>
          <w:spacing w:val="-4"/>
          <w:lang w:eastAsia="zh-CN"/>
        </w:rPr>
        <w:t>知承包人修改后重新提交。发包人应在承包人提交变更估价申请后</w:t>
      </w:r>
      <w:r w:rsidRPr="00DD2CD1">
        <w:rPr>
          <w:rFonts w:cs="宋体"/>
          <w:spacing w:val="-4"/>
          <w:lang w:eastAsia="zh-CN"/>
        </w:rPr>
        <w:t>14</w:t>
      </w:r>
      <w:r w:rsidRPr="00DD2CD1">
        <w:rPr>
          <w:spacing w:val="-4"/>
          <w:lang w:eastAsia="zh-CN"/>
        </w:rPr>
        <w:t>天内审批完毕。发</w:t>
      </w:r>
      <w:r w:rsidRPr="00DD2CD1">
        <w:rPr>
          <w:spacing w:val="-4"/>
          <w:lang w:eastAsia="zh-CN"/>
        </w:rPr>
        <w:t>包人</w:t>
      </w:r>
      <w:r w:rsidRPr="00DD2CD1">
        <w:rPr>
          <w:lang w:eastAsia="zh-CN"/>
        </w:rPr>
        <w:t>逾期未完成审批或未提出异议的，视为认可承包人提交的变更估价申请。</w:t>
      </w:r>
    </w:p>
    <w:p w:rsidR="00696CD4" w:rsidRPr="00DD2CD1" w:rsidRDefault="00DD2CD1">
      <w:pPr>
        <w:pStyle w:val="a0"/>
        <w:spacing w:before="46" w:line="360" w:lineRule="auto"/>
        <w:ind w:left="478" w:right="2518"/>
        <w:rPr>
          <w:rFonts w:cs="宋体"/>
          <w:lang w:eastAsia="zh-CN"/>
        </w:rPr>
      </w:pPr>
      <w:r w:rsidRPr="00DD2CD1">
        <w:rPr>
          <w:lang w:eastAsia="zh-CN"/>
        </w:rPr>
        <w:t>因变更引起的价格调整应计入最近一期的进度款中支付。</w:t>
      </w:r>
      <w:bookmarkStart w:id="254" w:name="_bookmark134"/>
      <w:bookmarkStart w:id="255" w:name="10.5承包人的合理化建议"/>
      <w:bookmarkEnd w:id="254"/>
      <w:bookmarkEnd w:id="255"/>
      <w:r w:rsidRPr="00DD2CD1">
        <w:rPr>
          <w:rFonts w:cs="宋体"/>
          <w:lang w:eastAsia="zh-CN"/>
        </w:rPr>
        <w:t>10.5</w:t>
      </w:r>
      <w:r w:rsidRPr="00DD2CD1">
        <w:rPr>
          <w:lang w:eastAsia="zh-CN"/>
        </w:rPr>
        <w:t>承包人的合理化建议</w:t>
      </w:r>
    </w:p>
    <w:p w:rsidR="00696CD4" w:rsidRPr="00DD2CD1" w:rsidRDefault="00DD2CD1">
      <w:pPr>
        <w:pStyle w:val="a0"/>
        <w:spacing w:before="73" w:line="360" w:lineRule="auto"/>
        <w:ind w:right="103" w:firstLine="359"/>
        <w:rPr>
          <w:rFonts w:cs="宋体"/>
          <w:lang w:eastAsia="zh-CN"/>
        </w:rPr>
      </w:pPr>
      <w:r w:rsidRPr="00DD2CD1">
        <w:rPr>
          <w:spacing w:val="-2"/>
          <w:lang w:eastAsia="zh-CN"/>
        </w:rPr>
        <w:t>承包人提出合理化建议的，应向监理人提交合理化建议说明，说明建议的内容和理由，</w:t>
      </w:r>
      <w:r w:rsidRPr="00DD2CD1">
        <w:rPr>
          <w:lang w:eastAsia="zh-CN"/>
        </w:rPr>
        <w:t>以及实施该建议对合同价格和工期的影响。</w:t>
      </w:r>
    </w:p>
    <w:p w:rsidR="00696CD4" w:rsidRPr="00DD2CD1" w:rsidRDefault="00DD2CD1">
      <w:pPr>
        <w:pStyle w:val="a0"/>
        <w:spacing w:before="46" w:line="360" w:lineRule="auto"/>
        <w:ind w:right="103" w:firstLine="359"/>
        <w:rPr>
          <w:rFonts w:cs="宋体"/>
          <w:lang w:eastAsia="zh-CN"/>
        </w:rPr>
      </w:pPr>
      <w:r w:rsidRPr="00DD2CD1">
        <w:rPr>
          <w:lang w:eastAsia="zh-CN"/>
        </w:rPr>
        <w:t>除专用合同条款另有约定外，监理人应在收到承包人提交的合理化建议后</w:t>
      </w:r>
      <w:r w:rsidRPr="00DD2CD1">
        <w:rPr>
          <w:rFonts w:cs="宋体"/>
          <w:lang w:eastAsia="zh-CN"/>
        </w:rPr>
        <w:t>7</w:t>
      </w:r>
      <w:r w:rsidRPr="00DD2CD1">
        <w:rPr>
          <w:lang w:eastAsia="zh-CN"/>
        </w:rPr>
        <w:t>天内审查完</w:t>
      </w:r>
      <w:r w:rsidRPr="00DD2CD1">
        <w:rPr>
          <w:lang w:eastAsia="zh-CN"/>
        </w:rPr>
        <w:t xml:space="preserve"> </w:t>
      </w:r>
      <w:r w:rsidRPr="00DD2CD1">
        <w:rPr>
          <w:spacing w:val="-4"/>
          <w:lang w:eastAsia="zh-CN"/>
        </w:rPr>
        <w:t>毕并报送发包人，发现其中存在技术上的缺陷，应通知承包人修改。发包人应在收到监理人</w:t>
      </w:r>
      <w:r w:rsidRPr="00DD2CD1">
        <w:rPr>
          <w:lang w:eastAsia="zh-CN"/>
        </w:rPr>
        <w:t>报送的合理化建议后</w:t>
      </w:r>
      <w:r w:rsidRPr="00DD2CD1">
        <w:rPr>
          <w:rFonts w:cs="宋体"/>
          <w:lang w:eastAsia="zh-CN"/>
        </w:rPr>
        <w:t>7</w:t>
      </w:r>
      <w:r w:rsidRPr="00DD2CD1">
        <w:rPr>
          <w:lang w:eastAsia="zh-CN"/>
        </w:rPr>
        <w:t>天内审批完毕。合理化建议经发包人批准的，监理人应及时发出变更</w:t>
      </w:r>
      <w:r w:rsidRPr="00DD2CD1">
        <w:rPr>
          <w:spacing w:val="-6"/>
          <w:lang w:eastAsia="zh-CN"/>
        </w:rPr>
        <w:t>指示，由此</w:t>
      </w:r>
      <w:r w:rsidRPr="00DD2CD1">
        <w:rPr>
          <w:spacing w:val="-6"/>
          <w:lang w:eastAsia="zh-CN"/>
        </w:rPr>
        <w:t>引起的合同价格调整按照第</w:t>
      </w:r>
      <w:r w:rsidRPr="00DD2CD1">
        <w:rPr>
          <w:rFonts w:cs="宋体"/>
          <w:spacing w:val="-6"/>
          <w:lang w:eastAsia="zh-CN"/>
        </w:rPr>
        <w:t>10.4</w:t>
      </w:r>
      <w:r w:rsidRPr="00DD2CD1">
        <w:rPr>
          <w:spacing w:val="-6"/>
          <w:lang w:eastAsia="zh-CN"/>
        </w:rPr>
        <w:t>款〔变更估价〕约定执行。发包人不同意变更的，</w:t>
      </w:r>
      <w:r w:rsidRPr="00DD2CD1">
        <w:rPr>
          <w:lang w:eastAsia="zh-CN"/>
        </w:rPr>
        <w:t>监理人应书面通知承包人。</w:t>
      </w:r>
    </w:p>
    <w:p w:rsidR="00696CD4" w:rsidRPr="00DD2CD1" w:rsidRDefault="00DD2CD1">
      <w:pPr>
        <w:pStyle w:val="a0"/>
        <w:spacing w:before="46" w:line="360" w:lineRule="auto"/>
        <w:ind w:right="103" w:firstLine="359"/>
        <w:rPr>
          <w:rFonts w:cs="宋体"/>
          <w:lang w:eastAsia="zh-CN"/>
        </w:rPr>
      </w:pPr>
      <w:r w:rsidRPr="00DD2CD1">
        <w:rPr>
          <w:spacing w:val="-2"/>
          <w:lang w:eastAsia="zh-CN"/>
        </w:rPr>
        <w:t>合理化建议降低了合同价格或者提高了工程经济效益的，发包人可对承包人给予奖励，</w:t>
      </w:r>
      <w:r w:rsidRPr="00DD2CD1">
        <w:rPr>
          <w:lang w:eastAsia="zh-CN"/>
        </w:rPr>
        <w:t xml:space="preserve"> </w:t>
      </w:r>
      <w:r w:rsidRPr="00DD2CD1">
        <w:rPr>
          <w:lang w:eastAsia="zh-CN"/>
        </w:rPr>
        <w:t>奖励的方法和金额在专用合同条款中约定。</w:t>
      </w:r>
    </w:p>
    <w:p w:rsidR="00696CD4" w:rsidRPr="00DD2CD1" w:rsidRDefault="00DD2CD1" w:rsidP="00DD2CD1">
      <w:pPr>
        <w:pStyle w:val="a0"/>
        <w:spacing w:before="166" w:line="360" w:lineRule="auto"/>
        <w:ind w:left="18" w:right="103" w:firstLineChars="219" w:firstLine="460"/>
        <w:rPr>
          <w:rFonts w:cs="宋体"/>
          <w:b/>
          <w:bCs/>
          <w:w w:val="99"/>
          <w:lang w:eastAsia="zh-CN"/>
        </w:rPr>
      </w:pPr>
      <w:bookmarkStart w:id="256" w:name="_bookmark135"/>
      <w:bookmarkStart w:id="257" w:name="10.6变更引起的工期调整"/>
      <w:bookmarkEnd w:id="256"/>
      <w:bookmarkEnd w:id="257"/>
      <w:r w:rsidRPr="00DD2CD1">
        <w:rPr>
          <w:rFonts w:cs="宋体"/>
          <w:lang w:eastAsia="zh-CN"/>
        </w:rPr>
        <w:t>10.6</w:t>
      </w:r>
      <w:r w:rsidRPr="00DD2CD1">
        <w:rPr>
          <w:lang w:eastAsia="zh-CN"/>
        </w:rPr>
        <w:t>变更引起的工期调整</w:t>
      </w:r>
    </w:p>
    <w:p w:rsidR="00696CD4" w:rsidRPr="00DD2CD1" w:rsidRDefault="00DD2CD1">
      <w:pPr>
        <w:pStyle w:val="a0"/>
        <w:spacing w:before="166" w:line="360" w:lineRule="auto"/>
        <w:ind w:left="18" w:right="103" w:firstLineChars="219" w:firstLine="451"/>
        <w:rPr>
          <w:rFonts w:cs="宋体"/>
          <w:lang w:eastAsia="zh-CN"/>
        </w:rPr>
      </w:pPr>
      <w:r w:rsidRPr="00DD2CD1">
        <w:rPr>
          <w:spacing w:val="-2"/>
          <w:lang w:eastAsia="zh-CN"/>
        </w:rPr>
        <w:t>因变更引起工期变化的，合同当事人均可要求调整合同工期，由合同当事人按照第</w:t>
      </w:r>
      <w:r w:rsidRPr="00DD2CD1">
        <w:rPr>
          <w:rFonts w:cs="宋体"/>
          <w:spacing w:val="-2"/>
          <w:lang w:eastAsia="zh-CN"/>
        </w:rPr>
        <w:t>4.4</w:t>
      </w:r>
      <w:r w:rsidRPr="00DD2CD1">
        <w:rPr>
          <w:lang w:eastAsia="zh-CN"/>
        </w:rPr>
        <w:t>款〔商定或确定〕并参考工程所在地的工期定额标准确定增减工期天数。</w:t>
      </w:r>
      <w:bookmarkStart w:id="258" w:name="10.7暂估价"/>
      <w:bookmarkStart w:id="259" w:name="_bookmark136"/>
      <w:bookmarkEnd w:id="258"/>
      <w:bookmarkEnd w:id="259"/>
    </w:p>
    <w:p w:rsidR="00696CD4" w:rsidRPr="00DD2CD1" w:rsidRDefault="00DD2CD1" w:rsidP="00DD2CD1">
      <w:pPr>
        <w:pStyle w:val="a0"/>
        <w:spacing w:before="166" w:line="360" w:lineRule="auto"/>
        <w:ind w:left="18" w:right="103" w:firstLineChars="219" w:firstLine="460"/>
        <w:rPr>
          <w:rFonts w:cs="宋体"/>
          <w:lang w:eastAsia="zh-CN"/>
        </w:rPr>
      </w:pPr>
      <w:r w:rsidRPr="00DD2CD1">
        <w:rPr>
          <w:rFonts w:cs="宋体"/>
          <w:lang w:eastAsia="zh-CN"/>
        </w:rPr>
        <w:t>10.7</w:t>
      </w:r>
      <w:r w:rsidRPr="00DD2CD1">
        <w:rPr>
          <w:lang w:eastAsia="zh-CN"/>
        </w:rPr>
        <w:t>暂估价</w:t>
      </w:r>
    </w:p>
    <w:p w:rsidR="00696CD4" w:rsidRPr="00DD2CD1" w:rsidRDefault="00DD2CD1">
      <w:pPr>
        <w:pStyle w:val="a0"/>
        <w:spacing w:before="73" w:line="360" w:lineRule="auto"/>
        <w:ind w:right="103" w:firstLine="359"/>
        <w:rPr>
          <w:rFonts w:cs="宋体"/>
          <w:lang w:eastAsia="zh-CN"/>
        </w:rPr>
      </w:pPr>
      <w:r w:rsidRPr="00DD2CD1">
        <w:rPr>
          <w:spacing w:val="-3"/>
          <w:lang w:eastAsia="zh-CN"/>
        </w:rPr>
        <w:t>暂估价专业分包工程、服务、材料和工程设备的明细由合同当事人在专用合同条款中约</w:t>
      </w:r>
      <w:r w:rsidRPr="00DD2CD1">
        <w:rPr>
          <w:lang w:eastAsia="zh-CN"/>
        </w:rPr>
        <w:t>定。</w:t>
      </w:r>
    </w:p>
    <w:p w:rsidR="00696CD4" w:rsidRPr="00DD2CD1" w:rsidRDefault="00DD2CD1">
      <w:pPr>
        <w:pStyle w:val="a0"/>
        <w:spacing w:before="46" w:line="360" w:lineRule="auto"/>
        <w:ind w:left="478" w:right="103"/>
        <w:rPr>
          <w:rFonts w:cs="宋体"/>
          <w:sz w:val="14"/>
          <w:szCs w:val="14"/>
          <w:lang w:eastAsia="zh-CN"/>
        </w:rPr>
      </w:pPr>
      <w:r w:rsidRPr="00DD2CD1">
        <w:rPr>
          <w:rFonts w:cs="宋体"/>
          <w:lang w:eastAsia="zh-CN"/>
        </w:rPr>
        <w:t>10.7.1</w:t>
      </w:r>
      <w:r w:rsidRPr="00DD2CD1">
        <w:rPr>
          <w:lang w:eastAsia="zh-CN"/>
        </w:rPr>
        <w:t>依法必须招标的暂估价项目</w:t>
      </w:r>
    </w:p>
    <w:p w:rsidR="00696CD4" w:rsidRPr="00DD2CD1" w:rsidRDefault="00DD2CD1">
      <w:pPr>
        <w:pStyle w:val="a0"/>
        <w:spacing w:line="360" w:lineRule="auto"/>
        <w:ind w:right="103" w:firstLine="359"/>
        <w:rPr>
          <w:rFonts w:cs="宋体"/>
          <w:lang w:eastAsia="zh-CN"/>
        </w:rPr>
      </w:pPr>
      <w:r w:rsidRPr="00DD2CD1">
        <w:rPr>
          <w:lang w:eastAsia="zh-CN"/>
        </w:rPr>
        <w:t>对于依法必须招标的暂估价项目，采取以下第</w:t>
      </w:r>
      <w:r w:rsidRPr="00DD2CD1">
        <w:rPr>
          <w:rFonts w:cs="宋体"/>
          <w:lang w:eastAsia="zh-CN"/>
        </w:rPr>
        <w:t>1</w:t>
      </w:r>
      <w:r w:rsidRPr="00DD2CD1">
        <w:rPr>
          <w:spacing w:val="-3"/>
          <w:lang w:eastAsia="zh-CN"/>
        </w:rPr>
        <w:t>种方式确定。合同当事人也可以在专用</w:t>
      </w:r>
      <w:r w:rsidRPr="00DD2CD1">
        <w:rPr>
          <w:lang w:eastAsia="zh-CN"/>
        </w:rPr>
        <w:t>合同条款中选择其他招标方式。</w:t>
      </w:r>
    </w:p>
    <w:p w:rsidR="00696CD4" w:rsidRPr="00DD2CD1" w:rsidRDefault="00DD2CD1">
      <w:pPr>
        <w:pStyle w:val="a0"/>
        <w:spacing w:before="46" w:line="360" w:lineRule="auto"/>
        <w:ind w:right="103" w:firstLine="359"/>
        <w:rPr>
          <w:rFonts w:cs="宋体"/>
          <w:lang w:eastAsia="zh-CN"/>
        </w:rPr>
      </w:pPr>
      <w:r w:rsidRPr="00DD2CD1">
        <w:rPr>
          <w:lang w:eastAsia="zh-CN"/>
        </w:rPr>
        <w:t>第</w:t>
      </w:r>
      <w:r w:rsidRPr="00DD2CD1">
        <w:rPr>
          <w:rFonts w:cs="宋体"/>
          <w:lang w:eastAsia="zh-CN"/>
        </w:rPr>
        <w:t>1</w:t>
      </w:r>
      <w:r w:rsidRPr="00DD2CD1">
        <w:rPr>
          <w:spacing w:val="-3"/>
          <w:lang w:eastAsia="zh-CN"/>
        </w:rPr>
        <w:t>种方式：对于依法必须招标的暂估价项目，由承包人招标，对该暂估价项目的确认</w:t>
      </w:r>
      <w:r w:rsidRPr="00DD2CD1">
        <w:rPr>
          <w:lang w:eastAsia="zh-CN"/>
        </w:rPr>
        <w:t>和批准按照以下约定执行：</w:t>
      </w:r>
    </w:p>
    <w:p w:rsidR="00696CD4" w:rsidRPr="00DD2CD1" w:rsidRDefault="00DD2CD1">
      <w:pPr>
        <w:pStyle w:val="a0"/>
        <w:spacing w:before="44" w:line="360" w:lineRule="auto"/>
        <w:ind w:left="478" w:right="103"/>
        <w:rPr>
          <w:lang w:eastAsia="zh-CN"/>
        </w:rPr>
      </w:pPr>
      <w:r w:rsidRPr="00DD2CD1">
        <w:rPr>
          <w:spacing w:val="-3"/>
          <w:lang w:eastAsia="zh-CN"/>
        </w:rPr>
        <w:t>（</w:t>
      </w:r>
      <w:r w:rsidRPr="00DD2CD1">
        <w:rPr>
          <w:rFonts w:cs="宋体"/>
          <w:spacing w:val="-3"/>
          <w:lang w:eastAsia="zh-CN"/>
        </w:rPr>
        <w:t>1</w:t>
      </w:r>
      <w:r w:rsidRPr="00DD2CD1">
        <w:rPr>
          <w:spacing w:val="-3"/>
          <w:lang w:eastAsia="zh-CN"/>
        </w:rPr>
        <w:t>）承包人应当根据施工进度计划，在招标工作启动前</w:t>
      </w:r>
      <w:r w:rsidRPr="00DD2CD1">
        <w:rPr>
          <w:spacing w:val="-3"/>
          <w:lang w:eastAsia="zh-CN"/>
        </w:rPr>
        <w:t xml:space="preserve"> </w:t>
      </w:r>
      <w:r w:rsidRPr="00DD2CD1">
        <w:rPr>
          <w:rFonts w:cs="宋体"/>
          <w:lang w:eastAsia="zh-CN"/>
        </w:rPr>
        <w:t>14</w:t>
      </w:r>
      <w:r w:rsidRPr="00DD2CD1">
        <w:rPr>
          <w:lang w:eastAsia="zh-CN"/>
        </w:rPr>
        <w:t>天将招标方案通过监理人报</w:t>
      </w:r>
    </w:p>
    <w:p w:rsidR="00696CD4" w:rsidRPr="00DD2CD1" w:rsidRDefault="00696CD4">
      <w:pPr>
        <w:spacing w:before="10" w:line="360" w:lineRule="auto"/>
        <w:rPr>
          <w:rFonts w:ascii="宋体" w:eastAsia="宋体" w:hAnsi="宋体" w:cs="宋体"/>
          <w:sz w:val="14"/>
          <w:szCs w:val="14"/>
          <w:lang w:eastAsia="zh-CN"/>
        </w:rPr>
      </w:pPr>
    </w:p>
    <w:p w:rsidR="00696CD4" w:rsidRPr="00DD2CD1" w:rsidRDefault="00DD2CD1">
      <w:pPr>
        <w:pStyle w:val="a0"/>
        <w:spacing w:line="360" w:lineRule="auto"/>
        <w:ind w:right="103"/>
        <w:rPr>
          <w:rFonts w:cs="宋体"/>
          <w:lang w:eastAsia="zh-CN"/>
        </w:rPr>
      </w:pPr>
      <w:r w:rsidRPr="00DD2CD1">
        <w:rPr>
          <w:spacing w:val="-4"/>
          <w:lang w:eastAsia="zh-CN"/>
        </w:rPr>
        <w:t>送发包人审查，发包人应当在收到承包人报送的招标方案后</w:t>
      </w:r>
      <w:r w:rsidRPr="00DD2CD1">
        <w:rPr>
          <w:rFonts w:cs="宋体"/>
          <w:lang w:eastAsia="zh-CN"/>
        </w:rPr>
        <w:t>7</w:t>
      </w:r>
      <w:r w:rsidRPr="00DD2CD1">
        <w:rPr>
          <w:spacing w:val="-5"/>
          <w:lang w:eastAsia="zh-CN"/>
        </w:rPr>
        <w:t>天内批准或提出修改意见。承</w:t>
      </w:r>
      <w:r w:rsidRPr="00DD2CD1">
        <w:rPr>
          <w:lang w:eastAsia="zh-CN"/>
        </w:rPr>
        <w:t>包人应当按照经过发包人批准的招标方案开展招标工作；</w:t>
      </w:r>
    </w:p>
    <w:p w:rsidR="00696CD4" w:rsidRPr="00DD2CD1" w:rsidRDefault="00DD2CD1">
      <w:pPr>
        <w:pStyle w:val="a0"/>
        <w:spacing w:before="46" w:line="360" w:lineRule="auto"/>
        <w:ind w:left="478"/>
        <w:rPr>
          <w:rFonts w:cs="宋体"/>
          <w:sz w:val="14"/>
          <w:szCs w:val="14"/>
          <w:lang w:eastAsia="zh-CN"/>
        </w:rPr>
      </w:pPr>
      <w:r w:rsidRPr="00DD2CD1">
        <w:rPr>
          <w:spacing w:val="-9"/>
          <w:lang w:eastAsia="zh-CN"/>
        </w:rPr>
        <w:lastRenderedPageBreak/>
        <w:t>（</w:t>
      </w:r>
      <w:r w:rsidRPr="00DD2CD1">
        <w:rPr>
          <w:rFonts w:cs="宋体"/>
          <w:spacing w:val="-9"/>
          <w:lang w:eastAsia="zh-CN"/>
        </w:rPr>
        <w:t>2</w:t>
      </w:r>
      <w:r w:rsidRPr="00DD2CD1">
        <w:rPr>
          <w:spacing w:val="-9"/>
          <w:lang w:eastAsia="zh-CN"/>
        </w:rPr>
        <w:t>）承包人应当根据施工进度计划，提前</w:t>
      </w:r>
      <w:r w:rsidRPr="00DD2CD1">
        <w:rPr>
          <w:spacing w:val="-9"/>
          <w:lang w:eastAsia="zh-CN"/>
        </w:rPr>
        <w:t xml:space="preserve"> </w:t>
      </w:r>
      <w:r w:rsidRPr="00DD2CD1">
        <w:rPr>
          <w:rFonts w:cs="宋体"/>
          <w:lang w:eastAsia="zh-CN"/>
        </w:rPr>
        <w:t>14</w:t>
      </w:r>
      <w:r w:rsidRPr="00DD2CD1">
        <w:rPr>
          <w:lang w:eastAsia="zh-CN"/>
        </w:rPr>
        <w:t>天将招标文件通过监</w:t>
      </w:r>
      <w:r w:rsidRPr="00DD2CD1">
        <w:rPr>
          <w:lang w:eastAsia="zh-CN"/>
        </w:rPr>
        <w:t>理人报送发包人审批，</w:t>
      </w:r>
    </w:p>
    <w:p w:rsidR="00696CD4" w:rsidRPr="00DD2CD1" w:rsidRDefault="00DD2CD1">
      <w:pPr>
        <w:pStyle w:val="a0"/>
        <w:spacing w:line="360" w:lineRule="auto"/>
        <w:ind w:right="103"/>
        <w:rPr>
          <w:rFonts w:cs="宋体"/>
          <w:lang w:eastAsia="zh-CN"/>
        </w:rPr>
      </w:pPr>
      <w:r w:rsidRPr="00DD2CD1">
        <w:rPr>
          <w:lang w:eastAsia="zh-CN"/>
        </w:rPr>
        <w:t>发包人应当在收到承包人报送的相关文件后</w:t>
      </w:r>
      <w:r w:rsidRPr="00DD2CD1">
        <w:rPr>
          <w:rFonts w:cs="宋体"/>
          <w:lang w:eastAsia="zh-CN"/>
        </w:rPr>
        <w:t>7</w:t>
      </w:r>
      <w:r w:rsidRPr="00DD2CD1">
        <w:rPr>
          <w:spacing w:val="-6"/>
          <w:lang w:eastAsia="zh-CN"/>
        </w:rPr>
        <w:t>天内完成审批或提出修改意见；发包人有权确</w:t>
      </w:r>
      <w:r w:rsidRPr="00DD2CD1">
        <w:rPr>
          <w:lang w:eastAsia="zh-CN"/>
        </w:rPr>
        <w:t>定招标控制价并按照法律规定参加评标；</w:t>
      </w:r>
    </w:p>
    <w:p w:rsidR="00696CD4" w:rsidRPr="00DD2CD1" w:rsidRDefault="00DD2CD1">
      <w:pPr>
        <w:pStyle w:val="a0"/>
        <w:spacing w:before="46" w:line="360" w:lineRule="auto"/>
        <w:ind w:right="103"/>
        <w:rPr>
          <w:rFonts w:cs="宋体"/>
          <w:sz w:val="14"/>
          <w:szCs w:val="14"/>
          <w:lang w:eastAsia="zh-CN"/>
        </w:rPr>
      </w:pPr>
      <w:r w:rsidRPr="00DD2CD1">
        <w:rPr>
          <w:lang w:eastAsia="zh-CN"/>
        </w:rPr>
        <w:t>（</w:t>
      </w:r>
      <w:r w:rsidRPr="00DD2CD1">
        <w:rPr>
          <w:rFonts w:cs="宋体"/>
          <w:lang w:eastAsia="zh-CN"/>
        </w:rPr>
        <w:t>3</w:t>
      </w:r>
      <w:r w:rsidRPr="00DD2CD1">
        <w:rPr>
          <w:lang w:eastAsia="zh-CN"/>
        </w:rPr>
        <w:t>）承包人与供应商、分包人在签订暂估价合同前，应当提前</w:t>
      </w:r>
      <w:r w:rsidRPr="00DD2CD1">
        <w:rPr>
          <w:rFonts w:cs="宋体"/>
          <w:lang w:eastAsia="zh-CN"/>
        </w:rPr>
        <w:t>7</w:t>
      </w:r>
      <w:r w:rsidRPr="00DD2CD1">
        <w:rPr>
          <w:lang w:eastAsia="zh-CN"/>
        </w:rPr>
        <w:t>天将确定的中标候选</w:t>
      </w:r>
    </w:p>
    <w:p w:rsidR="00696CD4" w:rsidRPr="00DD2CD1" w:rsidRDefault="00DD2CD1">
      <w:pPr>
        <w:pStyle w:val="a0"/>
        <w:spacing w:line="360" w:lineRule="auto"/>
        <w:ind w:right="103"/>
        <w:rPr>
          <w:lang w:eastAsia="zh-CN"/>
        </w:rPr>
      </w:pPr>
      <w:r w:rsidRPr="00DD2CD1">
        <w:rPr>
          <w:spacing w:val="-5"/>
          <w:lang w:eastAsia="zh-CN"/>
        </w:rPr>
        <w:t>供应商或中标候选分包人的资料报送发包人，发包人应在收到资料后</w:t>
      </w:r>
      <w:r w:rsidRPr="00DD2CD1">
        <w:rPr>
          <w:spacing w:val="-5"/>
          <w:lang w:eastAsia="zh-CN"/>
        </w:rPr>
        <w:t xml:space="preserve"> </w:t>
      </w:r>
      <w:r w:rsidRPr="00DD2CD1">
        <w:rPr>
          <w:rFonts w:cs="宋体"/>
          <w:lang w:eastAsia="zh-CN"/>
        </w:rPr>
        <w:t>3</w:t>
      </w:r>
      <w:r w:rsidRPr="00DD2CD1">
        <w:rPr>
          <w:lang w:eastAsia="zh-CN"/>
        </w:rPr>
        <w:t>天内与承包人共同确</w:t>
      </w:r>
    </w:p>
    <w:p w:rsidR="00696CD4" w:rsidRPr="00DD2CD1" w:rsidRDefault="00DD2CD1">
      <w:pPr>
        <w:pStyle w:val="a0"/>
        <w:spacing w:line="360" w:lineRule="auto"/>
        <w:ind w:right="103"/>
        <w:rPr>
          <w:rFonts w:cs="宋体"/>
          <w:sz w:val="14"/>
          <w:szCs w:val="14"/>
          <w:lang w:eastAsia="zh-CN"/>
        </w:rPr>
      </w:pPr>
      <w:r w:rsidRPr="00DD2CD1">
        <w:rPr>
          <w:lang w:eastAsia="zh-CN"/>
        </w:rPr>
        <w:t>定中标人；承包人应当在签订合同后</w:t>
      </w:r>
      <w:r w:rsidRPr="00DD2CD1">
        <w:rPr>
          <w:rFonts w:cs="宋体"/>
          <w:lang w:eastAsia="zh-CN"/>
        </w:rPr>
        <w:t>7</w:t>
      </w:r>
      <w:r w:rsidRPr="00DD2CD1">
        <w:rPr>
          <w:lang w:eastAsia="zh-CN"/>
        </w:rPr>
        <w:t>天内，将暂估价合同副本报送发包人留存。</w:t>
      </w:r>
    </w:p>
    <w:p w:rsidR="00696CD4" w:rsidRPr="00DD2CD1" w:rsidRDefault="00DD2CD1">
      <w:pPr>
        <w:pStyle w:val="a0"/>
        <w:spacing w:line="360" w:lineRule="auto"/>
        <w:ind w:left="478" w:right="103"/>
        <w:rPr>
          <w:rFonts w:cs="宋体"/>
          <w:sz w:val="14"/>
          <w:szCs w:val="14"/>
          <w:lang w:eastAsia="zh-CN"/>
        </w:rPr>
      </w:pPr>
      <w:r w:rsidRPr="00DD2CD1">
        <w:rPr>
          <w:lang w:eastAsia="zh-CN"/>
        </w:rPr>
        <w:t>第</w:t>
      </w:r>
      <w:r w:rsidRPr="00DD2CD1">
        <w:rPr>
          <w:rFonts w:cs="宋体"/>
          <w:lang w:eastAsia="zh-CN"/>
        </w:rPr>
        <w:t>2</w:t>
      </w:r>
      <w:r w:rsidRPr="00DD2CD1">
        <w:rPr>
          <w:spacing w:val="-3"/>
          <w:lang w:eastAsia="zh-CN"/>
        </w:rPr>
        <w:t>种方式：对于依法必须招标的暂估价项目，由发包人和承包人共同招标确定暂估价</w:t>
      </w:r>
    </w:p>
    <w:p w:rsidR="00696CD4" w:rsidRPr="00DD2CD1" w:rsidRDefault="00DD2CD1">
      <w:pPr>
        <w:pStyle w:val="a0"/>
        <w:spacing w:line="360" w:lineRule="auto"/>
        <w:ind w:right="103"/>
        <w:rPr>
          <w:rFonts w:cs="宋体"/>
          <w:sz w:val="14"/>
          <w:szCs w:val="14"/>
          <w:lang w:eastAsia="zh-CN"/>
        </w:rPr>
      </w:pPr>
      <w:r w:rsidRPr="00DD2CD1">
        <w:rPr>
          <w:lang w:eastAsia="zh-CN"/>
        </w:rPr>
        <w:t>供应商或分包人的，承包人应按照施工进度计划，在招标工作启动前</w:t>
      </w:r>
      <w:r w:rsidRPr="00DD2CD1">
        <w:rPr>
          <w:rFonts w:cs="宋体"/>
          <w:lang w:eastAsia="zh-CN"/>
        </w:rPr>
        <w:t>14</w:t>
      </w:r>
      <w:r w:rsidRPr="00DD2CD1">
        <w:rPr>
          <w:lang w:eastAsia="zh-CN"/>
        </w:rPr>
        <w:t>天通知发包人，并</w:t>
      </w:r>
    </w:p>
    <w:p w:rsidR="00696CD4" w:rsidRPr="00DD2CD1" w:rsidRDefault="00DD2CD1">
      <w:pPr>
        <w:pStyle w:val="a0"/>
        <w:spacing w:line="360" w:lineRule="auto"/>
        <w:ind w:right="103"/>
        <w:rPr>
          <w:rFonts w:cs="宋体"/>
          <w:lang w:eastAsia="zh-CN"/>
        </w:rPr>
      </w:pPr>
      <w:r w:rsidRPr="00DD2CD1">
        <w:rPr>
          <w:spacing w:val="-5"/>
          <w:lang w:eastAsia="zh-CN"/>
        </w:rPr>
        <w:t>提交暂估价招标方案和工作分工。发包人应在收到后</w:t>
      </w:r>
      <w:r w:rsidRPr="00DD2CD1">
        <w:rPr>
          <w:rFonts w:cs="宋体"/>
          <w:lang w:eastAsia="zh-CN"/>
        </w:rPr>
        <w:t>7</w:t>
      </w:r>
      <w:r w:rsidRPr="00DD2CD1">
        <w:rPr>
          <w:spacing w:val="-10"/>
          <w:lang w:eastAsia="zh-CN"/>
        </w:rPr>
        <w:t>天内确认。确定中标人后，由发包人、</w:t>
      </w:r>
      <w:r w:rsidRPr="00DD2CD1">
        <w:rPr>
          <w:lang w:eastAsia="zh-CN"/>
        </w:rPr>
        <w:t>承包人与中标人共同签订暂估价合同。</w:t>
      </w:r>
    </w:p>
    <w:p w:rsidR="00696CD4" w:rsidRPr="00DD2CD1" w:rsidRDefault="00DD2CD1">
      <w:pPr>
        <w:pStyle w:val="a0"/>
        <w:spacing w:before="46" w:line="360" w:lineRule="auto"/>
        <w:ind w:left="478" w:right="103"/>
        <w:rPr>
          <w:rFonts w:cs="宋体"/>
          <w:sz w:val="14"/>
          <w:szCs w:val="14"/>
          <w:lang w:eastAsia="zh-CN"/>
        </w:rPr>
      </w:pPr>
      <w:r w:rsidRPr="00DD2CD1">
        <w:rPr>
          <w:rFonts w:cs="宋体"/>
          <w:lang w:eastAsia="zh-CN"/>
        </w:rPr>
        <w:t>10.7.2</w:t>
      </w:r>
      <w:r w:rsidRPr="00DD2CD1">
        <w:rPr>
          <w:lang w:eastAsia="zh-CN"/>
        </w:rPr>
        <w:t>不属于依法必须招标的暂估价项目</w:t>
      </w:r>
    </w:p>
    <w:p w:rsidR="00696CD4" w:rsidRPr="00DD2CD1" w:rsidRDefault="00DD2CD1">
      <w:pPr>
        <w:pStyle w:val="a0"/>
        <w:spacing w:line="360" w:lineRule="auto"/>
        <w:ind w:right="103" w:firstLine="359"/>
        <w:rPr>
          <w:rFonts w:cs="宋体"/>
          <w:lang w:eastAsia="zh-CN"/>
        </w:rPr>
      </w:pPr>
      <w:r w:rsidRPr="00DD2CD1">
        <w:rPr>
          <w:spacing w:val="-3"/>
          <w:lang w:eastAsia="zh-CN"/>
        </w:rPr>
        <w:t>除专用合同条款另有约定外，对于不属于依法必须招标的暂估价项目，采取以下第</w:t>
      </w:r>
      <w:r w:rsidRPr="00DD2CD1">
        <w:rPr>
          <w:spacing w:val="-3"/>
          <w:lang w:eastAsia="zh-CN"/>
        </w:rPr>
        <w:t xml:space="preserve"> </w:t>
      </w:r>
      <w:r w:rsidRPr="00DD2CD1">
        <w:rPr>
          <w:rFonts w:cs="宋体"/>
          <w:lang w:eastAsia="zh-CN"/>
        </w:rPr>
        <w:t>1</w:t>
      </w:r>
      <w:r w:rsidRPr="00DD2CD1">
        <w:rPr>
          <w:lang w:eastAsia="zh-CN"/>
        </w:rPr>
        <w:t>种方式确定：</w:t>
      </w:r>
    </w:p>
    <w:p w:rsidR="00696CD4" w:rsidRPr="00DD2CD1" w:rsidRDefault="00DD2CD1">
      <w:pPr>
        <w:pStyle w:val="a0"/>
        <w:spacing w:before="44" w:line="360" w:lineRule="auto"/>
        <w:ind w:left="478" w:right="103"/>
        <w:rPr>
          <w:rFonts w:cs="宋体"/>
          <w:sz w:val="14"/>
          <w:szCs w:val="14"/>
          <w:lang w:eastAsia="zh-CN"/>
        </w:rPr>
      </w:pPr>
      <w:r w:rsidRPr="00DD2CD1">
        <w:rPr>
          <w:lang w:eastAsia="zh-CN"/>
        </w:rPr>
        <w:t>第</w:t>
      </w:r>
      <w:r w:rsidRPr="00DD2CD1">
        <w:rPr>
          <w:rFonts w:cs="宋体"/>
          <w:lang w:eastAsia="zh-CN"/>
        </w:rPr>
        <w:t>1</w:t>
      </w:r>
      <w:r w:rsidRPr="00DD2CD1">
        <w:rPr>
          <w:lang w:eastAsia="zh-CN"/>
        </w:rPr>
        <w:t>种方式：对于不属于依法必须招标的暂估价项目，按本项约定确认和批准：</w:t>
      </w:r>
    </w:p>
    <w:p w:rsidR="00696CD4" w:rsidRPr="00DD2CD1" w:rsidRDefault="00DD2CD1" w:rsidP="00DD2CD1">
      <w:pPr>
        <w:pStyle w:val="a0"/>
        <w:tabs>
          <w:tab w:val="left" w:pos="440"/>
        </w:tabs>
        <w:spacing w:before="46" w:line="360" w:lineRule="auto"/>
        <w:ind w:left="18" w:firstLineChars="219" w:firstLine="447"/>
        <w:rPr>
          <w:lang w:eastAsia="zh-CN"/>
        </w:rPr>
      </w:pPr>
      <w:r w:rsidRPr="00DD2CD1">
        <w:rPr>
          <w:spacing w:val="-3"/>
          <w:lang w:eastAsia="zh-CN"/>
        </w:rPr>
        <w:t>（</w:t>
      </w:r>
      <w:r w:rsidRPr="00DD2CD1">
        <w:rPr>
          <w:spacing w:val="-3"/>
          <w:lang w:eastAsia="zh-CN"/>
        </w:rPr>
        <w:t>1</w:t>
      </w:r>
      <w:r w:rsidRPr="00DD2CD1">
        <w:rPr>
          <w:spacing w:val="-3"/>
          <w:lang w:eastAsia="zh-CN"/>
        </w:rPr>
        <w:t>）承包人应根据施工进度计划，在签订暂估价项目的采购合同、分包合同前</w:t>
      </w:r>
      <w:r w:rsidRPr="00DD2CD1">
        <w:rPr>
          <w:spacing w:val="-3"/>
          <w:lang w:eastAsia="zh-CN"/>
        </w:rPr>
        <w:t>28</w:t>
      </w:r>
      <w:r w:rsidRPr="00DD2CD1">
        <w:rPr>
          <w:spacing w:val="-3"/>
          <w:lang w:eastAsia="zh-CN"/>
        </w:rPr>
        <w:t>天向监理人提出书面申请。监理人应</w:t>
      </w:r>
      <w:r w:rsidRPr="00DD2CD1">
        <w:rPr>
          <w:spacing w:val="-3"/>
          <w:lang w:eastAsia="zh-CN"/>
        </w:rPr>
        <w:t>当在收到申请后</w:t>
      </w:r>
      <w:r w:rsidRPr="00DD2CD1">
        <w:rPr>
          <w:spacing w:val="-3"/>
          <w:lang w:eastAsia="zh-CN"/>
        </w:rPr>
        <w:t xml:space="preserve"> 3 </w:t>
      </w:r>
      <w:r w:rsidRPr="00DD2CD1">
        <w:rPr>
          <w:spacing w:val="-3"/>
          <w:lang w:eastAsia="zh-CN"/>
        </w:rPr>
        <w:t>天内报送发包人，发包人应当在收到申请</w:t>
      </w:r>
      <w:r w:rsidRPr="00DD2CD1">
        <w:rPr>
          <w:spacing w:val="-3"/>
          <w:lang w:eastAsia="zh-CN"/>
        </w:rPr>
        <w:t>14</w:t>
      </w:r>
      <w:r w:rsidRPr="00DD2CD1">
        <w:rPr>
          <w:spacing w:val="-3"/>
          <w:lang w:eastAsia="zh-CN"/>
        </w:rPr>
        <w:t>天内给予批准或提出修改意见，发包人逾期未予批准或提出修改意见的，视为该书面申请已获得同意；</w:t>
      </w:r>
      <w:r w:rsidRPr="00DD2CD1">
        <w:rPr>
          <w:spacing w:val="-3"/>
          <w:lang w:eastAsia="zh-CN"/>
        </w:rPr>
        <w:t xml:space="preserve"> </w:t>
      </w:r>
    </w:p>
    <w:p w:rsidR="00696CD4" w:rsidRPr="00DD2CD1" w:rsidRDefault="00DD2CD1">
      <w:pPr>
        <w:pStyle w:val="a0"/>
        <w:spacing w:line="360" w:lineRule="auto"/>
        <w:ind w:firstLine="359"/>
        <w:rPr>
          <w:rFonts w:cs="宋体"/>
          <w:lang w:eastAsia="zh-CN"/>
        </w:rPr>
      </w:pPr>
      <w:r w:rsidRPr="00DD2CD1">
        <w:rPr>
          <w:spacing w:val="-2"/>
          <w:lang w:eastAsia="zh-CN"/>
        </w:rPr>
        <w:t>（</w:t>
      </w:r>
      <w:r w:rsidRPr="00DD2CD1">
        <w:rPr>
          <w:rFonts w:cs="宋体"/>
          <w:spacing w:val="-2"/>
          <w:lang w:eastAsia="zh-CN"/>
        </w:rPr>
        <w:t>2</w:t>
      </w:r>
      <w:r w:rsidRPr="00DD2CD1">
        <w:rPr>
          <w:spacing w:val="-2"/>
          <w:lang w:eastAsia="zh-CN"/>
        </w:rPr>
        <w:t>）发包人认为承包人确定的供应商、分包人无法满足工程质量或合同要求的，发包</w:t>
      </w:r>
      <w:r w:rsidRPr="00DD2CD1">
        <w:rPr>
          <w:lang w:eastAsia="zh-CN"/>
        </w:rPr>
        <w:t>人可以要求承包人重新确定暂估价项目的供应商、分包人</w:t>
      </w:r>
      <w:r w:rsidRPr="00DD2CD1">
        <w:rPr>
          <w:rFonts w:cs="宋体"/>
          <w:lang w:eastAsia="zh-CN"/>
        </w:rPr>
        <w:t xml:space="preserve">; </w:t>
      </w:r>
    </w:p>
    <w:p w:rsidR="00696CD4" w:rsidRPr="00DD2CD1" w:rsidRDefault="00DD2CD1">
      <w:pPr>
        <w:pStyle w:val="a0"/>
        <w:spacing w:before="46" w:line="360" w:lineRule="auto"/>
        <w:ind w:left="478"/>
        <w:rPr>
          <w:rFonts w:cs="宋体"/>
          <w:sz w:val="14"/>
          <w:szCs w:val="14"/>
          <w:lang w:eastAsia="zh-CN"/>
        </w:rPr>
      </w:pPr>
      <w:r w:rsidRPr="00DD2CD1">
        <w:rPr>
          <w:lang w:eastAsia="zh-CN"/>
        </w:rPr>
        <w:t>（</w:t>
      </w:r>
      <w:r w:rsidRPr="00DD2CD1">
        <w:rPr>
          <w:rFonts w:cs="宋体"/>
          <w:lang w:eastAsia="zh-CN"/>
        </w:rPr>
        <w:t>3</w:t>
      </w:r>
      <w:r w:rsidRPr="00DD2CD1">
        <w:rPr>
          <w:lang w:eastAsia="zh-CN"/>
        </w:rPr>
        <w:t>）承包人应当在签订暂估价合同后</w:t>
      </w:r>
      <w:r w:rsidRPr="00DD2CD1">
        <w:rPr>
          <w:rFonts w:cs="宋体"/>
          <w:lang w:eastAsia="zh-CN"/>
        </w:rPr>
        <w:t>7</w:t>
      </w:r>
      <w:r w:rsidRPr="00DD2CD1">
        <w:rPr>
          <w:lang w:eastAsia="zh-CN"/>
        </w:rPr>
        <w:t>天内，将暂估价合同副本报送发包人留存。</w:t>
      </w:r>
    </w:p>
    <w:p w:rsidR="00696CD4" w:rsidRPr="00DD2CD1" w:rsidRDefault="00DD2CD1">
      <w:pPr>
        <w:pStyle w:val="a0"/>
        <w:spacing w:line="360" w:lineRule="auto"/>
        <w:ind w:firstLine="359"/>
        <w:rPr>
          <w:rFonts w:cs="宋体"/>
          <w:lang w:eastAsia="zh-CN"/>
        </w:rPr>
      </w:pPr>
      <w:r w:rsidRPr="00DD2CD1">
        <w:rPr>
          <w:lang w:eastAsia="zh-CN"/>
        </w:rPr>
        <w:t>第</w:t>
      </w:r>
      <w:r w:rsidRPr="00DD2CD1">
        <w:rPr>
          <w:rFonts w:cs="宋体"/>
          <w:lang w:eastAsia="zh-CN"/>
        </w:rPr>
        <w:t>2</w:t>
      </w:r>
      <w:r w:rsidRPr="00DD2CD1">
        <w:rPr>
          <w:lang w:eastAsia="zh-CN"/>
        </w:rPr>
        <w:t>种方式：承包人按照第</w:t>
      </w:r>
      <w:r w:rsidRPr="00DD2CD1">
        <w:rPr>
          <w:rFonts w:cs="宋体"/>
          <w:lang w:eastAsia="zh-CN"/>
        </w:rPr>
        <w:t>10.7.1</w:t>
      </w:r>
      <w:r w:rsidRPr="00DD2CD1">
        <w:rPr>
          <w:lang w:eastAsia="zh-CN"/>
        </w:rPr>
        <w:t>项〔依法必须招标的暂估价项目〕约定的第</w:t>
      </w:r>
      <w:r w:rsidRPr="00DD2CD1">
        <w:rPr>
          <w:rFonts w:cs="宋体"/>
          <w:lang w:eastAsia="zh-CN"/>
        </w:rPr>
        <w:t>1</w:t>
      </w:r>
      <w:r w:rsidRPr="00DD2CD1">
        <w:rPr>
          <w:spacing w:val="-3"/>
          <w:lang w:eastAsia="zh-CN"/>
        </w:rPr>
        <w:t>种方</w:t>
      </w:r>
      <w:r w:rsidRPr="00DD2CD1">
        <w:rPr>
          <w:lang w:eastAsia="zh-CN"/>
        </w:rPr>
        <w:t>式确定暂估价项目。</w:t>
      </w:r>
    </w:p>
    <w:p w:rsidR="00696CD4" w:rsidRPr="00DD2CD1" w:rsidRDefault="00DD2CD1" w:rsidP="00DD2CD1">
      <w:pPr>
        <w:pStyle w:val="a0"/>
        <w:tabs>
          <w:tab w:val="left" w:pos="440"/>
        </w:tabs>
        <w:spacing w:before="46" w:line="360" w:lineRule="auto"/>
        <w:ind w:left="18" w:firstLineChars="219" w:firstLine="460"/>
        <w:rPr>
          <w:rFonts w:cs="宋体"/>
          <w:sz w:val="14"/>
          <w:szCs w:val="14"/>
          <w:lang w:eastAsia="zh-CN"/>
        </w:rPr>
      </w:pPr>
      <w:r w:rsidRPr="00DD2CD1">
        <w:rPr>
          <w:lang w:eastAsia="zh-CN"/>
        </w:rPr>
        <w:t>第</w:t>
      </w:r>
      <w:r w:rsidRPr="00DD2CD1">
        <w:rPr>
          <w:rFonts w:cs="宋体"/>
          <w:lang w:eastAsia="zh-CN"/>
        </w:rPr>
        <w:t>3</w:t>
      </w:r>
      <w:r w:rsidRPr="00DD2CD1">
        <w:rPr>
          <w:lang w:eastAsia="zh-CN"/>
        </w:rPr>
        <w:t>种方式：承包人直接实施的暂估价项目</w:t>
      </w:r>
      <w:r w:rsidRPr="00DD2CD1">
        <w:rPr>
          <w:spacing w:val="-3"/>
          <w:lang w:eastAsia="zh-CN"/>
        </w:rPr>
        <w:t>承包人具备实施暂估价项目的资格和条件的，经发包人和承包人协商一致后，可由承包</w:t>
      </w:r>
      <w:r w:rsidRPr="00DD2CD1">
        <w:rPr>
          <w:lang w:eastAsia="zh-CN"/>
        </w:rPr>
        <w:t>人自行实施暂估价项目，合同当事人可以在专用合同条款约定具体事项。</w:t>
      </w:r>
    </w:p>
    <w:p w:rsidR="00696CD4" w:rsidRPr="00DD2CD1" w:rsidRDefault="00DD2CD1">
      <w:pPr>
        <w:pStyle w:val="a0"/>
        <w:spacing w:line="360" w:lineRule="auto"/>
        <w:ind w:firstLine="359"/>
        <w:rPr>
          <w:rFonts w:cs="宋体"/>
          <w:lang w:eastAsia="zh-CN"/>
        </w:rPr>
      </w:pPr>
      <w:r w:rsidRPr="00DD2CD1">
        <w:rPr>
          <w:rFonts w:cs="宋体"/>
          <w:lang w:eastAsia="zh-CN"/>
        </w:rPr>
        <w:t>10.7.3</w:t>
      </w:r>
      <w:r w:rsidRPr="00DD2CD1">
        <w:rPr>
          <w:lang w:eastAsia="zh-CN"/>
        </w:rPr>
        <w:t>因发包人原因导致暂估价合同订立和履行迟延的，由此增加的费用和（或）延</w:t>
      </w:r>
      <w:r w:rsidRPr="00DD2CD1">
        <w:rPr>
          <w:spacing w:val="-4"/>
          <w:lang w:eastAsia="zh-CN"/>
        </w:rPr>
        <w:t>误的工期由发包人承担，并支付承包人合理的利润。因承包人原因导致暂估价合同订立和履</w:t>
      </w:r>
      <w:r w:rsidRPr="00DD2CD1">
        <w:rPr>
          <w:lang w:eastAsia="zh-CN"/>
        </w:rPr>
        <w:t>行迟延的，由此增加的费用和（或）延误的工期由承包人承担。</w:t>
      </w:r>
    </w:p>
    <w:p w:rsidR="00696CD4" w:rsidRPr="00DD2CD1" w:rsidRDefault="00DD2CD1">
      <w:pPr>
        <w:pStyle w:val="a0"/>
        <w:spacing w:before="166" w:line="360" w:lineRule="auto"/>
        <w:ind w:left="478"/>
        <w:rPr>
          <w:rFonts w:cs="宋体"/>
          <w:sz w:val="23"/>
          <w:szCs w:val="23"/>
          <w:lang w:eastAsia="zh-CN"/>
        </w:rPr>
      </w:pPr>
      <w:bookmarkStart w:id="260" w:name="_bookmark137"/>
      <w:bookmarkStart w:id="261" w:name="10.8暂列金额"/>
      <w:bookmarkEnd w:id="260"/>
      <w:bookmarkEnd w:id="261"/>
      <w:r w:rsidRPr="00DD2CD1">
        <w:rPr>
          <w:rFonts w:cs="宋体"/>
          <w:lang w:eastAsia="zh-CN"/>
        </w:rPr>
        <w:t>10.8</w:t>
      </w:r>
      <w:r w:rsidRPr="00DD2CD1">
        <w:rPr>
          <w:lang w:eastAsia="zh-CN"/>
        </w:rPr>
        <w:t>暂列金额</w:t>
      </w:r>
    </w:p>
    <w:p w:rsidR="00696CD4" w:rsidRPr="00DD2CD1" w:rsidRDefault="00DD2CD1">
      <w:pPr>
        <w:pStyle w:val="a0"/>
        <w:spacing w:line="360" w:lineRule="auto"/>
        <w:ind w:firstLine="359"/>
        <w:rPr>
          <w:rFonts w:cs="宋体"/>
          <w:lang w:eastAsia="zh-CN"/>
        </w:rPr>
      </w:pPr>
      <w:r w:rsidRPr="00DD2CD1">
        <w:rPr>
          <w:spacing w:val="-3"/>
          <w:lang w:eastAsia="zh-CN"/>
        </w:rPr>
        <w:t>暂列金额应按照发包人的要求使用，发包人的要求应通过监理人发出。合同当事人可以</w:t>
      </w:r>
      <w:r w:rsidRPr="00DD2CD1">
        <w:rPr>
          <w:lang w:eastAsia="zh-CN"/>
        </w:rPr>
        <w:t>在专用合同条款中协商确定有关事项。</w:t>
      </w:r>
    </w:p>
    <w:p w:rsidR="00696CD4" w:rsidRPr="00DD2CD1" w:rsidRDefault="00DD2CD1">
      <w:pPr>
        <w:pStyle w:val="a0"/>
        <w:spacing w:before="166" w:line="360" w:lineRule="auto"/>
        <w:ind w:firstLineChars="100" w:firstLine="210"/>
        <w:rPr>
          <w:rFonts w:cs="宋体"/>
          <w:sz w:val="23"/>
          <w:szCs w:val="23"/>
          <w:lang w:eastAsia="zh-CN"/>
        </w:rPr>
      </w:pPr>
      <w:bookmarkStart w:id="262" w:name="_bookmark138"/>
      <w:bookmarkStart w:id="263" w:name="10.9计日工"/>
      <w:bookmarkEnd w:id="262"/>
      <w:bookmarkEnd w:id="263"/>
      <w:r w:rsidRPr="00DD2CD1">
        <w:rPr>
          <w:rFonts w:cs="宋体"/>
          <w:lang w:eastAsia="zh-CN"/>
        </w:rPr>
        <w:t>10.9</w:t>
      </w:r>
      <w:r w:rsidRPr="00DD2CD1">
        <w:rPr>
          <w:lang w:eastAsia="zh-CN"/>
        </w:rPr>
        <w:t>计日工</w:t>
      </w:r>
    </w:p>
    <w:p w:rsidR="00696CD4" w:rsidRPr="00DD2CD1" w:rsidRDefault="00DD2CD1">
      <w:pPr>
        <w:pStyle w:val="a0"/>
        <w:spacing w:line="360" w:lineRule="auto"/>
        <w:ind w:right="108" w:firstLine="359"/>
        <w:jc w:val="both"/>
        <w:rPr>
          <w:rFonts w:cs="宋体"/>
          <w:lang w:eastAsia="zh-CN"/>
        </w:rPr>
      </w:pPr>
      <w:r w:rsidRPr="00DD2CD1">
        <w:rPr>
          <w:spacing w:val="-3"/>
          <w:lang w:eastAsia="zh-CN"/>
        </w:rPr>
        <w:t>需要采用计日工方式的，经发包人同意后，由监理人通知承包人以计日工计价方式实施</w:t>
      </w:r>
      <w:r w:rsidRPr="00DD2CD1">
        <w:rPr>
          <w:spacing w:val="-4"/>
          <w:lang w:eastAsia="zh-CN"/>
        </w:rPr>
        <w:t>相</w:t>
      </w:r>
      <w:r w:rsidRPr="00DD2CD1">
        <w:rPr>
          <w:spacing w:val="-4"/>
          <w:lang w:eastAsia="zh-CN"/>
        </w:rPr>
        <w:lastRenderedPageBreak/>
        <w:t>应的工作，其价款按列入已标价工程量清单或预算书中的计日工计价项目及其单价进行计算；已标价工程量清单或预算书中无相应的计日工单价的，按照合理的成本与利润构成的原</w:t>
      </w:r>
      <w:r w:rsidRPr="00DD2CD1">
        <w:rPr>
          <w:lang w:eastAsia="zh-CN"/>
        </w:rPr>
        <w:t>则，由合同当事人按照第</w:t>
      </w:r>
      <w:r w:rsidRPr="00DD2CD1">
        <w:rPr>
          <w:rFonts w:cs="宋体"/>
          <w:lang w:eastAsia="zh-CN"/>
        </w:rPr>
        <w:t>4.4</w:t>
      </w:r>
      <w:r w:rsidRPr="00DD2CD1">
        <w:rPr>
          <w:lang w:eastAsia="zh-CN"/>
        </w:rPr>
        <w:t>款〔商定或确定〕确定计日工的单价。</w:t>
      </w:r>
    </w:p>
    <w:p w:rsidR="00696CD4" w:rsidRPr="00DD2CD1" w:rsidRDefault="00DD2CD1">
      <w:pPr>
        <w:pStyle w:val="a0"/>
        <w:spacing w:before="46" w:line="360" w:lineRule="auto"/>
        <w:ind w:firstLine="359"/>
        <w:rPr>
          <w:rFonts w:cs="宋体"/>
          <w:lang w:eastAsia="zh-CN"/>
        </w:rPr>
      </w:pPr>
      <w:r w:rsidRPr="00DD2CD1">
        <w:rPr>
          <w:spacing w:val="-3"/>
          <w:lang w:eastAsia="zh-CN"/>
        </w:rPr>
        <w:t>采用计日工计价的任何一项工作，承包人应在该项工作实施过程中，每天提交以下报表</w:t>
      </w:r>
      <w:r w:rsidRPr="00DD2CD1">
        <w:rPr>
          <w:lang w:eastAsia="zh-CN"/>
        </w:rPr>
        <w:t>和有关凭证报送监理人审查：</w:t>
      </w:r>
    </w:p>
    <w:p w:rsidR="00696CD4" w:rsidRPr="00DD2CD1" w:rsidRDefault="00DD2CD1">
      <w:pPr>
        <w:pStyle w:val="a0"/>
        <w:spacing w:before="46" w:line="360" w:lineRule="auto"/>
        <w:ind w:left="389"/>
        <w:rPr>
          <w:rFonts w:cs="宋体"/>
          <w:sz w:val="14"/>
          <w:szCs w:val="14"/>
          <w:lang w:eastAsia="zh-CN"/>
        </w:rPr>
      </w:pPr>
      <w:r w:rsidRPr="00DD2CD1">
        <w:rPr>
          <w:lang w:eastAsia="zh-CN"/>
        </w:rPr>
        <w:t>（</w:t>
      </w:r>
      <w:r w:rsidRPr="00DD2CD1">
        <w:rPr>
          <w:rFonts w:cs="宋体"/>
          <w:lang w:eastAsia="zh-CN"/>
        </w:rPr>
        <w:t>1</w:t>
      </w:r>
      <w:r w:rsidRPr="00DD2CD1">
        <w:rPr>
          <w:lang w:eastAsia="zh-CN"/>
        </w:rPr>
        <w:t>）工作名称、内容和数量；</w:t>
      </w:r>
    </w:p>
    <w:p w:rsidR="00696CD4" w:rsidRPr="00DD2CD1" w:rsidRDefault="00DD2CD1">
      <w:pPr>
        <w:pStyle w:val="a0"/>
        <w:spacing w:line="360" w:lineRule="auto"/>
        <w:ind w:left="389"/>
        <w:rPr>
          <w:rFonts w:cs="宋体"/>
          <w:sz w:val="14"/>
          <w:szCs w:val="14"/>
          <w:lang w:eastAsia="zh-CN"/>
        </w:rPr>
      </w:pPr>
      <w:r w:rsidRPr="00DD2CD1">
        <w:rPr>
          <w:lang w:eastAsia="zh-CN"/>
        </w:rPr>
        <w:t>（</w:t>
      </w:r>
      <w:r w:rsidRPr="00DD2CD1">
        <w:rPr>
          <w:rFonts w:cs="宋体"/>
          <w:lang w:eastAsia="zh-CN"/>
        </w:rPr>
        <w:t>2</w:t>
      </w:r>
      <w:r w:rsidRPr="00DD2CD1">
        <w:rPr>
          <w:lang w:eastAsia="zh-CN"/>
        </w:rPr>
        <w:t>）投入该工作的所有人员的姓名、专业、工种、级别和耗用工时；</w:t>
      </w:r>
    </w:p>
    <w:p w:rsidR="00696CD4" w:rsidRPr="00DD2CD1" w:rsidRDefault="00DD2CD1">
      <w:pPr>
        <w:pStyle w:val="a0"/>
        <w:spacing w:line="360" w:lineRule="auto"/>
        <w:ind w:left="389"/>
        <w:rPr>
          <w:rFonts w:cs="宋体"/>
          <w:sz w:val="14"/>
          <w:szCs w:val="14"/>
          <w:lang w:eastAsia="zh-CN"/>
        </w:rPr>
      </w:pPr>
      <w:r w:rsidRPr="00DD2CD1">
        <w:rPr>
          <w:lang w:eastAsia="zh-CN"/>
        </w:rPr>
        <w:t>（</w:t>
      </w:r>
      <w:r w:rsidRPr="00DD2CD1">
        <w:rPr>
          <w:rFonts w:cs="宋体"/>
          <w:lang w:eastAsia="zh-CN"/>
        </w:rPr>
        <w:t>3</w:t>
      </w:r>
      <w:r w:rsidRPr="00DD2CD1">
        <w:rPr>
          <w:lang w:eastAsia="zh-CN"/>
        </w:rPr>
        <w:t>）投入该工</w:t>
      </w:r>
      <w:r w:rsidRPr="00DD2CD1">
        <w:rPr>
          <w:lang w:eastAsia="zh-CN"/>
        </w:rPr>
        <w:t>作的材料类别和数量；</w:t>
      </w:r>
    </w:p>
    <w:p w:rsidR="00696CD4" w:rsidRPr="00DD2CD1" w:rsidRDefault="00DD2CD1">
      <w:pPr>
        <w:pStyle w:val="a0"/>
        <w:spacing w:line="360" w:lineRule="auto"/>
        <w:ind w:left="389"/>
        <w:rPr>
          <w:rFonts w:cs="宋体"/>
          <w:sz w:val="14"/>
          <w:szCs w:val="14"/>
          <w:lang w:eastAsia="zh-CN"/>
        </w:rPr>
      </w:pPr>
      <w:r w:rsidRPr="00DD2CD1">
        <w:rPr>
          <w:lang w:eastAsia="zh-CN"/>
        </w:rPr>
        <w:t>（</w:t>
      </w:r>
      <w:r w:rsidRPr="00DD2CD1">
        <w:rPr>
          <w:rFonts w:cs="宋体"/>
          <w:lang w:eastAsia="zh-CN"/>
        </w:rPr>
        <w:t>4</w:t>
      </w:r>
      <w:r w:rsidRPr="00DD2CD1">
        <w:rPr>
          <w:lang w:eastAsia="zh-CN"/>
        </w:rPr>
        <w:t>）投入该工作的施工设备型号、台数和耗用台时；</w:t>
      </w:r>
    </w:p>
    <w:p w:rsidR="00696CD4" w:rsidRPr="00DD2CD1" w:rsidRDefault="00DD2CD1">
      <w:pPr>
        <w:pStyle w:val="a0"/>
        <w:spacing w:line="360" w:lineRule="auto"/>
        <w:ind w:left="389"/>
        <w:rPr>
          <w:rFonts w:cs="宋体"/>
          <w:sz w:val="14"/>
          <w:szCs w:val="14"/>
          <w:lang w:eastAsia="zh-CN"/>
        </w:rPr>
      </w:pPr>
      <w:r w:rsidRPr="00DD2CD1">
        <w:rPr>
          <w:lang w:eastAsia="zh-CN"/>
        </w:rPr>
        <w:t>（</w:t>
      </w:r>
      <w:r w:rsidRPr="00DD2CD1">
        <w:rPr>
          <w:rFonts w:cs="宋体"/>
          <w:lang w:eastAsia="zh-CN"/>
        </w:rPr>
        <w:t>5</w:t>
      </w:r>
      <w:r w:rsidRPr="00DD2CD1">
        <w:rPr>
          <w:lang w:eastAsia="zh-CN"/>
        </w:rPr>
        <w:t>）其他有关资料和凭证。</w:t>
      </w:r>
    </w:p>
    <w:p w:rsidR="00696CD4" w:rsidRPr="00DD2CD1" w:rsidRDefault="00DD2CD1">
      <w:pPr>
        <w:pStyle w:val="a0"/>
        <w:spacing w:before="26" w:line="360" w:lineRule="auto"/>
        <w:ind w:right="-30"/>
        <w:rPr>
          <w:rFonts w:cs="宋体"/>
          <w:lang w:eastAsia="zh-CN"/>
        </w:rPr>
      </w:pPr>
      <w:r w:rsidRPr="00DD2CD1">
        <w:rPr>
          <w:spacing w:val="-3"/>
          <w:lang w:eastAsia="zh-CN"/>
        </w:rPr>
        <w:t>计日工由承包人汇总后，列入最近一期进度付款申请单，由监理人审查并经发包人批准</w:t>
      </w:r>
      <w:r w:rsidRPr="00DD2CD1">
        <w:rPr>
          <w:lang w:eastAsia="zh-CN"/>
        </w:rPr>
        <w:t>后列入进度付款。</w:t>
      </w:r>
      <w:bookmarkStart w:id="264" w:name="_bookmark139"/>
      <w:bookmarkEnd w:id="264"/>
    </w:p>
    <w:p w:rsidR="00696CD4" w:rsidRPr="00DD2CD1" w:rsidRDefault="00DD2CD1">
      <w:pPr>
        <w:pStyle w:val="a0"/>
        <w:spacing w:before="26" w:line="360" w:lineRule="auto"/>
        <w:ind w:right="6489"/>
        <w:rPr>
          <w:rFonts w:cs="宋体"/>
          <w:lang w:eastAsia="zh-CN"/>
        </w:rPr>
      </w:pPr>
      <w:r w:rsidRPr="00DD2CD1">
        <w:rPr>
          <w:rFonts w:cs="宋体"/>
          <w:lang w:eastAsia="zh-CN"/>
        </w:rPr>
        <w:t>11.</w:t>
      </w:r>
      <w:r w:rsidRPr="00DD2CD1">
        <w:rPr>
          <w:spacing w:val="-3"/>
          <w:lang w:eastAsia="zh-CN"/>
        </w:rPr>
        <w:t>价格调整</w:t>
      </w:r>
    </w:p>
    <w:p w:rsidR="00696CD4" w:rsidRPr="00DD2CD1" w:rsidRDefault="00DD2CD1">
      <w:pPr>
        <w:pStyle w:val="a0"/>
        <w:spacing w:before="73" w:line="360" w:lineRule="auto"/>
        <w:ind w:left="478"/>
        <w:rPr>
          <w:rFonts w:cs="宋体"/>
          <w:sz w:val="23"/>
          <w:szCs w:val="23"/>
          <w:lang w:eastAsia="zh-CN"/>
        </w:rPr>
      </w:pPr>
      <w:bookmarkStart w:id="265" w:name="_bookmark140"/>
      <w:bookmarkStart w:id="266" w:name="11.1市场价格波动引起的调整"/>
      <w:bookmarkEnd w:id="265"/>
      <w:bookmarkEnd w:id="266"/>
      <w:r w:rsidRPr="00DD2CD1">
        <w:rPr>
          <w:rFonts w:cs="宋体"/>
          <w:lang w:eastAsia="zh-CN"/>
        </w:rPr>
        <w:t>11.1</w:t>
      </w:r>
      <w:r w:rsidRPr="00DD2CD1">
        <w:rPr>
          <w:lang w:eastAsia="zh-CN"/>
        </w:rPr>
        <w:t>市场价格波动引起的调整</w:t>
      </w:r>
    </w:p>
    <w:p w:rsidR="00696CD4" w:rsidRPr="00DD2CD1" w:rsidRDefault="00DD2CD1">
      <w:pPr>
        <w:pStyle w:val="a0"/>
        <w:spacing w:line="360" w:lineRule="auto"/>
        <w:ind w:firstLine="359"/>
        <w:rPr>
          <w:rFonts w:cs="宋体"/>
          <w:lang w:eastAsia="zh-CN"/>
        </w:rPr>
      </w:pPr>
      <w:r w:rsidRPr="00DD2CD1">
        <w:rPr>
          <w:spacing w:val="-3"/>
          <w:lang w:eastAsia="zh-CN"/>
        </w:rPr>
        <w:t>除专用合同条款另有约定外，市场价格波动超过合同当事人约定的范围，合同价格应当</w:t>
      </w:r>
      <w:r w:rsidRPr="00DD2CD1">
        <w:rPr>
          <w:lang w:eastAsia="zh-CN"/>
        </w:rPr>
        <w:t>调整。合同当事人可以在专用合同条款中约定选择以下一种方式对合同价格进行调整：</w:t>
      </w:r>
    </w:p>
    <w:p w:rsidR="00696CD4" w:rsidRPr="00DD2CD1" w:rsidRDefault="00DD2CD1">
      <w:pPr>
        <w:pStyle w:val="a0"/>
        <w:spacing w:before="46" w:line="360" w:lineRule="auto"/>
        <w:ind w:left="478"/>
        <w:rPr>
          <w:rFonts w:cs="宋体"/>
          <w:sz w:val="14"/>
          <w:szCs w:val="14"/>
          <w:lang w:eastAsia="zh-CN"/>
        </w:rPr>
      </w:pPr>
      <w:r w:rsidRPr="00DD2CD1">
        <w:rPr>
          <w:lang w:eastAsia="zh-CN"/>
        </w:rPr>
        <w:t>第</w:t>
      </w:r>
      <w:r w:rsidRPr="00DD2CD1">
        <w:rPr>
          <w:rFonts w:cs="宋体"/>
          <w:lang w:eastAsia="zh-CN"/>
        </w:rPr>
        <w:t>1</w:t>
      </w:r>
      <w:r w:rsidRPr="00DD2CD1">
        <w:rPr>
          <w:lang w:eastAsia="zh-CN"/>
        </w:rPr>
        <w:t>种方式：采用价格指数进行价格调整。</w:t>
      </w:r>
    </w:p>
    <w:p w:rsidR="00696CD4" w:rsidRPr="00DD2CD1" w:rsidRDefault="00DD2CD1">
      <w:pPr>
        <w:pStyle w:val="a0"/>
        <w:spacing w:line="360" w:lineRule="auto"/>
        <w:ind w:left="478"/>
        <w:rPr>
          <w:rFonts w:cs="宋体"/>
          <w:lang w:eastAsia="zh-CN"/>
        </w:rPr>
      </w:pPr>
      <w:r w:rsidRPr="00DD2CD1">
        <w:rPr>
          <w:lang w:eastAsia="zh-CN"/>
        </w:rPr>
        <w:t>（</w:t>
      </w:r>
      <w:r w:rsidRPr="00DD2CD1">
        <w:rPr>
          <w:rFonts w:cs="宋体"/>
          <w:lang w:eastAsia="zh-CN"/>
        </w:rPr>
        <w:t>1</w:t>
      </w:r>
      <w:r w:rsidRPr="00DD2CD1">
        <w:rPr>
          <w:lang w:eastAsia="zh-CN"/>
        </w:rPr>
        <w:t>）价格调整公式</w:t>
      </w:r>
      <w:r w:rsidRPr="00DD2CD1">
        <w:rPr>
          <w:spacing w:val="-3"/>
          <w:lang w:eastAsia="zh-CN"/>
        </w:rPr>
        <w:t>因人工、材料和设备等价格波动影响合同价格时，根据专用合同条款中约定的数据，按</w:t>
      </w:r>
      <w:r w:rsidRPr="00DD2CD1">
        <w:rPr>
          <w:lang w:eastAsia="zh-CN"/>
        </w:rPr>
        <w:t>以下公式计算差额并调整合同价格：</w:t>
      </w:r>
    </w:p>
    <w:p w:rsidR="00696CD4" w:rsidRPr="00DD2CD1" w:rsidRDefault="00696CD4">
      <w:pPr>
        <w:spacing w:line="360" w:lineRule="auto"/>
        <w:rPr>
          <w:rFonts w:ascii="宋体" w:eastAsia="宋体" w:hAnsi="宋体" w:cs="宋体"/>
          <w:sz w:val="10"/>
          <w:szCs w:val="10"/>
          <w:lang w:eastAsia="zh-CN"/>
        </w:rPr>
        <w:sectPr w:rsidR="00696CD4" w:rsidRPr="00DD2CD1">
          <w:pgSz w:w="11910" w:h="16840"/>
          <w:pgMar w:top="1460" w:right="1680" w:bottom="280" w:left="1680" w:header="720" w:footer="720" w:gutter="0"/>
          <w:cols w:space="720"/>
        </w:sectPr>
      </w:pPr>
    </w:p>
    <w:p w:rsidR="00696CD4" w:rsidRPr="00DD2CD1" w:rsidRDefault="00DD2CD1">
      <w:pPr>
        <w:spacing w:before="239" w:line="360" w:lineRule="auto"/>
        <w:ind w:left="523"/>
        <w:rPr>
          <w:rFonts w:ascii="Times New Roman" w:eastAsia="Times New Roman" w:hAnsi="Times New Roman" w:cs="Times New Roman"/>
          <w:sz w:val="17"/>
          <w:szCs w:val="17"/>
        </w:rPr>
      </w:pPr>
      <w:r w:rsidRPr="00DD2CD1">
        <w:rPr>
          <w:rFonts w:ascii="Symbol" w:eastAsia="Symbol" w:hAnsi="Symbol" w:cs="Symbol"/>
          <w:spacing w:val="-4"/>
          <w:w w:val="105"/>
          <w:sz w:val="29"/>
          <w:szCs w:val="29"/>
        </w:rPr>
        <w:lastRenderedPageBreak/>
        <w:t></w:t>
      </w:r>
      <w:r w:rsidRPr="00DD2CD1">
        <w:rPr>
          <w:rFonts w:ascii="Times New Roman" w:eastAsia="Times New Roman" w:hAnsi="Times New Roman" w:cs="Times New Roman"/>
          <w:spacing w:val="-4"/>
          <w:w w:val="105"/>
          <w:sz w:val="29"/>
          <w:szCs w:val="29"/>
        </w:rPr>
        <w:t xml:space="preserve">P </w:t>
      </w:r>
      <w:r w:rsidRPr="00DD2CD1">
        <w:rPr>
          <w:rFonts w:ascii="Symbol" w:eastAsia="Symbol" w:hAnsi="Symbol" w:cs="Symbol"/>
          <w:w w:val="105"/>
          <w:sz w:val="29"/>
          <w:szCs w:val="29"/>
        </w:rPr>
        <w:t></w:t>
      </w:r>
      <w:r w:rsidRPr="00DD2CD1">
        <w:rPr>
          <w:rFonts w:ascii="Symbol" w:eastAsia="Symbol" w:hAnsi="Symbol" w:cs="Symbol"/>
          <w:spacing w:val="-25"/>
          <w:w w:val="105"/>
          <w:sz w:val="29"/>
          <w:szCs w:val="29"/>
        </w:rPr>
        <w:t></w:t>
      </w:r>
      <w:r w:rsidRPr="00DD2CD1">
        <w:rPr>
          <w:rFonts w:ascii="Times New Roman" w:eastAsia="Times New Roman" w:hAnsi="Times New Roman" w:cs="Times New Roman"/>
          <w:spacing w:val="-3"/>
          <w:w w:val="105"/>
          <w:sz w:val="29"/>
          <w:szCs w:val="29"/>
        </w:rPr>
        <w:t>P</w:t>
      </w:r>
      <w:r w:rsidRPr="00DD2CD1">
        <w:rPr>
          <w:rFonts w:ascii="Times New Roman" w:eastAsia="Times New Roman" w:hAnsi="Times New Roman" w:cs="Times New Roman"/>
          <w:spacing w:val="-3"/>
          <w:w w:val="105"/>
          <w:sz w:val="17"/>
          <w:szCs w:val="17"/>
        </w:rPr>
        <w:t>0</w:t>
      </w:r>
    </w:p>
    <w:p w:rsidR="00696CD4" w:rsidRPr="00DD2CD1" w:rsidRDefault="00DD2CD1">
      <w:pPr>
        <w:tabs>
          <w:tab w:val="left" w:pos="560"/>
        </w:tabs>
        <w:spacing w:before="50" w:line="360" w:lineRule="auto"/>
        <w:ind w:left="-29"/>
        <w:rPr>
          <w:rFonts w:ascii="Symbol" w:eastAsia="Symbol" w:hAnsi="Symbol" w:cs="Symbol"/>
          <w:sz w:val="29"/>
          <w:szCs w:val="29"/>
        </w:rPr>
      </w:pPr>
      <w:r w:rsidRPr="00DD2CD1">
        <w:br w:type="column"/>
      </w:r>
      <w:r w:rsidRPr="00DD2CD1">
        <w:rPr>
          <w:rFonts w:ascii="Symbol" w:eastAsia="Symbol" w:hAnsi="Symbol" w:cs="Symbol"/>
          <w:sz w:val="29"/>
          <w:szCs w:val="29"/>
        </w:rPr>
        <w:lastRenderedPageBreak/>
        <w:t></w:t>
      </w:r>
      <w:r w:rsidRPr="00DD2CD1">
        <w:rPr>
          <w:rFonts w:ascii="Times New Roman" w:eastAsia="Times New Roman" w:hAnsi="Times New Roman" w:cs="Times New Roman"/>
          <w:sz w:val="29"/>
          <w:szCs w:val="29"/>
        </w:rPr>
        <w:tab/>
      </w:r>
      <w:r w:rsidRPr="00DD2CD1">
        <w:rPr>
          <w:rFonts w:ascii="Symbol" w:eastAsia="Symbol" w:hAnsi="Symbol" w:cs="Symbol"/>
          <w:w w:val="105"/>
          <w:position w:val="-1"/>
          <w:sz w:val="29"/>
          <w:szCs w:val="29"/>
        </w:rPr>
        <w:t></w:t>
      </w:r>
    </w:p>
    <w:p w:rsidR="00696CD4" w:rsidRPr="00DD2CD1" w:rsidRDefault="00DD2CD1">
      <w:pPr>
        <w:pStyle w:val="410"/>
        <w:spacing w:line="360" w:lineRule="auto"/>
      </w:pPr>
      <w:r w:rsidRPr="00DD2CD1">
        <w:rPr>
          <w:w w:val="105"/>
          <w:position w:val="-8"/>
        </w:rPr>
        <w:t></w:t>
      </w:r>
      <w:r w:rsidRPr="00DD2CD1">
        <w:rPr>
          <w:rFonts w:ascii="Times New Roman" w:eastAsia="Times New Roman" w:hAnsi="Times New Roman" w:cs="Times New Roman"/>
          <w:w w:val="105"/>
        </w:rPr>
        <w:t>A</w:t>
      </w:r>
      <w:r w:rsidRPr="00DD2CD1">
        <w:rPr>
          <w:w w:val="105"/>
        </w:rPr>
        <w:t></w:t>
      </w:r>
      <w:r w:rsidRPr="00DD2CD1">
        <w:rPr>
          <w:spacing w:val="-37"/>
          <w:w w:val="105"/>
        </w:rPr>
        <w:t></w:t>
      </w:r>
      <w:r w:rsidRPr="00DD2CD1">
        <w:rPr>
          <w:spacing w:val="5"/>
          <w:w w:val="105"/>
          <w:position w:val="-1"/>
        </w:rPr>
        <w:t></w:t>
      </w:r>
      <w:r w:rsidRPr="00DD2CD1">
        <w:rPr>
          <w:rFonts w:ascii="Times New Roman" w:eastAsia="Times New Roman" w:hAnsi="Times New Roman" w:cs="Times New Roman"/>
          <w:spacing w:val="5"/>
          <w:w w:val="105"/>
        </w:rPr>
        <w:t>B</w:t>
      </w:r>
      <w:r w:rsidRPr="00DD2CD1">
        <w:rPr>
          <w:rFonts w:ascii="Times New Roman" w:eastAsia="Times New Roman" w:hAnsi="Times New Roman" w:cs="Times New Roman"/>
          <w:spacing w:val="5"/>
          <w:w w:val="105"/>
          <w:sz w:val="17"/>
          <w:szCs w:val="17"/>
        </w:rPr>
        <w:t>1</w:t>
      </w:r>
      <w:r w:rsidRPr="00DD2CD1">
        <w:rPr>
          <w:w w:val="105"/>
        </w:rPr>
        <w:t></w:t>
      </w:r>
    </w:p>
    <w:p w:rsidR="00696CD4" w:rsidRPr="00DD2CD1" w:rsidRDefault="00DD2CD1">
      <w:pPr>
        <w:tabs>
          <w:tab w:val="left" w:pos="560"/>
        </w:tabs>
        <w:spacing w:line="360" w:lineRule="auto"/>
        <w:ind w:left="-29"/>
        <w:rPr>
          <w:rFonts w:ascii="Symbol" w:eastAsia="Symbol" w:hAnsi="Symbol" w:cs="Symbol"/>
          <w:sz w:val="29"/>
          <w:szCs w:val="29"/>
        </w:rPr>
      </w:pPr>
      <w:r w:rsidRPr="00DD2CD1">
        <w:rPr>
          <w:rFonts w:ascii="Symbol" w:eastAsia="Symbol" w:hAnsi="Symbol" w:cs="Symbol"/>
          <w:position w:val="-1"/>
          <w:sz w:val="29"/>
          <w:szCs w:val="29"/>
        </w:rPr>
        <w:t></w:t>
      </w:r>
      <w:r w:rsidRPr="00DD2CD1">
        <w:rPr>
          <w:rFonts w:ascii="Times New Roman" w:eastAsia="Times New Roman" w:hAnsi="Times New Roman" w:cs="Times New Roman"/>
          <w:position w:val="-1"/>
          <w:sz w:val="29"/>
          <w:szCs w:val="29"/>
        </w:rPr>
        <w:tab/>
      </w:r>
      <w:r w:rsidRPr="00DD2CD1">
        <w:rPr>
          <w:rFonts w:ascii="Symbol" w:eastAsia="Symbol" w:hAnsi="Symbol" w:cs="Symbol"/>
          <w:w w:val="105"/>
          <w:sz w:val="29"/>
          <w:szCs w:val="29"/>
        </w:rPr>
        <w:t></w:t>
      </w:r>
    </w:p>
    <w:p w:rsidR="00696CD4" w:rsidRPr="00DD2CD1" w:rsidRDefault="00DD2CD1">
      <w:pPr>
        <w:spacing w:before="73" w:line="360" w:lineRule="auto"/>
        <w:ind w:left="18" w:hanging="20"/>
        <w:rPr>
          <w:rFonts w:ascii="Times New Roman" w:eastAsia="Times New Roman" w:hAnsi="Times New Roman" w:cs="Times New Roman"/>
          <w:sz w:val="17"/>
          <w:szCs w:val="17"/>
        </w:rPr>
      </w:pPr>
      <w:r w:rsidRPr="00DD2CD1">
        <w:br w:type="column"/>
      </w:r>
      <w:r w:rsidRPr="00DD2CD1">
        <w:rPr>
          <w:rFonts w:ascii="Times New Roman"/>
          <w:spacing w:val="-9"/>
          <w:w w:val="104"/>
          <w:sz w:val="29"/>
          <w:u w:val="single" w:color="000000"/>
        </w:rPr>
        <w:lastRenderedPageBreak/>
        <w:t>F</w:t>
      </w:r>
      <w:r w:rsidRPr="00DD2CD1">
        <w:rPr>
          <w:rFonts w:ascii="Times New Roman"/>
          <w:spacing w:val="-6"/>
          <w:w w:val="104"/>
          <w:sz w:val="17"/>
          <w:u w:val="single" w:color="000000"/>
        </w:rPr>
        <w:t>t1</w:t>
      </w:r>
      <w:r w:rsidRPr="00DD2CD1">
        <w:rPr>
          <w:rFonts w:ascii="Times New Roman"/>
          <w:spacing w:val="-6"/>
          <w:w w:val="105"/>
          <w:sz w:val="29"/>
        </w:rPr>
        <w:t>F</w:t>
      </w:r>
      <w:r w:rsidRPr="00DD2CD1">
        <w:rPr>
          <w:rFonts w:ascii="Times New Roman"/>
          <w:spacing w:val="-6"/>
          <w:w w:val="105"/>
          <w:sz w:val="17"/>
        </w:rPr>
        <w:t>01</w:t>
      </w:r>
    </w:p>
    <w:p w:rsidR="00696CD4" w:rsidRPr="00DD2CD1" w:rsidRDefault="00DD2CD1">
      <w:pPr>
        <w:spacing w:before="239" w:line="360" w:lineRule="auto"/>
        <w:ind w:left="21"/>
        <w:rPr>
          <w:rFonts w:ascii="Symbol" w:eastAsia="Symbol" w:hAnsi="Symbol" w:cs="Symbol"/>
          <w:sz w:val="29"/>
          <w:szCs w:val="29"/>
        </w:rPr>
      </w:pPr>
      <w:r w:rsidRPr="00DD2CD1">
        <w:rPr>
          <w:w w:val="105"/>
        </w:rPr>
        <w:br w:type="column"/>
      </w:r>
      <w:r w:rsidRPr="00DD2CD1">
        <w:rPr>
          <w:rFonts w:ascii="Symbol" w:eastAsia="Symbol" w:hAnsi="Symbol" w:cs="Symbol"/>
          <w:w w:val="105"/>
          <w:sz w:val="29"/>
          <w:szCs w:val="29"/>
        </w:rPr>
        <w:lastRenderedPageBreak/>
        <w:t></w:t>
      </w:r>
      <w:r w:rsidRPr="00DD2CD1">
        <w:rPr>
          <w:rFonts w:ascii="Symbol" w:eastAsia="Symbol" w:hAnsi="Symbol" w:cs="Symbol"/>
          <w:spacing w:val="-30"/>
          <w:w w:val="105"/>
          <w:sz w:val="29"/>
          <w:szCs w:val="29"/>
        </w:rPr>
        <w:t></w:t>
      </w:r>
      <w:r w:rsidRPr="00DD2CD1">
        <w:rPr>
          <w:rFonts w:ascii="Times New Roman" w:eastAsia="Times New Roman" w:hAnsi="Times New Roman" w:cs="Times New Roman"/>
          <w:spacing w:val="-6"/>
          <w:w w:val="105"/>
          <w:sz w:val="29"/>
          <w:szCs w:val="29"/>
        </w:rPr>
        <w:t>B</w:t>
      </w:r>
      <w:r w:rsidRPr="00DD2CD1">
        <w:rPr>
          <w:rFonts w:ascii="Times New Roman" w:eastAsia="Times New Roman" w:hAnsi="Times New Roman" w:cs="Times New Roman"/>
          <w:spacing w:val="-6"/>
          <w:w w:val="105"/>
          <w:sz w:val="17"/>
          <w:szCs w:val="17"/>
        </w:rPr>
        <w:t>2</w:t>
      </w:r>
      <w:r w:rsidRPr="00DD2CD1">
        <w:rPr>
          <w:rFonts w:ascii="Symbol" w:eastAsia="Symbol" w:hAnsi="Symbol" w:cs="Symbol"/>
          <w:w w:val="105"/>
          <w:sz w:val="29"/>
          <w:szCs w:val="29"/>
        </w:rPr>
        <w:t></w:t>
      </w:r>
    </w:p>
    <w:p w:rsidR="00696CD4" w:rsidRPr="00DD2CD1" w:rsidRDefault="00DD2CD1">
      <w:pPr>
        <w:spacing w:before="73" w:line="360" w:lineRule="auto"/>
        <w:ind w:left="18" w:hanging="20"/>
        <w:rPr>
          <w:rFonts w:ascii="Times New Roman" w:eastAsia="Times New Roman" w:hAnsi="Times New Roman" w:cs="Times New Roman"/>
          <w:sz w:val="17"/>
          <w:szCs w:val="17"/>
        </w:rPr>
      </w:pPr>
      <w:r w:rsidRPr="00DD2CD1">
        <w:br w:type="column"/>
      </w:r>
      <w:r w:rsidRPr="00DD2CD1">
        <w:rPr>
          <w:rFonts w:ascii="Times New Roman"/>
          <w:spacing w:val="-9"/>
          <w:w w:val="104"/>
          <w:sz w:val="29"/>
          <w:u w:val="single" w:color="000000"/>
        </w:rPr>
        <w:lastRenderedPageBreak/>
        <w:t>F</w:t>
      </w:r>
      <w:r w:rsidRPr="00DD2CD1">
        <w:rPr>
          <w:rFonts w:ascii="Times New Roman"/>
          <w:spacing w:val="-6"/>
          <w:w w:val="104"/>
          <w:sz w:val="17"/>
          <w:u w:val="single" w:color="000000"/>
        </w:rPr>
        <w:t>t2</w:t>
      </w:r>
      <w:r w:rsidRPr="00DD2CD1">
        <w:rPr>
          <w:rFonts w:ascii="Times New Roman"/>
          <w:spacing w:val="-6"/>
          <w:w w:val="105"/>
          <w:sz w:val="29"/>
        </w:rPr>
        <w:t>F</w:t>
      </w:r>
      <w:r w:rsidRPr="00DD2CD1">
        <w:rPr>
          <w:rFonts w:ascii="Times New Roman"/>
          <w:spacing w:val="-6"/>
          <w:w w:val="105"/>
          <w:sz w:val="17"/>
        </w:rPr>
        <w:t>02</w:t>
      </w:r>
    </w:p>
    <w:p w:rsidR="00696CD4" w:rsidRPr="00DD2CD1" w:rsidRDefault="00DD2CD1">
      <w:pPr>
        <w:spacing w:before="239" w:line="360" w:lineRule="auto"/>
        <w:ind w:left="33"/>
        <w:rPr>
          <w:rFonts w:ascii="Symbol" w:eastAsia="Symbol" w:hAnsi="Symbol" w:cs="Symbol"/>
          <w:sz w:val="29"/>
          <w:szCs w:val="29"/>
        </w:rPr>
      </w:pPr>
      <w:r w:rsidRPr="00DD2CD1">
        <w:rPr>
          <w:w w:val="105"/>
        </w:rPr>
        <w:br w:type="column"/>
      </w:r>
      <w:r w:rsidRPr="00DD2CD1">
        <w:rPr>
          <w:rFonts w:ascii="Symbol" w:eastAsia="Symbol" w:hAnsi="Symbol" w:cs="Symbol"/>
          <w:w w:val="105"/>
          <w:sz w:val="29"/>
          <w:szCs w:val="29"/>
        </w:rPr>
        <w:lastRenderedPageBreak/>
        <w:t></w:t>
      </w:r>
      <w:r w:rsidRPr="00DD2CD1">
        <w:rPr>
          <w:rFonts w:ascii="Symbol" w:eastAsia="Symbol" w:hAnsi="Symbol" w:cs="Symbol"/>
          <w:spacing w:val="-29"/>
          <w:w w:val="105"/>
          <w:sz w:val="29"/>
          <w:szCs w:val="29"/>
        </w:rPr>
        <w:t></w:t>
      </w:r>
      <w:r w:rsidRPr="00DD2CD1">
        <w:rPr>
          <w:rFonts w:ascii="Times New Roman" w:eastAsia="Times New Roman" w:hAnsi="Times New Roman" w:cs="Times New Roman"/>
          <w:spacing w:val="-6"/>
          <w:w w:val="105"/>
          <w:sz w:val="29"/>
          <w:szCs w:val="29"/>
        </w:rPr>
        <w:t>B</w:t>
      </w:r>
      <w:r w:rsidRPr="00DD2CD1">
        <w:rPr>
          <w:rFonts w:ascii="Times New Roman" w:eastAsia="Times New Roman" w:hAnsi="Times New Roman" w:cs="Times New Roman"/>
          <w:spacing w:val="-6"/>
          <w:w w:val="105"/>
          <w:sz w:val="17"/>
          <w:szCs w:val="17"/>
        </w:rPr>
        <w:t>3</w:t>
      </w:r>
      <w:r w:rsidRPr="00DD2CD1">
        <w:rPr>
          <w:rFonts w:ascii="Symbol" w:eastAsia="Symbol" w:hAnsi="Symbol" w:cs="Symbol"/>
          <w:w w:val="105"/>
          <w:sz w:val="29"/>
          <w:szCs w:val="29"/>
        </w:rPr>
        <w:t></w:t>
      </w:r>
    </w:p>
    <w:p w:rsidR="00696CD4" w:rsidRPr="00DD2CD1" w:rsidRDefault="00DD2CD1">
      <w:pPr>
        <w:spacing w:before="73" w:line="360" w:lineRule="auto"/>
        <w:ind w:left="18" w:hanging="20"/>
        <w:rPr>
          <w:rFonts w:ascii="Times New Roman" w:eastAsia="Times New Roman" w:hAnsi="Times New Roman" w:cs="Times New Roman"/>
          <w:sz w:val="17"/>
          <w:szCs w:val="17"/>
        </w:rPr>
      </w:pPr>
      <w:r w:rsidRPr="00DD2CD1">
        <w:br w:type="column"/>
      </w:r>
      <w:r w:rsidRPr="00DD2CD1">
        <w:rPr>
          <w:rFonts w:ascii="Times New Roman"/>
          <w:spacing w:val="-10"/>
          <w:w w:val="104"/>
          <w:sz w:val="29"/>
          <w:u w:val="single" w:color="000000"/>
        </w:rPr>
        <w:lastRenderedPageBreak/>
        <w:t>F</w:t>
      </w:r>
      <w:r w:rsidRPr="00DD2CD1">
        <w:rPr>
          <w:rFonts w:ascii="Times New Roman"/>
          <w:spacing w:val="-6"/>
          <w:w w:val="104"/>
          <w:sz w:val="17"/>
          <w:u w:val="single" w:color="000000"/>
        </w:rPr>
        <w:t>t3</w:t>
      </w:r>
      <w:r w:rsidRPr="00DD2CD1">
        <w:rPr>
          <w:rFonts w:ascii="Times New Roman"/>
          <w:spacing w:val="-6"/>
          <w:w w:val="105"/>
          <w:sz w:val="29"/>
        </w:rPr>
        <w:t>F</w:t>
      </w:r>
      <w:r w:rsidRPr="00DD2CD1">
        <w:rPr>
          <w:rFonts w:ascii="Times New Roman"/>
          <w:spacing w:val="-6"/>
          <w:w w:val="105"/>
          <w:sz w:val="17"/>
        </w:rPr>
        <w:t>03</w:t>
      </w:r>
    </w:p>
    <w:p w:rsidR="00696CD4" w:rsidRPr="00DD2CD1" w:rsidRDefault="00DD2CD1">
      <w:pPr>
        <w:spacing w:before="195" w:line="360" w:lineRule="auto"/>
        <w:ind w:left="28"/>
        <w:rPr>
          <w:rFonts w:ascii="Symbol" w:eastAsia="Symbol" w:hAnsi="Symbol" w:cs="Symbol"/>
          <w:sz w:val="29"/>
          <w:szCs w:val="29"/>
        </w:rPr>
      </w:pPr>
      <w:r w:rsidRPr="00DD2CD1">
        <w:rPr>
          <w:spacing w:val="11"/>
          <w:w w:val="105"/>
        </w:rPr>
        <w:br w:type="column"/>
      </w:r>
      <w:r w:rsidRPr="00DD2CD1">
        <w:rPr>
          <w:rFonts w:ascii="Symbol" w:eastAsia="Symbol" w:hAnsi="Symbol" w:cs="Symbol"/>
          <w:spacing w:val="11"/>
          <w:w w:val="105"/>
          <w:sz w:val="29"/>
          <w:szCs w:val="29"/>
        </w:rPr>
        <w:lastRenderedPageBreak/>
        <w:t></w:t>
      </w:r>
      <w:r w:rsidRPr="00DD2CD1">
        <w:rPr>
          <w:rFonts w:ascii="MT Extra" w:eastAsia="MT Extra" w:hAnsi="MT Extra" w:cs="MT Extra"/>
          <w:spacing w:val="11"/>
          <w:w w:val="105"/>
          <w:sz w:val="29"/>
          <w:szCs w:val="29"/>
        </w:rPr>
        <w:t></w:t>
      </w:r>
      <w:r w:rsidRPr="00DD2CD1">
        <w:rPr>
          <w:rFonts w:ascii="Symbol" w:eastAsia="Symbol" w:hAnsi="Symbol" w:cs="Symbol"/>
          <w:spacing w:val="11"/>
          <w:w w:val="105"/>
          <w:sz w:val="29"/>
          <w:szCs w:val="29"/>
        </w:rPr>
        <w:t></w:t>
      </w:r>
      <w:r w:rsidRPr="00DD2CD1">
        <w:rPr>
          <w:rFonts w:ascii="Symbol" w:eastAsia="Symbol" w:hAnsi="Symbol" w:cs="Symbol"/>
          <w:spacing w:val="-29"/>
          <w:w w:val="105"/>
          <w:sz w:val="29"/>
          <w:szCs w:val="29"/>
        </w:rPr>
        <w:t></w:t>
      </w:r>
      <w:r w:rsidRPr="00DD2CD1">
        <w:rPr>
          <w:rFonts w:ascii="Times New Roman" w:eastAsia="Times New Roman" w:hAnsi="Times New Roman" w:cs="Times New Roman"/>
          <w:spacing w:val="-6"/>
          <w:w w:val="105"/>
          <w:sz w:val="29"/>
          <w:szCs w:val="29"/>
        </w:rPr>
        <w:t>B</w:t>
      </w:r>
      <w:r w:rsidRPr="00DD2CD1">
        <w:rPr>
          <w:rFonts w:ascii="Times New Roman" w:eastAsia="Times New Roman" w:hAnsi="Times New Roman" w:cs="Times New Roman"/>
          <w:spacing w:val="-6"/>
          <w:w w:val="105"/>
          <w:sz w:val="17"/>
          <w:szCs w:val="17"/>
        </w:rPr>
        <w:t>n</w:t>
      </w:r>
      <w:r w:rsidRPr="00DD2CD1">
        <w:rPr>
          <w:rFonts w:ascii="Symbol" w:eastAsia="Symbol" w:hAnsi="Symbol" w:cs="Symbol"/>
          <w:w w:val="105"/>
          <w:sz w:val="29"/>
          <w:szCs w:val="29"/>
        </w:rPr>
        <w:t></w:t>
      </w:r>
    </w:p>
    <w:p w:rsidR="00696CD4" w:rsidRPr="00DD2CD1" w:rsidRDefault="00DD2CD1">
      <w:pPr>
        <w:tabs>
          <w:tab w:val="left" w:pos="875"/>
        </w:tabs>
        <w:spacing w:before="53" w:line="360" w:lineRule="auto"/>
        <w:ind w:left="-1"/>
        <w:rPr>
          <w:rFonts w:ascii="Symbol" w:eastAsia="Symbol" w:hAnsi="Symbol" w:cs="Symbol"/>
          <w:sz w:val="29"/>
          <w:szCs w:val="29"/>
        </w:rPr>
      </w:pPr>
      <w:r w:rsidRPr="00DD2CD1">
        <w:br w:type="column"/>
      </w:r>
      <w:r w:rsidRPr="00DD2CD1">
        <w:rPr>
          <w:rFonts w:ascii="Times New Roman" w:eastAsia="Times New Roman" w:hAnsi="Times New Roman" w:cs="Times New Roman"/>
          <w:spacing w:val="-9"/>
          <w:w w:val="104"/>
          <w:sz w:val="29"/>
          <w:szCs w:val="29"/>
          <w:u w:val="single" w:color="000000"/>
        </w:rPr>
        <w:lastRenderedPageBreak/>
        <w:t>F</w:t>
      </w:r>
      <w:r w:rsidRPr="00DD2CD1">
        <w:rPr>
          <w:rFonts w:ascii="Times New Roman" w:eastAsia="Times New Roman" w:hAnsi="Times New Roman" w:cs="Times New Roman"/>
          <w:spacing w:val="-6"/>
          <w:w w:val="104"/>
          <w:sz w:val="17"/>
          <w:szCs w:val="17"/>
          <w:u w:val="single" w:color="000000"/>
        </w:rPr>
        <w:t>tn</w:t>
      </w:r>
      <w:r w:rsidRPr="00DD2CD1">
        <w:rPr>
          <w:rFonts w:ascii="Symbol" w:eastAsia="Symbol" w:hAnsi="Symbol" w:cs="Symbol"/>
          <w:w w:val="104"/>
          <w:position w:val="-1"/>
          <w:sz w:val="29"/>
          <w:szCs w:val="29"/>
        </w:rPr>
        <w:t></w:t>
      </w:r>
      <w:r w:rsidRPr="00DD2CD1">
        <w:rPr>
          <w:rFonts w:ascii="Times New Roman" w:eastAsia="Times New Roman" w:hAnsi="Times New Roman" w:cs="Times New Roman"/>
          <w:position w:val="-1"/>
          <w:sz w:val="29"/>
          <w:szCs w:val="29"/>
        </w:rPr>
        <w:tab/>
      </w:r>
      <w:r w:rsidRPr="00DD2CD1">
        <w:rPr>
          <w:rFonts w:ascii="Symbol" w:eastAsia="Symbol" w:hAnsi="Symbol" w:cs="Symbol"/>
          <w:w w:val="104"/>
          <w:sz w:val="29"/>
          <w:szCs w:val="29"/>
        </w:rPr>
        <w:t></w:t>
      </w:r>
    </w:p>
    <w:p w:rsidR="00696CD4" w:rsidRPr="00DD2CD1" w:rsidRDefault="00DD2CD1">
      <w:pPr>
        <w:pStyle w:val="410"/>
        <w:spacing w:line="360" w:lineRule="auto"/>
        <w:ind w:left="409"/>
      </w:pPr>
      <w:r w:rsidRPr="00DD2CD1">
        <w:rPr>
          <w:w w:val="105"/>
          <w:position w:val="-1"/>
        </w:rPr>
        <w:t></w:t>
      </w:r>
      <w:r w:rsidRPr="00DD2CD1">
        <w:rPr>
          <w:spacing w:val="-35"/>
          <w:w w:val="105"/>
          <w:position w:val="-1"/>
        </w:rPr>
        <w:t></w:t>
      </w:r>
      <w:r w:rsidRPr="00DD2CD1">
        <w:rPr>
          <w:spacing w:val="-5"/>
          <w:w w:val="105"/>
        </w:rPr>
        <w:t></w:t>
      </w:r>
      <w:r w:rsidRPr="00DD2CD1">
        <w:rPr>
          <w:rFonts w:ascii="Times New Roman" w:eastAsia="Times New Roman" w:hAnsi="Times New Roman" w:cs="Times New Roman"/>
          <w:spacing w:val="-5"/>
          <w:w w:val="105"/>
        </w:rPr>
        <w:t>1</w:t>
      </w:r>
      <w:r w:rsidRPr="00DD2CD1">
        <w:rPr>
          <w:spacing w:val="-5"/>
          <w:w w:val="105"/>
          <w:position w:val="-8"/>
        </w:rPr>
        <w:t></w:t>
      </w:r>
    </w:p>
    <w:p w:rsidR="00696CD4" w:rsidRPr="00DD2CD1" w:rsidRDefault="00DD2CD1">
      <w:pPr>
        <w:tabs>
          <w:tab w:val="left" w:pos="875"/>
        </w:tabs>
        <w:spacing w:line="360" w:lineRule="auto"/>
        <w:ind w:left="18"/>
        <w:rPr>
          <w:rFonts w:ascii="Symbol" w:eastAsia="Symbol" w:hAnsi="Symbol" w:cs="Symbol"/>
          <w:sz w:val="29"/>
          <w:szCs w:val="29"/>
        </w:rPr>
      </w:pPr>
      <w:r w:rsidRPr="00DD2CD1">
        <w:rPr>
          <w:rFonts w:ascii="Times New Roman" w:eastAsia="Times New Roman" w:hAnsi="Times New Roman" w:cs="Times New Roman"/>
          <w:spacing w:val="-5"/>
          <w:w w:val="105"/>
          <w:sz w:val="29"/>
          <w:szCs w:val="29"/>
        </w:rPr>
        <w:t>F</w:t>
      </w:r>
      <w:r w:rsidRPr="00DD2CD1">
        <w:rPr>
          <w:rFonts w:ascii="Times New Roman" w:eastAsia="Times New Roman" w:hAnsi="Times New Roman" w:cs="Times New Roman"/>
          <w:spacing w:val="-5"/>
          <w:w w:val="105"/>
          <w:sz w:val="17"/>
          <w:szCs w:val="17"/>
        </w:rPr>
        <w:t>0n</w:t>
      </w:r>
      <w:r w:rsidRPr="00DD2CD1">
        <w:rPr>
          <w:rFonts w:ascii="Symbol" w:eastAsia="Symbol" w:hAnsi="Symbol" w:cs="Symbol"/>
          <w:w w:val="105"/>
          <w:position w:val="-3"/>
          <w:sz w:val="29"/>
          <w:szCs w:val="29"/>
        </w:rPr>
        <w:t></w:t>
      </w:r>
      <w:r w:rsidRPr="00DD2CD1">
        <w:rPr>
          <w:rFonts w:ascii="Times New Roman" w:eastAsia="Times New Roman" w:hAnsi="Times New Roman" w:cs="Times New Roman"/>
          <w:w w:val="105"/>
          <w:position w:val="-3"/>
          <w:sz w:val="29"/>
          <w:szCs w:val="29"/>
        </w:rPr>
        <w:tab/>
      </w:r>
      <w:r w:rsidRPr="00DD2CD1">
        <w:rPr>
          <w:rFonts w:ascii="Symbol" w:eastAsia="Symbol" w:hAnsi="Symbol" w:cs="Symbol"/>
          <w:w w:val="105"/>
          <w:position w:val="-5"/>
          <w:sz w:val="29"/>
          <w:szCs w:val="29"/>
        </w:rPr>
        <w:t></w:t>
      </w:r>
    </w:p>
    <w:p w:rsidR="00696CD4" w:rsidRPr="00DD2CD1" w:rsidRDefault="00696CD4">
      <w:pPr>
        <w:spacing w:line="360" w:lineRule="auto"/>
        <w:rPr>
          <w:rFonts w:ascii="Symbol" w:eastAsia="Symbol" w:hAnsi="Symbol" w:cs="Symbol"/>
          <w:sz w:val="29"/>
          <w:szCs w:val="29"/>
        </w:rPr>
        <w:sectPr w:rsidR="00696CD4" w:rsidRPr="00DD2CD1">
          <w:type w:val="continuous"/>
          <w:pgSz w:w="11910" w:h="16840"/>
          <w:pgMar w:top="1580" w:right="1680" w:bottom="280" w:left="1680" w:header="720" w:footer="720" w:gutter="0"/>
          <w:cols w:num="9" w:space="720" w:equalWidth="0">
            <w:col w:w="1416" w:space="40"/>
            <w:col w:w="1171" w:space="40"/>
            <w:col w:w="351" w:space="40"/>
            <w:col w:w="713" w:space="40"/>
            <w:col w:w="351" w:space="40"/>
            <w:col w:w="720" w:space="40"/>
            <w:col w:w="351" w:space="40"/>
            <w:col w:w="1235" w:space="40"/>
            <w:col w:w="1922"/>
          </w:cols>
        </w:sectPr>
      </w:pPr>
    </w:p>
    <w:p w:rsidR="00696CD4" w:rsidRPr="00DD2CD1" w:rsidRDefault="00DD2CD1">
      <w:pPr>
        <w:pStyle w:val="a0"/>
        <w:spacing w:before="82" w:line="360" w:lineRule="auto"/>
        <w:ind w:left="758"/>
        <w:rPr>
          <w:rFonts w:cs="宋体"/>
          <w:sz w:val="19"/>
          <w:szCs w:val="19"/>
          <w:lang w:eastAsia="zh-CN"/>
        </w:rPr>
      </w:pPr>
      <w:r w:rsidRPr="00DD2CD1">
        <w:rPr>
          <w:lang w:eastAsia="zh-CN"/>
        </w:rPr>
        <w:lastRenderedPageBreak/>
        <w:t>公式中：</w:t>
      </w:r>
      <w:r w:rsidRPr="00DD2CD1">
        <w:t>Δ</w:t>
      </w:r>
      <w:r w:rsidRPr="00DD2CD1">
        <w:rPr>
          <w:lang w:eastAsia="zh-CN"/>
        </w:rPr>
        <w:t>P——</w:t>
      </w:r>
      <w:r w:rsidRPr="00DD2CD1">
        <w:rPr>
          <w:lang w:eastAsia="zh-CN"/>
        </w:rPr>
        <w:t>需调整的价格差额；</w:t>
      </w:r>
    </w:p>
    <w:p w:rsidR="00696CD4" w:rsidRPr="00DD2CD1" w:rsidRDefault="00DD2CD1">
      <w:pPr>
        <w:pStyle w:val="a0"/>
        <w:spacing w:line="360" w:lineRule="auto"/>
        <w:ind w:right="109" w:firstLine="1127"/>
        <w:jc w:val="both"/>
        <w:rPr>
          <w:rFonts w:cs="宋体"/>
          <w:lang w:eastAsia="zh-CN"/>
        </w:rPr>
      </w:pPr>
      <w:r w:rsidRPr="00DD2CD1">
        <w:rPr>
          <w:rFonts w:ascii="Times New Roman" w:eastAsia="Times New Roman" w:hAnsi="Times New Roman" w:cs="Times New Roman"/>
          <w:position w:val="2"/>
          <w:sz w:val="30"/>
          <w:szCs w:val="30"/>
          <w:lang w:eastAsia="zh-CN"/>
        </w:rPr>
        <w:t>P</w:t>
      </w:r>
      <w:r w:rsidRPr="00DD2CD1">
        <w:rPr>
          <w:rFonts w:ascii="Times New Roman" w:eastAsia="Times New Roman" w:hAnsi="Times New Roman" w:cs="Times New Roman"/>
          <w:position w:val="2"/>
          <w:sz w:val="18"/>
          <w:szCs w:val="18"/>
          <w:lang w:eastAsia="zh-CN"/>
        </w:rPr>
        <w:t>0</w:t>
      </w:r>
      <w:r w:rsidRPr="00DD2CD1">
        <w:rPr>
          <w:spacing w:val="-4"/>
          <w:lang w:eastAsia="zh-CN"/>
        </w:rPr>
        <w:t>——</w:t>
      </w:r>
      <w:r w:rsidRPr="00DD2CD1">
        <w:rPr>
          <w:spacing w:val="-4"/>
          <w:lang w:eastAsia="zh-CN"/>
        </w:rPr>
        <w:t>约定的付款证书中承包人应得到的已完成工程量的金额。此项金额应不包括价格调整、不计质量保证金的扣留和支付、预付款的支付和扣回。约定的变更及其他金</w:t>
      </w:r>
      <w:r w:rsidRPr="00DD2CD1">
        <w:rPr>
          <w:lang w:eastAsia="zh-CN"/>
        </w:rPr>
        <w:t>额已按现行价格计价的，也不计在内；</w:t>
      </w:r>
    </w:p>
    <w:p w:rsidR="00696CD4" w:rsidRPr="00DD2CD1" w:rsidRDefault="00DD2CD1">
      <w:pPr>
        <w:pStyle w:val="a0"/>
        <w:spacing w:before="54" w:line="360" w:lineRule="auto"/>
        <w:ind w:left="478"/>
        <w:rPr>
          <w:rFonts w:cs="宋体"/>
          <w:lang w:eastAsia="zh-CN"/>
        </w:rPr>
      </w:pPr>
      <w:r w:rsidRPr="00DD2CD1">
        <w:rPr>
          <w:rFonts w:cs="宋体"/>
          <w:spacing w:val="-8"/>
          <w:lang w:eastAsia="zh-CN"/>
        </w:rPr>
        <w:t>A</w:t>
      </w:r>
      <w:r w:rsidRPr="00DD2CD1">
        <w:rPr>
          <w:spacing w:val="-8"/>
          <w:lang w:eastAsia="zh-CN"/>
        </w:rPr>
        <w:t>——</w:t>
      </w:r>
      <w:r w:rsidRPr="00DD2CD1">
        <w:rPr>
          <w:spacing w:val="-8"/>
          <w:lang w:eastAsia="zh-CN"/>
        </w:rPr>
        <w:t>定值权重（即不调部分的权重）；</w:t>
      </w:r>
    </w:p>
    <w:p w:rsidR="00696CD4" w:rsidRPr="00DD2CD1" w:rsidRDefault="00696CD4">
      <w:pPr>
        <w:spacing w:line="360" w:lineRule="auto"/>
        <w:rPr>
          <w:rFonts w:ascii="宋体" w:eastAsia="宋体" w:hAnsi="宋体" w:cs="宋体"/>
          <w:sz w:val="12"/>
          <w:szCs w:val="12"/>
          <w:lang w:eastAsia="zh-CN"/>
        </w:rPr>
        <w:sectPr w:rsidR="00696CD4" w:rsidRPr="00DD2CD1">
          <w:type w:val="continuous"/>
          <w:pgSz w:w="11910" w:h="16840"/>
          <w:pgMar w:top="1580" w:right="1680" w:bottom="280" w:left="1680" w:header="720" w:footer="720" w:gutter="0"/>
          <w:cols w:space="720"/>
        </w:sectPr>
      </w:pPr>
    </w:p>
    <w:p w:rsidR="00696CD4" w:rsidRPr="00DD2CD1" w:rsidRDefault="00DD2CD1">
      <w:pPr>
        <w:spacing w:before="62" w:line="360" w:lineRule="auto"/>
        <w:ind w:left="526"/>
        <w:rPr>
          <w:rFonts w:ascii="Times New Roman" w:eastAsia="Times New Roman" w:hAnsi="Times New Roman" w:cs="Times New Roman"/>
          <w:sz w:val="31"/>
          <w:szCs w:val="31"/>
          <w:lang w:eastAsia="zh-CN"/>
        </w:rPr>
      </w:pPr>
      <w:r w:rsidRPr="00DD2CD1">
        <w:rPr>
          <w:rFonts w:ascii="Times New Roman"/>
          <w:spacing w:val="-11"/>
          <w:w w:val="104"/>
          <w:sz w:val="31"/>
          <w:lang w:eastAsia="zh-CN"/>
        </w:rPr>
        <w:lastRenderedPageBreak/>
        <w:t>B</w:t>
      </w:r>
      <w:r w:rsidRPr="00DD2CD1">
        <w:rPr>
          <w:rFonts w:ascii="Times New Roman"/>
          <w:spacing w:val="-4"/>
          <w:w w:val="105"/>
          <w:sz w:val="18"/>
          <w:lang w:eastAsia="zh-CN"/>
        </w:rPr>
        <w:t>1</w:t>
      </w:r>
      <w:r w:rsidRPr="00DD2CD1">
        <w:rPr>
          <w:rFonts w:ascii="Times New Roman"/>
          <w:w w:val="104"/>
          <w:sz w:val="31"/>
          <w:lang w:eastAsia="zh-CN"/>
        </w:rPr>
        <w:t>;</w:t>
      </w:r>
      <w:r w:rsidRPr="00DD2CD1">
        <w:rPr>
          <w:rFonts w:ascii="Times New Roman"/>
          <w:spacing w:val="-11"/>
          <w:w w:val="104"/>
          <w:sz w:val="31"/>
          <w:lang w:eastAsia="zh-CN"/>
        </w:rPr>
        <w:t>B</w:t>
      </w:r>
      <w:r w:rsidRPr="00DD2CD1">
        <w:rPr>
          <w:rFonts w:ascii="Times New Roman"/>
          <w:spacing w:val="-4"/>
          <w:w w:val="105"/>
          <w:sz w:val="18"/>
          <w:lang w:eastAsia="zh-CN"/>
        </w:rPr>
        <w:t>2</w:t>
      </w:r>
      <w:r w:rsidRPr="00DD2CD1">
        <w:rPr>
          <w:rFonts w:ascii="Times New Roman"/>
          <w:w w:val="104"/>
          <w:sz w:val="31"/>
          <w:lang w:eastAsia="zh-CN"/>
        </w:rPr>
        <w:t>;</w:t>
      </w:r>
      <w:r w:rsidRPr="00DD2CD1">
        <w:rPr>
          <w:rFonts w:ascii="Times New Roman"/>
          <w:spacing w:val="-11"/>
          <w:w w:val="104"/>
          <w:sz w:val="31"/>
          <w:lang w:eastAsia="zh-CN"/>
        </w:rPr>
        <w:t>B</w:t>
      </w:r>
      <w:r w:rsidRPr="00DD2CD1">
        <w:rPr>
          <w:rFonts w:ascii="Times New Roman"/>
          <w:spacing w:val="-4"/>
          <w:w w:val="105"/>
          <w:sz w:val="18"/>
          <w:lang w:eastAsia="zh-CN"/>
        </w:rPr>
        <w:t>3</w:t>
      </w:r>
      <w:r w:rsidRPr="00DD2CD1">
        <w:rPr>
          <w:rFonts w:ascii="Times New Roman"/>
          <w:spacing w:val="11"/>
          <w:w w:val="104"/>
          <w:sz w:val="31"/>
          <w:lang w:eastAsia="zh-CN"/>
        </w:rPr>
        <w:t>....</w:t>
      </w:r>
      <w:r w:rsidRPr="00DD2CD1">
        <w:rPr>
          <w:rFonts w:ascii="Times New Roman"/>
          <w:spacing w:val="9"/>
          <w:w w:val="104"/>
          <w:sz w:val="31"/>
          <w:lang w:eastAsia="zh-CN"/>
        </w:rPr>
        <w:t>.</w:t>
      </w:r>
      <w:r w:rsidRPr="00DD2CD1">
        <w:rPr>
          <w:rFonts w:ascii="Times New Roman"/>
          <w:spacing w:val="-216"/>
          <w:w w:val="104"/>
          <w:sz w:val="31"/>
          <w:lang w:eastAsia="zh-CN"/>
        </w:rPr>
        <w:t>B</w:t>
      </w:r>
      <w:r w:rsidRPr="00DD2CD1">
        <w:rPr>
          <w:rFonts w:ascii="Times New Roman"/>
          <w:w w:val="104"/>
          <w:sz w:val="31"/>
          <w:lang w:eastAsia="zh-CN"/>
        </w:rPr>
        <w:t>.</w:t>
      </w:r>
    </w:p>
    <w:p w:rsidR="00696CD4" w:rsidRPr="00DD2CD1" w:rsidRDefault="00DD2CD1">
      <w:pPr>
        <w:pStyle w:val="a0"/>
        <w:spacing w:before="138" w:line="360" w:lineRule="auto"/>
        <w:ind w:left="83"/>
        <w:rPr>
          <w:lang w:eastAsia="zh-CN"/>
        </w:rPr>
      </w:pPr>
      <w:r w:rsidRPr="00DD2CD1">
        <w:rPr>
          <w:lang w:eastAsia="zh-CN"/>
        </w:rPr>
        <w:br w:type="column"/>
      </w:r>
      <w:r w:rsidRPr="00DD2CD1">
        <w:rPr>
          <w:rFonts w:ascii="Times New Roman" w:eastAsia="Times New Roman" w:hAnsi="Times New Roman" w:cs="Times New Roman"/>
          <w:position w:val="3"/>
          <w:sz w:val="18"/>
          <w:szCs w:val="18"/>
          <w:lang w:eastAsia="zh-CN"/>
        </w:rPr>
        <w:lastRenderedPageBreak/>
        <w:t xml:space="preserve">n </w:t>
      </w:r>
      <w:r w:rsidRPr="00DD2CD1">
        <w:rPr>
          <w:spacing w:val="-7"/>
          <w:lang w:eastAsia="zh-CN"/>
        </w:rPr>
        <w:t>——</w:t>
      </w:r>
      <w:r w:rsidRPr="00DD2CD1">
        <w:rPr>
          <w:spacing w:val="-7"/>
          <w:lang w:eastAsia="zh-CN"/>
        </w:rPr>
        <w:t>各可调因子的变值权重（即可调部分的权重），为各可调因子</w:t>
      </w:r>
    </w:p>
    <w:p w:rsidR="00696CD4" w:rsidRPr="00DD2CD1" w:rsidRDefault="00696CD4">
      <w:pPr>
        <w:rPr>
          <w:lang w:eastAsia="zh-CN"/>
        </w:rPr>
        <w:sectPr w:rsidR="00696CD4" w:rsidRPr="00DD2CD1">
          <w:type w:val="continuous"/>
          <w:pgSz w:w="11910" w:h="16840"/>
          <w:pgMar w:top="1580" w:right="1680" w:bottom="280" w:left="1680" w:header="720" w:footer="720" w:gutter="0"/>
          <w:cols w:num="2" w:space="720" w:equalWidth="0">
            <w:col w:w="2206" w:space="40"/>
            <w:col w:w="6304"/>
          </w:cols>
        </w:sectPr>
      </w:pPr>
    </w:p>
    <w:p w:rsidR="00696CD4" w:rsidRPr="00DD2CD1" w:rsidRDefault="00696CD4">
      <w:pPr>
        <w:spacing w:before="1"/>
        <w:rPr>
          <w:rFonts w:ascii="宋体" w:eastAsia="宋体" w:hAnsi="宋体" w:cs="宋体"/>
          <w:sz w:val="15"/>
          <w:szCs w:val="15"/>
          <w:lang w:eastAsia="zh-CN"/>
        </w:rPr>
      </w:pPr>
    </w:p>
    <w:p w:rsidR="00696CD4" w:rsidRPr="00DD2CD1" w:rsidRDefault="00DD2CD1">
      <w:pPr>
        <w:pStyle w:val="a0"/>
        <w:spacing w:before="36" w:line="360" w:lineRule="auto"/>
        <w:ind w:left="0" w:right="5470"/>
        <w:jc w:val="center"/>
        <w:rPr>
          <w:rFonts w:cs="宋体"/>
          <w:sz w:val="18"/>
          <w:szCs w:val="18"/>
          <w:lang w:eastAsia="zh-CN"/>
        </w:rPr>
      </w:pPr>
      <w:r w:rsidRPr="00DD2CD1">
        <w:rPr>
          <w:lang w:eastAsia="zh-CN"/>
        </w:rPr>
        <w:t>在签约合同价中所占的比例；</w:t>
      </w:r>
    </w:p>
    <w:p w:rsidR="00696CD4" w:rsidRPr="00DD2CD1" w:rsidRDefault="00DD2CD1">
      <w:pPr>
        <w:spacing w:line="360" w:lineRule="auto"/>
        <w:ind w:left="118" w:right="109" w:firstLine="407"/>
        <w:jc w:val="both"/>
        <w:rPr>
          <w:rFonts w:ascii="宋体" w:eastAsia="宋体" w:hAnsi="宋体" w:cs="宋体"/>
          <w:sz w:val="21"/>
          <w:szCs w:val="21"/>
          <w:lang w:eastAsia="zh-CN"/>
        </w:rPr>
      </w:pPr>
      <w:r w:rsidRPr="00DD2CD1">
        <w:rPr>
          <w:rFonts w:ascii="Times New Roman" w:eastAsia="Times New Roman" w:hAnsi="Times New Roman" w:cs="Times New Roman"/>
          <w:spacing w:val="-3"/>
          <w:position w:val="3"/>
          <w:sz w:val="30"/>
          <w:szCs w:val="30"/>
          <w:lang w:eastAsia="zh-CN"/>
        </w:rPr>
        <w:t>F</w:t>
      </w:r>
      <w:r w:rsidRPr="00DD2CD1">
        <w:rPr>
          <w:rFonts w:ascii="Times New Roman" w:eastAsia="Times New Roman" w:hAnsi="Times New Roman" w:cs="Times New Roman"/>
          <w:spacing w:val="-3"/>
          <w:position w:val="3"/>
          <w:sz w:val="18"/>
          <w:szCs w:val="18"/>
          <w:lang w:eastAsia="zh-CN"/>
        </w:rPr>
        <w:t>t1</w:t>
      </w:r>
      <w:r w:rsidRPr="00DD2CD1">
        <w:rPr>
          <w:rFonts w:ascii="Times New Roman" w:eastAsia="Times New Roman" w:hAnsi="Times New Roman" w:cs="Times New Roman"/>
          <w:spacing w:val="-3"/>
          <w:position w:val="3"/>
          <w:sz w:val="30"/>
          <w:szCs w:val="30"/>
          <w:lang w:eastAsia="zh-CN"/>
        </w:rPr>
        <w:t>; F</w:t>
      </w:r>
      <w:r w:rsidRPr="00DD2CD1">
        <w:rPr>
          <w:rFonts w:ascii="Times New Roman" w:eastAsia="Times New Roman" w:hAnsi="Times New Roman" w:cs="Times New Roman"/>
          <w:spacing w:val="-3"/>
          <w:position w:val="3"/>
          <w:sz w:val="18"/>
          <w:szCs w:val="18"/>
          <w:lang w:eastAsia="zh-CN"/>
        </w:rPr>
        <w:t>t2</w:t>
      </w:r>
      <w:r w:rsidRPr="00DD2CD1">
        <w:rPr>
          <w:rFonts w:ascii="Times New Roman" w:eastAsia="Times New Roman" w:hAnsi="Times New Roman" w:cs="Times New Roman"/>
          <w:spacing w:val="-3"/>
          <w:position w:val="3"/>
          <w:sz w:val="30"/>
          <w:szCs w:val="30"/>
          <w:lang w:eastAsia="zh-CN"/>
        </w:rPr>
        <w:t xml:space="preserve">; </w:t>
      </w:r>
      <w:r w:rsidRPr="00DD2CD1">
        <w:rPr>
          <w:rFonts w:ascii="Times New Roman" w:eastAsia="Times New Roman" w:hAnsi="Times New Roman" w:cs="Times New Roman"/>
          <w:spacing w:val="-4"/>
          <w:position w:val="3"/>
          <w:sz w:val="30"/>
          <w:szCs w:val="30"/>
          <w:lang w:eastAsia="zh-CN"/>
        </w:rPr>
        <w:t>F</w:t>
      </w:r>
      <w:r w:rsidRPr="00DD2CD1">
        <w:rPr>
          <w:rFonts w:ascii="Times New Roman" w:eastAsia="Times New Roman" w:hAnsi="Times New Roman" w:cs="Times New Roman"/>
          <w:spacing w:val="-4"/>
          <w:position w:val="3"/>
          <w:sz w:val="18"/>
          <w:szCs w:val="18"/>
          <w:lang w:eastAsia="zh-CN"/>
        </w:rPr>
        <w:t>t3</w:t>
      </w:r>
      <w:r w:rsidRPr="00DD2CD1">
        <w:rPr>
          <w:rFonts w:ascii="Times New Roman" w:eastAsia="Times New Roman" w:hAnsi="Times New Roman" w:cs="Times New Roman"/>
          <w:spacing w:val="-4"/>
          <w:position w:val="3"/>
          <w:sz w:val="30"/>
          <w:szCs w:val="30"/>
          <w:lang w:eastAsia="zh-CN"/>
        </w:rPr>
        <w:t>......F</w:t>
      </w:r>
      <w:r w:rsidRPr="00DD2CD1">
        <w:rPr>
          <w:rFonts w:ascii="Times New Roman" w:eastAsia="Times New Roman" w:hAnsi="Times New Roman" w:cs="Times New Roman"/>
          <w:spacing w:val="-4"/>
          <w:position w:val="3"/>
          <w:sz w:val="18"/>
          <w:szCs w:val="18"/>
          <w:lang w:eastAsia="zh-CN"/>
        </w:rPr>
        <w:t>tn</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各可调因子的现行价格指数，指约定的付款证书相关周期最</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后一天的前</w:t>
      </w:r>
      <w:r w:rsidRPr="00DD2CD1">
        <w:rPr>
          <w:rFonts w:ascii="宋体" w:eastAsia="宋体" w:hAnsi="宋体" w:cs="宋体"/>
          <w:sz w:val="21"/>
          <w:szCs w:val="21"/>
          <w:lang w:eastAsia="zh-CN"/>
        </w:rPr>
        <w:t>42</w:t>
      </w:r>
      <w:r w:rsidRPr="00DD2CD1">
        <w:rPr>
          <w:rFonts w:ascii="宋体" w:eastAsia="宋体" w:hAnsi="宋体" w:cs="宋体"/>
          <w:sz w:val="21"/>
          <w:szCs w:val="21"/>
          <w:lang w:eastAsia="zh-CN"/>
        </w:rPr>
        <w:t>天的各可调因子的价格指数；</w:t>
      </w:r>
      <w:r w:rsidRPr="00DD2CD1">
        <w:rPr>
          <w:rFonts w:ascii="宋体" w:eastAsia="宋体" w:hAnsi="宋体" w:cs="宋体"/>
          <w:sz w:val="21"/>
          <w:szCs w:val="21"/>
          <w:lang w:eastAsia="zh-CN"/>
        </w:rPr>
        <w:t xml:space="preserve"> </w:t>
      </w:r>
    </w:p>
    <w:p w:rsidR="00696CD4" w:rsidRPr="00DD2CD1" w:rsidRDefault="00DD2CD1">
      <w:pPr>
        <w:spacing w:before="88" w:line="360" w:lineRule="auto"/>
        <w:ind w:left="118" w:right="108" w:firstLine="406"/>
        <w:jc w:val="both"/>
        <w:rPr>
          <w:rFonts w:ascii="宋体" w:eastAsia="宋体" w:hAnsi="宋体" w:cs="宋体"/>
          <w:sz w:val="21"/>
          <w:szCs w:val="21"/>
          <w:lang w:eastAsia="zh-CN"/>
        </w:rPr>
      </w:pPr>
      <w:r w:rsidRPr="00DD2CD1">
        <w:rPr>
          <w:rFonts w:ascii="Times New Roman" w:eastAsia="Times New Roman" w:hAnsi="Times New Roman" w:cs="Times New Roman"/>
          <w:spacing w:val="-3"/>
          <w:position w:val="3"/>
          <w:sz w:val="30"/>
          <w:szCs w:val="30"/>
          <w:lang w:eastAsia="zh-CN"/>
        </w:rPr>
        <w:t>F</w:t>
      </w:r>
      <w:r w:rsidRPr="00DD2CD1">
        <w:rPr>
          <w:rFonts w:ascii="Times New Roman" w:eastAsia="Times New Roman" w:hAnsi="Times New Roman" w:cs="Times New Roman"/>
          <w:spacing w:val="-3"/>
          <w:position w:val="3"/>
          <w:sz w:val="17"/>
          <w:szCs w:val="17"/>
          <w:lang w:eastAsia="zh-CN"/>
        </w:rPr>
        <w:t>01</w:t>
      </w:r>
      <w:r w:rsidRPr="00DD2CD1">
        <w:rPr>
          <w:rFonts w:ascii="Times New Roman" w:eastAsia="Times New Roman" w:hAnsi="Times New Roman" w:cs="Times New Roman"/>
          <w:spacing w:val="-3"/>
          <w:position w:val="3"/>
          <w:sz w:val="30"/>
          <w:szCs w:val="30"/>
          <w:lang w:eastAsia="zh-CN"/>
        </w:rPr>
        <w:t>; F</w:t>
      </w:r>
      <w:r w:rsidRPr="00DD2CD1">
        <w:rPr>
          <w:rFonts w:ascii="Times New Roman" w:eastAsia="Times New Roman" w:hAnsi="Times New Roman" w:cs="Times New Roman"/>
          <w:spacing w:val="-3"/>
          <w:position w:val="3"/>
          <w:sz w:val="17"/>
          <w:szCs w:val="17"/>
          <w:lang w:eastAsia="zh-CN"/>
        </w:rPr>
        <w:t>02</w:t>
      </w:r>
      <w:r w:rsidRPr="00DD2CD1">
        <w:rPr>
          <w:rFonts w:ascii="Times New Roman" w:eastAsia="Times New Roman" w:hAnsi="Times New Roman" w:cs="Times New Roman"/>
          <w:spacing w:val="-3"/>
          <w:position w:val="3"/>
          <w:sz w:val="30"/>
          <w:szCs w:val="30"/>
          <w:lang w:eastAsia="zh-CN"/>
        </w:rPr>
        <w:t xml:space="preserve">; </w:t>
      </w:r>
      <w:r w:rsidRPr="00DD2CD1">
        <w:rPr>
          <w:rFonts w:ascii="Times New Roman" w:eastAsia="Times New Roman" w:hAnsi="Times New Roman" w:cs="Times New Roman"/>
          <w:spacing w:val="-4"/>
          <w:position w:val="3"/>
          <w:sz w:val="30"/>
          <w:szCs w:val="30"/>
          <w:lang w:eastAsia="zh-CN"/>
        </w:rPr>
        <w:t>F</w:t>
      </w:r>
      <w:r w:rsidRPr="00DD2CD1">
        <w:rPr>
          <w:rFonts w:ascii="Times New Roman" w:eastAsia="Times New Roman" w:hAnsi="Times New Roman" w:cs="Times New Roman"/>
          <w:spacing w:val="-4"/>
          <w:position w:val="3"/>
          <w:sz w:val="17"/>
          <w:szCs w:val="17"/>
          <w:lang w:eastAsia="zh-CN"/>
        </w:rPr>
        <w:t>03</w:t>
      </w:r>
      <w:r w:rsidRPr="00DD2CD1">
        <w:rPr>
          <w:rFonts w:ascii="Times New Roman" w:eastAsia="Times New Roman" w:hAnsi="Times New Roman" w:cs="Times New Roman"/>
          <w:spacing w:val="-4"/>
          <w:position w:val="3"/>
          <w:sz w:val="30"/>
          <w:szCs w:val="30"/>
          <w:lang w:eastAsia="zh-CN"/>
        </w:rPr>
        <w:t>......F</w:t>
      </w:r>
      <w:r w:rsidRPr="00DD2CD1">
        <w:rPr>
          <w:rFonts w:ascii="Times New Roman" w:eastAsia="Times New Roman" w:hAnsi="Times New Roman" w:cs="Times New Roman"/>
          <w:spacing w:val="-4"/>
          <w:position w:val="3"/>
          <w:sz w:val="17"/>
          <w:szCs w:val="17"/>
          <w:lang w:eastAsia="zh-CN"/>
        </w:rPr>
        <w:t>0n</w:t>
      </w:r>
      <w:r w:rsidRPr="00DD2CD1">
        <w:rPr>
          <w:rFonts w:ascii="宋体" w:eastAsia="宋体" w:hAnsi="宋体" w:cs="宋体"/>
          <w:spacing w:val="-5"/>
          <w:sz w:val="21"/>
          <w:szCs w:val="21"/>
          <w:lang w:eastAsia="zh-CN"/>
        </w:rPr>
        <w:t>——</w:t>
      </w:r>
      <w:r w:rsidRPr="00DD2CD1">
        <w:rPr>
          <w:rFonts w:ascii="宋体" w:eastAsia="宋体" w:hAnsi="宋体" w:cs="宋体"/>
          <w:spacing w:val="-5"/>
          <w:sz w:val="21"/>
          <w:szCs w:val="21"/>
          <w:lang w:eastAsia="zh-CN"/>
        </w:rPr>
        <w:t>各可调因子的基本价格指数，指基准日期的各可调因子的价</w:t>
      </w:r>
      <w:r w:rsidRPr="00DD2CD1">
        <w:rPr>
          <w:rFonts w:ascii="宋体" w:eastAsia="宋体" w:hAnsi="宋体" w:cs="宋体"/>
          <w:w w:val="105"/>
          <w:sz w:val="21"/>
          <w:szCs w:val="21"/>
          <w:lang w:eastAsia="zh-CN"/>
        </w:rPr>
        <w:t>格指数。</w:t>
      </w:r>
      <w:r w:rsidRPr="00DD2CD1">
        <w:rPr>
          <w:rFonts w:ascii="宋体" w:eastAsia="宋体" w:hAnsi="宋体" w:cs="宋体"/>
          <w:w w:val="105"/>
          <w:sz w:val="21"/>
          <w:szCs w:val="21"/>
          <w:lang w:eastAsia="zh-CN"/>
        </w:rPr>
        <w:t xml:space="preserve"> </w:t>
      </w:r>
    </w:p>
    <w:p w:rsidR="00696CD4" w:rsidRPr="00DD2CD1" w:rsidRDefault="00DD2CD1">
      <w:pPr>
        <w:pStyle w:val="a0"/>
        <w:spacing w:before="46" w:line="360" w:lineRule="auto"/>
        <w:ind w:right="109" w:firstLine="359"/>
        <w:jc w:val="both"/>
        <w:rPr>
          <w:rFonts w:cs="宋体"/>
          <w:lang w:eastAsia="zh-CN"/>
        </w:rPr>
      </w:pPr>
      <w:r w:rsidRPr="00DD2CD1">
        <w:rPr>
          <w:spacing w:val="-3"/>
          <w:lang w:eastAsia="zh-CN"/>
        </w:rPr>
        <w:t>以上价格调整公式中的各可调因子、定值和变值权重，以及基本价格指数及其来源在投</w:t>
      </w:r>
      <w:r w:rsidRPr="00DD2CD1">
        <w:rPr>
          <w:spacing w:val="-4"/>
          <w:lang w:eastAsia="zh-CN"/>
        </w:rPr>
        <w:t>标函附录价格指数和权重表中约定，非招标订立的合同，由合同当事人在专用合同条款中约定。价格指数应首先采用工程造价管理机构发布的价格指数，无前述价格指数时，可采用工</w:t>
      </w:r>
      <w:r w:rsidRPr="00DD2CD1">
        <w:rPr>
          <w:lang w:eastAsia="zh-CN"/>
        </w:rPr>
        <w:t>程造价管理机构发布的价格代替。</w:t>
      </w:r>
    </w:p>
    <w:p w:rsidR="00696CD4" w:rsidRPr="00DD2CD1" w:rsidRDefault="00DD2CD1">
      <w:pPr>
        <w:pStyle w:val="a0"/>
        <w:spacing w:before="26" w:line="360" w:lineRule="auto"/>
        <w:ind w:right="149" w:firstLine="359"/>
        <w:jc w:val="both"/>
        <w:rPr>
          <w:rFonts w:cs="宋体"/>
          <w:lang w:eastAsia="zh-CN"/>
        </w:rPr>
      </w:pPr>
      <w:r w:rsidRPr="00DD2CD1">
        <w:rPr>
          <w:lang w:eastAsia="zh-CN"/>
        </w:rPr>
        <w:t>（</w:t>
      </w:r>
      <w:r w:rsidRPr="00DD2CD1">
        <w:rPr>
          <w:rFonts w:cs="宋体"/>
          <w:lang w:eastAsia="zh-CN"/>
        </w:rPr>
        <w:t>2</w:t>
      </w:r>
      <w:r w:rsidRPr="00DD2CD1">
        <w:rPr>
          <w:lang w:eastAsia="zh-CN"/>
        </w:rPr>
        <w:t>）暂时确定调整差额</w:t>
      </w:r>
      <w:r w:rsidRPr="00DD2CD1">
        <w:rPr>
          <w:spacing w:val="-3"/>
          <w:lang w:eastAsia="zh-CN"/>
        </w:rPr>
        <w:t>在计算调整差额时无现行价格指数的，合同当事人同意暂用前次价格指数计算。实际价</w:t>
      </w:r>
      <w:r w:rsidRPr="00DD2CD1">
        <w:rPr>
          <w:lang w:eastAsia="zh-CN"/>
        </w:rPr>
        <w:t xml:space="preserve"> </w:t>
      </w:r>
      <w:r w:rsidRPr="00DD2CD1">
        <w:rPr>
          <w:lang w:eastAsia="zh-CN"/>
        </w:rPr>
        <w:t>格指数有调整的，合同当事人进行相应调整。</w:t>
      </w:r>
    </w:p>
    <w:p w:rsidR="00696CD4" w:rsidRPr="00DD2CD1" w:rsidRDefault="00DD2CD1">
      <w:pPr>
        <w:pStyle w:val="a0"/>
        <w:spacing w:before="46" w:line="360" w:lineRule="auto"/>
        <w:ind w:left="478"/>
        <w:rPr>
          <w:rFonts w:cs="宋体"/>
          <w:sz w:val="14"/>
          <w:szCs w:val="14"/>
          <w:lang w:eastAsia="zh-CN"/>
        </w:rPr>
      </w:pPr>
      <w:r w:rsidRPr="00DD2CD1">
        <w:rPr>
          <w:lang w:eastAsia="zh-CN"/>
        </w:rPr>
        <w:t>（</w:t>
      </w:r>
      <w:r w:rsidRPr="00DD2CD1">
        <w:rPr>
          <w:rFonts w:cs="宋体"/>
          <w:lang w:eastAsia="zh-CN"/>
        </w:rPr>
        <w:t>3</w:t>
      </w:r>
      <w:r w:rsidRPr="00DD2CD1">
        <w:rPr>
          <w:lang w:eastAsia="zh-CN"/>
        </w:rPr>
        <w:t>）权重的调整</w:t>
      </w:r>
    </w:p>
    <w:p w:rsidR="00696CD4" w:rsidRPr="00DD2CD1" w:rsidRDefault="00DD2CD1">
      <w:pPr>
        <w:pStyle w:val="a0"/>
        <w:spacing w:line="360" w:lineRule="auto"/>
        <w:ind w:left="478"/>
        <w:rPr>
          <w:rFonts w:cs="宋体"/>
          <w:sz w:val="14"/>
          <w:szCs w:val="14"/>
          <w:lang w:eastAsia="zh-CN"/>
        </w:rPr>
      </w:pPr>
      <w:r w:rsidRPr="00DD2CD1">
        <w:rPr>
          <w:lang w:eastAsia="zh-CN"/>
        </w:rPr>
        <w:t>因变更导致合同约定的权重不合理时，按照第</w:t>
      </w:r>
      <w:r w:rsidRPr="00DD2CD1">
        <w:rPr>
          <w:rFonts w:cs="宋体"/>
          <w:lang w:eastAsia="zh-CN"/>
        </w:rPr>
        <w:t>4.4</w:t>
      </w:r>
      <w:r w:rsidRPr="00DD2CD1">
        <w:rPr>
          <w:lang w:eastAsia="zh-CN"/>
        </w:rPr>
        <w:t>款〔商定或确定〕执行。</w:t>
      </w:r>
    </w:p>
    <w:p w:rsidR="00696CD4" w:rsidRPr="00DD2CD1" w:rsidRDefault="00DD2CD1">
      <w:pPr>
        <w:pStyle w:val="a0"/>
        <w:spacing w:line="360" w:lineRule="auto"/>
        <w:ind w:left="478"/>
        <w:rPr>
          <w:lang w:eastAsia="zh-CN"/>
        </w:rPr>
      </w:pPr>
      <w:r w:rsidRPr="00DD2CD1">
        <w:rPr>
          <w:lang w:eastAsia="zh-CN"/>
        </w:rPr>
        <w:t>（</w:t>
      </w:r>
      <w:r w:rsidRPr="00DD2CD1">
        <w:rPr>
          <w:rFonts w:cs="宋体"/>
          <w:lang w:eastAsia="zh-CN"/>
        </w:rPr>
        <w:t>4</w:t>
      </w:r>
      <w:r w:rsidRPr="00DD2CD1">
        <w:rPr>
          <w:lang w:eastAsia="zh-CN"/>
        </w:rPr>
        <w:t>）因承包人原因工期延误后的价格调整</w:t>
      </w:r>
      <w:r w:rsidRPr="00DD2CD1">
        <w:rPr>
          <w:spacing w:val="-3"/>
          <w:lang w:eastAsia="zh-CN"/>
        </w:rPr>
        <w:t>因承包人原因未按期竣工的，对合同约定的竣工日期后继续施工的工程，在使用价格调</w:t>
      </w:r>
    </w:p>
    <w:p w:rsidR="00696CD4" w:rsidRPr="00DD2CD1" w:rsidRDefault="00DD2CD1">
      <w:pPr>
        <w:pStyle w:val="a0"/>
        <w:spacing w:before="46" w:line="360" w:lineRule="auto"/>
        <w:ind w:right="149"/>
        <w:jc w:val="both"/>
        <w:rPr>
          <w:rFonts w:cs="宋体"/>
          <w:lang w:eastAsia="zh-CN"/>
        </w:rPr>
      </w:pPr>
      <w:r w:rsidRPr="00DD2CD1">
        <w:rPr>
          <w:spacing w:val="-4"/>
          <w:lang w:eastAsia="zh-CN"/>
        </w:rPr>
        <w:t>整公式时，应采用计划竣工日期与实际竣工日期的两个价格指数中较低的一个作为现行价格</w:t>
      </w:r>
      <w:r w:rsidRPr="00DD2CD1">
        <w:rPr>
          <w:lang w:eastAsia="zh-CN"/>
        </w:rPr>
        <w:t>指数。</w:t>
      </w:r>
    </w:p>
    <w:p w:rsidR="00696CD4" w:rsidRPr="00DD2CD1" w:rsidRDefault="00DD2CD1" w:rsidP="00DD2CD1">
      <w:pPr>
        <w:pStyle w:val="a0"/>
        <w:spacing w:before="46" w:line="360" w:lineRule="auto"/>
        <w:ind w:left="18" w:firstLineChars="219" w:firstLine="460"/>
        <w:rPr>
          <w:rFonts w:cs="宋体"/>
          <w:lang w:eastAsia="zh-CN"/>
        </w:rPr>
      </w:pPr>
      <w:r w:rsidRPr="00DD2CD1">
        <w:rPr>
          <w:lang w:eastAsia="zh-CN"/>
        </w:rPr>
        <w:t>第</w:t>
      </w:r>
      <w:r w:rsidRPr="00DD2CD1">
        <w:rPr>
          <w:rFonts w:cs="宋体"/>
          <w:lang w:eastAsia="zh-CN"/>
        </w:rPr>
        <w:t>2</w:t>
      </w:r>
      <w:r w:rsidRPr="00DD2CD1">
        <w:rPr>
          <w:lang w:eastAsia="zh-CN"/>
        </w:rPr>
        <w:t>种方式：采用造价信息进行价格调整。</w:t>
      </w:r>
      <w:r w:rsidRPr="00DD2CD1">
        <w:rPr>
          <w:spacing w:val="-2"/>
          <w:lang w:eastAsia="zh-CN"/>
        </w:rPr>
        <w:t>合同履行期间，因人工、材料、工程设备和机械台班价格波动影响合同</w:t>
      </w:r>
      <w:r w:rsidRPr="00DD2CD1">
        <w:rPr>
          <w:spacing w:val="-2"/>
          <w:lang w:eastAsia="zh-CN"/>
        </w:rPr>
        <w:t>价格时，人工、</w:t>
      </w:r>
      <w:r w:rsidRPr="00DD2CD1">
        <w:rPr>
          <w:spacing w:val="-4"/>
          <w:lang w:eastAsia="zh-CN"/>
        </w:rPr>
        <w:t>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w:t>
      </w:r>
      <w:r w:rsidRPr="00DD2CD1">
        <w:rPr>
          <w:lang w:eastAsia="zh-CN"/>
        </w:rPr>
        <w:t>的依据。</w:t>
      </w:r>
    </w:p>
    <w:p w:rsidR="00696CD4" w:rsidRPr="00DD2CD1" w:rsidRDefault="00DD2CD1">
      <w:pPr>
        <w:pStyle w:val="a0"/>
        <w:spacing w:before="46" w:line="360" w:lineRule="auto"/>
        <w:ind w:right="149" w:firstLine="359"/>
        <w:jc w:val="both"/>
        <w:rPr>
          <w:rFonts w:cs="宋体"/>
          <w:lang w:eastAsia="zh-CN"/>
        </w:rPr>
      </w:pPr>
      <w:r w:rsidRPr="00DD2CD1">
        <w:rPr>
          <w:lang w:eastAsia="zh-CN"/>
        </w:rPr>
        <w:t>（</w:t>
      </w:r>
      <w:r w:rsidRPr="00DD2CD1">
        <w:rPr>
          <w:rFonts w:cs="宋体"/>
          <w:lang w:eastAsia="zh-CN"/>
        </w:rPr>
        <w:t>1</w:t>
      </w:r>
      <w:r w:rsidRPr="00DD2CD1">
        <w:rPr>
          <w:lang w:eastAsia="zh-CN"/>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696CD4" w:rsidRPr="00DD2CD1" w:rsidRDefault="00DD2CD1">
      <w:pPr>
        <w:pStyle w:val="a0"/>
        <w:spacing w:before="46" w:line="360" w:lineRule="auto"/>
        <w:ind w:right="154" w:firstLine="359"/>
        <w:jc w:val="both"/>
        <w:rPr>
          <w:rFonts w:cs="宋体"/>
          <w:lang w:eastAsia="zh-CN"/>
        </w:rPr>
      </w:pPr>
      <w:r w:rsidRPr="00DD2CD1">
        <w:rPr>
          <w:lang w:eastAsia="zh-CN"/>
        </w:rPr>
        <w:t>（</w:t>
      </w:r>
      <w:r w:rsidRPr="00DD2CD1">
        <w:rPr>
          <w:rFonts w:cs="宋体"/>
          <w:lang w:eastAsia="zh-CN"/>
        </w:rPr>
        <w:t>2</w:t>
      </w:r>
      <w:r w:rsidRPr="00DD2CD1">
        <w:rPr>
          <w:lang w:eastAsia="zh-CN"/>
        </w:rPr>
        <w:t>）材料、工程设备价格变化的价款调整按照发包人提供的基准价格，按以下风险范围规定执行</w:t>
      </w:r>
      <w:r w:rsidRPr="00DD2CD1">
        <w:rPr>
          <w:rFonts w:cs="宋体"/>
          <w:lang w:eastAsia="zh-CN"/>
        </w:rPr>
        <w:t xml:space="preserve">: </w:t>
      </w:r>
    </w:p>
    <w:p w:rsidR="00696CD4" w:rsidRPr="00DD2CD1" w:rsidRDefault="00DD2CD1">
      <w:pPr>
        <w:pStyle w:val="a0"/>
        <w:spacing w:before="46" w:line="360" w:lineRule="auto"/>
        <w:ind w:right="115" w:firstLine="359"/>
        <w:jc w:val="both"/>
        <w:rPr>
          <w:rFonts w:cs="宋体"/>
          <w:lang w:eastAsia="zh-CN"/>
        </w:rPr>
      </w:pPr>
      <w:r w:rsidRPr="00DD2CD1">
        <w:rPr>
          <w:spacing w:val="-3"/>
          <w:lang w:eastAsia="zh-CN"/>
        </w:rPr>
        <w:t>①</w:t>
      </w:r>
      <w:r w:rsidRPr="00DD2CD1">
        <w:rPr>
          <w:spacing w:val="-3"/>
          <w:lang w:eastAsia="zh-CN"/>
        </w:rPr>
        <w:t>承包人在已标价工程量清单或预算书中载明材料单价低于基准价格的：除专用合同条</w:t>
      </w:r>
      <w:r w:rsidRPr="00DD2CD1">
        <w:rPr>
          <w:lang w:eastAsia="zh-CN"/>
        </w:rPr>
        <w:t>款另有约定外，合同履行期间材料单价涨幅以基准价格为基础超过</w:t>
      </w:r>
      <w:r w:rsidRPr="00DD2CD1">
        <w:rPr>
          <w:lang w:eastAsia="zh-CN"/>
        </w:rPr>
        <w:t xml:space="preserve"> </w:t>
      </w:r>
      <w:r w:rsidRPr="00DD2CD1">
        <w:rPr>
          <w:rFonts w:cs="宋体"/>
          <w:lang w:eastAsia="zh-CN"/>
        </w:rPr>
        <w:t>5%</w:t>
      </w:r>
      <w:r w:rsidRPr="00DD2CD1">
        <w:rPr>
          <w:lang w:eastAsia="zh-CN"/>
        </w:rPr>
        <w:t>时，或材料单价跌幅</w:t>
      </w:r>
      <w:r w:rsidRPr="00DD2CD1">
        <w:rPr>
          <w:spacing w:val="-2"/>
          <w:lang w:eastAsia="zh-CN"/>
        </w:rPr>
        <w:t>以在已标价工程量清单或预算书中载明材料单价为基础超过</w:t>
      </w:r>
      <w:r w:rsidRPr="00DD2CD1">
        <w:rPr>
          <w:rFonts w:cs="宋体"/>
          <w:spacing w:val="-2"/>
          <w:lang w:eastAsia="zh-CN"/>
        </w:rPr>
        <w:t>5%</w:t>
      </w:r>
      <w:r w:rsidRPr="00DD2CD1">
        <w:rPr>
          <w:spacing w:val="-2"/>
          <w:lang w:eastAsia="zh-CN"/>
        </w:rPr>
        <w:t>时，其超过部分据实调整。</w:t>
      </w:r>
    </w:p>
    <w:p w:rsidR="00696CD4" w:rsidRPr="00DD2CD1" w:rsidRDefault="00DD2CD1">
      <w:pPr>
        <w:pStyle w:val="a0"/>
        <w:spacing w:before="46" w:line="360" w:lineRule="auto"/>
        <w:ind w:right="149" w:firstLine="359"/>
        <w:jc w:val="both"/>
        <w:rPr>
          <w:rFonts w:cs="宋体"/>
          <w:lang w:eastAsia="zh-CN"/>
        </w:rPr>
      </w:pPr>
      <w:r w:rsidRPr="00DD2CD1">
        <w:rPr>
          <w:spacing w:val="-3"/>
          <w:lang w:eastAsia="zh-CN"/>
        </w:rPr>
        <w:t>②</w:t>
      </w:r>
      <w:r w:rsidRPr="00DD2CD1">
        <w:rPr>
          <w:spacing w:val="-3"/>
          <w:lang w:eastAsia="zh-CN"/>
        </w:rPr>
        <w:t>承包人在已标价工程量清单或预算书中载明材料单价高于基准价格的：除专用合同条</w:t>
      </w:r>
      <w:r w:rsidRPr="00DD2CD1">
        <w:rPr>
          <w:lang w:eastAsia="zh-CN"/>
        </w:rPr>
        <w:t>款另有约定外，合同履行期间材料单价跌幅以基准价格为基础超过</w:t>
      </w:r>
      <w:r w:rsidRPr="00DD2CD1">
        <w:rPr>
          <w:rFonts w:cs="宋体"/>
          <w:lang w:eastAsia="zh-CN"/>
        </w:rPr>
        <w:t>5%</w:t>
      </w:r>
      <w:r w:rsidRPr="00DD2CD1">
        <w:rPr>
          <w:lang w:eastAsia="zh-CN"/>
        </w:rPr>
        <w:t>时，材料单价涨幅以</w:t>
      </w:r>
      <w:r w:rsidRPr="00DD2CD1">
        <w:rPr>
          <w:spacing w:val="-2"/>
          <w:lang w:eastAsia="zh-CN"/>
        </w:rPr>
        <w:t>在已</w:t>
      </w:r>
      <w:r w:rsidRPr="00DD2CD1">
        <w:rPr>
          <w:spacing w:val="-2"/>
          <w:lang w:eastAsia="zh-CN"/>
        </w:rPr>
        <w:lastRenderedPageBreak/>
        <w:t>标价工程量清单或预算书中</w:t>
      </w:r>
      <w:r w:rsidRPr="00DD2CD1">
        <w:rPr>
          <w:spacing w:val="-2"/>
          <w:lang w:eastAsia="zh-CN"/>
        </w:rPr>
        <w:t>载明材料单价为基础超过</w:t>
      </w:r>
      <w:r w:rsidRPr="00DD2CD1">
        <w:rPr>
          <w:rFonts w:cs="宋体"/>
          <w:spacing w:val="-2"/>
          <w:lang w:eastAsia="zh-CN"/>
        </w:rPr>
        <w:t>5%</w:t>
      </w:r>
      <w:r w:rsidRPr="00DD2CD1">
        <w:rPr>
          <w:spacing w:val="-2"/>
          <w:lang w:eastAsia="zh-CN"/>
        </w:rPr>
        <w:t>时，其超过部分据实调整。</w:t>
      </w:r>
    </w:p>
    <w:p w:rsidR="00696CD4" w:rsidRPr="00DD2CD1" w:rsidRDefault="00DD2CD1">
      <w:pPr>
        <w:pStyle w:val="a0"/>
        <w:spacing w:before="46" w:line="360" w:lineRule="auto"/>
        <w:ind w:right="149" w:firstLine="359"/>
        <w:jc w:val="both"/>
        <w:rPr>
          <w:rFonts w:cs="宋体"/>
          <w:lang w:eastAsia="zh-CN"/>
        </w:rPr>
      </w:pPr>
      <w:r w:rsidRPr="00DD2CD1">
        <w:rPr>
          <w:spacing w:val="-3"/>
          <w:lang w:eastAsia="zh-CN"/>
        </w:rPr>
        <w:t>③</w:t>
      </w:r>
      <w:r w:rsidRPr="00DD2CD1">
        <w:rPr>
          <w:spacing w:val="-3"/>
          <w:lang w:eastAsia="zh-CN"/>
        </w:rPr>
        <w:t>承包人在已标价工程量清单或预算书中载明材料单价等于基准价格的：除专用合同条</w:t>
      </w:r>
      <w:r w:rsidRPr="00DD2CD1">
        <w:rPr>
          <w:spacing w:val="-4"/>
          <w:lang w:eastAsia="zh-CN"/>
        </w:rPr>
        <w:t>款另有约定外，合同履行期间材料单价涨跌幅以基准价格为基础超过</w:t>
      </w:r>
      <w:r w:rsidRPr="00DD2CD1">
        <w:rPr>
          <w:spacing w:val="-4"/>
          <w:lang w:eastAsia="zh-CN"/>
        </w:rPr>
        <w:t>±5%</w:t>
      </w:r>
      <w:r w:rsidRPr="00DD2CD1">
        <w:rPr>
          <w:spacing w:val="-4"/>
          <w:lang w:eastAsia="zh-CN"/>
        </w:rPr>
        <w:t>时，其超过部分据</w:t>
      </w:r>
      <w:r w:rsidRPr="00DD2CD1">
        <w:rPr>
          <w:lang w:eastAsia="zh-CN"/>
        </w:rPr>
        <w:t>实调整。</w:t>
      </w:r>
    </w:p>
    <w:p w:rsidR="00696CD4" w:rsidRPr="00DD2CD1" w:rsidRDefault="00DD2CD1">
      <w:pPr>
        <w:pStyle w:val="a0"/>
        <w:spacing w:before="46" w:line="360" w:lineRule="auto"/>
        <w:ind w:left="18" w:firstLineChars="229" w:firstLine="467"/>
        <w:rPr>
          <w:rFonts w:cs="宋体"/>
          <w:lang w:eastAsia="zh-CN"/>
        </w:rPr>
      </w:pPr>
      <w:r w:rsidRPr="00DD2CD1">
        <w:rPr>
          <w:spacing w:val="-3"/>
          <w:lang w:eastAsia="zh-CN"/>
        </w:rPr>
        <w:t>④</w:t>
      </w:r>
      <w:r w:rsidRPr="00DD2CD1">
        <w:rPr>
          <w:spacing w:val="-3"/>
          <w:lang w:eastAsia="zh-CN"/>
        </w:rPr>
        <w:t>承包人应在采购材料前将采购数量和新的材料单价报发包人核对，发包人确认用于工</w:t>
      </w:r>
      <w:r w:rsidRPr="00DD2CD1">
        <w:rPr>
          <w:spacing w:val="-4"/>
          <w:lang w:eastAsia="zh-CN"/>
        </w:rPr>
        <w:t>程时，发包人应确认采购材料的数量和单价。发包人在收到承包人报送的确认资料后</w:t>
      </w:r>
      <w:r w:rsidRPr="00DD2CD1">
        <w:rPr>
          <w:rFonts w:cs="宋体"/>
          <w:lang w:eastAsia="zh-CN"/>
        </w:rPr>
        <w:t>5</w:t>
      </w:r>
      <w:r w:rsidRPr="00DD2CD1">
        <w:rPr>
          <w:lang w:eastAsia="zh-CN"/>
        </w:rPr>
        <w:t>天内</w:t>
      </w:r>
      <w:r w:rsidRPr="00DD2CD1">
        <w:rPr>
          <w:spacing w:val="-4"/>
          <w:lang w:eastAsia="zh-CN"/>
        </w:rPr>
        <w:t>不予答复的视为认可，作为调整合同价格的依据。未经发包人事先核对，承包人自行采购材</w:t>
      </w:r>
      <w:r w:rsidRPr="00DD2CD1">
        <w:rPr>
          <w:lang w:eastAsia="zh-CN"/>
        </w:rPr>
        <w:t>料的，发包人有权不予调整合同价格。发包人同意的，可以调整</w:t>
      </w:r>
      <w:r w:rsidRPr="00DD2CD1">
        <w:rPr>
          <w:lang w:eastAsia="zh-CN"/>
        </w:rPr>
        <w:t>合同价格。</w:t>
      </w:r>
    </w:p>
    <w:p w:rsidR="00696CD4" w:rsidRPr="00DD2CD1" w:rsidRDefault="00DD2CD1">
      <w:pPr>
        <w:pStyle w:val="a0"/>
        <w:spacing w:before="46" w:line="360" w:lineRule="auto"/>
        <w:ind w:right="208" w:firstLine="359"/>
        <w:jc w:val="both"/>
        <w:rPr>
          <w:rFonts w:cs="宋体"/>
          <w:lang w:eastAsia="zh-CN"/>
        </w:rPr>
      </w:pPr>
      <w:r w:rsidRPr="00DD2CD1">
        <w:rPr>
          <w:spacing w:val="2"/>
          <w:lang w:eastAsia="zh-CN"/>
        </w:rPr>
        <w:t>前述基准价格是指由发包人在招标文件或专用合同条款中给定的材料、工程设备的价</w:t>
      </w:r>
      <w:r w:rsidRPr="00DD2CD1">
        <w:rPr>
          <w:spacing w:val="-4"/>
          <w:lang w:eastAsia="zh-CN"/>
        </w:rPr>
        <w:t>格，该价格原则上应当按照省级或行业建设主管部门或其授权的工程造价管理机构发布的信</w:t>
      </w:r>
      <w:r w:rsidRPr="00DD2CD1">
        <w:rPr>
          <w:lang w:eastAsia="zh-CN"/>
        </w:rPr>
        <w:t>息价编制。</w:t>
      </w:r>
    </w:p>
    <w:p w:rsidR="00696CD4" w:rsidRPr="00DD2CD1" w:rsidRDefault="00DD2CD1">
      <w:pPr>
        <w:pStyle w:val="a0"/>
        <w:spacing w:before="46" w:line="360" w:lineRule="auto"/>
        <w:ind w:right="214" w:firstLine="359"/>
        <w:jc w:val="both"/>
        <w:rPr>
          <w:rFonts w:cs="宋体"/>
          <w:lang w:eastAsia="zh-CN"/>
        </w:rPr>
      </w:pPr>
      <w:r w:rsidRPr="00DD2CD1">
        <w:rPr>
          <w:lang w:eastAsia="zh-CN"/>
        </w:rPr>
        <w:t>（</w:t>
      </w:r>
      <w:r w:rsidRPr="00DD2CD1">
        <w:rPr>
          <w:rFonts w:cs="宋体"/>
          <w:lang w:eastAsia="zh-CN"/>
        </w:rPr>
        <w:t>3</w:t>
      </w:r>
      <w:r w:rsidRPr="00DD2CD1">
        <w:rPr>
          <w:lang w:eastAsia="zh-CN"/>
        </w:rPr>
        <w:t>）施工机械台班单价或施工机械使用费发生变化超过省级或行业建设主管部门或其</w:t>
      </w:r>
      <w:r w:rsidRPr="00DD2CD1">
        <w:rPr>
          <w:lang w:eastAsia="zh-CN"/>
        </w:rPr>
        <w:t xml:space="preserve"> </w:t>
      </w:r>
      <w:r w:rsidRPr="00DD2CD1">
        <w:rPr>
          <w:lang w:eastAsia="zh-CN"/>
        </w:rPr>
        <w:t>授权的工程造价管理机构规定的范围时，按规定调整合同价格。</w:t>
      </w:r>
    </w:p>
    <w:p w:rsidR="00696CD4" w:rsidRPr="00DD2CD1" w:rsidRDefault="00DD2CD1">
      <w:pPr>
        <w:pStyle w:val="a0"/>
        <w:spacing w:before="46" w:line="360" w:lineRule="auto"/>
        <w:ind w:left="478" w:right="103"/>
        <w:rPr>
          <w:rFonts w:cs="宋体"/>
          <w:lang w:eastAsia="zh-CN"/>
        </w:rPr>
      </w:pPr>
      <w:r w:rsidRPr="00DD2CD1">
        <w:rPr>
          <w:lang w:eastAsia="zh-CN"/>
        </w:rPr>
        <w:t>第</w:t>
      </w:r>
      <w:r w:rsidRPr="00DD2CD1">
        <w:rPr>
          <w:rFonts w:cs="宋体"/>
          <w:lang w:eastAsia="zh-CN"/>
        </w:rPr>
        <w:t>3</w:t>
      </w:r>
      <w:r w:rsidRPr="00DD2CD1">
        <w:rPr>
          <w:lang w:eastAsia="zh-CN"/>
        </w:rPr>
        <w:t>种方式：专用合同条款约定的其他方式。</w:t>
      </w:r>
    </w:p>
    <w:p w:rsidR="00696CD4" w:rsidRPr="00DD2CD1" w:rsidRDefault="00DD2CD1" w:rsidP="00DD2CD1">
      <w:pPr>
        <w:pStyle w:val="a0"/>
        <w:spacing w:before="8" w:line="360" w:lineRule="auto"/>
        <w:ind w:left="18" w:right="103" w:firstLineChars="219" w:firstLine="460"/>
        <w:rPr>
          <w:rFonts w:cs="宋体"/>
          <w:lang w:eastAsia="zh-CN"/>
        </w:rPr>
      </w:pPr>
      <w:bookmarkStart w:id="267" w:name="_bookmark141"/>
      <w:bookmarkStart w:id="268" w:name="11.2法律变化引起的调整"/>
      <w:bookmarkEnd w:id="267"/>
      <w:bookmarkEnd w:id="268"/>
      <w:r w:rsidRPr="00DD2CD1">
        <w:rPr>
          <w:rFonts w:cs="宋体"/>
          <w:lang w:eastAsia="zh-CN"/>
        </w:rPr>
        <w:t>11.2</w:t>
      </w:r>
      <w:r w:rsidRPr="00DD2CD1">
        <w:rPr>
          <w:lang w:eastAsia="zh-CN"/>
        </w:rPr>
        <w:t>法律变化引起的调整</w:t>
      </w:r>
      <w:r w:rsidRPr="00DD2CD1">
        <w:rPr>
          <w:spacing w:val="-4"/>
          <w:lang w:eastAsia="zh-CN"/>
        </w:rPr>
        <w:t>基准日期后，法律变化导致承包人在合同履行过程中所需要的费用发生除第</w:t>
      </w:r>
      <w:r w:rsidRPr="00DD2CD1">
        <w:rPr>
          <w:spacing w:val="-4"/>
          <w:lang w:eastAsia="zh-CN"/>
        </w:rPr>
        <w:t xml:space="preserve"> </w:t>
      </w:r>
      <w:r w:rsidRPr="00DD2CD1">
        <w:rPr>
          <w:rFonts w:cs="宋体"/>
          <w:lang w:eastAsia="zh-CN"/>
        </w:rPr>
        <w:t>11.1</w:t>
      </w:r>
      <w:r w:rsidRPr="00DD2CD1">
        <w:rPr>
          <w:spacing w:val="-24"/>
          <w:lang w:eastAsia="zh-CN"/>
        </w:rPr>
        <w:t>款〔市</w:t>
      </w:r>
      <w:r w:rsidRPr="00DD2CD1">
        <w:rPr>
          <w:spacing w:val="-4"/>
          <w:lang w:eastAsia="zh-CN"/>
        </w:rPr>
        <w:t>场价格波动引起的调整〕约定以外的增加时，由发包人承担由此增加的费用；减少时，应从</w:t>
      </w:r>
      <w:r w:rsidRPr="00DD2CD1">
        <w:rPr>
          <w:lang w:eastAsia="zh-CN"/>
        </w:rPr>
        <w:t>合同价格中予以扣减。基准日期后，因法律变化造成工期延误时，工期应予以顺延。</w:t>
      </w:r>
    </w:p>
    <w:p w:rsidR="00696CD4" w:rsidRPr="00DD2CD1" w:rsidRDefault="00DD2CD1">
      <w:pPr>
        <w:pStyle w:val="a0"/>
        <w:spacing w:before="46" w:line="360" w:lineRule="auto"/>
        <w:ind w:right="209" w:firstLine="359"/>
        <w:jc w:val="both"/>
        <w:rPr>
          <w:rFonts w:cs="宋体"/>
          <w:lang w:eastAsia="zh-CN"/>
        </w:rPr>
      </w:pPr>
      <w:r w:rsidRPr="00DD2CD1">
        <w:rPr>
          <w:spacing w:val="-3"/>
          <w:lang w:eastAsia="zh-CN"/>
        </w:rPr>
        <w:t>因法律变化引起的合同价格和工期调整，合同当事人无法达成一致的，由总监理工程师</w:t>
      </w:r>
      <w:r w:rsidRPr="00DD2CD1">
        <w:rPr>
          <w:lang w:eastAsia="zh-CN"/>
        </w:rPr>
        <w:t>按第</w:t>
      </w:r>
      <w:r w:rsidRPr="00DD2CD1">
        <w:rPr>
          <w:rFonts w:cs="宋体"/>
          <w:lang w:eastAsia="zh-CN"/>
        </w:rPr>
        <w:t>4.4</w:t>
      </w:r>
      <w:r w:rsidRPr="00DD2CD1">
        <w:rPr>
          <w:lang w:eastAsia="zh-CN"/>
        </w:rPr>
        <w:t>款〔商定或确定〕的约定处理。</w:t>
      </w:r>
    </w:p>
    <w:p w:rsidR="00696CD4" w:rsidRPr="00DD2CD1" w:rsidRDefault="00DD2CD1">
      <w:pPr>
        <w:pStyle w:val="a0"/>
        <w:spacing w:line="360" w:lineRule="auto"/>
        <w:ind w:right="211" w:firstLineChars="200" w:firstLine="420"/>
        <w:jc w:val="both"/>
        <w:rPr>
          <w:lang w:eastAsia="zh-CN"/>
        </w:rPr>
      </w:pPr>
      <w:r w:rsidRPr="00DD2CD1">
        <w:rPr>
          <w:lang w:eastAsia="zh-CN"/>
        </w:rPr>
        <w:t>因承包人原因造成工期延误，在工期延误期间出现法律变化的，由此增加的费用和（或）</w:t>
      </w:r>
      <w:r w:rsidRPr="00DD2CD1">
        <w:rPr>
          <w:lang w:eastAsia="zh-CN"/>
        </w:rPr>
        <w:t xml:space="preserve"> </w:t>
      </w:r>
      <w:r w:rsidRPr="00DD2CD1">
        <w:rPr>
          <w:lang w:eastAsia="zh-CN"/>
        </w:rPr>
        <w:t>延误的工期由承包人承担。</w:t>
      </w:r>
      <w:r w:rsidRPr="00DD2CD1">
        <w:rPr>
          <w:lang w:eastAsia="zh-CN"/>
        </w:rPr>
        <w:t xml:space="preserve"> </w:t>
      </w:r>
    </w:p>
    <w:p w:rsidR="00696CD4" w:rsidRPr="00DD2CD1" w:rsidRDefault="00DD2CD1">
      <w:pPr>
        <w:pStyle w:val="a0"/>
        <w:spacing w:line="360" w:lineRule="auto"/>
        <w:ind w:right="211" w:firstLineChars="200" w:firstLine="420"/>
        <w:jc w:val="both"/>
        <w:rPr>
          <w:lang w:eastAsia="zh-CN"/>
        </w:rPr>
      </w:pPr>
      <w:bookmarkStart w:id="269" w:name="_bookmark142"/>
      <w:bookmarkEnd w:id="269"/>
      <w:r w:rsidRPr="00DD2CD1">
        <w:rPr>
          <w:rFonts w:hint="eastAsia"/>
          <w:lang w:eastAsia="zh-CN"/>
        </w:rPr>
        <w:t>12.</w:t>
      </w:r>
      <w:r w:rsidRPr="00DD2CD1">
        <w:rPr>
          <w:lang w:eastAsia="zh-CN"/>
        </w:rPr>
        <w:t>合同价格、计量与支付</w:t>
      </w:r>
      <w:r w:rsidRPr="00DD2CD1">
        <w:rPr>
          <w:lang w:eastAsia="zh-CN"/>
        </w:rPr>
        <w:t xml:space="preserve"> </w:t>
      </w:r>
    </w:p>
    <w:p w:rsidR="00696CD4" w:rsidRPr="00DD2CD1" w:rsidRDefault="00DD2CD1">
      <w:pPr>
        <w:pStyle w:val="a0"/>
        <w:spacing w:line="360" w:lineRule="auto"/>
        <w:ind w:right="211" w:firstLineChars="100" w:firstLine="210"/>
        <w:jc w:val="both"/>
        <w:rPr>
          <w:lang w:eastAsia="zh-CN"/>
        </w:rPr>
      </w:pPr>
      <w:bookmarkStart w:id="270" w:name="12.1_合同价格形式"/>
      <w:bookmarkStart w:id="271" w:name="_bookmark143"/>
      <w:bookmarkEnd w:id="270"/>
      <w:bookmarkEnd w:id="271"/>
      <w:r w:rsidRPr="00DD2CD1">
        <w:rPr>
          <w:lang w:eastAsia="zh-CN"/>
        </w:rPr>
        <w:t xml:space="preserve">12.1 </w:t>
      </w:r>
      <w:r w:rsidRPr="00DD2CD1">
        <w:rPr>
          <w:lang w:eastAsia="zh-CN"/>
        </w:rPr>
        <w:t>合同价格形式</w:t>
      </w:r>
      <w:r w:rsidRPr="00DD2CD1">
        <w:rPr>
          <w:lang w:eastAsia="zh-CN"/>
        </w:rPr>
        <w:t xml:space="preserve"> </w:t>
      </w:r>
    </w:p>
    <w:p w:rsidR="00696CD4" w:rsidRPr="00DD2CD1" w:rsidRDefault="00DD2CD1">
      <w:pPr>
        <w:pStyle w:val="a0"/>
        <w:spacing w:line="360" w:lineRule="auto"/>
        <w:ind w:right="211"/>
        <w:jc w:val="both"/>
        <w:rPr>
          <w:lang w:eastAsia="zh-CN"/>
        </w:rPr>
      </w:pPr>
      <w:r w:rsidRPr="00DD2CD1">
        <w:rPr>
          <w:lang w:eastAsia="zh-CN"/>
        </w:rPr>
        <w:t>发包人和承包人应在合同协议书中选择下列一种合同价格形式：</w:t>
      </w:r>
      <w:r w:rsidRPr="00DD2CD1">
        <w:rPr>
          <w:lang w:eastAsia="zh-CN"/>
        </w:rPr>
        <w:t xml:space="preserve">  </w:t>
      </w:r>
    </w:p>
    <w:p w:rsidR="00696CD4" w:rsidRPr="00DD2CD1" w:rsidRDefault="00DD2CD1">
      <w:pPr>
        <w:pStyle w:val="a0"/>
        <w:spacing w:line="360" w:lineRule="auto"/>
        <w:ind w:left="478" w:right="1723"/>
        <w:rPr>
          <w:rFonts w:cs="宋体"/>
          <w:lang w:eastAsia="zh-CN"/>
        </w:rPr>
      </w:pPr>
      <w:r w:rsidRPr="00DD2CD1">
        <w:rPr>
          <w:rFonts w:cs="宋体"/>
          <w:lang w:eastAsia="zh-CN"/>
        </w:rPr>
        <w:t>1.</w:t>
      </w:r>
      <w:r w:rsidRPr="00DD2CD1">
        <w:rPr>
          <w:lang w:eastAsia="zh-CN"/>
        </w:rPr>
        <w:t>单价合同</w:t>
      </w:r>
    </w:p>
    <w:p w:rsidR="00696CD4" w:rsidRPr="00DD2CD1" w:rsidRDefault="00DD2CD1">
      <w:pPr>
        <w:pStyle w:val="a0"/>
        <w:spacing w:before="46" w:line="360" w:lineRule="auto"/>
        <w:ind w:right="208" w:firstLine="359"/>
        <w:jc w:val="both"/>
        <w:rPr>
          <w:rFonts w:cs="宋体"/>
          <w:lang w:eastAsia="zh-CN"/>
        </w:rPr>
      </w:pPr>
      <w:r w:rsidRPr="00DD2CD1">
        <w:rPr>
          <w:spacing w:val="-3"/>
          <w:lang w:eastAsia="zh-CN"/>
        </w:rPr>
        <w:t>单价合同是指合同当事人约定以工程量清单及其综合单价进行合同价格计算、调整和确</w:t>
      </w:r>
      <w:r w:rsidRPr="00DD2CD1">
        <w:rPr>
          <w:spacing w:val="-4"/>
          <w:lang w:eastAsia="zh-CN"/>
        </w:rPr>
        <w:t>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sidRPr="00DD2CD1">
        <w:rPr>
          <w:rFonts w:cs="宋体"/>
          <w:spacing w:val="-4"/>
          <w:lang w:eastAsia="zh-CN"/>
        </w:rPr>
        <w:t>11.1</w:t>
      </w:r>
      <w:r w:rsidRPr="00DD2CD1">
        <w:rPr>
          <w:spacing w:val="-4"/>
          <w:lang w:eastAsia="zh-CN"/>
        </w:rPr>
        <w:t>款〔市场价格波动引起的调整〕约定执</w:t>
      </w:r>
      <w:r w:rsidRPr="00DD2CD1">
        <w:rPr>
          <w:lang w:eastAsia="zh-CN"/>
        </w:rPr>
        <w:t>行。</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2.</w:t>
      </w:r>
      <w:r w:rsidRPr="00DD2CD1">
        <w:rPr>
          <w:lang w:eastAsia="zh-CN"/>
        </w:rPr>
        <w:t>总价合同</w:t>
      </w:r>
      <w:r w:rsidRPr="00DD2CD1">
        <w:rPr>
          <w:spacing w:val="-3"/>
          <w:lang w:eastAsia="zh-CN"/>
        </w:rPr>
        <w:t>总价合同是指合同当事人约定以施工图、已标价工程量清单或预算书及有关条件进行合</w:t>
      </w:r>
      <w:r w:rsidRPr="00DD2CD1">
        <w:rPr>
          <w:spacing w:val="-4"/>
          <w:lang w:eastAsia="zh-CN"/>
        </w:rPr>
        <w:t>同价格计算、调整和确认的建设工程施工合同，在约定的范围内合同总价不作调整。合同当事人应在专用合同条</w:t>
      </w:r>
      <w:r w:rsidRPr="00DD2CD1">
        <w:rPr>
          <w:spacing w:val="-4"/>
          <w:lang w:eastAsia="zh-CN"/>
        </w:rPr>
        <w:t>款中约定总价包含的风险范围和风险费用的计算方法，并约定风险范围以外的合同价格的调整方法，其中因市场价格波动引起的调整按第</w:t>
      </w:r>
      <w:r w:rsidRPr="00DD2CD1">
        <w:rPr>
          <w:rFonts w:cs="宋体"/>
          <w:spacing w:val="-4"/>
          <w:lang w:eastAsia="zh-CN"/>
        </w:rPr>
        <w:t>11.1</w:t>
      </w:r>
      <w:r w:rsidRPr="00DD2CD1">
        <w:rPr>
          <w:spacing w:val="-4"/>
          <w:lang w:eastAsia="zh-CN"/>
        </w:rPr>
        <w:t>款〔市场价格波动引</w:t>
      </w:r>
      <w:r w:rsidRPr="00DD2CD1">
        <w:rPr>
          <w:lang w:eastAsia="zh-CN"/>
        </w:rPr>
        <w:t>起的</w:t>
      </w:r>
      <w:r w:rsidRPr="00DD2CD1">
        <w:rPr>
          <w:lang w:eastAsia="zh-CN"/>
        </w:rPr>
        <w:lastRenderedPageBreak/>
        <w:t>调整〕、因法律变化引起的调整按第</w:t>
      </w:r>
      <w:r w:rsidRPr="00DD2CD1">
        <w:rPr>
          <w:rFonts w:cs="宋体"/>
          <w:lang w:eastAsia="zh-CN"/>
        </w:rPr>
        <w:t>11.2</w:t>
      </w:r>
      <w:r w:rsidRPr="00DD2CD1">
        <w:rPr>
          <w:lang w:eastAsia="zh-CN"/>
        </w:rPr>
        <w:t>款〔法律变化引起的调整〕约定执行。</w:t>
      </w:r>
    </w:p>
    <w:p w:rsidR="00696CD4" w:rsidRPr="00DD2CD1" w:rsidRDefault="00DD2CD1">
      <w:pPr>
        <w:pStyle w:val="a0"/>
        <w:spacing w:before="46" w:line="360" w:lineRule="auto"/>
        <w:ind w:left="478" w:right="850"/>
        <w:rPr>
          <w:rFonts w:cs="宋体"/>
          <w:lang w:eastAsia="zh-CN"/>
        </w:rPr>
      </w:pPr>
      <w:r w:rsidRPr="00DD2CD1">
        <w:rPr>
          <w:rFonts w:cs="宋体"/>
          <w:lang w:eastAsia="zh-CN"/>
        </w:rPr>
        <w:t>3.</w:t>
      </w:r>
      <w:r w:rsidRPr="00DD2CD1">
        <w:rPr>
          <w:lang w:eastAsia="zh-CN"/>
        </w:rPr>
        <w:t>其它价格形式合同当事人可在专用合同条款中约定其他合同价格形式。</w:t>
      </w:r>
    </w:p>
    <w:p w:rsidR="00696CD4" w:rsidRPr="00DD2CD1" w:rsidRDefault="00DD2CD1">
      <w:pPr>
        <w:pStyle w:val="a0"/>
        <w:spacing w:before="166" w:line="360" w:lineRule="auto"/>
        <w:ind w:left="478" w:right="103"/>
        <w:rPr>
          <w:rFonts w:cs="宋体"/>
          <w:sz w:val="23"/>
          <w:szCs w:val="23"/>
          <w:lang w:eastAsia="zh-CN"/>
        </w:rPr>
      </w:pPr>
      <w:bookmarkStart w:id="272" w:name="_bookmark144"/>
      <w:bookmarkStart w:id="273" w:name="12.2预付款"/>
      <w:bookmarkEnd w:id="272"/>
      <w:bookmarkEnd w:id="273"/>
      <w:r w:rsidRPr="00DD2CD1">
        <w:rPr>
          <w:rFonts w:cs="宋体"/>
          <w:lang w:eastAsia="zh-CN"/>
        </w:rPr>
        <w:t>12.2</w:t>
      </w:r>
      <w:r w:rsidRPr="00DD2CD1">
        <w:rPr>
          <w:lang w:eastAsia="zh-CN"/>
        </w:rPr>
        <w:t>预付款</w:t>
      </w:r>
    </w:p>
    <w:p w:rsidR="00696CD4" w:rsidRPr="00DD2CD1" w:rsidRDefault="00DD2CD1">
      <w:pPr>
        <w:pStyle w:val="a0"/>
        <w:spacing w:line="360" w:lineRule="auto"/>
        <w:ind w:left="478" w:right="103"/>
        <w:rPr>
          <w:rFonts w:cs="宋体"/>
          <w:sz w:val="14"/>
          <w:szCs w:val="14"/>
          <w:lang w:eastAsia="zh-CN"/>
        </w:rPr>
      </w:pPr>
      <w:r w:rsidRPr="00DD2CD1">
        <w:rPr>
          <w:rFonts w:cs="宋体"/>
          <w:lang w:eastAsia="zh-CN"/>
        </w:rPr>
        <w:t>12.2.1</w:t>
      </w:r>
      <w:r w:rsidRPr="00DD2CD1">
        <w:rPr>
          <w:lang w:eastAsia="zh-CN"/>
        </w:rPr>
        <w:t>预付款的支付</w:t>
      </w:r>
    </w:p>
    <w:p w:rsidR="00696CD4" w:rsidRPr="00DD2CD1" w:rsidRDefault="00DD2CD1">
      <w:pPr>
        <w:pStyle w:val="a0"/>
        <w:spacing w:line="360" w:lineRule="auto"/>
        <w:ind w:right="211" w:firstLine="359"/>
        <w:jc w:val="both"/>
        <w:rPr>
          <w:rFonts w:cs="宋体"/>
          <w:lang w:eastAsia="zh-CN"/>
        </w:rPr>
      </w:pPr>
      <w:r w:rsidRPr="00DD2CD1">
        <w:rPr>
          <w:spacing w:val="-3"/>
          <w:lang w:eastAsia="zh-CN"/>
        </w:rPr>
        <w:t>预付款的支付按照专用合同条款约定执行，但至迟应在开工通知载明的开工日期</w:t>
      </w:r>
      <w:r w:rsidRPr="00DD2CD1">
        <w:rPr>
          <w:spacing w:val="-3"/>
          <w:lang w:eastAsia="zh-CN"/>
        </w:rPr>
        <w:t xml:space="preserve"> </w:t>
      </w:r>
      <w:r w:rsidRPr="00DD2CD1">
        <w:rPr>
          <w:rFonts w:cs="宋体"/>
          <w:lang w:eastAsia="zh-CN"/>
        </w:rPr>
        <w:t>7</w:t>
      </w:r>
      <w:r w:rsidRPr="00DD2CD1">
        <w:rPr>
          <w:spacing w:val="-3"/>
          <w:lang w:eastAsia="zh-CN"/>
        </w:rPr>
        <w:t>天前</w:t>
      </w:r>
      <w:r w:rsidRPr="00DD2CD1">
        <w:rPr>
          <w:spacing w:val="-3"/>
          <w:lang w:eastAsia="zh-CN"/>
        </w:rPr>
        <w:t xml:space="preserve"> </w:t>
      </w:r>
      <w:r w:rsidRPr="00DD2CD1">
        <w:rPr>
          <w:spacing w:val="-4"/>
          <w:lang w:eastAsia="zh-CN"/>
        </w:rPr>
        <w:t>支付。预付款应当用于材料、工程设备、施工设备的采购及修建临时工程、组织施工队伍进</w:t>
      </w:r>
      <w:r w:rsidRPr="00DD2CD1">
        <w:rPr>
          <w:lang w:eastAsia="zh-CN"/>
        </w:rPr>
        <w:t>场等。</w:t>
      </w:r>
    </w:p>
    <w:p w:rsidR="00696CD4" w:rsidRPr="00DD2CD1" w:rsidRDefault="00DD2CD1">
      <w:pPr>
        <w:pStyle w:val="a0"/>
        <w:spacing w:before="46" w:line="360" w:lineRule="auto"/>
        <w:ind w:right="103" w:firstLine="359"/>
        <w:rPr>
          <w:rFonts w:cs="宋体"/>
          <w:lang w:eastAsia="zh-CN"/>
        </w:rPr>
      </w:pPr>
      <w:r w:rsidRPr="00DD2CD1">
        <w:rPr>
          <w:spacing w:val="-5"/>
          <w:lang w:eastAsia="zh-CN"/>
        </w:rPr>
        <w:t>除专用合同条款另有约定外，预付款在进度付款中同比例扣回。在颁发工程接收证书前，</w:t>
      </w:r>
      <w:r w:rsidRPr="00DD2CD1">
        <w:rPr>
          <w:lang w:eastAsia="zh-CN"/>
        </w:rPr>
        <w:t>提前解除合同的，尚未扣完的预付款应与合同价款一并结算。</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发包人逾期支付预付款超过</w:t>
      </w:r>
      <w:r w:rsidRPr="00DD2CD1">
        <w:rPr>
          <w:lang w:eastAsia="zh-CN"/>
        </w:rPr>
        <w:t xml:space="preserve"> </w:t>
      </w:r>
      <w:r w:rsidRPr="00DD2CD1">
        <w:rPr>
          <w:rFonts w:cs="宋体"/>
          <w:lang w:eastAsia="zh-CN"/>
        </w:rPr>
        <w:t>7</w:t>
      </w:r>
      <w:r w:rsidRPr="00DD2CD1">
        <w:rPr>
          <w:spacing w:val="-3"/>
          <w:lang w:eastAsia="zh-CN"/>
        </w:rPr>
        <w:t>天的，承包人有权向发包人发出要求预付的催告通知，发</w:t>
      </w:r>
    </w:p>
    <w:p w:rsidR="00696CD4" w:rsidRPr="00DD2CD1" w:rsidRDefault="00DD2CD1">
      <w:pPr>
        <w:pStyle w:val="a0"/>
        <w:spacing w:line="360" w:lineRule="auto"/>
        <w:ind w:right="226"/>
        <w:jc w:val="both"/>
        <w:rPr>
          <w:rFonts w:cs="宋体"/>
          <w:lang w:eastAsia="zh-CN"/>
        </w:rPr>
      </w:pPr>
      <w:r w:rsidRPr="00DD2CD1">
        <w:rPr>
          <w:lang w:eastAsia="zh-CN"/>
        </w:rPr>
        <w:t>包人收到通知后</w:t>
      </w:r>
      <w:r w:rsidRPr="00DD2CD1">
        <w:rPr>
          <w:rFonts w:cs="宋体"/>
          <w:lang w:eastAsia="zh-CN"/>
        </w:rPr>
        <w:t>7</w:t>
      </w:r>
      <w:r w:rsidRPr="00DD2CD1">
        <w:rPr>
          <w:lang w:eastAsia="zh-CN"/>
        </w:rPr>
        <w:t>天内仍未支付的，承包人有权暂停施工，并按第</w:t>
      </w:r>
      <w:r w:rsidRPr="00DD2CD1">
        <w:rPr>
          <w:rFonts w:cs="宋体"/>
          <w:lang w:eastAsia="zh-CN"/>
        </w:rPr>
        <w:t>16.1.1</w:t>
      </w:r>
      <w:r w:rsidRPr="00DD2CD1">
        <w:rPr>
          <w:lang w:eastAsia="zh-CN"/>
        </w:rPr>
        <w:t>项〔发包人违约的情形〕执行。</w:t>
      </w:r>
    </w:p>
    <w:p w:rsidR="00696CD4" w:rsidRPr="00DD2CD1" w:rsidRDefault="00DD2CD1">
      <w:pPr>
        <w:pStyle w:val="a0"/>
        <w:spacing w:before="46" w:line="360" w:lineRule="auto"/>
        <w:ind w:left="478" w:right="208"/>
        <w:rPr>
          <w:lang w:eastAsia="zh-CN"/>
        </w:rPr>
      </w:pPr>
      <w:r w:rsidRPr="00DD2CD1">
        <w:rPr>
          <w:rFonts w:cs="宋体"/>
          <w:lang w:eastAsia="zh-CN"/>
        </w:rPr>
        <w:t>12.2.2</w:t>
      </w:r>
      <w:r w:rsidRPr="00DD2CD1">
        <w:rPr>
          <w:lang w:eastAsia="zh-CN"/>
        </w:rPr>
        <w:t>预付款担保</w:t>
      </w:r>
      <w:r w:rsidRPr="00DD2CD1">
        <w:rPr>
          <w:spacing w:val="-3"/>
          <w:lang w:eastAsia="zh-CN"/>
        </w:rPr>
        <w:t>发包人要求承包人提供预付款担保的，承包人应在发包人支付预付款</w:t>
      </w:r>
      <w:r w:rsidRPr="00DD2CD1">
        <w:rPr>
          <w:spacing w:val="-3"/>
          <w:lang w:eastAsia="zh-CN"/>
        </w:rPr>
        <w:t xml:space="preserve"> </w:t>
      </w:r>
      <w:r w:rsidRPr="00DD2CD1">
        <w:rPr>
          <w:rFonts w:cs="宋体"/>
          <w:lang w:eastAsia="zh-CN"/>
        </w:rPr>
        <w:t>7</w:t>
      </w:r>
      <w:r w:rsidRPr="00DD2CD1">
        <w:rPr>
          <w:lang w:eastAsia="zh-CN"/>
        </w:rPr>
        <w:t>天前提供预付款</w:t>
      </w:r>
    </w:p>
    <w:p w:rsidR="00696CD4" w:rsidRPr="00DD2CD1" w:rsidRDefault="00DD2CD1">
      <w:pPr>
        <w:pStyle w:val="a0"/>
        <w:spacing w:before="46" w:line="360" w:lineRule="auto"/>
        <w:ind w:right="209"/>
        <w:jc w:val="both"/>
        <w:rPr>
          <w:rFonts w:cs="宋体"/>
          <w:lang w:eastAsia="zh-CN"/>
        </w:rPr>
      </w:pPr>
      <w:r w:rsidRPr="00DD2CD1">
        <w:rPr>
          <w:spacing w:val="-4"/>
          <w:lang w:eastAsia="zh-CN"/>
        </w:rPr>
        <w:t>担保，专用合同条款另有约定除外。预付款担保可采用银行保函、担保公司担保等形式，具体由合同当事人在专用合同条款中约定。在预付款完全扣回之前，承包人应保证预付款担保</w:t>
      </w:r>
      <w:r w:rsidRPr="00DD2CD1">
        <w:rPr>
          <w:lang w:eastAsia="zh-CN"/>
        </w:rPr>
        <w:t>持续有效。</w:t>
      </w:r>
    </w:p>
    <w:p w:rsidR="00696CD4" w:rsidRPr="00DD2CD1" w:rsidRDefault="00DD2CD1">
      <w:pPr>
        <w:pStyle w:val="a0"/>
        <w:spacing w:before="46" w:line="360" w:lineRule="auto"/>
        <w:ind w:right="103" w:firstLine="359"/>
        <w:rPr>
          <w:rFonts w:cs="宋体"/>
          <w:lang w:eastAsia="zh-CN"/>
        </w:rPr>
      </w:pPr>
      <w:r w:rsidRPr="00DD2CD1">
        <w:rPr>
          <w:spacing w:val="-3"/>
          <w:lang w:eastAsia="zh-CN"/>
        </w:rPr>
        <w:t>发包人在工程款中逐期扣回预付款后，预付款担保额度应相应减少，但剩余的预付款担</w:t>
      </w:r>
      <w:r w:rsidRPr="00DD2CD1">
        <w:rPr>
          <w:lang w:eastAsia="zh-CN"/>
        </w:rPr>
        <w:t>保金额不得低于未被扣回的预付款金额。</w:t>
      </w:r>
    </w:p>
    <w:p w:rsidR="00696CD4" w:rsidRPr="00DD2CD1" w:rsidRDefault="00DD2CD1">
      <w:pPr>
        <w:pStyle w:val="a0"/>
        <w:spacing w:before="166" w:line="360" w:lineRule="auto"/>
        <w:ind w:left="478" w:right="103"/>
        <w:rPr>
          <w:rFonts w:cs="宋体"/>
          <w:sz w:val="23"/>
          <w:szCs w:val="23"/>
          <w:lang w:eastAsia="zh-CN"/>
        </w:rPr>
      </w:pPr>
      <w:bookmarkStart w:id="274" w:name="_bookmark145"/>
      <w:bookmarkStart w:id="275" w:name="12.3计量"/>
      <w:bookmarkEnd w:id="274"/>
      <w:bookmarkEnd w:id="275"/>
      <w:r w:rsidRPr="00DD2CD1">
        <w:rPr>
          <w:rFonts w:cs="宋体"/>
          <w:lang w:eastAsia="zh-CN"/>
        </w:rPr>
        <w:t>12.3</w:t>
      </w:r>
      <w:r w:rsidRPr="00DD2CD1">
        <w:rPr>
          <w:lang w:eastAsia="zh-CN"/>
        </w:rPr>
        <w:t>计量</w:t>
      </w:r>
    </w:p>
    <w:p w:rsidR="00696CD4" w:rsidRPr="00DD2CD1" w:rsidRDefault="00DD2CD1" w:rsidP="00DD2CD1">
      <w:pPr>
        <w:pStyle w:val="a0"/>
        <w:spacing w:line="360" w:lineRule="auto"/>
        <w:ind w:left="18" w:right="103" w:firstLineChars="219" w:firstLine="460"/>
        <w:rPr>
          <w:lang w:eastAsia="zh-CN"/>
        </w:rPr>
      </w:pPr>
      <w:r w:rsidRPr="00DD2CD1">
        <w:rPr>
          <w:rFonts w:cs="宋体"/>
          <w:lang w:eastAsia="zh-CN"/>
        </w:rPr>
        <w:t xml:space="preserve">12.3.1 </w:t>
      </w:r>
      <w:r w:rsidRPr="00DD2CD1">
        <w:rPr>
          <w:spacing w:val="-3"/>
          <w:lang w:eastAsia="zh-CN"/>
        </w:rPr>
        <w:t>计量原则工程量计量按照合同约定的工程量计算规则、图纸及变更指示等进行计量。工程量计算</w:t>
      </w:r>
      <w:r w:rsidRPr="00DD2CD1">
        <w:rPr>
          <w:lang w:eastAsia="zh-CN"/>
        </w:rPr>
        <w:t>规则应以相关的国家标准、行业标准等为依据，由合同当事人在专用合同条款中约定。</w:t>
      </w:r>
    </w:p>
    <w:p w:rsidR="00696CD4" w:rsidRPr="00DD2CD1" w:rsidRDefault="00DD2CD1" w:rsidP="00DD2CD1">
      <w:pPr>
        <w:pStyle w:val="a0"/>
        <w:spacing w:line="360" w:lineRule="auto"/>
        <w:ind w:left="18" w:right="103" w:firstLineChars="219" w:firstLine="460"/>
        <w:rPr>
          <w:rFonts w:cs="宋体"/>
          <w:sz w:val="19"/>
          <w:szCs w:val="19"/>
          <w:lang w:eastAsia="zh-CN"/>
        </w:rPr>
      </w:pPr>
      <w:r w:rsidRPr="00DD2CD1">
        <w:rPr>
          <w:rFonts w:cs="宋体"/>
          <w:lang w:eastAsia="zh-CN"/>
        </w:rPr>
        <w:t xml:space="preserve"> 12.3.2</w:t>
      </w:r>
      <w:r w:rsidRPr="00DD2CD1">
        <w:rPr>
          <w:spacing w:val="-3"/>
          <w:lang w:eastAsia="zh-CN"/>
        </w:rPr>
        <w:t>计量周期</w:t>
      </w:r>
    </w:p>
    <w:p w:rsidR="00696CD4" w:rsidRPr="00DD2CD1" w:rsidRDefault="00DD2CD1">
      <w:pPr>
        <w:pStyle w:val="a0"/>
        <w:spacing w:before="26" w:line="360" w:lineRule="auto"/>
        <w:ind w:left="478" w:right="3088"/>
        <w:rPr>
          <w:rFonts w:cs="宋体"/>
          <w:lang w:eastAsia="zh-CN"/>
        </w:rPr>
      </w:pPr>
      <w:r w:rsidRPr="00DD2CD1">
        <w:rPr>
          <w:lang w:eastAsia="zh-CN"/>
        </w:rPr>
        <w:t>除专用合同条</w:t>
      </w:r>
      <w:r w:rsidRPr="00DD2CD1">
        <w:rPr>
          <w:lang w:eastAsia="zh-CN"/>
        </w:rPr>
        <w:t>款另有约定外，工程量的计量按月进行。</w:t>
      </w:r>
      <w:r w:rsidRPr="00DD2CD1">
        <w:rPr>
          <w:rFonts w:cs="宋体"/>
          <w:lang w:eastAsia="zh-CN"/>
        </w:rPr>
        <w:t xml:space="preserve"> 12.3.3</w:t>
      </w:r>
      <w:r w:rsidRPr="00DD2CD1">
        <w:rPr>
          <w:lang w:eastAsia="zh-CN"/>
        </w:rPr>
        <w:t>单价合同的计量</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除专用合同条款另有约定外，单价合同的计量按照本项约定执行：</w:t>
      </w:r>
    </w:p>
    <w:p w:rsidR="00696CD4" w:rsidRPr="00DD2CD1" w:rsidRDefault="00DD2CD1">
      <w:pPr>
        <w:pStyle w:val="a0"/>
        <w:spacing w:line="360" w:lineRule="auto"/>
        <w:ind w:right="103" w:firstLine="359"/>
        <w:rPr>
          <w:rFonts w:cs="宋体"/>
          <w:lang w:eastAsia="zh-CN"/>
        </w:rPr>
      </w:pPr>
      <w:r w:rsidRPr="00DD2CD1">
        <w:rPr>
          <w:lang w:eastAsia="zh-CN"/>
        </w:rPr>
        <w:t>（</w:t>
      </w:r>
      <w:r w:rsidRPr="00DD2CD1">
        <w:rPr>
          <w:rFonts w:cs="宋体"/>
          <w:lang w:eastAsia="zh-CN"/>
        </w:rPr>
        <w:t>1</w:t>
      </w:r>
      <w:r w:rsidRPr="00DD2CD1">
        <w:rPr>
          <w:lang w:eastAsia="zh-CN"/>
        </w:rPr>
        <w:t>）承包人应于每月</w:t>
      </w:r>
      <w:r w:rsidRPr="00DD2CD1">
        <w:rPr>
          <w:rFonts w:cs="宋体"/>
          <w:lang w:eastAsia="zh-CN"/>
        </w:rPr>
        <w:t>25</w:t>
      </w:r>
      <w:r w:rsidRPr="00DD2CD1">
        <w:rPr>
          <w:lang w:eastAsia="zh-CN"/>
        </w:rPr>
        <w:t>日向监理人报送上月</w:t>
      </w:r>
      <w:r w:rsidRPr="00DD2CD1">
        <w:rPr>
          <w:rFonts w:cs="宋体"/>
          <w:lang w:eastAsia="zh-CN"/>
        </w:rPr>
        <w:t>20</w:t>
      </w:r>
      <w:r w:rsidRPr="00DD2CD1">
        <w:rPr>
          <w:lang w:eastAsia="zh-CN"/>
        </w:rPr>
        <w:t>日至当月</w:t>
      </w:r>
      <w:r w:rsidRPr="00DD2CD1">
        <w:rPr>
          <w:rFonts w:cs="宋体"/>
          <w:lang w:eastAsia="zh-CN"/>
        </w:rPr>
        <w:t>19</w:t>
      </w:r>
      <w:r w:rsidRPr="00DD2CD1">
        <w:rPr>
          <w:lang w:eastAsia="zh-CN"/>
        </w:rPr>
        <w:t>日已完成的工程量报告，并附具进度付款申请单、已完成工程量报表和有关资料。</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2</w:t>
      </w:r>
      <w:r w:rsidRPr="00DD2CD1">
        <w:rPr>
          <w:lang w:eastAsia="zh-CN"/>
        </w:rPr>
        <w:t>）监理人应在收到承包人提交的工程量报告后</w:t>
      </w:r>
      <w:r w:rsidRPr="00DD2CD1">
        <w:rPr>
          <w:rFonts w:cs="宋体"/>
          <w:lang w:eastAsia="zh-CN"/>
        </w:rPr>
        <w:t>7</w:t>
      </w:r>
      <w:r w:rsidRPr="00DD2CD1">
        <w:rPr>
          <w:lang w:eastAsia="zh-CN"/>
        </w:rPr>
        <w:t>天内完成对承包人提交的工程量报</w:t>
      </w:r>
      <w:r w:rsidRPr="00DD2CD1">
        <w:rPr>
          <w:spacing w:val="-4"/>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w:t>
      </w:r>
      <w:r w:rsidRPr="00DD2CD1">
        <w:rPr>
          <w:lang w:eastAsia="zh-CN"/>
        </w:rPr>
        <w:t>的工程量视为</w:t>
      </w:r>
      <w:r w:rsidRPr="00DD2CD1">
        <w:rPr>
          <w:lang w:eastAsia="zh-CN"/>
        </w:rPr>
        <w:lastRenderedPageBreak/>
        <w:t>承包人实际完成的工程量。</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3</w:t>
      </w:r>
      <w:r w:rsidRPr="00DD2CD1">
        <w:rPr>
          <w:lang w:eastAsia="zh-CN"/>
        </w:rPr>
        <w:t>）监理人未在收到承包人提交的工程量报表后的</w:t>
      </w:r>
      <w:r w:rsidRPr="00DD2CD1">
        <w:rPr>
          <w:rFonts w:cs="宋体"/>
          <w:lang w:eastAsia="zh-CN"/>
        </w:rPr>
        <w:t>7</w:t>
      </w:r>
      <w:r w:rsidRPr="00DD2CD1">
        <w:rPr>
          <w:lang w:eastAsia="zh-CN"/>
        </w:rPr>
        <w:t>天内完成审核的，承包人报送的工程量报告中的工程量视为承包人实际完成的工程量，据此计算工程价款。</w:t>
      </w:r>
    </w:p>
    <w:p w:rsidR="00696CD4" w:rsidRPr="00DD2CD1" w:rsidRDefault="00DD2CD1">
      <w:pPr>
        <w:pStyle w:val="a0"/>
        <w:spacing w:before="46" w:line="360" w:lineRule="auto"/>
        <w:ind w:left="238" w:right="103" w:firstLineChars="114" w:firstLine="239"/>
        <w:rPr>
          <w:rFonts w:cs="宋体"/>
          <w:lang w:eastAsia="zh-CN"/>
        </w:rPr>
      </w:pPr>
      <w:r w:rsidRPr="00DD2CD1">
        <w:rPr>
          <w:rFonts w:cs="宋体"/>
          <w:lang w:eastAsia="zh-CN"/>
        </w:rPr>
        <w:t>12.3.4</w:t>
      </w:r>
      <w:r w:rsidRPr="00DD2CD1">
        <w:rPr>
          <w:lang w:eastAsia="zh-CN"/>
        </w:rPr>
        <w:t>总价合同的计量除专用合同条款另有约定外，按月计量支付的总价合同，按照本项约定执</w:t>
      </w:r>
      <w:r w:rsidRPr="00DD2CD1">
        <w:rPr>
          <w:lang w:eastAsia="zh-CN"/>
        </w:rPr>
        <w:t>行：</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1</w:t>
      </w:r>
      <w:r w:rsidRPr="00DD2CD1">
        <w:rPr>
          <w:lang w:eastAsia="zh-CN"/>
        </w:rPr>
        <w:t>）承包人应于每月</w:t>
      </w:r>
      <w:r w:rsidRPr="00DD2CD1">
        <w:rPr>
          <w:rFonts w:cs="宋体"/>
          <w:lang w:eastAsia="zh-CN"/>
        </w:rPr>
        <w:t>25</w:t>
      </w:r>
      <w:r w:rsidRPr="00DD2CD1">
        <w:rPr>
          <w:lang w:eastAsia="zh-CN"/>
        </w:rPr>
        <w:t>日向监理人报送上月</w:t>
      </w:r>
      <w:r w:rsidRPr="00DD2CD1">
        <w:rPr>
          <w:rFonts w:cs="宋体"/>
          <w:lang w:eastAsia="zh-CN"/>
        </w:rPr>
        <w:t>20</w:t>
      </w:r>
      <w:r w:rsidRPr="00DD2CD1">
        <w:rPr>
          <w:lang w:eastAsia="zh-CN"/>
        </w:rPr>
        <w:t>日至当月</w:t>
      </w:r>
      <w:r w:rsidRPr="00DD2CD1">
        <w:rPr>
          <w:rFonts w:cs="宋体"/>
          <w:lang w:eastAsia="zh-CN"/>
        </w:rPr>
        <w:t>19</w:t>
      </w:r>
      <w:r w:rsidRPr="00DD2CD1">
        <w:rPr>
          <w:lang w:eastAsia="zh-CN"/>
        </w:rPr>
        <w:t>日已完成的工程量报告，并附具进度付款申请单、已完成工程量报表和有关资料。</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2</w:t>
      </w:r>
      <w:r w:rsidRPr="00DD2CD1">
        <w:rPr>
          <w:lang w:eastAsia="zh-CN"/>
        </w:rPr>
        <w:t>）监理人应在收到承包人提交的工程量报告后</w:t>
      </w:r>
      <w:r w:rsidRPr="00DD2CD1">
        <w:rPr>
          <w:rFonts w:cs="宋体"/>
          <w:lang w:eastAsia="zh-CN"/>
        </w:rPr>
        <w:t>7</w:t>
      </w:r>
      <w:r w:rsidRPr="00DD2CD1">
        <w:rPr>
          <w:lang w:eastAsia="zh-CN"/>
        </w:rPr>
        <w:t>天内完成对承包人提交的工程量报</w:t>
      </w:r>
      <w:r w:rsidRPr="00DD2CD1">
        <w:rPr>
          <w:spacing w:val="-4"/>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w:t>
      </w:r>
      <w:r w:rsidRPr="00DD2CD1">
        <w:rPr>
          <w:lang w:eastAsia="zh-CN"/>
        </w:rPr>
        <w:t>工程量视为承包人实际完成的工程量。</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3</w:t>
      </w:r>
      <w:r w:rsidRPr="00DD2CD1">
        <w:rPr>
          <w:lang w:eastAsia="zh-CN"/>
        </w:rPr>
        <w:t>）监理人未在收到承包人提交的工程量报表后的</w:t>
      </w:r>
      <w:r w:rsidRPr="00DD2CD1">
        <w:rPr>
          <w:rFonts w:cs="宋体"/>
          <w:lang w:eastAsia="zh-CN"/>
        </w:rPr>
        <w:t>7</w:t>
      </w:r>
      <w:r w:rsidRPr="00DD2CD1">
        <w:rPr>
          <w:lang w:eastAsia="zh-CN"/>
        </w:rPr>
        <w:t>天内完成复核的，承包人提交的工程量报告中的工程量视为承包人实际完成的工程量。</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 xml:space="preserve">12.3.5 </w:t>
      </w:r>
      <w:r w:rsidRPr="00DD2CD1">
        <w:rPr>
          <w:spacing w:val="-5"/>
          <w:lang w:eastAsia="zh-CN"/>
        </w:rPr>
        <w:t>总价合同采用支付分解表计量支付的，可以按照第</w:t>
      </w:r>
      <w:r w:rsidRPr="00DD2CD1">
        <w:rPr>
          <w:spacing w:val="-5"/>
          <w:lang w:eastAsia="zh-CN"/>
        </w:rPr>
        <w:t xml:space="preserve"> </w:t>
      </w:r>
      <w:r w:rsidRPr="00DD2CD1">
        <w:rPr>
          <w:rFonts w:cs="宋体"/>
          <w:lang w:eastAsia="zh-CN"/>
        </w:rPr>
        <w:t>12.3.4</w:t>
      </w:r>
      <w:r w:rsidRPr="00DD2CD1">
        <w:rPr>
          <w:spacing w:val="-8"/>
          <w:lang w:eastAsia="zh-CN"/>
        </w:rPr>
        <w:t>项〔总价合同的计量〕</w:t>
      </w:r>
      <w:r w:rsidRPr="00DD2CD1">
        <w:rPr>
          <w:lang w:eastAsia="zh-CN"/>
        </w:rPr>
        <w:t>约定进行计量，但合同价款按照支付分解表进行支付。</w:t>
      </w:r>
    </w:p>
    <w:p w:rsidR="00696CD4" w:rsidRPr="00DD2CD1" w:rsidRDefault="00DD2CD1" w:rsidP="00DD2CD1">
      <w:pPr>
        <w:pStyle w:val="a0"/>
        <w:tabs>
          <w:tab w:val="left" w:pos="0"/>
        </w:tabs>
        <w:spacing w:before="46" w:line="360" w:lineRule="auto"/>
        <w:ind w:left="18" w:right="103" w:firstLineChars="219" w:firstLine="460"/>
        <w:rPr>
          <w:rFonts w:cs="宋体"/>
          <w:lang w:eastAsia="zh-CN"/>
        </w:rPr>
      </w:pPr>
      <w:r w:rsidRPr="00DD2CD1">
        <w:rPr>
          <w:rFonts w:cs="宋体"/>
          <w:lang w:eastAsia="zh-CN"/>
        </w:rPr>
        <w:t>12.3.6</w:t>
      </w:r>
      <w:r w:rsidRPr="00DD2CD1">
        <w:rPr>
          <w:lang w:eastAsia="zh-CN"/>
        </w:rPr>
        <w:t>其他价格形式合同的计量合同当事人可在专用合同条款中约定其他价格形式合同的计量方式和程序。</w:t>
      </w:r>
    </w:p>
    <w:p w:rsidR="00696CD4" w:rsidRPr="00DD2CD1" w:rsidRDefault="00DD2CD1">
      <w:pPr>
        <w:pStyle w:val="a0"/>
        <w:spacing w:before="166" w:line="360" w:lineRule="auto"/>
        <w:ind w:left="478" w:right="103"/>
        <w:rPr>
          <w:rFonts w:cs="宋体"/>
          <w:sz w:val="23"/>
          <w:szCs w:val="23"/>
          <w:lang w:eastAsia="zh-CN"/>
        </w:rPr>
      </w:pPr>
      <w:bookmarkStart w:id="276" w:name="_bookmark146"/>
      <w:bookmarkStart w:id="277" w:name="12.4工程进度款支付"/>
      <w:bookmarkEnd w:id="276"/>
      <w:bookmarkEnd w:id="277"/>
      <w:r w:rsidRPr="00DD2CD1">
        <w:rPr>
          <w:rFonts w:cs="宋体"/>
          <w:lang w:eastAsia="zh-CN"/>
        </w:rPr>
        <w:t>12.4</w:t>
      </w:r>
      <w:r w:rsidRPr="00DD2CD1">
        <w:rPr>
          <w:lang w:eastAsia="zh-CN"/>
        </w:rPr>
        <w:t>工程进度款支付</w:t>
      </w:r>
    </w:p>
    <w:p w:rsidR="00696CD4" w:rsidRPr="00DD2CD1" w:rsidRDefault="00DD2CD1" w:rsidP="00DD2CD1">
      <w:pPr>
        <w:pStyle w:val="a0"/>
        <w:tabs>
          <w:tab w:val="left" w:pos="0"/>
        </w:tabs>
        <w:spacing w:before="46" w:line="360" w:lineRule="auto"/>
        <w:ind w:left="18" w:right="103" w:firstLineChars="219" w:firstLine="460"/>
        <w:rPr>
          <w:lang w:eastAsia="zh-CN"/>
        </w:rPr>
      </w:pPr>
      <w:bookmarkStart w:id="278" w:name="12.4.1_付款周期"/>
      <w:bookmarkStart w:id="279" w:name="_bookmark147"/>
      <w:bookmarkEnd w:id="278"/>
      <w:bookmarkEnd w:id="279"/>
      <w:r w:rsidRPr="00DD2CD1">
        <w:rPr>
          <w:lang w:eastAsia="zh-CN"/>
        </w:rPr>
        <w:t xml:space="preserve">12.4.1 </w:t>
      </w:r>
      <w:r w:rsidRPr="00DD2CD1">
        <w:rPr>
          <w:lang w:eastAsia="zh-CN"/>
        </w:rPr>
        <w:t>付款周期</w:t>
      </w:r>
      <w:r w:rsidRPr="00DD2CD1">
        <w:rPr>
          <w:lang w:eastAsia="zh-CN"/>
        </w:rPr>
        <w:t xml:space="preserve"> </w:t>
      </w:r>
    </w:p>
    <w:p w:rsidR="00696CD4" w:rsidRPr="00DD2CD1" w:rsidRDefault="00DD2CD1" w:rsidP="00DD2CD1">
      <w:pPr>
        <w:pStyle w:val="a0"/>
        <w:tabs>
          <w:tab w:val="left" w:pos="0"/>
        </w:tabs>
        <w:spacing w:before="46" w:line="360" w:lineRule="auto"/>
        <w:ind w:left="18" w:right="103" w:firstLineChars="219" w:firstLine="460"/>
        <w:rPr>
          <w:rFonts w:cs="宋体"/>
          <w:lang w:eastAsia="zh-CN"/>
        </w:rPr>
      </w:pPr>
      <w:r w:rsidRPr="00DD2CD1">
        <w:rPr>
          <w:lang w:eastAsia="zh-CN"/>
        </w:rPr>
        <w:t>除专用合同条款另有约定外，付款周期应按照第</w:t>
      </w:r>
      <w:r w:rsidRPr="00DD2CD1">
        <w:rPr>
          <w:rFonts w:cs="宋体"/>
          <w:lang w:eastAsia="zh-CN"/>
        </w:rPr>
        <w:t>12.3.2</w:t>
      </w:r>
      <w:r w:rsidRPr="00DD2CD1">
        <w:rPr>
          <w:lang w:eastAsia="zh-CN"/>
        </w:rPr>
        <w:t>项〔计量周期〕的约定与计量周期保持一致。</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12.4.2</w:t>
      </w:r>
      <w:r w:rsidRPr="00DD2CD1">
        <w:rPr>
          <w:lang w:eastAsia="zh-CN"/>
        </w:rPr>
        <w:t>进度付款申请单的编制除专用合同条款另有约定外，进度付款申请单应包括下列内容：</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1</w:t>
      </w:r>
      <w:r w:rsidRPr="00DD2CD1">
        <w:rPr>
          <w:lang w:eastAsia="zh-CN"/>
        </w:rPr>
        <w:t>）截至本次付款周期已完成工作对应的金额；</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2</w:t>
      </w:r>
      <w:r w:rsidRPr="00DD2CD1">
        <w:rPr>
          <w:lang w:eastAsia="zh-CN"/>
        </w:rPr>
        <w:t>）根据第</w:t>
      </w:r>
      <w:r w:rsidRPr="00DD2CD1">
        <w:rPr>
          <w:rFonts w:cs="宋体"/>
          <w:lang w:eastAsia="zh-CN"/>
        </w:rPr>
        <w:t>10</w:t>
      </w:r>
      <w:r w:rsidRPr="00DD2CD1">
        <w:rPr>
          <w:lang w:eastAsia="zh-CN"/>
        </w:rPr>
        <w:t>条〔变更〕应增加和扣减的变更金额；</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3</w:t>
      </w:r>
      <w:r w:rsidRPr="00DD2CD1">
        <w:rPr>
          <w:lang w:eastAsia="zh-CN"/>
        </w:rPr>
        <w:t>）根据第</w:t>
      </w:r>
      <w:r w:rsidRPr="00DD2CD1">
        <w:rPr>
          <w:rFonts w:cs="宋体"/>
          <w:lang w:eastAsia="zh-CN"/>
        </w:rPr>
        <w:t>12.2</w:t>
      </w:r>
      <w:r w:rsidRPr="00DD2CD1">
        <w:rPr>
          <w:lang w:eastAsia="zh-CN"/>
        </w:rPr>
        <w:t>款〔预付款〕约定应支付的预付款和扣减的返还预付款；</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4</w:t>
      </w:r>
      <w:r w:rsidRPr="00DD2CD1">
        <w:rPr>
          <w:lang w:eastAsia="zh-CN"/>
        </w:rPr>
        <w:t>）根据第</w:t>
      </w:r>
      <w:r w:rsidRPr="00DD2CD1">
        <w:rPr>
          <w:rFonts w:cs="宋体"/>
          <w:lang w:eastAsia="zh-CN"/>
        </w:rPr>
        <w:t>15.3</w:t>
      </w:r>
      <w:r w:rsidRPr="00DD2CD1">
        <w:rPr>
          <w:lang w:eastAsia="zh-CN"/>
        </w:rPr>
        <w:t>款〔质量保证金〕约定应扣减的质量保证金；</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5</w:t>
      </w:r>
      <w:r w:rsidRPr="00DD2CD1">
        <w:rPr>
          <w:lang w:eastAsia="zh-CN"/>
        </w:rPr>
        <w:t>）根据第</w:t>
      </w:r>
      <w:r w:rsidRPr="00DD2CD1">
        <w:rPr>
          <w:rFonts w:cs="宋体"/>
          <w:lang w:eastAsia="zh-CN"/>
        </w:rPr>
        <w:t>19</w:t>
      </w:r>
      <w:r w:rsidRPr="00DD2CD1">
        <w:rPr>
          <w:lang w:eastAsia="zh-CN"/>
        </w:rPr>
        <w:t>条〔索赔〕应增加和扣减的索赔金额；</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6</w:t>
      </w:r>
      <w:r w:rsidRPr="00DD2CD1">
        <w:rPr>
          <w:spacing w:val="-2"/>
          <w:lang w:eastAsia="zh-CN"/>
        </w:rPr>
        <w:t>）对已签发的进度款支付证书中出现错误的修正，应在本次进度付款中支付或扣除</w:t>
      </w:r>
      <w:r w:rsidRPr="00DD2CD1">
        <w:rPr>
          <w:lang w:eastAsia="zh-CN"/>
        </w:rPr>
        <w:t>的金额；</w:t>
      </w:r>
    </w:p>
    <w:p w:rsidR="00696CD4" w:rsidRPr="00DD2CD1" w:rsidRDefault="00DD2CD1">
      <w:pPr>
        <w:pStyle w:val="a0"/>
        <w:spacing w:before="46" w:line="360" w:lineRule="auto"/>
        <w:ind w:left="478" w:right="3613"/>
        <w:rPr>
          <w:rFonts w:cs="宋体"/>
          <w:lang w:eastAsia="zh-CN"/>
        </w:rPr>
      </w:pPr>
      <w:r w:rsidRPr="00DD2CD1">
        <w:rPr>
          <w:lang w:eastAsia="zh-CN"/>
        </w:rPr>
        <w:t>（</w:t>
      </w:r>
      <w:r w:rsidRPr="00DD2CD1">
        <w:rPr>
          <w:rFonts w:cs="宋体"/>
          <w:lang w:eastAsia="zh-CN"/>
        </w:rPr>
        <w:t>7</w:t>
      </w:r>
      <w:r w:rsidRPr="00DD2CD1">
        <w:rPr>
          <w:lang w:eastAsia="zh-CN"/>
        </w:rPr>
        <w:t>）根据合同约定应增加和扣减的其他金额。</w:t>
      </w:r>
      <w:bookmarkStart w:id="280" w:name="_bookmark148"/>
      <w:bookmarkStart w:id="281" w:name="12.4.3_进度付款申请单的提交"/>
      <w:bookmarkEnd w:id="280"/>
      <w:bookmarkEnd w:id="281"/>
      <w:r w:rsidRPr="00DD2CD1">
        <w:rPr>
          <w:rFonts w:cs="宋体"/>
          <w:lang w:eastAsia="zh-CN"/>
        </w:rPr>
        <w:t>12.4.3</w:t>
      </w:r>
      <w:r w:rsidRPr="00DD2CD1">
        <w:rPr>
          <w:lang w:eastAsia="zh-CN"/>
        </w:rPr>
        <w:t>进度付款申请单的提交</w:t>
      </w:r>
    </w:p>
    <w:p w:rsidR="00696CD4" w:rsidRPr="00DD2CD1" w:rsidRDefault="00DD2CD1" w:rsidP="00DD2CD1">
      <w:pPr>
        <w:pStyle w:val="a0"/>
        <w:spacing w:before="46" w:line="360" w:lineRule="auto"/>
        <w:ind w:left="18" w:right="103" w:firstLineChars="219" w:firstLine="460"/>
        <w:rPr>
          <w:rFonts w:cs="宋体"/>
          <w:lang w:eastAsia="zh-CN"/>
        </w:rPr>
      </w:pPr>
      <w:r w:rsidRPr="00DD2CD1">
        <w:rPr>
          <w:lang w:eastAsia="zh-CN"/>
        </w:rPr>
        <w:lastRenderedPageBreak/>
        <w:t>（</w:t>
      </w:r>
      <w:r w:rsidRPr="00DD2CD1">
        <w:rPr>
          <w:rFonts w:cs="宋体"/>
          <w:lang w:eastAsia="zh-CN"/>
        </w:rPr>
        <w:t>1</w:t>
      </w:r>
      <w:r w:rsidRPr="00DD2CD1">
        <w:rPr>
          <w:lang w:eastAsia="zh-CN"/>
        </w:rPr>
        <w:t>）单价合同进度付款申请单的提交</w:t>
      </w:r>
      <w:r w:rsidRPr="00DD2CD1">
        <w:rPr>
          <w:spacing w:val="-2"/>
          <w:lang w:eastAsia="zh-CN"/>
        </w:rPr>
        <w:t>单价合同的进度付款申请单，按照第</w:t>
      </w:r>
      <w:r w:rsidRPr="00DD2CD1">
        <w:rPr>
          <w:rFonts w:cs="宋体"/>
          <w:spacing w:val="-2"/>
          <w:lang w:eastAsia="zh-CN"/>
        </w:rPr>
        <w:t>12.3.3</w:t>
      </w:r>
      <w:r w:rsidRPr="00DD2CD1">
        <w:rPr>
          <w:spacing w:val="-2"/>
          <w:lang w:eastAsia="zh-CN"/>
        </w:rPr>
        <w:t>项〔单价合同的计量〕约定的时间按月向监</w:t>
      </w:r>
      <w:r w:rsidRPr="00DD2CD1">
        <w:rPr>
          <w:spacing w:val="-7"/>
          <w:lang w:eastAsia="zh-CN"/>
        </w:rPr>
        <w:t>理人提交，并附上已完成工程量报表和有关资料。单价合同中的总价项目按月进行支付分解，</w:t>
      </w:r>
      <w:r w:rsidRPr="00DD2CD1">
        <w:rPr>
          <w:lang w:eastAsia="zh-CN"/>
        </w:rPr>
        <w:t>并汇总列入当期进度付款申请单。</w:t>
      </w:r>
    </w:p>
    <w:p w:rsidR="00696CD4" w:rsidRPr="00DD2CD1" w:rsidRDefault="00DD2CD1" w:rsidP="00DD2CD1">
      <w:pPr>
        <w:pStyle w:val="a0"/>
        <w:spacing w:before="46" w:line="360" w:lineRule="auto"/>
        <w:ind w:left="18" w:right="103" w:firstLineChars="219" w:firstLine="460"/>
        <w:rPr>
          <w:rFonts w:cs="宋体"/>
          <w:sz w:val="14"/>
          <w:szCs w:val="14"/>
          <w:lang w:eastAsia="zh-CN"/>
        </w:rPr>
      </w:pPr>
      <w:r w:rsidRPr="00DD2CD1">
        <w:rPr>
          <w:lang w:eastAsia="zh-CN"/>
        </w:rPr>
        <w:t>（</w:t>
      </w:r>
      <w:r w:rsidRPr="00DD2CD1">
        <w:rPr>
          <w:rFonts w:cs="宋体"/>
          <w:lang w:eastAsia="zh-CN"/>
        </w:rPr>
        <w:t>2</w:t>
      </w:r>
      <w:r w:rsidRPr="00DD2CD1">
        <w:rPr>
          <w:lang w:eastAsia="zh-CN"/>
        </w:rPr>
        <w:t>）总价合同进度付款申请单的提交</w:t>
      </w:r>
      <w:r w:rsidRPr="00DD2CD1">
        <w:rPr>
          <w:spacing w:val="-2"/>
          <w:lang w:eastAsia="zh-CN"/>
        </w:rPr>
        <w:t>总价合同按月计量支付的，承包人按照第</w:t>
      </w:r>
      <w:r w:rsidRPr="00DD2CD1">
        <w:rPr>
          <w:rFonts w:cs="宋体"/>
          <w:spacing w:val="-2"/>
          <w:lang w:eastAsia="zh-CN"/>
        </w:rPr>
        <w:t>12.3.4</w:t>
      </w:r>
      <w:r w:rsidRPr="00DD2CD1">
        <w:rPr>
          <w:spacing w:val="-2"/>
          <w:lang w:eastAsia="zh-CN"/>
        </w:rPr>
        <w:t>项〔总价合同的计量〕约定的时间按月</w:t>
      </w:r>
      <w:r w:rsidRPr="00DD2CD1">
        <w:rPr>
          <w:lang w:eastAsia="zh-CN"/>
        </w:rPr>
        <w:t>向监理人提交进度付款申请单，并附上已完成工程量报表和有关资料。</w:t>
      </w:r>
      <w:r w:rsidRPr="00DD2CD1">
        <w:rPr>
          <w:spacing w:val="-2"/>
          <w:lang w:eastAsia="zh-CN"/>
        </w:rPr>
        <w:t>总价合同按支付分解表支付的，承包人应按照第</w:t>
      </w:r>
      <w:r w:rsidRPr="00DD2CD1">
        <w:rPr>
          <w:rFonts w:cs="宋体"/>
          <w:spacing w:val="-2"/>
          <w:lang w:eastAsia="zh-CN"/>
        </w:rPr>
        <w:t>12.4.6</w:t>
      </w:r>
      <w:r w:rsidRPr="00DD2CD1">
        <w:rPr>
          <w:spacing w:val="-2"/>
          <w:lang w:eastAsia="zh-CN"/>
        </w:rPr>
        <w:t>项〔支付分解表〕及第</w:t>
      </w:r>
      <w:r w:rsidRPr="00DD2CD1">
        <w:rPr>
          <w:rFonts w:cs="宋体"/>
          <w:spacing w:val="-2"/>
          <w:lang w:eastAsia="zh-CN"/>
        </w:rPr>
        <w:t>12.4.2</w:t>
      </w:r>
      <w:r w:rsidRPr="00DD2CD1">
        <w:rPr>
          <w:spacing w:val="-2"/>
          <w:lang w:eastAsia="zh-CN"/>
        </w:rPr>
        <w:t>项</w:t>
      </w:r>
      <w:r w:rsidRPr="00DD2CD1">
        <w:rPr>
          <w:lang w:eastAsia="zh-CN"/>
        </w:rPr>
        <w:t>〔进度付款申请单的编制〕的约定向监理人提交进度付款申请单。</w:t>
      </w:r>
    </w:p>
    <w:p w:rsidR="00696CD4" w:rsidRPr="00DD2CD1" w:rsidRDefault="00DD2CD1" w:rsidP="00DD2CD1">
      <w:pPr>
        <w:pStyle w:val="a0"/>
        <w:spacing w:line="360" w:lineRule="auto"/>
        <w:ind w:left="18" w:right="103" w:firstLineChars="219" w:firstLine="460"/>
        <w:rPr>
          <w:rFonts w:cs="宋体"/>
          <w:sz w:val="14"/>
          <w:szCs w:val="14"/>
          <w:lang w:eastAsia="zh-CN"/>
        </w:rPr>
      </w:pPr>
      <w:r w:rsidRPr="00DD2CD1">
        <w:rPr>
          <w:lang w:eastAsia="zh-CN"/>
        </w:rPr>
        <w:t>（</w:t>
      </w:r>
      <w:r w:rsidRPr="00DD2CD1">
        <w:rPr>
          <w:rFonts w:cs="宋体"/>
          <w:lang w:eastAsia="zh-CN"/>
        </w:rPr>
        <w:t>3</w:t>
      </w:r>
      <w:r w:rsidRPr="00DD2CD1">
        <w:rPr>
          <w:lang w:eastAsia="zh-CN"/>
        </w:rPr>
        <w:t>）其他价格形式合同的进度付款申请单的提交</w:t>
      </w:r>
      <w:r w:rsidRPr="00DD2CD1">
        <w:rPr>
          <w:spacing w:val="-2"/>
          <w:lang w:eastAsia="zh-CN"/>
        </w:rPr>
        <w:t>合同当事人可在专用合同条款中约定其他价格形式合同的进度付款申请单的编制和提</w:t>
      </w:r>
      <w:r w:rsidRPr="00DD2CD1">
        <w:rPr>
          <w:lang w:eastAsia="zh-CN"/>
        </w:rPr>
        <w:t>交程序。</w:t>
      </w:r>
    </w:p>
    <w:p w:rsidR="00696CD4" w:rsidRPr="00DD2CD1" w:rsidRDefault="00DD2CD1">
      <w:pPr>
        <w:pStyle w:val="a0"/>
        <w:spacing w:line="360" w:lineRule="auto"/>
        <w:ind w:left="478" w:right="103"/>
        <w:rPr>
          <w:rFonts w:cs="宋体"/>
          <w:sz w:val="14"/>
          <w:szCs w:val="14"/>
          <w:lang w:eastAsia="zh-CN"/>
        </w:rPr>
      </w:pPr>
      <w:r w:rsidRPr="00DD2CD1">
        <w:rPr>
          <w:rFonts w:cs="宋体"/>
          <w:lang w:eastAsia="zh-CN"/>
        </w:rPr>
        <w:t>12.4.4</w:t>
      </w:r>
      <w:r w:rsidRPr="00DD2CD1">
        <w:rPr>
          <w:lang w:eastAsia="zh-CN"/>
        </w:rPr>
        <w:t>进度款审核和支付</w:t>
      </w:r>
    </w:p>
    <w:p w:rsidR="00696CD4" w:rsidRPr="00DD2CD1" w:rsidRDefault="00DD2CD1">
      <w:pPr>
        <w:pStyle w:val="a0"/>
        <w:spacing w:line="360" w:lineRule="auto"/>
        <w:ind w:right="285" w:firstLine="359"/>
        <w:jc w:val="both"/>
        <w:rPr>
          <w:rFonts w:cs="宋体"/>
          <w:sz w:val="20"/>
          <w:szCs w:val="20"/>
          <w:lang w:eastAsia="zh-CN"/>
        </w:rPr>
      </w:pPr>
      <w:r w:rsidRPr="00DD2CD1">
        <w:rPr>
          <w:spacing w:val="-2"/>
          <w:lang w:eastAsia="zh-CN"/>
        </w:rPr>
        <w:t>（</w:t>
      </w:r>
      <w:r w:rsidRPr="00DD2CD1">
        <w:rPr>
          <w:rFonts w:cs="宋体"/>
          <w:spacing w:val="-2"/>
          <w:lang w:eastAsia="zh-CN"/>
        </w:rPr>
        <w:t>1</w:t>
      </w:r>
      <w:r w:rsidRPr="00DD2CD1">
        <w:rPr>
          <w:spacing w:val="-2"/>
          <w:lang w:eastAsia="zh-CN"/>
        </w:rPr>
        <w:t>）除专用合同条款另有约定外，监理人应在收到承包人进度付款申请单以及相关资料后</w:t>
      </w:r>
      <w:r w:rsidRPr="00DD2CD1">
        <w:rPr>
          <w:rFonts w:cs="宋体"/>
          <w:spacing w:val="-2"/>
          <w:lang w:eastAsia="zh-CN"/>
        </w:rPr>
        <w:t>7</w:t>
      </w:r>
      <w:r w:rsidRPr="00DD2CD1">
        <w:rPr>
          <w:spacing w:val="-2"/>
          <w:lang w:eastAsia="zh-CN"/>
        </w:rPr>
        <w:t>天内完成审查并报送发包人，发包人应在收到后</w:t>
      </w:r>
      <w:r w:rsidRPr="00DD2CD1">
        <w:rPr>
          <w:rFonts w:cs="宋体"/>
          <w:spacing w:val="-2"/>
          <w:lang w:eastAsia="zh-CN"/>
        </w:rPr>
        <w:t>7</w:t>
      </w:r>
      <w:r w:rsidRPr="00DD2CD1">
        <w:rPr>
          <w:spacing w:val="-2"/>
          <w:lang w:eastAsia="zh-CN"/>
        </w:rPr>
        <w:t>天内完成审批并签发进度款支付证</w:t>
      </w:r>
      <w:r w:rsidRPr="00DD2CD1">
        <w:rPr>
          <w:lang w:eastAsia="zh-CN"/>
        </w:rPr>
        <w:t>书。发包人逾期未完成审批且未提出异议的，视为已签发进度款支付证书。</w:t>
      </w:r>
    </w:p>
    <w:p w:rsidR="00696CD4" w:rsidRPr="00DD2CD1" w:rsidRDefault="00DD2CD1">
      <w:pPr>
        <w:pStyle w:val="a0"/>
        <w:spacing w:before="26" w:line="360" w:lineRule="auto"/>
        <w:ind w:right="129" w:firstLine="359"/>
        <w:jc w:val="both"/>
        <w:rPr>
          <w:rFonts w:cs="宋体"/>
          <w:lang w:eastAsia="zh-CN"/>
        </w:rPr>
      </w:pPr>
      <w:r w:rsidRPr="00DD2CD1">
        <w:rPr>
          <w:spacing w:val="-3"/>
          <w:lang w:eastAsia="zh-CN"/>
        </w:rPr>
        <w:t>发包人和监理人对承包人的进度付款申请</w:t>
      </w:r>
      <w:r w:rsidRPr="00DD2CD1">
        <w:rPr>
          <w:spacing w:val="-3"/>
          <w:lang w:eastAsia="zh-CN"/>
        </w:rPr>
        <w:t>单有异议的，有权要求承包人修正和提供补充</w:t>
      </w:r>
      <w:r w:rsidRPr="00DD2CD1">
        <w:rPr>
          <w:spacing w:val="-4"/>
          <w:lang w:eastAsia="zh-CN"/>
        </w:rPr>
        <w:t>资料，承包人应提交修正后的进度付款申请单。监理人应在收到承包人修正后的进度付款申</w:t>
      </w:r>
      <w:r w:rsidRPr="00DD2CD1">
        <w:rPr>
          <w:spacing w:val="-2"/>
          <w:lang w:eastAsia="zh-CN"/>
        </w:rPr>
        <w:t>请单及相关资料后</w:t>
      </w:r>
      <w:r w:rsidRPr="00DD2CD1">
        <w:rPr>
          <w:rFonts w:cs="宋体"/>
          <w:spacing w:val="-2"/>
          <w:lang w:eastAsia="zh-CN"/>
        </w:rPr>
        <w:t>7</w:t>
      </w:r>
      <w:r w:rsidRPr="00DD2CD1">
        <w:rPr>
          <w:spacing w:val="-2"/>
          <w:lang w:eastAsia="zh-CN"/>
        </w:rPr>
        <w:t>天内完成审查并报送发包人，发包人应在收到监理人报送的进度付款申请单及相关资料后</w:t>
      </w:r>
      <w:r w:rsidRPr="00DD2CD1">
        <w:rPr>
          <w:rFonts w:cs="宋体"/>
          <w:spacing w:val="-2"/>
          <w:lang w:eastAsia="zh-CN"/>
        </w:rPr>
        <w:t>7</w:t>
      </w:r>
      <w:r w:rsidRPr="00DD2CD1">
        <w:rPr>
          <w:spacing w:val="-2"/>
          <w:lang w:eastAsia="zh-CN"/>
        </w:rPr>
        <w:t>天内，向承包人签发无异议部分的临时进度款支付证书。存在争议的部</w:t>
      </w:r>
      <w:r w:rsidRPr="00DD2CD1">
        <w:rPr>
          <w:lang w:eastAsia="zh-CN"/>
        </w:rPr>
        <w:t>分，按照第</w:t>
      </w:r>
      <w:r w:rsidRPr="00DD2CD1">
        <w:rPr>
          <w:rFonts w:cs="宋体"/>
          <w:lang w:eastAsia="zh-CN"/>
        </w:rPr>
        <w:t>20</w:t>
      </w:r>
      <w:r w:rsidRPr="00DD2CD1">
        <w:rPr>
          <w:lang w:eastAsia="zh-CN"/>
        </w:rPr>
        <w:t>条〔争议解决〕的约定处理。</w:t>
      </w:r>
    </w:p>
    <w:p w:rsidR="00696CD4" w:rsidRPr="00DD2CD1" w:rsidRDefault="00DD2CD1">
      <w:pPr>
        <w:pStyle w:val="a0"/>
        <w:spacing w:before="46" w:line="360" w:lineRule="auto"/>
        <w:ind w:firstLine="359"/>
        <w:rPr>
          <w:rFonts w:cs="宋体"/>
          <w:lang w:eastAsia="zh-CN"/>
        </w:rPr>
      </w:pPr>
      <w:r w:rsidRPr="00DD2CD1">
        <w:rPr>
          <w:lang w:eastAsia="zh-CN"/>
        </w:rPr>
        <w:t>（</w:t>
      </w:r>
      <w:r w:rsidRPr="00DD2CD1">
        <w:rPr>
          <w:rFonts w:cs="宋体"/>
          <w:lang w:eastAsia="zh-CN"/>
        </w:rPr>
        <w:t>2</w:t>
      </w:r>
      <w:r w:rsidRPr="00DD2CD1">
        <w:rPr>
          <w:lang w:eastAsia="zh-CN"/>
        </w:rPr>
        <w:t>）除专用合同条款另有约定外，发包人应在进度款支付证书或临时进度款支付证书</w:t>
      </w:r>
      <w:r w:rsidRPr="00DD2CD1">
        <w:rPr>
          <w:spacing w:val="-4"/>
          <w:lang w:eastAsia="zh-CN"/>
        </w:rPr>
        <w:t>签发后</w:t>
      </w:r>
      <w:r w:rsidRPr="00DD2CD1">
        <w:rPr>
          <w:rFonts w:cs="宋体"/>
          <w:spacing w:val="-4"/>
          <w:lang w:eastAsia="zh-CN"/>
        </w:rPr>
        <w:t>14</w:t>
      </w:r>
      <w:r w:rsidRPr="00DD2CD1">
        <w:rPr>
          <w:spacing w:val="-4"/>
          <w:lang w:eastAsia="zh-CN"/>
        </w:rPr>
        <w:t>天内完成支付，发包人逾期支付进度款的，应按照中国人民银行发布的同期同类贷</w:t>
      </w:r>
      <w:r w:rsidRPr="00DD2CD1">
        <w:rPr>
          <w:lang w:eastAsia="zh-CN"/>
        </w:rPr>
        <w:t>款基准利率支付违约金。</w:t>
      </w:r>
    </w:p>
    <w:p w:rsidR="00696CD4" w:rsidRPr="00DD2CD1" w:rsidRDefault="00DD2CD1">
      <w:pPr>
        <w:pStyle w:val="a0"/>
        <w:spacing w:before="46" w:line="360" w:lineRule="auto"/>
        <w:ind w:firstLine="35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）发</w:t>
      </w:r>
      <w:r w:rsidRPr="00DD2CD1">
        <w:rPr>
          <w:spacing w:val="-2"/>
          <w:lang w:eastAsia="zh-CN"/>
        </w:rPr>
        <w:t>包人签发进度款支付证书或临时进度款支付证书，不表明发包人已同意、批准</w:t>
      </w:r>
      <w:r w:rsidRPr="00DD2CD1">
        <w:rPr>
          <w:lang w:eastAsia="zh-CN"/>
        </w:rPr>
        <w:t>或接受了承包人完成的相应部分的工作。</w:t>
      </w:r>
    </w:p>
    <w:p w:rsidR="00696CD4" w:rsidRPr="00DD2CD1" w:rsidRDefault="00DD2CD1" w:rsidP="00DD2CD1">
      <w:pPr>
        <w:pStyle w:val="a0"/>
        <w:tabs>
          <w:tab w:val="left" w:pos="440"/>
        </w:tabs>
        <w:spacing w:before="44" w:line="360" w:lineRule="auto"/>
        <w:ind w:left="18" w:firstLineChars="219" w:firstLine="460"/>
        <w:rPr>
          <w:rFonts w:cs="宋体"/>
          <w:lang w:eastAsia="zh-CN"/>
        </w:rPr>
      </w:pPr>
      <w:r w:rsidRPr="00DD2CD1">
        <w:rPr>
          <w:rFonts w:cs="宋体"/>
          <w:lang w:eastAsia="zh-CN"/>
        </w:rPr>
        <w:t>12.4.5</w:t>
      </w:r>
      <w:r w:rsidRPr="00DD2CD1">
        <w:rPr>
          <w:lang w:eastAsia="zh-CN"/>
        </w:rPr>
        <w:t>进度付款的修正</w:t>
      </w:r>
      <w:r w:rsidRPr="00DD2CD1">
        <w:rPr>
          <w:spacing w:val="-3"/>
          <w:lang w:eastAsia="zh-CN"/>
        </w:rPr>
        <w:t>在对已签发的进度款支付证书进行阶段汇总和复核中发现错误、遗漏或重复的，发包人</w:t>
      </w:r>
      <w:r w:rsidRPr="00DD2CD1">
        <w:rPr>
          <w:spacing w:val="-4"/>
          <w:lang w:eastAsia="zh-CN"/>
        </w:rPr>
        <w:t>和承包人均有权提出修正申请。经发包人和承包人同意的修正，应在下期进度付款中支付或</w:t>
      </w:r>
      <w:r w:rsidRPr="00DD2CD1">
        <w:rPr>
          <w:lang w:eastAsia="zh-CN"/>
        </w:rPr>
        <w:t>扣除。</w:t>
      </w:r>
    </w:p>
    <w:p w:rsidR="00696CD4" w:rsidRPr="00DD2CD1" w:rsidRDefault="00DD2CD1">
      <w:pPr>
        <w:pStyle w:val="a0"/>
        <w:spacing w:before="46" w:line="360" w:lineRule="auto"/>
        <w:ind w:left="478"/>
        <w:rPr>
          <w:rFonts w:cs="宋体"/>
          <w:sz w:val="14"/>
          <w:szCs w:val="14"/>
          <w:lang w:eastAsia="zh-CN"/>
        </w:rPr>
      </w:pPr>
      <w:r w:rsidRPr="00DD2CD1">
        <w:rPr>
          <w:rFonts w:cs="宋体"/>
          <w:lang w:eastAsia="zh-CN"/>
        </w:rPr>
        <w:t>12.4.6</w:t>
      </w:r>
      <w:r w:rsidRPr="00DD2CD1">
        <w:rPr>
          <w:lang w:eastAsia="zh-CN"/>
        </w:rPr>
        <w:t>支付分解表</w:t>
      </w:r>
    </w:p>
    <w:p w:rsidR="00696CD4" w:rsidRPr="00DD2CD1" w:rsidRDefault="00DD2CD1">
      <w:pPr>
        <w:pStyle w:val="a0"/>
        <w:spacing w:line="360" w:lineRule="auto"/>
        <w:ind w:left="478"/>
        <w:rPr>
          <w:rFonts w:cs="宋体"/>
          <w:sz w:val="14"/>
          <w:szCs w:val="14"/>
          <w:lang w:eastAsia="zh-CN"/>
        </w:rPr>
      </w:pPr>
      <w:r w:rsidRPr="00DD2CD1">
        <w:rPr>
          <w:rFonts w:cs="宋体"/>
          <w:lang w:eastAsia="zh-CN"/>
        </w:rPr>
        <w:t>1.</w:t>
      </w:r>
      <w:r w:rsidRPr="00DD2CD1">
        <w:rPr>
          <w:lang w:eastAsia="zh-CN"/>
        </w:rPr>
        <w:t>支付分解表的编制要求</w:t>
      </w:r>
    </w:p>
    <w:p w:rsidR="00696CD4" w:rsidRPr="00DD2CD1" w:rsidRDefault="00DD2CD1">
      <w:pPr>
        <w:pStyle w:val="a0"/>
        <w:spacing w:line="360" w:lineRule="auto"/>
        <w:ind w:firstLine="359"/>
        <w:rPr>
          <w:rFonts w:cs="宋体"/>
          <w:lang w:eastAsia="zh-CN"/>
        </w:rPr>
      </w:pPr>
      <w:r w:rsidRPr="00DD2CD1">
        <w:rPr>
          <w:lang w:eastAsia="zh-CN"/>
        </w:rPr>
        <w:t>（</w:t>
      </w:r>
      <w:r w:rsidRPr="00DD2CD1">
        <w:rPr>
          <w:rFonts w:cs="宋体"/>
          <w:lang w:eastAsia="zh-CN"/>
        </w:rPr>
        <w:t>1</w:t>
      </w:r>
      <w:r w:rsidRPr="00DD2CD1">
        <w:rPr>
          <w:lang w:eastAsia="zh-CN"/>
        </w:rPr>
        <w:t>）支付分解表中所列的每期付款金额，应为第</w:t>
      </w:r>
      <w:r w:rsidRPr="00DD2CD1">
        <w:rPr>
          <w:rFonts w:cs="宋体"/>
          <w:lang w:eastAsia="zh-CN"/>
        </w:rPr>
        <w:t>12.4.2</w:t>
      </w:r>
      <w:r w:rsidRPr="00DD2CD1">
        <w:rPr>
          <w:lang w:eastAsia="zh-CN"/>
        </w:rPr>
        <w:t>项〔进度付款申请单的编制〕第（</w:t>
      </w:r>
      <w:r w:rsidRPr="00DD2CD1">
        <w:rPr>
          <w:rFonts w:cs="宋体"/>
          <w:lang w:eastAsia="zh-CN"/>
        </w:rPr>
        <w:t>1</w:t>
      </w:r>
      <w:r w:rsidRPr="00DD2CD1">
        <w:rPr>
          <w:lang w:eastAsia="zh-CN"/>
        </w:rPr>
        <w:t>）目的估算金额；</w:t>
      </w:r>
    </w:p>
    <w:p w:rsidR="00696CD4" w:rsidRPr="00DD2CD1" w:rsidRDefault="00DD2CD1">
      <w:pPr>
        <w:pStyle w:val="a0"/>
        <w:spacing w:before="46" w:line="360" w:lineRule="auto"/>
        <w:ind w:firstLine="359"/>
        <w:rPr>
          <w:rFonts w:cs="宋体"/>
          <w:lang w:eastAsia="zh-CN"/>
        </w:rPr>
      </w:pPr>
      <w:r w:rsidRPr="00DD2CD1">
        <w:rPr>
          <w:lang w:eastAsia="zh-CN"/>
        </w:rPr>
        <w:t>（</w:t>
      </w:r>
      <w:r w:rsidRPr="00DD2CD1">
        <w:rPr>
          <w:rFonts w:cs="宋体"/>
          <w:lang w:eastAsia="zh-CN"/>
        </w:rPr>
        <w:t>2</w:t>
      </w:r>
      <w:r w:rsidRPr="00DD2CD1">
        <w:rPr>
          <w:lang w:eastAsia="zh-CN"/>
        </w:rPr>
        <w:t>）实际进度与施工进度计划不一致的，合同当事人可按照第</w:t>
      </w:r>
      <w:r w:rsidRPr="00DD2CD1">
        <w:rPr>
          <w:rFonts w:cs="宋体"/>
          <w:lang w:eastAsia="zh-CN"/>
        </w:rPr>
        <w:t>4.4</w:t>
      </w:r>
      <w:r w:rsidRPr="00DD2CD1">
        <w:rPr>
          <w:lang w:eastAsia="zh-CN"/>
        </w:rPr>
        <w:t>款〔商定或确定〕修改支付分解表；</w:t>
      </w:r>
    </w:p>
    <w:p w:rsidR="00696CD4" w:rsidRPr="00DD2CD1" w:rsidRDefault="00DD2CD1">
      <w:pPr>
        <w:pStyle w:val="a0"/>
        <w:spacing w:before="46" w:line="360" w:lineRule="auto"/>
        <w:ind w:firstLine="35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）不采用支付分解表的，承包人应向发包人和监理人提交按季度编制的支付估算分</w:t>
      </w:r>
      <w:r w:rsidRPr="00DD2CD1">
        <w:rPr>
          <w:lang w:eastAsia="zh-CN"/>
        </w:rPr>
        <w:t>解表，用于支付参考。</w:t>
      </w:r>
    </w:p>
    <w:p w:rsidR="00696CD4" w:rsidRPr="00DD2CD1" w:rsidRDefault="00DD2CD1">
      <w:pPr>
        <w:pStyle w:val="a0"/>
        <w:spacing w:before="46" w:line="360" w:lineRule="auto"/>
        <w:ind w:left="478"/>
        <w:rPr>
          <w:rFonts w:cs="宋体"/>
          <w:sz w:val="14"/>
          <w:szCs w:val="14"/>
          <w:lang w:eastAsia="zh-CN"/>
        </w:rPr>
      </w:pPr>
      <w:r w:rsidRPr="00DD2CD1">
        <w:rPr>
          <w:rFonts w:cs="宋体"/>
          <w:lang w:eastAsia="zh-CN"/>
        </w:rPr>
        <w:lastRenderedPageBreak/>
        <w:t>2.</w:t>
      </w:r>
      <w:r w:rsidRPr="00DD2CD1">
        <w:rPr>
          <w:lang w:eastAsia="zh-CN"/>
        </w:rPr>
        <w:t>总价合同支付分解表的编制与审批</w:t>
      </w:r>
    </w:p>
    <w:p w:rsidR="00696CD4" w:rsidRPr="00DD2CD1" w:rsidRDefault="00DD2CD1">
      <w:pPr>
        <w:pStyle w:val="a0"/>
        <w:spacing w:line="360" w:lineRule="auto"/>
        <w:ind w:firstLine="359"/>
        <w:rPr>
          <w:rFonts w:cs="宋体"/>
          <w:lang w:eastAsia="zh-CN"/>
        </w:rPr>
      </w:pPr>
      <w:r w:rsidRPr="00DD2CD1">
        <w:rPr>
          <w:lang w:eastAsia="zh-CN"/>
        </w:rPr>
        <w:t>（</w:t>
      </w:r>
      <w:r w:rsidRPr="00DD2CD1">
        <w:rPr>
          <w:rFonts w:cs="宋体"/>
          <w:lang w:eastAsia="zh-CN"/>
        </w:rPr>
        <w:t>1</w:t>
      </w:r>
      <w:r w:rsidRPr="00DD2CD1">
        <w:rPr>
          <w:lang w:eastAsia="zh-CN"/>
        </w:rPr>
        <w:t>）除专用合同条款另有约定外，承包人应根据第</w:t>
      </w:r>
      <w:r w:rsidRPr="00DD2CD1">
        <w:rPr>
          <w:rFonts w:cs="宋体"/>
          <w:lang w:eastAsia="zh-CN"/>
        </w:rPr>
        <w:t>7.2</w:t>
      </w:r>
      <w:r w:rsidRPr="00DD2CD1">
        <w:rPr>
          <w:lang w:eastAsia="zh-CN"/>
        </w:rPr>
        <w:t>款〔施工进度计划〕约定的施</w:t>
      </w:r>
      <w:r w:rsidRPr="00DD2CD1">
        <w:rPr>
          <w:spacing w:val="-4"/>
          <w:lang w:eastAsia="zh-CN"/>
        </w:rPr>
        <w:t>工进度计划、签约合同价和工程量等因素对总价合同按月进行分解，编制支付分解表。承包</w:t>
      </w:r>
      <w:r w:rsidRPr="00DD2CD1">
        <w:rPr>
          <w:lang w:eastAsia="zh-CN"/>
        </w:rPr>
        <w:t>人应当在收到监理人和发包人批准的施工进度计划后</w:t>
      </w:r>
      <w:r w:rsidRPr="00DD2CD1">
        <w:rPr>
          <w:rFonts w:cs="宋体"/>
          <w:lang w:eastAsia="zh-CN"/>
        </w:rPr>
        <w:t>7</w:t>
      </w:r>
      <w:r w:rsidRPr="00DD2CD1">
        <w:rPr>
          <w:spacing w:val="-8"/>
          <w:lang w:eastAsia="zh-CN"/>
        </w:rPr>
        <w:t>天内，将支付分解表及编制支付分解</w:t>
      </w:r>
      <w:r w:rsidRPr="00DD2CD1">
        <w:rPr>
          <w:lang w:eastAsia="zh-CN"/>
        </w:rPr>
        <w:t>表的支持性资料报送监理人。</w:t>
      </w:r>
    </w:p>
    <w:p w:rsidR="00696CD4" w:rsidRPr="00DD2CD1" w:rsidRDefault="00DD2CD1" w:rsidP="00DD2CD1">
      <w:pPr>
        <w:pStyle w:val="a0"/>
        <w:spacing w:before="46" w:line="360" w:lineRule="auto"/>
        <w:ind w:left="18" w:firstLineChars="219" w:firstLine="460"/>
        <w:rPr>
          <w:rFonts w:cs="宋体"/>
          <w:sz w:val="14"/>
          <w:szCs w:val="14"/>
          <w:lang w:eastAsia="zh-CN"/>
        </w:rPr>
      </w:pPr>
      <w:r w:rsidRPr="00DD2CD1">
        <w:rPr>
          <w:lang w:eastAsia="zh-CN"/>
        </w:rPr>
        <w:t>（</w:t>
      </w:r>
      <w:r w:rsidRPr="00DD2CD1">
        <w:rPr>
          <w:rFonts w:cs="宋体"/>
          <w:lang w:eastAsia="zh-CN"/>
        </w:rPr>
        <w:t>2</w:t>
      </w:r>
      <w:r w:rsidRPr="00DD2CD1">
        <w:rPr>
          <w:lang w:eastAsia="zh-CN"/>
        </w:rPr>
        <w:t>）监理人应在收到支付分解表后</w:t>
      </w:r>
      <w:r w:rsidRPr="00DD2CD1">
        <w:rPr>
          <w:rFonts w:cs="宋体"/>
          <w:lang w:eastAsia="zh-CN"/>
        </w:rPr>
        <w:t>7</w:t>
      </w:r>
      <w:r w:rsidRPr="00DD2CD1">
        <w:rPr>
          <w:lang w:eastAsia="zh-CN"/>
        </w:rPr>
        <w:t>天内完成审核并报送发包人。发包人应在收</w:t>
      </w:r>
      <w:r w:rsidRPr="00DD2CD1">
        <w:rPr>
          <w:lang w:eastAsia="zh-CN"/>
        </w:rPr>
        <w:t>到经监理人审核的支付分解表后</w:t>
      </w:r>
      <w:r w:rsidRPr="00DD2CD1">
        <w:rPr>
          <w:lang w:eastAsia="zh-CN"/>
        </w:rPr>
        <w:t xml:space="preserve"> </w:t>
      </w:r>
      <w:r w:rsidRPr="00DD2CD1">
        <w:rPr>
          <w:rFonts w:cs="宋体"/>
          <w:lang w:eastAsia="zh-CN"/>
        </w:rPr>
        <w:t>7</w:t>
      </w:r>
      <w:r w:rsidRPr="00DD2CD1">
        <w:rPr>
          <w:spacing w:val="-5"/>
          <w:lang w:eastAsia="zh-CN"/>
        </w:rPr>
        <w:t>天内完成审批，经发包人批准的支付分解表为有约束力的支付</w:t>
      </w:r>
      <w:r w:rsidRPr="00DD2CD1">
        <w:rPr>
          <w:lang w:eastAsia="zh-CN"/>
        </w:rPr>
        <w:t>分解表。</w:t>
      </w:r>
    </w:p>
    <w:p w:rsidR="00696CD4" w:rsidRPr="00DD2CD1" w:rsidRDefault="00DD2CD1">
      <w:pPr>
        <w:pStyle w:val="a0"/>
        <w:spacing w:line="360" w:lineRule="auto"/>
        <w:ind w:right="125"/>
        <w:jc w:val="both"/>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）发包人逾期未完成支付分解表审批的，也未及时要求承包人进行修正和提供补充</w:t>
      </w:r>
      <w:r w:rsidRPr="00DD2CD1">
        <w:rPr>
          <w:lang w:eastAsia="zh-CN"/>
        </w:rPr>
        <w:t>资料的，则承包人提交的支付分解表视为已经获得发包人批准。</w:t>
      </w:r>
    </w:p>
    <w:p w:rsidR="00696CD4" w:rsidRPr="00DD2CD1" w:rsidRDefault="00DD2CD1" w:rsidP="00DD2CD1">
      <w:pPr>
        <w:pStyle w:val="a0"/>
        <w:spacing w:before="46" w:line="360" w:lineRule="auto"/>
        <w:ind w:left="18" w:firstLineChars="219" w:firstLine="460"/>
        <w:rPr>
          <w:rFonts w:cs="宋体"/>
          <w:lang w:eastAsia="zh-CN"/>
        </w:rPr>
      </w:pPr>
      <w:r w:rsidRPr="00DD2CD1">
        <w:rPr>
          <w:rFonts w:cs="宋体"/>
          <w:lang w:eastAsia="zh-CN"/>
        </w:rPr>
        <w:t>3.</w:t>
      </w:r>
      <w:r w:rsidRPr="00DD2CD1">
        <w:rPr>
          <w:lang w:eastAsia="zh-CN"/>
        </w:rPr>
        <w:t>单价合同的总价项目支付分解表的编制与审批</w:t>
      </w:r>
      <w:r w:rsidRPr="00DD2CD1">
        <w:rPr>
          <w:spacing w:val="-3"/>
          <w:lang w:eastAsia="zh-CN"/>
        </w:rPr>
        <w:t>除专用合同条款另有约定外，单价合同的总价项目，由承包人根据施工进度计划和总价</w:t>
      </w:r>
      <w:r w:rsidRPr="00DD2CD1">
        <w:rPr>
          <w:spacing w:val="-4"/>
          <w:lang w:eastAsia="zh-CN"/>
        </w:rPr>
        <w:t>项目的总价构成、费用性质、计划发生时间和相应工程量等因素按月进行分解，形成支付分</w:t>
      </w:r>
      <w:r w:rsidRPr="00DD2CD1">
        <w:rPr>
          <w:lang w:eastAsia="zh-CN"/>
        </w:rPr>
        <w:t>解表，其编制与审批参照总价合同支付分解表的编制与审批执行。</w:t>
      </w:r>
    </w:p>
    <w:p w:rsidR="00696CD4" w:rsidRPr="00DD2CD1" w:rsidRDefault="00DD2CD1">
      <w:pPr>
        <w:pStyle w:val="a0"/>
        <w:spacing w:before="166" w:line="360" w:lineRule="auto"/>
        <w:ind w:left="478" w:right="-30"/>
        <w:rPr>
          <w:rFonts w:cs="宋体"/>
          <w:lang w:eastAsia="zh-CN"/>
        </w:rPr>
      </w:pPr>
      <w:bookmarkStart w:id="282" w:name="12.5支付账户"/>
      <w:bookmarkStart w:id="283" w:name="_bookmark149"/>
      <w:bookmarkEnd w:id="282"/>
      <w:bookmarkEnd w:id="283"/>
      <w:r w:rsidRPr="00DD2CD1">
        <w:rPr>
          <w:rFonts w:cs="宋体"/>
          <w:lang w:eastAsia="zh-CN"/>
        </w:rPr>
        <w:t>12.5</w:t>
      </w:r>
      <w:r w:rsidRPr="00DD2CD1">
        <w:rPr>
          <w:lang w:eastAsia="zh-CN"/>
        </w:rPr>
        <w:t>支付账户发包人</w:t>
      </w:r>
      <w:r w:rsidRPr="00DD2CD1">
        <w:rPr>
          <w:lang w:eastAsia="zh-CN"/>
        </w:rPr>
        <w:t>应将合同价款支付至合同协议书中约定的承包人账户。</w:t>
      </w:r>
    </w:p>
    <w:p w:rsidR="00696CD4" w:rsidRPr="00DD2CD1" w:rsidRDefault="00DD2CD1">
      <w:pPr>
        <w:pStyle w:val="a0"/>
        <w:spacing w:before="73" w:line="360" w:lineRule="auto"/>
        <w:jc w:val="both"/>
        <w:rPr>
          <w:rFonts w:cs="宋体"/>
          <w:sz w:val="23"/>
          <w:szCs w:val="23"/>
          <w:lang w:eastAsia="zh-CN"/>
        </w:rPr>
      </w:pPr>
      <w:bookmarkStart w:id="284" w:name="_bookmark150"/>
      <w:bookmarkEnd w:id="284"/>
      <w:r w:rsidRPr="00DD2CD1">
        <w:rPr>
          <w:rFonts w:cs="宋体"/>
          <w:lang w:eastAsia="zh-CN"/>
        </w:rPr>
        <w:t>13.</w:t>
      </w:r>
      <w:r w:rsidRPr="00DD2CD1">
        <w:rPr>
          <w:lang w:eastAsia="zh-CN"/>
        </w:rPr>
        <w:t>验收和工程试车</w:t>
      </w:r>
    </w:p>
    <w:p w:rsidR="00696CD4" w:rsidRPr="00DD2CD1" w:rsidRDefault="00DD2CD1">
      <w:pPr>
        <w:pStyle w:val="a0"/>
        <w:spacing w:line="360" w:lineRule="auto"/>
        <w:ind w:left="478"/>
        <w:rPr>
          <w:rFonts w:cs="宋体"/>
          <w:sz w:val="23"/>
          <w:szCs w:val="23"/>
          <w:lang w:eastAsia="zh-CN"/>
        </w:rPr>
      </w:pPr>
      <w:bookmarkStart w:id="285" w:name="13.1分部分项工程验收"/>
      <w:bookmarkStart w:id="286" w:name="_bookmark151"/>
      <w:bookmarkEnd w:id="285"/>
      <w:bookmarkEnd w:id="286"/>
      <w:r w:rsidRPr="00DD2CD1">
        <w:rPr>
          <w:rFonts w:cs="宋体"/>
          <w:lang w:eastAsia="zh-CN"/>
        </w:rPr>
        <w:t>13.1</w:t>
      </w:r>
      <w:r w:rsidRPr="00DD2CD1">
        <w:rPr>
          <w:lang w:eastAsia="zh-CN"/>
        </w:rPr>
        <w:t>分部分项工程验收</w:t>
      </w:r>
    </w:p>
    <w:p w:rsidR="00696CD4" w:rsidRPr="00DD2CD1" w:rsidRDefault="00DD2CD1">
      <w:pPr>
        <w:pStyle w:val="a0"/>
        <w:spacing w:line="360" w:lineRule="auto"/>
        <w:ind w:firstLine="359"/>
        <w:rPr>
          <w:rFonts w:cs="宋体"/>
          <w:lang w:eastAsia="zh-CN"/>
        </w:rPr>
      </w:pPr>
      <w:r w:rsidRPr="00DD2CD1">
        <w:rPr>
          <w:rFonts w:cs="宋体"/>
          <w:lang w:eastAsia="zh-CN"/>
        </w:rPr>
        <w:t>13.1.1</w:t>
      </w:r>
      <w:r w:rsidRPr="00DD2CD1">
        <w:rPr>
          <w:lang w:eastAsia="zh-CN"/>
        </w:rPr>
        <w:t>分部分项工程质量应符合国家有关工程施工验收规范、标准及合同约定，承包人应按照施工组织设计的要求完成分部分项工程施工。</w:t>
      </w:r>
    </w:p>
    <w:p w:rsidR="00696CD4" w:rsidRPr="00DD2CD1" w:rsidRDefault="00DD2CD1">
      <w:pPr>
        <w:pStyle w:val="a0"/>
        <w:spacing w:before="46" w:line="360" w:lineRule="auto"/>
        <w:ind w:firstLine="359"/>
        <w:rPr>
          <w:lang w:eastAsia="zh-CN"/>
        </w:rPr>
      </w:pPr>
      <w:r w:rsidRPr="00DD2CD1">
        <w:rPr>
          <w:rFonts w:cs="宋体"/>
          <w:lang w:eastAsia="zh-CN"/>
        </w:rPr>
        <w:t>13.1.2</w:t>
      </w:r>
      <w:r w:rsidRPr="00DD2CD1">
        <w:rPr>
          <w:lang w:eastAsia="zh-CN"/>
        </w:rPr>
        <w:t>除专用合同条款另有约定外，分部分项工程经承包人自检合格并具备验收条件</w:t>
      </w:r>
      <w:r w:rsidRPr="00DD2CD1">
        <w:rPr>
          <w:lang w:eastAsia="zh-CN"/>
        </w:rPr>
        <w:t xml:space="preserve"> </w:t>
      </w:r>
      <w:r w:rsidRPr="00DD2CD1">
        <w:rPr>
          <w:lang w:eastAsia="zh-CN"/>
        </w:rPr>
        <w:t>的，承包人应提前</w:t>
      </w:r>
      <w:r w:rsidRPr="00DD2CD1">
        <w:rPr>
          <w:rFonts w:cs="宋体"/>
          <w:lang w:eastAsia="zh-CN"/>
        </w:rPr>
        <w:t>48</w:t>
      </w:r>
      <w:r w:rsidRPr="00DD2CD1">
        <w:rPr>
          <w:lang w:eastAsia="zh-CN"/>
        </w:rPr>
        <w:t>小时通知监理人进行验收。监理人不能按时进行验收的，应在验收前</w:t>
      </w:r>
    </w:p>
    <w:p w:rsidR="00696CD4" w:rsidRPr="00DD2CD1" w:rsidRDefault="00DD2CD1">
      <w:pPr>
        <w:pStyle w:val="a0"/>
        <w:spacing w:before="46" w:line="360" w:lineRule="auto"/>
        <w:ind w:right="111"/>
        <w:jc w:val="both"/>
        <w:rPr>
          <w:rFonts w:cs="宋体"/>
          <w:lang w:eastAsia="zh-CN"/>
        </w:rPr>
      </w:pPr>
      <w:r w:rsidRPr="00DD2CD1">
        <w:rPr>
          <w:rFonts w:cs="宋体"/>
          <w:lang w:eastAsia="zh-CN"/>
        </w:rPr>
        <w:t>24</w:t>
      </w:r>
      <w:r w:rsidRPr="00DD2CD1">
        <w:rPr>
          <w:spacing w:val="-3"/>
          <w:lang w:eastAsia="zh-CN"/>
        </w:rPr>
        <w:t>小时向承包人提交书面延期要求，但延期不能超过</w:t>
      </w:r>
      <w:r w:rsidRPr="00DD2CD1">
        <w:rPr>
          <w:rFonts w:cs="宋体"/>
          <w:lang w:eastAsia="zh-CN"/>
        </w:rPr>
        <w:t>48</w:t>
      </w:r>
      <w:r w:rsidRPr="00DD2CD1">
        <w:rPr>
          <w:spacing w:val="-4"/>
          <w:lang w:eastAsia="zh-CN"/>
        </w:rPr>
        <w:t>小时。监理人未按时进行验收，也未提出延期要求的，承包人有权自行验收，监理人应认可验收结果。分部分项工程未经验收</w:t>
      </w:r>
      <w:r w:rsidRPr="00DD2CD1">
        <w:rPr>
          <w:lang w:eastAsia="zh-CN"/>
        </w:rPr>
        <w:t>的，不得进入下一道工序施工。</w:t>
      </w:r>
    </w:p>
    <w:p w:rsidR="00696CD4" w:rsidRPr="00DD2CD1" w:rsidRDefault="00DD2CD1">
      <w:pPr>
        <w:pStyle w:val="a0"/>
        <w:spacing w:before="46" w:line="360" w:lineRule="auto"/>
        <w:ind w:left="478" w:right="2418"/>
        <w:rPr>
          <w:rFonts w:cs="宋体"/>
          <w:lang w:eastAsia="zh-CN"/>
        </w:rPr>
      </w:pPr>
      <w:r w:rsidRPr="00DD2CD1">
        <w:rPr>
          <w:lang w:eastAsia="zh-CN"/>
        </w:rPr>
        <w:t>分部分项工程的验收资料应当作为竣工资料的组成部分。</w:t>
      </w:r>
      <w:bookmarkStart w:id="287" w:name="_bookmark152"/>
      <w:bookmarkStart w:id="288" w:name="13.2竣工验收"/>
      <w:bookmarkEnd w:id="287"/>
      <w:bookmarkEnd w:id="288"/>
    </w:p>
    <w:p w:rsidR="00696CD4" w:rsidRPr="00DD2CD1" w:rsidRDefault="00DD2CD1">
      <w:pPr>
        <w:pStyle w:val="a0"/>
        <w:spacing w:before="46" w:line="360" w:lineRule="auto"/>
        <w:ind w:left="478" w:right="2418"/>
        <w:rPr>
          <w:rFonts w:cs="宋体"/>
          <w:lang w:eastAsia="zh-CN"/>
        </w:rPr>
      </w:pPr>
      <w:r w:rsidRPr="00DD2CD1">
        <w:rPr>
          <w:rFonts w:cs="宋体"/>
          <w:lang w:eastAsia="zh-CN"/>
        </w:rPr>
        <w:t>13.2</w:t>
      </w:r>
      <w:r w:rsidRPr="00DD2CD1">
        <w:rPr>
          <w:lang w:eastAsia="zh-CN"/>
        </w:rPr>
        <w:t>竣工验收</w:t>
      </w:r>
    </w:p>
    <w:p w:rsidR="00696CD4" w:rsidRPr="00DD2CD1" w:rsidRDefault="00DD2CD1">
      <w:pPr>
        <w:pStyle w:val="a0"/>
        <w:spacing w:before="73" w:line="360" w:lineRule="auto"/>
        <w:ind w:left="478" w:right="1510"/>
        <w:rPr>
          <w:rFonts w:cs="宋体"/>
          <w:lang w:eastAsia="zh-CN"/>
        </w:rPr>
      </w:pPr>
      <w:r w:rsidRPr="00DD2CD1">
        <w:rPr>
          <w:rFonts w:cs="宋体"/>
          <w:lang w:eastAsia="zh-CN"/>
        </w:rPr>
        <w:t>13.2.1</w:t>
      </w:r>
      <w:r w:rsidRPr="00DD2CD1">
        <w:rPr>
          <w:lang w:eastAsia="zh-CN"/>
        </w:rPr>
        <w:t>竣工验收条件工程具备以下条件的，承包人可以申请竣工验收：</w:t>
      </w:r>
    </w:p>
    <w:p w:rsidR="00696CD4" w:rsidRPr="00DD2CD1" w:rsidRDefault="00DD2CD1">
      <w:pPr>
        <w:pStyle w:val="a0"/>
        <w:spacing w:before="46" w:line="360" w:lineRule="auto"/>
        <w:ind w:firstLine="359"/>
        <w:rPr>
          <w:rFonts w:cs="宋体"/>
          <w:lang w:eastAsia="zh-CN"/>
        </w:rPr>
      </w:pPr>
      <w:r w:rsidRPr="00DD2CD1">
        <w:rPr>
          <w:spacing w:val="-2"/>
          <w:lang w:eastAsia="zh-CN"/>
        </w:rPr>
        <w:t>（</w:t>
      </w:r>
      <w:r w:rsidRPr="00DD2CD1">
        <w:rPr>
          <w:rFonts w:cs="宋体"/>
          <w:spacing w:val="-2"/>
          <w:lang w:eastAsia="zh-CN"/>
        </w:rPr>
        <w:t>1</w:t>
      </w:r>
      <w:r w:rsidRPr="00DD2CD1">
        <w:rPr>
          <w:spacing w:val="-2"/>
          <w:lang w:eastAsia="zh-CN"/>
        </w:rPr>
        <w:t>）除发包人同意的甩项工作和缺陷修补工作外，合同范围内的全部工程以及有关工</w:t>
      </w:r>
      <w:r w:rsidRPr="00DD2CD1">
        <w:rPr>
          <w:lang w:eastAsia="zh-CN"/>
        </w:rPr>
        <w:t>作，包括合同要求的试验、试运行以及检验均已完成，并符合合同要求；</w:t>
      </w:r>
    </w:p>
    <w:p w:rsidR="00696CD4" w:rsidRPr="00DD2CD1" w:rsidRDefault="00DD2CD1">
      <w:pPr>
        <w:pStyle w:val="a0"/>
        <w:spacing w:before="44" w:line="360" w:lineRule="auto"/>
        <w:ind w:left="478"/>
        <w:rPr>
          <w:rFonts w:cs="宋体"/>
          <w:sz w:val="14"/>
          <w:szCs w:val="14"/>
          <w:lang w:eastAsia="zh-CN"/>
        </w:rPr>
      </w:pPr>
      <w:r w:rsidRPr="00DD2CD1">
        <w:rPr>
          <w:lang w:eastAsia="zh-CN"/>
        </w:rPr>
        <w:t>（</w:t>
      </w:r>
      <w:r w:rsidRPr="00DD2CD1">
        <w:rPr>
          <w:rFonts w:cs="宋体"/>
          <w:lang w:eastAsia="zh-CN"/>
        </w:rPr>
        <w:t>2</w:t>
      </w:r>
      <w:r w:rsidRPr="00DD2CD1">
        <w:rPr>
          <w:lang w:eastAsia="zh-CN"/>
        </w:rPr>
        <w:t>）已按合同约定编制了甩项工作和缺陷修补工作清单以及相应的施工计划；</w:t>
      </w:r>
    </w:p>
    <w:p w:rsidR="00696CD4" w:rsidRPr="00DD2CD1" w:rsidRDefault="00DD2CD1">
      <w:pPr>
        <w:pStyle w:val="a0"/>
        <w:spacing w:before="46" w:line="360" w:lineRule="auto"/>
        <w:ind w:left="477"/>
        <w:rPr>
          <w:spacing w:val="-2"/>
          <w:lang w:eastAsia="zh-CN"/>
        </w:rPr>
      </w:pPr>
      <w:r w:rsidRPr="00DD2CD1">
        <w:rPr>
          <w:rFonts w:hint="eastAsia"/>
          <w:spacing w:val="-2"/>
          <w:lang w:eastAsia="zh-CN"/>
        </w:rPr>
        <w:t>（</w:t>
      </w:r>
      <w:r w:rsidRPr="00DD2CD1">
        <w:rPr>
          <w:rFonts w:hint="eastAsia"/>
          <w:spacing w:val="-2"/>
          <w:lang w:eastAsia="zh-CN"/>
        </w:rPr>
        <w:t>3</w:t>
      </w:r>
      <w:r w:rsidRPr="00DD2CD1">
        <w:rPr>
          <w:rFonts w:hint="eastAsia"/>
          <w:spacing w:val="-2"/>
          <w:lang w:eastAsia="zh-CN"/>
        </w:rPr>
        <w:t>）</w:t>
      </w:r>
      <w:r w:rsidRPr="00DD2CD1">
        <w:rPr>
          <w:spacing w:val="-2"/>
          <w:lang w:eastAsia="zh-CN"/>
        </w:rPr>
        <w:t>已按合同约定</w:t>
      </w:r>
      <w:r w:rsidRPr="00DD2CD1">
        <w:rPr>
          <w:spacing w:val="-2"/>
          <w:lang w:eastAsia="zh-CN"/>
        </w:rPr>
        <w:t>的内容和份数备齐竣工资料。</w:t>
      </w:r>
      <w:r w:rsidRPr="00DD2CD1">
        <w:rPr>
          <w:spacing w:val="-2"/>
          <w:lang w:eastAsia="zh-CN"/>
        </w:rPr>
        <w:t xml:space="preserve"> </w:t>
      </w:r>
    </w:p>
    <w:p w:rsidR="00696CD4" w:rsidRPr="00DD2CD1" w:rsidRDefault="00DD2CD1">
      <w:pPr>
        <w:pStyle w:val="a0"/>
        <w:spacing w:before="46" w:line="360" w:lineRule="auto"/>
        <w:ind w:left="477"/>
        <w:rPr>
          <w:spacing w:val="-2"/>
          <w:lang w:eastAsia="zh-CN"/>
        </w:rPr>
      </w:pPr>
      <w:r w:rsidRPr="00DD2CD1">
        <w:rPr>
          <w:spacing w:val="-2"/>
          <w:lang w:eastAsia="zh-CN"/>
        </w:rPr>
        <w:t xml:space="preserve">13.2.2 </w:t>
      </w:r>
      <w:r w:rsidRPr="00DD2CD1">
        <w:rPr>
          <w:spacing w:val="-2"/>
          <w:lang w:eastAsia="zh-CN"/>
        </w:rPr>
        <w:t>竣工验收程序</w:t>
      </w:r>
      <w:r w:rsidRPr="00DD2CD1">
        <w:rPr>
          <w:spacing w:val="-2"/>
          <w:lang w:eastAsia="zh-CN"/>
        </w:rPr>
        <w:t xml:space="preserve"> </w:t>
      </w:r>
    </w:p>
    <w:p w:rsidR="00696CD4" w:rsidRPr="00DD2CD1" w:rsidRDefault="00DD2CD1">
      <w:pPr>
        <w:pStyle w:val="a0"/>
        <w:spacing w:before="46" w:line="360" w:lineRule="auto"/>
        <w:ind w:firstLine="359"/>
        <w:rPr>
          <w:spacing w:val="-2"/>
          <w:lang w:eastAsia="zh-CN"/>
        </w:rPr>
      </w:pPr>
      <w:r w:rsidRPr="00DD2CD1">
        <w:rPr>
          <w:spacing w:val="-2"/>
          <w:lang w:eastAsia="zh-CN"/>
        </w:rPr>
        <w:t>除专用合同条款另有约定外，承包人申请竣工验收的，应当按照以下程序进行：</w:t>
      </w:r>
    </w:p>
    <w:p w:rsidR="00696CD4" w:rsidRPr="00DD2CD1" w:rsidRDefault="00DD2CD1">
      <w:pPr>
        <w:pStyle w:val="a0"/>
        <w:spacing w:before="46" w:line="360" w:lineRule="auto"/>
        <w:ind w:firstLine="359"/>
        <w:rPr>
          <w:spacing w:val="-2"/>
          <w:lang w:eastAsia="zh-CN"/>
        </w:rPr>
      </w:pPr>
      <w:r w:rsidRPr="00DD2CD1">
        <w:rPr>
          <w:spacing w:val="-2"/>
          <w:lang w:eastAsia="zh-CN"/>
        </w:rPr>
        <w:lastRenderedPageBreak/>
        <w:t>（</w:t>
      </w:r>
      <w:r w:rsidRPr="00DD2CD1">
        <w:rPr>
          <w:spacing w:val="-2"/>
          <w:lang w:eastAsia="zh-CN"/>
        </w:rPr>
        <w:t>1</w:t>
      </w:r>
      <w:r w:rsidRPr="00DD2CD1">
        <w:rPr>
          <w:spacing w:val="-2"/>
          <w:lang w:eastAsia="zh-CN"/>
        </w:rPr>
        <w:t>）承包人向监理人报送竣工验收申请报告，监理人应在收到竣工验收申请报告后</w:t>
      </w:r>
      <w:r w:rsidRPr="00DD2CD1">
        <w:rPr>
          <w:spacing w:val="-2"/>
          <w:lang w:eastAsia="zh-CN"/>
        </w:rPr>
        <w:t>14</w:t>
      </w:r>
      <w:r w:rsidRPr="00DD2CD1">
        <w:rPr>
          <w:spacing w:val="-2"/>
          <w:lang w:eastAsia="zh-CN"/>
        </w:rPr>
        <w:t>天内完成审查并报送发包人。监理人审查后认为尚不具备验收条件的，应通知承包人在竣工验收前承包人还需完成的工作内容，承包人应在完成监理人通知的全部工作内容后，再次提交竣工验收申请报告。</w:t>
      </w:r>
      <w:r w:rsidRPr="00DD2CD1">
        <w:rPr>
          <w:spacing w:val="-2"/>
          <w:lang w:eastAsia="zh-CN"/>
        </w:rPr>
        <w:t xml:space="preserve"> </w:t>
      </w:r>
    </w:p>
    <w:p w:rsidR="00696CD4" w:rsidRPr="00DD2CD1" w:rsidRDefault="00DD2CD1">
      <w:pPr>
        <w:pStyle w:val="a0"/>
        <w:spacing w:before="46" w:line="360" w:lineRule="auto"/>
        <w:ind w:firstLine="359"/>
        <w:rPr>
          <w:spacing w:val="-2"/>
          <w:lang w:eastAsia="zh-CN"/>
        </w:rPr>
      </w:pPr>
      <w:r w:rsidRPr="00DD2CD1">
        <w:rPr>
          <w:spacing w:val="-2"/>
          <w:lang w:eastAsia="zh-CN"/>
        </w:rPr>
        <w:t>（</w:t>
      </w:r>
      <w:r w:rsidRPr="00DD2CD1">
        <w:rPr>
          <w:spacing w:val="-2"/>
          <w:lang w:eastAsia="zh-CN"/>
        </w:rPr>
        <w:t>2</w:t>
      </w:r>
      <w:r w:rsidRPr="00DD2CD1">
        <w:rPr>
          <w:spacing w:val="-2"/>
          <w:lang w:eastAsia="zh-CN"/>
        </w:rPr>
        <w:t>）监理人审查后认为已具备竣工验收条件的，应将竣工验收申请报告提交发包人，发包人应在收到经监理人审核的竣工验收申请报</w:t>
      </w:r>
      <w:r w:rsidRPr="00DD2CD1">
        <w:rPr>
          <w:spacing w:val="-2"/>
          <w:lang w:eastAsia="zh-CN"/>
        </w:rPr>
        <w:t>告后</w:t>
      </w:r>
      <w:r w:rsidRPr="00DD2CD1">
        <w:rPr>
          <w:spacing w:val="-2"/>
          <w:lang w:eastAsia="zh-CN"/>
        </w:rPr>
        <w:t xml:space="preserve"> 28 </w:t>
      </w:r>
      <w:r w:rsidRPr="00DD2CD1">
        <w:rPr>
          <w:spacing w:val="-2"/>
          <w:lang w:eastAsia="zh-CN"/>
        </w:rPr>
        <w:t>天内审批完毕并组织监理人、承包人、设计人等相关单位完成竣工验收。</w:t>
      </w:r>
      <w:r w:rsidRPr="00DD2CD1">
        <w:rPr>
          <w:spacing w:val="-2"/>
          <w:lang w:eastAsia="zh-CN"/>
        </w:rPr>
        <w:t xml:space="preserve"> </w:t>
      </w:r>
    </w:p>
    <w:p w:rsidR="00696CD4" w:rsidRPr="00DD2CD1" w:rsidRDefault="00DD2CD1">
      <w:pPr>
        <w:pStyle w:val="a0"/>
        <w:spacing w:before="46" w:line="360" w:lineRule="auto"/>
        <w:ind w:left="478"/>
        <w:rPr>
          <w:rFonts w:cs="宋体"/>
          <w:sz w:val="14"/>
          <w:szCs w:val="14"/>
          <w:lang w:eastAsia="zh-CN"/>
        </w:rPr>
      </w:pPr>
      <w:r w:rsidRPr="00DD2CD1">
        <w:rPr>
          <w:spacing w:val="-3"/>
          <w:lang w:eastAsia="zh-CN"/>
        </w:rPr>
        <w:t>（</w:t>
      </w:r>
      <w:r w:rsidRPr="00DD2CD1">
        <w:rPr>
          <w:rFonts w:cs="宋体"/>
          <w:spacing w:val="-3"/>
          <w:lang w:eastAsia="zh-CN"/>
        </w:rPr>
        <w:t>3</w:t>
      </w:r>
      <w:r w:rsidRPr="00DD2CD1">
        <w:rPr>
          <w:spacing w:val="-3"/>
          <w:lang w:eastAsia="zh-CN"/>
        </w:rPr>
        <w:t>）竣工验收合格的，发包人应在验收合格后</w:t>
      </w:r>
      <w:r w:rsidRPr="00DD2CD1">
        <w:rPr>
          <w:spacing w:val="-3"/>
          <w:lang w:eastAsia="zh-CN"/>
        </w:rPr>
        <w:t xml:space="preserve"> </w:t>
      </w:r>
      <w:r w:rsidRPr="00DD2CD1">
        <w:rPr>
          <w:rFonts w:cs="宋体"/>
          <w:lang w:eastAsia="zh-CN"/>
        </w:rPr>
        <w:t>14</w:t>
      </w:r>
      <w:r w:rsidRPr="00DD2CD1">
        <w:rPr>
          <w:lang w:eastAsia="zh-CN"/>
        </w:rPr>
        <w:t>天内向承包人签发工程接收证书。发</w:t>
      </w:r>
    </w:p>
    <w:p w:rsidR="00696CD4" w:rsidRPr="00DD2CD1" w:rsidRDefault="00DD2CD1">
      <w:pPr>
        <w:pStyle w:val="a0"/>
        <w:spacing w:line="360" w:lineRule="auto"/>
        <w:ind w:right="205"/>
        <w:jc w:val="both"/>
        <w:rPr>
          <w:rFonts w:cs="宋体"/>
          <w:lang w:eastAsia="zh-CN"/>
        </w:rPr>
      </w:pPr>
      <w:r w:rsidRPr="00DD2CD1">
        <w:rPr>
          <w:lang w:eastAsia="zh-CN"/>
        </w:rPr>
        <w:t>包人无正当理由逾期不颁发工程接收证书的，自验收合格后第</w:t>
      </w:r>
      <w:r w:rsidRPr="00DD2CD1">
        <w:rPr>
          <w:rFonts w:cs="宋体"/>
          <w:lang w:eastAsia="zh-CN"/>
        </w:rPr>
        <w:t>15</w:t>
      </w:r>
      <w:r w:rsidRPr="00DD2CD1">
        <w:rPr>
          <w:lang w:eastAsia="zh-CN"/>
        </w:rPr>
        <w:t>天起视为已颁发工程接收</w:t>
      </w:r>
      <w:r w:rsidRPr="00DD2CD1">
        <w:rPr>
          <w:lang w:eastAsia="zh-CN"/>
        </w:rPr>
        <w:t xml:space="preserve"> </w:t>
      </w:r>
      <w:r w:rsidRPr="00DD2CD1">
        <w:rPr>
          <w:lang w:eastAsia="zh-CN"/>
        </w:rPr>
        <w:t>证书。</w:t>
      </w:r>
    </w:p>
    <w:p w:rsidR="00696CD4" w:rsidRPr="00DD2CD1" w:rsidRDefault="00DD2CD1">
      <w:pPr>
        <w:pStyle w:val="a0"/>
        <w:spacing w:before="44" w:line="360" w:lineRule="auto"/>
        <w:ind w:firstLine="359"/>
        <w:rPr>
          <w:rFonts w:cs="宋体"/>
          <w:lang w:eastAsia="zh-CN"/>
        </w:rPr>
      </w:pPr>
      <w:r w:rsidRPr="00DD2CD1">
        <w:rPr>
          <w:lang w:eastAsia="zh-CN"/>
        </w:rPr>
        <w:t>（</w:t>
      </w:r>
      <w:r w:rsidRPr="00DD2CD1">
        <w:rPr>
          <w:rFonts w:cs="宋体"/>
          <w:lang w:eastAsia="zh-CN"/>
        </w:rPr>
        <w:t>4</w:t>
      </w:r>
      <w:r w:rsidRPr="00DD2CD1">
        <w:rPr>
          <w:lang w:eastAsia="zh-CN"/>
        </w:rPr>
        <w:t>）竣工验收不合格的，监理人应按照验收意见发出指示，要求承包人对不合格工程</w:t>
      </w:r>
      <w:r w:rsidRPr="00DD2CD1">
        <w:rPr>
          <w:spacing w:val="-4"/>
          <w:lang w:eastAsia="zh-CN"/>
        </w:rPr>
        <w:t>返工、修复或采取其他补救措施，由此增加的费用和（或）延误的工期由承包人承担。承包</w:t>
      </w:r>
      <w:r w:rsidRPr="00DD2CD1">
        <w:rPr>
          <w:spacing w:val="-2"/>
          <w:lang w:eastAsia="zh-CN"/>
        </w:rPr>
        <w:t>人在完成不合格工程的返工、修复或采取其他补救措施后，应重新提交竣工验收申请报告，</w:t>
      </w:r>
      <w:r w:rsidRPr="00DD2CD1">
        <w:rPr>
          <w:lang w:eastAsia="zh-CN"/>
        </w:rPr>
        <w:t>并按本项约定的程序重新进</w:t>
      </w:r>
      <w:r w:rsidRPr="00DD2CD1">
        <w:rPr>
          <w:lang w:eastAsia="zh-CN"/>
        </w:rPr>
        <w:t>行验收。</w:t>
      </w:r>
    </w:p>
    <w:p w:rsidR="00696CD4" w:rsidRPr="00DD2CD1" w:rsidRDefault="00DD2CD1">
      <w:pPr>
        <w:pStyle w:val="a0"/>
        <w:spacing w:before="46" w:line="360" w:lineRule="auto"/>
        <w:ind w:right="191" w:firstLine="359"/>
        <w:rPr>
          <w:rFonts w:cs="宋体"/>
          <w:lang w:eastAsia="zh-CN"/>
        </w:rPr>
      </w:pPr>
      <w:r w:rsidRPr="00DD2CD1">
        <w:rPr>
          <w:lang w:eastAsia="zh-CN"/>
        </w:rPr>
        <w:t>（</w:t>
      </w:r>
      <w:r w:rsidRPr="00DD2CD1">
        <w:rPr>
          <w:rFonts w:cs="宋体"/>
          <w:lang w:eastAsia="zh-CN"/>
        </w:rPr>
        <w:t>5</w:t>
      </w:r>
      <w:r w:rsidRPr="00DD2CD1">
        <w:rPr>
          <w:lang w:eastAsia="zh-CN"/>
        </w:rPr>
        <w:t>）工程未经验收或验收不合格，发包人擅自使用的，应在转移占有工程后</w:t>
      </w:r>
      <w:r w:rsidRPr="00DD2CD1">
        <w:rPr>
          <w:rFonts w:cs="宋体"/>
          <w:lang w:eastAsia="zh-CN"/>
        </w:rPr>
        <w:t>7</w:t>
      </w:r>
      <w:r w:rsidRPr="00DD2CD1">
        <w:rPr>
          <w:lang w:eastAsia="zh-CN"/>
        </w:rPr>
        <w:t>天内向</w:t>
      </w:r>
      <w:r w:rsidRPr="00DD2CD1">
        <w:rPr>
          <w:spacing w:val="-4"/>
          <w:lang w:eastAsia="zh-CN"/>
        </w:rPr>
        <w:t>承包人颁发工程接收证书；发包人无正当理由逾期不颁发工程接收证书的，自转移占有后第</w:t>
      </w:r>
      <w:r w:rsidRPr="00DD2CD1">
        <w:rPr>
          <w:rFonts w:cs="宋体"/>
          <w:lang w:eastAsia="zh-CN"/>
        </w:rPr>
        <w:t>15</w:t>
      </w:r>
      <w:r w:rsidRPr="00DD2CD1">
        <w:rPr>
          <w:lang w:eastAsia="zh-CN"/>
        </w:rPr>
        <w:t>天起视为已颁发工程接收证书。</w:t>
      </w:r>
    </w:p>
    <w:p w:rsidR="00696CD4" w:rsidRPr="00DD2CD1" w:rsidRDefault="00DD2CD1">
      <w:pPr>
        <w:pStyle w:val="a0"/>
        <w:spacing w:before="46" w:line="360" w:lineRule="auto"/>
        <w:ind w:right="189" w:firstLine="359"/>
        <w:jc w:val="both"/>
        <w:rPr>
          <w:rFonts w:cs="宋体"/>
          <w:lang w:eastAsia="zh-CN"/>
        </w:rPr>
      </w:pPr>
      <w:r w:rsidRPr="00DD2CD1">
        <w:rPr>
          <w:spacing w:val="-3"/>
          <w:lang w:eastAsia="zh-CN"/>
        </w:rPr>
        <w:t>除专用合同条款另有约定外，发包人不按照本项约定组织竣工验收、颁发工程接收证书</w:t>
      </w:r>
      <w:r w:rsidRPr="00DD2CD1">
        <w:rPr>
          <w:spacing w:val="-4"/>
          <w:lang w:eastAsia="zh-CN"/>
        </w:rPr>
        <w:t>的，每逾期一天，应以签约合同价为基数，按照中国人民银行发布的同期同类贷款基准利率</w:t>
      </w:r>
      <w:r w:rsidRPr="00DD2CD1">
        <w:rPr>
          <w:lang w:eastAsia="zh-CN"/>
        </w:rPr>
        <w:t>支付违约金。</w:t>
      </w:r>
    </w:p>
    <w:p w:rsidR="00696CD4" w:rsidRPr="00DD2CD1" w:rsidRDefault="00DD2CD1" w:rsidP="00DD2CD1">
      <w:pPr>
        <w:pStyle w:val="a0"/>
        <w:spacing w:before="46" w:line="360" w:lineRule="auto"/>
        <w:ind w:left="18" w:firstLineChars="219" w:firstLine="460"/>
        <w:rPr>
          <w:rFonts w:cs="宋体"/>
          <w:lang w:eastAsia="zh-CN"/>
        </w:rPr>
      </w:pPr>
      <w:r w:rsidRPr="00DD2CD1">
        <w:rPr>
          <w:rFonts w:cs="宋体"/>
          <w:lang w:eastAsia="zh-CN"/>
        </w:rPr>
        <w:t>13.2.3</w:t>
      </w:r>
      <w:r w:rsidRPr="00DD2CD1">
        <w:rPr>
          <w:spacing w:val="-3"/>
          <w:lang w:eastAsia="zh-CN"/>
        </w:rPr>
        <w:t>竣工日期工程经竣工验收合格的，以承包人提交竣工验收申请报告之日为实际竣工日期，并在工</w:t>
      </w:r>
      <w:r w:rsidRPr="00DD2CD1">
        <w:rPr>
          <w:spacing w:val="-4"/>
          <w:lang w:eastAsia="zh-CN"/>
        </w:rPr>
        <w:t>程接收证书中载明；因发包人原因，未在监理人收到承包人提交的竣工验收申请报告</w:t>
      </w:r>
      <w:r w:rsidRPr="00DD2CD1">
        <w:rPr>
          <w:rFonts w:cs="宋体"/>
          <w:spacing w:val="-4"/>
          <w:lang w:eastAsia="zh-CN"/>
        </w:rPr>
        <w:t>42</w:t>
      </w:r>
      <w:r w:rsidRPr="00DD2CD1">
        <w:rPr>
          <w:spacing w:val="-4"/>
          <w:lang w:eastAsia="zh-CN"/>
        </w:rPr>
        <w:t>天内完成竣工验收，或完成竣工验收不予签发工程接收证书的，以提交竣工验收申请报告的日期为实际竣工日期；工程未经竣工验收，发包人擅自使用的，以转移占有工程之日为实际竣工</w:t>
      </w:r>
      <w:r w:rsidRPr="00DD2CD1">
        <w:rPr>
          <w:lang w:eastAsia="zh-CN"/>
        </w:rPr>
        <w:t>日期。</w:t>
      </w:r>
    </w:p>
    <w:p w:rsidR="00696CD4" w:rsidRPr="00DD2CD1" w:rsidRDefault="00DD2CD1" w:rsidP="00DD2CD1">
      <w:pPr>
        <w:pStyle w:val="a0"/>
        <w:spacing w:before="46" w:line="360" w:lineRule="auto"/>
        <w:ind w:left="18" w:firstLineChars="219" w:firstLine="460"/>
        <w:rPr>
          <w:rFonts w:cs="宋体"/>
          <w:lang w:eastAsia="zh-CN"/>
        </w:rPr>
      </w:pPr>
      <w:bookmarkStart w:id="289" w:name="_bookmark153"/>
      <w:bookmarkStart w:id="290" w:name="13.2.4_拒绝接收全部或部分工程"/>
      <w:bookmarkEnd w:id="289"/>
      <w:bookmarkEnd w:id="290"/>
      <w:r w:rsidRPr="00DD2CD1">
        <w:rPr>
          <w:rFonts w:cs="宋体"/>
          <w:lang w:eastAsia="zh-CN"/>
        </w:rPr>
        <w:t>13.2.4</w:t>
      </w:r>
      <w:r w:rsidRPr="00DD2CD1">
        <w:rPr>
          <w:lang w:eastAsia="zh-CN"/>
        </w:rPr>
        <w:t>拒绝接收全部或部分工程</w:t>
      </w:r>
      <w:r w:rsidRPr="00DD2CD1">
        <w:rPr>
          <w:spacing w:val="-3"/>
          <w:lang w:eastAsia="zh-CN"/>
        </w:rPr>
        <w:t>对于竣工验收不合格的工程，承包人完成整改后，应当重新进行竣工验收，经重新组织</w:t>
      </w:r>
      <w:r w:rsidRPr="00DD2CD1">
        <w:rPr>
          <w:spacing w:val="-4"/>
          <w:lang w:eastAsia="zh-CN"/>
        </w:rPr>
        <w:t>验收仍不合格的且无法采取措施补救的，则发包人可以拒绝接收不合格工程，因不合格工程导致其他工程不能正常使用的，承包人应采取措施确保相关工程的正常使用，由此</w:t>
      </w:r>
      <w:r w:rsidRPr="00DD2CD1">
        <w:rPr>
          <w:spacing w:val="-4"/>
          <w:lang w:eastAsia="zh-CN"/>
        </w:rPr>
        <w:t>增加的费</w:t>
      </w:r>
      <w:r w:rsidRPr="00DD2CD1">
        <w:rPr>
          <w:lang w:eastAsia="zh-CN"/>
        </w:rPr>
        <w:t>用和（或）延误的工期由承包人承担。</w:t>
      </w:r>
    </w:p>
    <w:p w:rsidR="00696CD4" w:rsidRPr="00DD2CD1" w:rsidRDefault="00DD2CD1" w:rsidP="00DD2CD1">
      <w:pPr>
        <w:pStyle w:val="a0"/>
        <w:spacing w:before="46" w:line="360" w:lineRule="auto"/>
        <w:ind w:left="18" w:right="103" w:firstLineChars="219" w:firstLine="460"/>
        <w:rPr>
          <w:rFonts w:cs="宋体"/>
          <w:sz w:val="14"/>
          <w:szCs w:val="14"/>
          <w:lang w:eastAsia="zh-CN"/>
        </w:rPr>
      </w:pPr>
      <w:r w:rsidRPr="00DD2CD1">
        <w:rPr>
          <w:rFonts w:cs="宋体"/>
          <w:lang w:eastAsia="zh-CN"/>
        </w:rPr>
        <w:t>13.2.5</w:t>
      </w:r>
      <w:r w:rsidRPr="00DD2CD1">
        <w:rPr>
          <w:lang w:eastAsia="zh-CN"/>
        </w:rPr>
        <w:t>移交、接收全部与部分工程</w:t>
      </w:r>
      <w:r w:rsidRPr="00DD2CD1">
        <w:rPr>
          <w:spacing w:val="-2"/>
          <w:lang w:eastAsia="zh-CN"/>
        </w:rPr>
        <w:t>除专用合同条款另有约定外，合同当事人应当在颁发工程接收证书后</w:t>
      </w:r>
      <w:r w:rsidRPr="00DD2CD1">
        <w:rPr>
          <w:rFonts w:cs="宋体"/>
          <w:spacing w:val="-2"/>
          <w:lang w:eastAsia="zh-CN"/>
        </w:rPr>
        <w:t>7</w:t>
      </w:r>
      <w:r w:rsidRPr="00DD2CD1">
        <w:rPr>
          <w:spacing w:val="-2"/>
          <w:lang w:eastAsia="zh-CN"/>
        </w:rPr>
        <w:t>天内完成工程的</w:t>
      </w:r>
      <w:r w:rsidRPr="00DD2CD1">
        <w:rPr>
          <w:lang w:eastAsia="zh-CN"/>
        </w:rPr>
        <w:t>移交。</w:t>
      </w:r>
    </w:p>
    <w:p w:rsidR="00696CD4" w:rsidRPr="00DD2CD1" w:rsidRDefault="00DD2CD1">
      <w:pPr>
        <w:pStyle w:val="a0"/>
        <w:spacing w:line="360" w:lineRule="auto"/>
        <w:ind w:right="209" w:firstLine="359"/>
        <w:jc w:val="both"/>
        <w:rPr>
          <w:rFonts w:cs="宋体"/>
          <w:lang w:eastAsia="zh-CN"/>
        </w:rPr>
      </w:pPr>
      <w:r w:rsidRPr="00DD2CD1">
        <w:rPr>
          <w:spacing w:val="-3"/>
          <w:lang w:eastAsia="zh-CN"/>
        </w:rPr>
        <w:t>发包人无正当理由不接收工程的，发包人自应当接收工程之日起，承担工程照管、成品</w:t>
      </w:r>
      <w:r w:rsidRPr="00DD2CD1">
        <w:rPr>
          <w:spacing w:val="-4"/>
          <w:lang w:eastAsia="zh-CN"/>
        </w:rPr>
        <w:t>保护、保管等与工程有关的各项费用，合同当事人可以在专用合同条款中另行约定发包人逾</w:t>
      </w:r>
      <w:r w:rsidRPr="00DD2CD1">
        <w:rPr>
          <w:lang w:eastAsia="zh-CN"/>
        </w:rPr>
        <w:t>期接收工程的违约责任。</w:t>
      </w:r>
    </w:p>
    <w:p w:rsidR="00696CD4" w:rsidRPr="00DD2CD1" w:rsidRDefault="00DD2CD1">
      <w:pPr>
        <w:pStyle w:val="a0"/>
        <w:spacing w:before="46" w:line="360" w:lineRule="auto"/>
        <w:ind w:right="209" w:firstLine="359"/>
        <w:jc w:val="both"/>
        <w:rPr>
          <w:rFonts w:cs="宋体"/>
          <w:lang w:eastAsia="zh-CN"/>
        </w:rPr>
      </w:pPr>
      <w:r w:rsidRPr="00DD2CD1">
        <w:rPr>
          <w:spacing w:val="-3"/>
          <w:lang w:eastAsia="zh-CN"/>
        </w:rPr>
        <w:t>承包人无正当理由不移交工程的，承包人应承担工程照管、成品保护、保管等与工程有</w:t>
      </w:r>
      <w:r w:rsidRPr="00DD2CD1">
        <w:rPr>
          <w:spacing w:val="-4"/>
          <w:lang w:eastAsia="zh-CN"/>
        </w:rPr>
        <w:t>关</w:t>
      </w:r>
      <w:r w:rsidRPr="00DD2CD1">
        <w:rPr>
          <w:spacing w:val="-4"/>
          <w:lang w:eastAsia="zh-CN"/>
        </w:rPr>
        <w:lastRenderedPageBreak/>
        <w:t>的各项费用，合同当事人可以在专用合同条款中另行约定承包人无正当理由不移交工程的</w:t>
      </w:r>
      <w:r w:rsidRPr="00DD2CD1">
        <w:rPr>
          <w:lang w:eastAsia="zh-CN"/>
        </w:rPr>
        <w:t>违约责任。</w:t>
      </w:r>
    </w:p>
    <w:p w:rsidR="00696CD4" w:rsidRPr="00DD2CD1" w:rsidRDefault="00DD2CD1">
      <w:pPr>
        <w:pStyle w:val="a0"/>
        <w:spacing w:before="166" w:line="360" w:lineRule="auto"/>
        <w:ind w:left="478" w:right="103"/>
        <w:rPr>
          <w:rFonts w:cs="宋体"/>
          <w:sz w:val="23"/>
          <w:szCs w:val="23"/>
          <w:lang w:eastAsia="zh-CN"/>
        </w:rPr>
      </w:pPr>
      <w:bookmarkStart w:id="291" w:name="13.3工程试车"/>
      <w:bookmarkStart w:id="292" w:name="_bookmark154"/>
      <w:bookmarkEnd w:id="291"/>
      <w:bookmarkEnd w:id="292"/>
      <w:r w:rsidRPr="00DD2CD1">
        <w:rPr>
          <w:rFonts w:cs="宋体"/>
          <w:lang w:eastAsia="zh-CN"/>
        </w:rPr>
        <w:t>13.3</w:t>
      </w:r>
      <w:r w:rsidRPr="00DD2CD1">
        <w:rPr>
          <w:lang w:eastAsia="zh-CN"/>
        </w:rPr>
        <w:t>工程试车</w:t>
      </w:r>
    </w:p>
    <w:p w:rsidR="00696CD4" w:rsidRPr="00DD2CD1" w:rsidRDefault="00DD2CD1" w:rsidP="00DD2CD1">
      <w:pPr>
        <w:pStyle w:val="a0"/>
        <w:spacing w:line="360" w:lineRule="auto"/>
        <w:ind w:left="18" w:right="103" w:firstLineChars="219" w:firstLine="460"/>
        <w:rPr>
          <w:rFonts w:cs="宋体"/>
          <w:sz w:val="14"/>
          <w:szCs w:val="14"/>
          <w:lang w:eastAsia="zh-CN"/>
        </w:rPr>
      </w:pPr>
      <w:r w:rsidRPr="00DD2CD1">
        <w:rPr>
          <w:rFonts w:cs="宋体"/>
          <w:lang w:eastAsia="zh-CN"/>
        </w:rPr>
        <w:t>13.3.1</w:t>
      </w:r>
      <w:r w:rsidRPr="00DD2CD1">
        <w:rPr>
          <w:spacing w:val="-3"/>
          <w:lang w:eastAsia="zh-CN"/>
        </w:rPr>
        <w:t>试车程序</w:t>
      </w:r>
      <w:r w:rsidRPr="00DD2CD1">
        <w:rPr>
          <w:spacing w:val="-2"/>
          <w:lang w:eastAsia="zh-CN"/>
        </w:rPr>
        <w:t>工程需要试车的，除专用合同条款另有约定外，试车内容应与承包人承包范围相一致，</w:t>
      </w:r>
      <w:r w:rsidRPr="00DD2CD1">
        <w:rPr>
          <w:lang w:eastAsia="zh-CN"/>
        </w:rPr>
        <w:t>试车费用由承包人承担。工程试车应按如下程序进行：</w:t>
      </w:r>
    </w:p>
    <w:p w:rsidR="00696CD4" w:rsidRPr="00DD2CD1" w:rsidRDefault="00DD2CD1">
      <w:pPr>
        <w:pStyle w:val="a0"/>
        <w:spacing w:line="360" w:lineRule="auto"/>
        <w:ind w:right="103" w:firstLine="359"/>
        <w:rPr>
          <w:rFonts w:cs="宋体"/>
          <w:lang w:eastAsia="zh-CN"/>
        </w:rPr>
      </w:pPr>
      <w:r w:rsidRPr="00DD2CD1">
        <w:rPr>
          <w:spacing w:val="-7"/>
          <w:lang w:eastAsia="zh-CN"/>
        </w:rPr>
        <w:t>（</w:t>
      </w:r>
      <w:r w:rsidRPr="00DD2CD1">
        <w:rPr>
          <w:rFonts w:cs="宋体"/>
          <w:spacing w:val="-7"/>
          <w:lang w:eastAsia="zh-CN"/>
        </w:rPr>
        <w:t>1</w:t>
      </w:r>
      <w:r w:rsidRPr="00DD2CD1">
        <w:rPr>
          <w:spacing w:val="-7"/>
          <w:lang w:eastAsia="zh-CN"/>
        </w:rPr>
        <w:t>）具备单机无负荷试车条件，承包人组织试车，并在试车前</w:t>
      </w:r>
      <w:r w:rsidRPr="00DD2CD1">
        <w:rPr>
          <w:spacing w:val="-7"/>
          <w:lang w:eastAsia="zh-CN"/>
        </w:rPr>
        <w:t xml:space="preserve"> </w:t>
      </w:r>
      <w:r w:rsidRPr="00DD2CD1">
        <w:rPr>
          <w:rFonts w:cs="宋体"/>
          <w:lang w:eastAsia="zh-CN"/>
        </w:rPr>
        <w:t>48</w:t>
      </w:r>
      <w:r w:rsidRPr="00DD2CD1">
        <w:rPr>
          <w:lang w:eastAsia="zh-CN"/>
        </w:rPr>
        <w:t>小时书面通知监理人，</w:t>
      </w:r>
      <w:r w:rsidRPr="00DD2CD1">
        <w:rPr>
          <w:spacing w:val="-4"/>
          <w:lang w:eastAsia="zh-CN"/>
        </w:rPr>
        <w:t>通知中应载明试车内容、时间、地点。承包人准备试车记录，发包人根据承包人要求为试车提供必要条件。试车合格的，监理人在试车记录上签字。监理人在试车合格后不在试车记录</w:t>
      </w:r>
      <w:r w:rsidRPr="00DD2CD1">
        <w:rPr>
          <w:lang w:eastAsia="zh-CN"/>
        </w:rPr>
        <w:t>上签字，自试车结束满</w:t>
      </w:r>
      <w:r w:rsidRPr="00DD2CD1">
        <w:rPr>
          <w:rFonts w:cs="宋体"/>
          <w:lang w:eastAsia="zh-CN"/>
        </w:rPr>
        <w:t>24</w:t>
      </w:r>
      <w:r w:rsidRPr="00DD2CD1">
        <w:rPr>
          <w:lang w:eastAsia="zh-CN"/>
        </w:rPr>
        <w:t>小时后视为监理人已经认可试车记录，承包人可继续施工或办理</w:t>
      </w:r>
      <w:r w:rsidRPr="00DD2CD1">
        <w:rPr>
          <w:lang w:eastAsia="zh-CN"/>
        </w:rPr>
        <w:t xml:space="preserve"> </w:t>
      </w:r>
      <w:r w:rsidRPr="00DD2CD1">
        <w:rPr>
          <w:lang w:eastAsia="zh-CN"/>
        </w:rPr>
        <w:t>竣工验收手续。</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监理人不能按时参加试车，应在试车前</w:t>
      </w:r>
      <w:r w:rsidRPr="00DD2CD1">
        <w:rPr>
          <w:rFonts w:cs="宋体"/>
          <w:lang w:eastAsia="zh-CN"/>
        </w:rPr>
        <w:t>24</w:t>
      </w:r>
      <w:r w:rsidRPr="00DD2CD1">
        <w:rPr>
          <w:lang w:eastAsia="zh-CN"/>
        </w:rPr>
        <w:t>小时以书面形式向承包人提出延期要求，但</w:t>
      </w:r>
    </w:p>
    <w:p w:rsidR="00696CD4" w:rsidRPr="00DD2CD1" w:rsidRDefault="00DD2CD1">
      <w:pPr>
        <w:pStyle w:val="a0"/>
        <w:spacing w:line="360" w:lineRule="auto"/>
        <w:ind w:right="103"/>
        <w:rPr>
          <w:rFonts w:cs="宋体"/>
          <w:lang w:eastAsia="zh-CN"/>
        </w:rPr>
      </w:pPr>
      <w:r w:rsidRPr="00DD2CD1">
        <w:rPr>
          <w:lang w:eastAsia="zh-CN"/>
        </w:rPr>
        <w:t>延期不能超过</w:t>
      </w:r>
      <w:r w:rsidRPr="00DD2CD1">
        <w:rPr>
          <w:rFonts w:cs="宋体"/>
          <w:lang w:eastAsia="zh-CN"/>
        </w:rPr>
        <w:t>48</w:t>
      </w:r>
      <w:r w:rsidRPr="00DD2CD1">
        <w:rPr>
          <w:lang w:eastAsia="zh-CN"/>
        </w:rPr>
        <w:t>小时，由此导致工期延误的，工期应予以顺延。监理人未能在前述期限内提出延期要求，又不参加试车的，视为认可试车记录。</w:t>
      </w:r>
    </w:p>
    <w:p w:rsidR="00696CD4" w:rsidRPr="00DD2CD1" w:rsidRDefault="00DD2CD1">
      <w:pPr>
        <w:pStyle w:val="a0"/>
        <w:spacing w:before="46" w:line="360" w:lineRule="auto"/>
        <w:ind w:right="211" w:firstLine="359"/>
        <w:jc w:val="both"/>
        <w:rPr>
          <w:rFonts w:cs="宋体"/>
          <w:lang w:eastAsia="zh-CN"/>
        </w:rPr>
      </w:pPr>
      <w:r w:rsidRPr="00DD2CD1">
        <w:rPr>
          <w:spacing w:val="-3"/>
          <w:lang w:eastAsia="zh-CN"/>
        </w:rPr>
        <w:t>（</w:t>
      </w:r>
      <w:r w:rsidRPr="00DD2CD1">
        <w:rPr>
          <w:rFonts w:cs="宋体"/>
          <w:spacing w:val="-3"/>
          <w:lang w:eastAsia="zh-CN"/>
        </w:rPr>
        <w:t>2</w:t>
      </w:r>
      <w:r w:rsidRPr="00DD2CD1">
        <w:rPr>
          <w:spacing w:val="-3"/>
          <w:lang w:eastAsia="zh-CN"/>
        </w:rPr>
        <w:t>）具备无负荷联动试车条件，发包人组织试车，并在试车前</w:t>
      </w:r>
      <w:r w:rsidRPr="00DD2CD1">
        <w:rPr>
          <w:spacing w:val="-3"/>
          <w:lang w:eastAsia="zh-CN"/>
        </w:rPr>
        <w:t xml:space="preserve"> </w:t>
      </w:r>
      <w:r w:rsidRPr="00DD2CD1">
        <w:rPr>
          <w:rFonts w:cs="宋体"/>
          <w:lang w:eastAsia="zh-CN"/>
        </w:rPr>
        <w:t>48</w:t>
      </w:r>
      <w:r w:rsidRPr="00DD2CD1">
        <w:rPr>
          <w:lang w:eastAsia="zh-CN"/>
        </w:rPr>
        <w:t>小时以书面形式通知</w:t>
      </w:r>
      <w:r w:rsidRPr="00DD2CD1">
        <w:rPr>
          <w:spacing w:val="-4"/>
          <w:lang w:eastAsia="zh-CN"/>
        </w:rPr>
        <w:t>承包人。通知中应载明试车内容、时间、地点和对承包人的要求，承包人按要求做好准备工作。试车合格，合同当事人在试车记录上签字。承包人无正当理由不参加试车的，视为认可</w:t>
      </w:r>
      <w:r w:rsidRPr="00DD2CD1">
        <w:rPr>
          <w:lang w:eastAsia="zh-CN"/>
        </w:rPr>
        <w:t>试车记录。</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13.3.2</w:t>
      </w:r>
      <w:r w:rsidRPr="00DD2CD1">
        <w:rPr>
          <w:lang w:eastAsia="zh-CN"/>
        </w:rPr>
        <w:t>试车中的责任</w:t>
      </w:r>
      <w:r w:rsidRPr="00DD2CD1">
        <w:rPr>
          <w:spacing w:val="-3"/>
          <w:lang w:eastAsia="zh-CN"/>
        </w:rPr>
        <w:t>因设计原因导致试车达不到验收要求，发包人应要求设计人修改设计，承包人按修改后</w:t>
      </w:r>
      <w:r w:rsidRPr="00DD2CD1">
        <w:rPr>
          <w:spacing w:val="-4"/>
          <w:lang w:eastAsia="zh-CN"/>
        </w:rPr>
        <w:t>的设计重新安装。发包人承担修改设计、拆除及重新安装的全部费用，工期相应顺延。因承包人原因导致试车达不到验收要求，承包人按监理人要求重新安装和试车，并承担重新安装</w:t>
      </w:r>
      <w:r w:rsidRPr="00DD2CD1">
        <w:rPr>
          <w:lang w:eastAsia="zh-CN"/>
        </w:rPr>
        <w:t>和试车的费用，工期不予顺延。</w:t>
      </w:r>
    </w:p>
    <w:p w:rsidR="00696CD4" w:rsidRPr="00DD2CD1" w:rsidRDefault="00DD2CD1">
      <w:pPr>
        <w:pStyle w:val="a0"/>
        <w:spacing w:before="46" w:line="360" w:lineRule="auto"/>
        <w:ind w:right="209" w:firstLine="359"/>
        <w:jc w:val="both"/>
        <w:rPr>
          <w:rFonts w:cs="宋体"/>
          <w:lang w:eastAsia="zh-CN"/>
        </w:rPr>
      </w:pPr>
      <w:r w:rsidRPr="00DD2CD1">
        <w:rPr>
          <w:spacing w:val="-3"/>
          <w:lang w:eastAsia="zh-CN"/>
        </w:rPr>
        <w:t>因工程设备制造原因导致试车达不到验收要求的，由采购该工程设备的合同当事人负责</w:t>
      </w:r>
      <w:r w:rsidRPr="00DD2CD1">
        <w:rPr>
          <w:spacing w:val="-4"/>
          <w:lang w:eastAsia="zh-CN"/>
        </w:rPr>
        <w:t>重新购置或修理，承包人负责拆除和重新安装，由此增加的修理、重新购置、拆除及重新安</w:t>
      </w:r>
      <w:r w:rsidRPr="00DD2CD1">
        <w:rPr>
          <w:lang w:eastAsia="zh-CN"/>
        </w:rPr>
        <w:t>装的费用及延误的工期由采购该工程设备的合同当事人承担。</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 xml:space="preserve">13.3.3 </w:t>
      </w:r>
      <w:r w:rsidRPr="00DD2CD1">
        <w:rPr>
          <w:spacing w:val="-3"/>
          <w:lang w:eastAsia="zh-CN"/>
        </w:rPr>
        <w:t>投料试车如需进行投料</w:t>
      </w:r>
      <w:r w:rsidRPr="00DD2CD1">
        <w:rPr>
          <w:spacing w:val="-3"/>
          <w:lang w:eastAsia="zh-CN"/>
        </w:rPr>
        <w:t>试车的，发包人应在工程竣工验收后组织投料试车。发包人要求在工程竣</w:t>
      </w:r>
      <w:r w:rsidRPr="00DD2CD1">
        <w:rPr>
          <w:spacing w:val="-9"/>
          <w:lang w:eastAsia="zh-CN"/>
        </w:rPr>
        <w:t>工验收前进行或需要承包人配合时，应征得承包人同意，并在专用合同条款中约定有关事项。</w:t>
      </w:r>
      <w:r w:rsidRPr="00DD2CD1">
        <w:rPr>
          <w:spacing w:val="-3"/>
          <w:lang w:eastAsia="zh-CN"/>
        </w:rPr>
        <w:t>投料试车合格的，费用由发包人承担；因承包人原因造成投料试车不合格的，承包人应</w:t>
      </w:r>
      <w:r w:rsidRPr="00DD2CD1">
        <w:rPr>
          <w:spacing w:val="-4"/>
          <w:lang w:eastAsia="zh-CN"/>
        </w:rPr>
        <w:t>按照发包人要求进行整改，由此产生的整改费用由承包人承担；非因承包人原因导致投料试</w:t>
      </w:r>
      <w:r w:rsidRPr="00DD2CD1">
        <w:rPr>
          <w:lang w:eastAsia="zh-CN"/>
        </w:rPr>
        <w:t>车不合格的，如发包人要求承包人进行整改的，由此产生的费用由发包人承担。</w:t>
      </w:r>
    </w:p>
    <w:p w:rsidR="00696CD4" w:rsidRPr="00DD2CD1" w:rsidRDefault="00DD2CD1">
      <w:pPr>
        <w:pStyle w:val="a0"/>
        <w:spacing w:before="166" w:line="360" w:lineRule="auto"/>
        <w:jc w:val="both"/>
        <w:rPr>
          <w:rFonts w:cs="宋体"/>
          <w:sz w:val="23"/>
          <w:szCs w:val="23"/>
          <w:lang w:eastAsia="zh-CN"/>
        </w:rPr>
      </w:pPr>
      <w:bookmarkStart w:id="293" w:name="13.4提前交付单位工程的验收"/>
      <w:bookmarkStart w:id="294" w:name="_bookmark155"/>
      <w:bookmarkEnd w:id="293"/>
      <w:bookmarkEnd w:id="294"/>
      <w:r w:rsidRPr="00DD2CD1">
        <w:rPr>
          <w:rFonts w:cs="宋体"/>
          <w:lang w:eastAsia="zh-CN"/>
        </w:rPr>
        <w:t>13.4</w:t>
      </w:r>
      <w:r w:rsidRPr="00DD2CD1">
        <w:rPr>
          <w:lang w:eastAsia="zh-CN"/>
        </w:rPr>
        <w:t>提前交付单位工程的验收</w:t>
      </w:r>
    </w:p>
    <w:p w:rsidR="00696CD4" w:rsidRPr="00DD2CD1" w:rsidRDefault="00DD2CD1">
      <w:pPr>
        <w:pStyle w:val="a0"/>
        <w:spacing w:line="360" w:lineRule="auto"/>
        <w:ind w:right="103" w:firstLine="359"/>
        <w:rPr>
          <w:rFonts w:cs="宋体"/>
          <w:lang w:eastAsia="zh-CN"/>
        </w:rPr>
      </w:pPr>
      <w:r w:rsidRPr="00DD2CD1">
        <w:rPr>
          <w:rFonts w:cs="宋体"/>
          <w:lang w:eastAsia="zh-CN"/>
        </w:rPr>
        <w:t>13.4.1</w:t>
      </w:r>
      <w:r w:rsidRPr="00DD2CD1">
        <w:rPr>
          <w:lang w:eastAsia="zh-CN"/>
        </w:rPr>
        <w:t>发包人需要在工程竣工前使用单位工程的，或承包人提出提前交付已经竣工的</w:t>
      </w:r>
      <w:r w:rsidRPr="00DD2CD1">
        <w:rPr>
          <w:lang w:eastAsia="zh-CN"/>
        </w:rPr>
        <w:t xml:space="preserve"> </w:t>
      </w:r>
      <w:r w:rsidRPr="00DD2CD1">
        <w:rPr>
          <w:spacing w:val="-4"/>
          <w:lang w:eastAsia="zh-CN"/>
        </w:rPr>
        <w:t>单位工程且经发包人同意的</w:t>
      </w:r>
      <w:r w:rsidRPr="00DD2CD1">
        <w:rPr>
          <w:spacing w:val="-4"/>
          <w:lang w:eastAsia="zh-CN"/>
        </w:rPr>
        <w:t>，可进行单位工程验收，验收的程序按照第</w:t>
      </w:r>
      <w:r w:rsidRPr="00DD2CD1">
        <w:rPr>
          <w:rFonts w:cs="宋体"/>
          <w:lang w:eastAsia="zh-CN"/>
        </w:rPr>
        <w:t>13.2</w:t>
      </w:r>
      <w:r w:rsidRPr="00DD2CD1">
        <w:rPr>
          <w:spacing w:val="-5"/>
          <w:lang w:eastAsia="zh-CN"/>
        </w:rPr>
        <w:t>款〔竣工验收〕</w:t>
      </w:r>
      <w:r w:rsidRPr="00DD2CD1">
        <w:rPr>
          <w:lang w:eastAsia="zh-CN"/>
        </w:rPr>
        <w:t>的约定进行。</w:t>
      </w:r>
    </w:p>
    <w:p w:rsidR="00696CD4" w:rsidRPr="00DD2CD1" w:rsidRDefault="00DD2CD1">
      <w:pPr>
        <w:pStyle w:val="a0"/>
        <w:spacing w:before="46" w:line="360" w:lineRule="auto"/>
        <w:ind w:right="208" w:firstLine="359"/>
        <w:jc w:val="both"/>
        <w:rPr>
          <w:rFonts w:cs="宋体"/>
          <w:lang w:eastAsia="zh-CN"/>
        </w:rPr>
      </w:pPr>
      <w:r w:rsidRPr="00DD2CD1">
        <w:rPr>
          <w:spacing w:val="-3"/>
          <w:lang w:eastAsia="zh-CN"/>
        </w:rPr>
        <w:lastRenderedPageBreak/>
        <w:t>验收合格后，由监理人向承包人出具经发包人签认的单位工程接收证书。已签发单位工</w:t>
      </w:r>
      <w:r w:rsidRPr="00DD2CD1">
        <w:rPr>
          <w:spacing w:val="-4"/>
          <w:lang w:eastAsia="zh-CN"/>
        </w:rPr>
        <w:t>程接收证书的单位工程由发包人负责照管。单位工程的验收成果和结论作为整体工程竣工验</w:t>
      </w:r>
      <w:r w:rsidRPr="00DD2CD1">
        <w:rPr>
          <w:lang w:eastAsia="zh-CN"/>
        </w:rPr>
        <w:t>收申请报告的附件。</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13.4.2</w:t>
      </w:r>
      <w:r w:rsidRPr="00DD2CD1">
        <w:rPr>
          <w:lang w:eastAsia="zh-CN"/>
        </w:rPr>
        <w:t>发包人要求在工程竣工前交付单位工程，由此导致承包人费用增加和（或）工</w:t>
      </w:r>
      <w:r w:rsidRPr="00DD2CD1">
        <w:rPr>
          <w:spacing w:val="-4"/>
          <w:lang w:eastAsia="zh-CN"/>
        </w:rPr>
        <w:t>期延误的，由发包人承担由此增加的费用和（或）延误的工期，并支付承包人合理的利润。</w:t>
      </w:r>
    </w:p>
    <w:p w:rsidR="00696CD4" w:rsidRPr="00DD2CD1" w:rsidRDefault="00DD2CD1">
      <w:pPr>
        <w:pStyle w:val="a0"/>
        <w:spacing w:before="166" w:line="360" w:lineRule="auto"/>
        <w:ind w:left="478" w:right="103"/>
        <w:rPr>
          <w:rFonts w:cs="宋体"/>
          <w:sz w:val="23"/>
          <w:szCs w:val="23"/>
          <w:lang w:eastAsia="zh-CN"/>
        </w:rPr>
      </w:pPr>
      <w:bookmarkStart w:id="295" w:name="13.5_施工期运行"/>
      <w:bookmarkStart w:id="296" w:name="_bookmark156"/>
      <w:bookmarkEnd w:id="295"/>
      <w:bookmarkEnd w:id="296"/>
      <w:r w:rsidRPr="00DD2CD1">
        <w:rPr>
          <w:rFonts w:cs="宋体"/>
          <w:lang w:eastAsia="zh-CN"/>
        </w:rPr>
        <w:t>13.5</w:t>
      </w:r>
      <w:r w:rsidRPr="00DD2CD1">
        <w:rPr>
          <w:lang w:eastAsia="zh-CN"/>
        </w:rPr>
        <w:t>施工期运行</w:t>
      </w:r>
    </w:p>
    <w:p w:rsidR="00696CD4" w:rsidRPr="00DD2CD1" w:rsidRDefault="00DD2CD1">
      <w:pPr>
        <w:pStyle w:val="a0"/>
        <w:spacing w:line="360" w:lineRule="auto"/>
        <w:ind w:right="103" w:firstLine="359"/>
        <w:rPr>
          <w:rFonts w:cs="宋体"/>
          <w:lang w:eastAsia="zh-CN"/>
        </w:rPr>
      </w:pPr>
      <w:r w:rsidRPr="00DD2CD1">
        <w:rPr>
          <w:rFonts w:cs="宋体"/>
          <w:lang w:eastAsia="zh-CN"/>
        </w:rPr>
        <w:t>13.5.1</w:t>
      </w:r>
      <w:r w:rsidRPr="00DD2CD1">
        <w:rPr>
          <w:lang w:eastAsia="zh-CN"/>
        </w:rPr>
        <w:t>施工期运行是指合同工程尚未全部竣工，其中某项或某几项单位工程或工程设</w:t>
      </w:r>
      <w:r w:rsidRPr="00DD2CD1">
        <w:rPr>
          <w:spacing w:val="-6"/>
          <w:lang w:eastAsia="zh-CN"/>
        </w:rPr>
        <w:t>备安装已竣工，根据专用合同条款约定，需要投入施工期运行的，经发包人按第</w:t>
      </w:r>
      <w:r w:rsidRPr="00DD2CD1">
        <w:rPr>
          <w:rFonts w:cs="宋体"/>
          <w:lang w:eastAsia="zh-CN"/>
        </w:rPr>
        <w:t>13.4</w:t>
      </w:r>
      <w:r w:rsidRPr="00DD2CD1">
        <w:rPr>
          <w:spacing w:val="-17"/>
          <w:lang w:eastAsia="zh-CN"/>
        </w:rPr>
        <w:t>款〔提</w:t>
      </w:r>
      <w:r w:rsidRPr="00DD2CD1">
        <w:rPr>
          <w:lang w:eastAsia="zh-CN"/>
        </w:rPr>
        <w:t>前交付单位工程的验收〕的约定验收合格，证明能确保安全后，才能在施工期投入运行。</w:t>
      </w:r>
    </w:p>
    <w:p w:rsidR="00696CD4" w:rsidRPr="00DD2CD1" w:rsidRDefault="00DD2CD1">
      <w:pPr>
        <w:pStyle w:val="a0"/>
        <w:spacing w:line="360" w:lineRule="auto"/>
        <w:ind w:firstLine="359"/>
        <w:rPr>
          <w:spacing w:val="-2"/>
          <w:lang w:eastAsia="zh-CN"/>
        </w:rPr>
      </w:pPr>
      <w:r w:rsidRPr="00DD2CD1">
        <w:rPr>
          <w:spacing w:val="-2"/>
          <w:lang w:eastAsia="zh-CN"/>
        </w:rPr>
        <w:t xml:space="preserve">13.5.2 </w:t>
      </w:r>
      <w:r w:rsidRPr="00DD2CD1">
        <w:rPr>
          <w:spacing w:val="-2"/>
          <w:lang w:eastAsia="zh-CN"/>
        </w:rPr>
        <w:t>在施工期运行中发现工程或工程设备损坏或存在缺陷的，由承包人按第</w:t>
      </w:r>
      <w:r w:rsidRPr="00DD2CD1">
        <w:rPr>
          <w:spacing w:val="-2"/>
          <w:lang w:eastAsia="zh-CN"/>
        </w:rPr>
        <w:t xml:space="preserve"> 15.2 </w:t>
      </w:r>
      <w:r w:rsidRPr="00DD2CD1">
        <w:rPr>
          <w:spacing w:val="-2"/>
          <w:lang w:eastAsia="zh-CN"/>
        </w:rPr>
        <w:t>款</w:t>
      </w:r>
    </w:p>
    <w:p w:rsidR="00696CD4" w:rsidRPr="00DD2CD1" w:rsidRDefault="00DD2CD1">
      <w:pPr>
        <w:pStyle w:val="a0"/>
        <w:spacing w:line="360" w:lineRule="auto"/>
        <w:rPr>
          <w:spacing w:val="-2"/>
          <w:lang w:eastAsia="zh-CN"/>
        </w:rPr>
      </w:pPr>
      <w:r w:rsidRPr="00DD2CD1">
        <w:rPr>
          <w:spacing w:val="-2"/>
          <w:lang w:eastAsia="zh-CN"/>
        </w:rPr>
        <w:t>〔缺陷责任期〕约定进行修复。</w:t>
      </w:r>
      <w:r w:rsidRPr="00DD2CD1">
        <w:rPr>
          <w:spacing w:val="-2"/>
          <w:lang w:eastAsia="zh-CN"/>
        </w:rPr>
        <w:t xml:space="preserve"> </w:t>
      </w:r>
      <w:bookmarkStart w:id="297" w:name="_bookmark157"/>
      <w:bookmarkEnd w:id="297"/>
    </w:p>
    <w:p w:rsidR="00696CD4" w:rsidRPr="00DD2CD1" w:rsidRDefault="00DD2CD1">
      <w:pPr>
        <w:pStyle w:val="a0"/>
        <w:spacing w:line="360" w:lineRule="auto"/>
        <w:ind w:firstLine="359"/>
        <w:rPr>
          <w:spacing w:val="-2"/>
          <w:lang w:eastAsia="zh-CN"/>
        </w:rPr>
      </w:pPr>
      <w:r w:rsidRPr="00DD2CD1">
        <w:rPr>
          <w:spacing w:val="-2"/>
          <w:lang w:eastAsia="zh-CN"/>
        </w:rPr>
        <w:t xml:space="preserve">13.6 </w:t>
      </w:r>
      <w:r w:rsidRPr="00DD2CD1">
        <w:rPr>
          <w:spacing w:val="-2"/>
          <w:lang w:eastAsia="zh-CN"/>
        </w:rPr>
        <w:t>竣工退场</w:t>
      </w:r>
      <w:r w:rsidRPr="00DD2CD1">
        <w:rPr>
          <w:spacing w:val="-2"/>
          <w:lang w:eastAsia="zh-CN"/>
        </w:rPr>
        <w:t xml:space="preserve"> </w:t>
      </w:r>
    </w:p>
    <w:p w:rsidR="00696CD4" w:rsidRPr="00DD2CD1" w:rsidRDefault="00DD2CD1">
      <w:pPr>
        <w:pStyle w:val="a0"/>
        <w:spacing w:line="360" w:lineRule="auto"/>
        <w:ind w:left="478" w:right="635"/>
        <w:rPr>
          <w:rFonts w:cs="宋体"/>
          <w:lang w:eastAsia="zh-CN"/>
        </w:rPr>
      </w:pPr>
      <w:r w:rsidRPr="00DD2CD1">
        <w:rPr>
          <w:rFonts w:cs="宋体"/>
          <w:lang w:eastAsia="zh-CN"/>
        </w:rPr>
        <w:t xml:space="preserve">13.6.1 </w:t>
      </w:r>
      <w:r w:rsidRPr="00DD2CD1">
        <w:rPr>
          <w:spacing w:val="-3"/>
          <w:lang w:eastAsia="zh-CN"/>
        </w:rPr>
        <w:t>竣工退场</w:t>
      </w:r>
      <w:r w:rsidRPr="00DD2CD1">
        <w:rPr>
          <w:lang w:eastAsia="zh-CN"/>
        </w:rPr>
        <w:t>颁发工程接收证书后，承包人应按以下要求对施工现场进行清理：</w:t>
      </w:r>
    </w:p>
    <w:p w:rsidR="00696CD4" w:rsidRPr="00DD2CD1" w:rsidRDefault="00DD2CD1">
      <w:pPr>
        <w:pStyle w:val="a0"/>
        <w:spacing w:before="46" w:line="360" w:lineRule="auto"/>
        <w:ind w:left="478"/>
        <w:rPr>
          <w:rFonts w:cs="宋体"/>
          <w:sz w:val="14"/>
          <w:szCs w:val="14"/>
          <w:lang w:eastAsia="zh-CN"/>
        </w:rPr>
      </w:pPr>
      <w:r w:rsidRPr="00DD2CD1">
        <w:rPr>
          <w:lang w:eastAsia="zh-CN"/>
        </w:rPr>
        <w:t>（</w:t>
      </w:r>
      <w:r w:rsidRPr="00DD2CD1">
        <w:rPr>
          <w:rFonts w:cs="宋体"/>
          <w:lang w:eastAsia="zh-CN"/>
        </w:rPr>
        <w:t>1</w:t>
      </w:r>
      <w:r w:rsidRPr="00DD2CD1">
        <w:rPr>
          <w:lang w:eastAsia="zh-CN"/>
        </w:rPr>
        <w:t>）施工现场内残留的垃圾已全部清除出场；</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2</w:t>
      </w:r>
      <w:r w:rsidRPr="00DD2CD1">
        <w:rPr>
          <w:lang w:eastAsia="zh-CN"/>
        </w:rPr>
        <w:t>）临时工程已拆除，场地已进行清理、平整或复原；</w:t>
      </w:r>
    </w:p>
    <w:p w:rsidR="00696CD4" w:rsidRPr="00DD2CD1" w:rsidRDefault="00DD2CD1">
      <w:pPr>
        <w:pStyle w:val="a0"/>
        <w:spacing w:line="360" w:lineRule="auto"/>
        <w:ind w:firstLine="35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）按合同约定应撤离的人员、承包人施工设备和剩余的材料，包括废弃的施工设备</w:t>
      </w:r>
      <w:r w:rsidRPr="00DD2CD1">
        <w:rPr>
          <w:lang w:eastAsia="zh-CN"/>
        </w:rPr>
        <w:t>和材料，已按计划撤离施工现场；</w:t>
      </w:r>
    </w:p>
    <w:p w:rsidR="00696CD4" w:rsidRPr="00DD2CD1" w:rsidRDefault="00DD2CD1">
      <w:pPr>
        <w:pStyle w:val="a0"/>
        <w:spacing w:before="46" w:line="360" w:lineRule="auto"/>
        <w:ind w:left="478"/>
        <w:rPr>
          <w:rFonts w:cs="宋体"/>
          <w:sz w:val="14"/>
          <w:szCs w:val="14"/>
          <w:lang w:eastAsia="zh-CN"/>
        </w:rPr>
      </w:pPr>
      <w:r w:rsidRPr="00DD2CD1">
        <w:rPr>
          <w:lang w:eastAsia="zh-CN"/>
        </w:rPr>
        <w:t>（</w:t>
      </w:r>
      <w:r w:rsidRPr="00DD2CD1">
        <w:rPr>
          <w:rFonts w:cs="宋体"/>
          <w:lang w:eastAsia="zh-CN"/>
        </w:rPr>
        <w:t>4</w:t>
      </w:r>
      <w:r w:rsidRPr="00DD2CD1">
        <w:rPr>
          <w:lang w:eastAsia="zh-CN"/>
        </w:rPr>
        <w:t>）施工现场周边及其附近道路、河道的施工堆积物，已全部清理；</w:t>
      </w:r>
    </w:p>
    <w:p w:rsidR="00696CD4" w:rsidRPr="00DD2CD1" w:rsidRDefault="00DD2CD1">
      <w:pPr>
        <w:pStyle w:val="a0"/>
        <w:spacing w:line="360" w:lineRule="auto"/>
        <w:ind w:left="0" w:firstLineChars="200" w:firstLine="420"/>
        <w:rPr>
          <w:rFonts w:cs="宋体"/>
          <w:lang w:eastAsia="zh-CN"/>
        </w:rPr>
      </w:pPr>
      <w:r w:rsidRPr="00DD2CD1">
        <w:rPr>
          <w:lang w:eastAsia="zh-CN"/>
        </w:rPr>
        <w:t>（</w:t>
      </w:r>
      <w:r w:rsidRPr="00DD2CD1">
        <w:rPr>
          <w:rFonts w:cs="宋体"/>
          <w:lang w:eastAsia="zh-CN"/>
        </w:rPr>
        <w:t>5</w:t>
      </w:r>
      <w:r w:rsidRPr="00DD2CD1">
        <w:rPr>
          <w:lang w:eastAsia="zh-CN"/>
        </w:rPr>
        <w:t>）施工现场其他场地清理工作已全部完成。</w:t>
      </w:r>
      <w:r w:rsidRPr="00DD2CD1">
        <w:rPr>
          <w:spacing w:val="-3"/>
          <w:lang w:eastAsia="zh-CN"/>
        </w:rPr>
        <w:t>施工现场的竣工退场费用由承包人承担。承包人应在专用合同条款约定的期限内完成竣</w:t>
      </w:r>
      <w:r w:rsidRPr="00DD2CD1">
        <w:rPr>
          <w:spacing w:val="-4"/>
          <w:lang w:eastAsia="zh-CN"/>
        </w:rPr>
        <w:t>工退场，逾期未完成的，发包人有权出售或另行处理承包人遗留的物品，由此支出的费用由</w:t>
      </w:r>
      <w:r w:rsidRPr="00DD2CD1">
        <w:rPr>
          <w:lang w:eastAsia="zh-CN"/>
        </w:rPr>
        <w:t>承包人承担，发包人出售承包人遗留物品所得款项在扣除必要费用后应返还承包人。</w:t>
      </w:r>
    </w:p>
    <w:p w:rsidR="00696CD4" w:rsidRPr="00DD2CD1" w:rsidRDefault="00DD2CD1" w:rsidP="00DD2CD1">
      <w:pPr>
        <w:pStyle w:val="a0"/>
        <w:spacing w:before="46" w:line="360" w:lineRule="auto"/>
        <w:ind w:left="18" w:firstLineChars="219" w:firstLine="460"/>
        <w:rPr>
          <w:rFonts w:cs="宋体"/>
          <w:lang w:eastAsia="zh-CN"/>
        </w:rPr>
      </w:pPr>
      <w:r w:rsidRPr="00DD2CD1">
        <w:rPr>
          <w:rFonts w:cs="宋体"/>
          <w:lang w:eastAsia="zh-CN"/>
        </w:rPr>
        <w:t xml:space="preserve">13.6.2 </w:t>
      </w:r>
      <w:r w:rsidRPr="00DD2CD1">
        <w:rPr>
          <w:spacing w:val="-3"/>
          <w:lang w:eastAsia="zh-CN"/>
        </w:rPr>
        <w:t>地表还原承包人应按发包人要求恢复临时占地及清理场地，承包</w:t>
      </w:r>
      <w:r w:rsidRPr="00DD2CD1">
        <w:rPr>
          <w:spacing w:val="-3"/>
          <w:lang w:eastAsia="zh-CN"/>
        </w:rPr>
        <w:t>人未按发包人的要求恢复临时占</w:t>
      </w:r>
      <w:r w:rsidRPr="00DD2CD1">
        <w:rPr>
          <w:spacing w:val="-4"/>
          <w:lang w:eastAsia="zh-CN"/>
        </w:rPr>
        <w:t>地，或者场地清理未达到合同约定要求的，发包人有权委托其他人恢复或清理，所发生的费</w:t>
      </w:r>
      <w:r w:rsidRPr="00DD2CD1">
        <w:rPr>
          <w:lang w:eastAsia="zh-CN"/>
        </w:rPr>
        <w:t>用由承包人承担。</w:t>
      </w:r>
    </w:p>
    <w:p w:rsidR="00696CD4" w:rsidRPr="00DD2CD1" w:rsidRDefault="00DD2CD1" w:rsidP="00DD2CD1">
      <w:pPr>
        <w:pStyle w:val="a0"/>
        <w:spacing w:before="46" w:line="360" w:lineRule="auto"/>
        <w:ind w:left="18" w:firstLineChars="219" w:firstLine="447"/>
        <w:rPr>
          <w:spacing w:val="-3"/>
          <w:lang w:eastAsia="zh-CN"/>
        </w:rPr>
      </w:pPr>
      <w:bookmarkStart w:id="298" w:name="_bookmark158"/>
      <w:bookmarkEnd w:id="298"/>
      <w:r w:rsidRPr="00DD2CD1">
        <w:rPr>
          <w:spacing w:val="-3"/>
          <w:lang w:eastAsia="zh-CN"/>
        </w:rPr>
        <w:t xml:space="preserve">14. </w:t>
      </w:r>
      <w:r w:rsidRPr="00DD2CD1">
        <w:rPr>
          <w:spacing w:val="-3"/>
          <w:lang w:eastAsia="zh-CN"/>
        </w:rPr>
        <w:t>竣工结算</w:t>
      </w:r>
      <w:r w:rsidRPr="00DD2CD1">
        <w:rPr>
          <w:spacing w:val="-3"/>
          <w:lang w:eastAsia="zh-CN"/>
        </w:rPr>
        <w:t xml:space="preserve"> </w:t>
      </w:r>
    </w:p>
    <w:p w:rsidR="00696CD4" w:rsidRPr="00DD2CD1" w:rsidRDefault="00DD2CD1" w:rsidP="00DD2CD1">
      <w:pPr>
        <w:pStyle w:val="a0"/>
        <w:spacing w:before="46" w:line="360" w:lineRule="auto"/>
        <w:ind w:left="18" w:firstLineChars="219" w:firstLine="447"/>
        <w:rPr>
          <w:spacing w:val="-3"/>
          <w:lang w:eastAsia="zh-CN"/>
        </w:rPr>
      </w:pPr>
      <w:bookmarkStart w:id="299" w:name="14.1_竣工结算申请"/>
      <w:bookmarkStart w:id="300" w:name="_bookmark159"/>
      <w:bookmarkEnd w:id="299"/>
      <w:bookmarkEnd w:id="300"/>
      <w:r w:rsidRPr="00DD2CD1">
        <w:rPr>
          <w:spacing w:val="-3"/>
          <w:lang w:eastAsia="zh-CN"/>
        </w:rPr>
        <w:t xml:space="preserve">14.1 </w:t>
      </w:r>
      <w:r w:rsidRPr="00DD2CD1">
        <w:rPr>
          <w:spacing w:val="-3"/>
          <w:lang w:eastAsia="zh-CN"/>
        </w:rPr>
        <w:t>竣工结算申请</w:t>
      </w:r>
      <w:r w:rsidRPr="00DD2CD1">
        <w:rPr>
          <w:spacing w:val="-3"/>
          <w:lang w:eastAsia="zh-CN"/>
        </w:rPr>
        <w:t xml:space="preserve"> </w:t>
      </w:r>
      <w:r w:rsidRPr="00DD2CD1">
        <w:rPr>
          <w:spacing w:val="-3"/>
          <w:lang w:eastAsia="zh-CN"/>
        </w:rPr>
        <w:t>除专用合同条款另有约定外，承包人应在工程竣工验收合格后</w:t>
      </w:r>
      <w:r w:rsidRPr="00DD2CD1">
        <w:rPr>
          <w:spacing w:val="-3"/>
          <w:lang w:eastAsia="zh-CN"/>
        </w:rPr>
        <w:t>28</w:t>
      </w:r>
      <w:r w:rsidRPr="00DD2CD1">
        <w:rPr>
          <w:spacing w:val="-3"/>
          <w:lang w:eastAsia="zh-CN"/>
        </w:rPr>
        <w:t>天内向发包人和监理人提交竣工结算申请单，并提交完整的结算资料，有关竣工结算申请单的资料清单和份数等要</w:t>
      </w:r>
      <w:r w:rsidRPr="00DD2CD1">
        <w:rPr>
          <w:spacing w:val="-3"/>
          <w:lang w:eastAsia="zh-CN"/>
        </w:rPr>
        <w:t xml:space="preserve"> </w:t>
      </w:r>
      <w:r w:rsidRPr="00DD2CD1">
        <w:rPr>
          <w:spacing w:val="-3"/>
          <w:lang w:eastAsia="zh-CN"/>
        </w:rPr>
        <w:t>求由合同当事人在专用合同条款中约定。</w:t>
      </w:r>
      <w:r w:rsidRPr="00DD2CD1">
        <w:rPr>
          <w:spacing w:val="-3"/>
          <w:lang w:eastAsia="zh-CN"/>
        </w:rPr>
        <w:t xml:space="preserve"> </w:t>
      </w:r>
    </w:p>
    <w:p w:rsidR="00696CD4" w:rsidRPr="00DD2CD1" w:rsidRDefault="00DD2CD1" w:rsidP="00DD2CD1">
      <w:pPr>
        <w:pStyle w:val="a0"/>
        <w:spacing w:before="46" w:line="360" w:lineRule="auto"/>
        <w:ind w:left="18" w:firstLineChars="219" w:firstLine="447"/>
        <w:rPr>
          <w:spacing w:val="-3"/>
          <w:lang w:eastAsia="zh-CN"/>
        </w:rPr>
      </w:pPr>
      <w:r w:rsidRPr="00DD2CD1">
        <w:rPr>
          <w:spacing w:val="-3"/>
          <w:lang w:eastAsia="zh-CN"/>
        </w:rPr>
        <w:t>除专用合同条款另有约定外，竣工结算申请单应包括以下内容：</w:t>
      </w:r>
      <w:r w:rsidRPr="00DD2CD1">
        <w:rPr>
          <w:spacing w:val="-3"/>
          <w:lang w:eastAsia="zh-CN"/>
        </w:rPr>
        <w:t xml:space="preserve"> </w:t>
      </w:r>
    </w:p>
    <w:p w:rsidR="00696CD4" w:rsidRPr="00DD2CD1" w:rsidRDefault="00DD2CD1" w:rsidP="00DD2CD1">
      <w:pPr>
        <w:pStyle w:val="a0"/>
        <w:spacing w:before="46" w:line="360" w:lineRule="auto"/>
        <w:ind w:left="18" w:firstLineChars="219" w:firstLine="447"/>
        <w:rPr>
          <w:rFonts w:cs="宋体"/>
          <w:sz w:val="14"/>
          <w:szCs w:val="14"/>
          <w:lang w:eastAsia="zh-CN"/>
        </w:rPr>
      </w:pPr>
      <w:r w:rsidRPr="00DD2CD1">
        <w:rPr>
          <w:spacing w:val="-3"/>
          <w:lang w:eastAsia="zh-CN"/>
        </w:rPr>
        <w:t>（</w:t>
      </w:r>
      <w:r w:rsidRPr="00DD2CD1">
        <w:rPr>
          <w:spacing w:val="-3"/>
          <w:lang w:eastAsia="zh-CN"/>
        </w:rPr>
        <w:t>1</w:t>
      </w:r>
      <w:r w:rsidRPr="00DD2CD1">
        <w:rPr>
          <w:spacing w:val="-3"/>
          <w:lang w:eastAsia="zh-CN"/>
        </w:rPr>
        <w:t>）竣工结算合同价格；</w:t>
      </w:r>
      <w:r w:rsidRPr="00DD2CD1">
        <w:rPr>
          <w:spacing w:val="-3"/>
          <w:lang w:eastAsia="zh-CN"/>
        </w:rPr>
        <w:t xml:space="preserve"> </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2</w:t>
      </w:r>
      <w:r w:rsidRPr="00DD2CD1">
        <w:rPr>
          <w:lang w:eastAsia="zh-CN"/>
        </w:rPr>
        <w:t>）发包人已支付承包人的款项；</w:t>
      </w:r>
    </w:p>
    <w:p w:rsidR="00696CD4" w:rsidRPr="00DD2CD1" w:rsidRDefault="00DD2CD1">
      <w:pPr>
        <w:pStyle w:val="a0"/>
        <w:spacing w:line="360" w:lineRule="auto"/>
        <w:ind w:left="478"/>
        <w:rPr>
          <w:rFonts w:cs="宋体"/>
          <w:sz w:val="14"/>
          <w:szCs w:val="14"/>
          <w:lang w:eastAsia="zh-CN"/>
        </w:rPr>
      </w:pPr>
      <w:r w:rsidRPr="00DD2CD1">
        <w:rPr>
          <w:spacing w:val="-5"/>
          <w:lang w:eastAsia="zh-CN"/>
        </w:rPr>
        <w:t>（</w:t>
      </w:r>
      <w:r w:rsidRPr="00DD2CD1">
        <w:rPr>
          <w:rFonts w:cs="宋体"/>
          <w:spacing w:val="-5"/>
          <w:lang w:eastAsia="zh-CN"/>
        </w:rPr>
        <w:t>3</w:t>
      </w:r>
      <w:r w:rsidRPr="00DD2CD1">
        <w:rPr>
          <w:spacing w:val="-5"/>
          <w:lang w:eastAsia="zh-CN"/>
        </w:rPr>
        <w:t>）应扣留的质量保证金。已缴纳履约保证金的或提供其他工程质量担保方式的除外；</w:t>
      </w:r>
    </w:p>
    <w:p w:rsidR="00696CD4" w:rsidRPr="00DD2CD1" w:rsidRDefault="00DD2CD1">
      <w:pPr>
        <w:pStyle w:val="a0"/>
        <w:numPr>
          <w:ilvl w:val="0"/>
          <w:numId w:val="10"/>
        </w:numPr>
        <w:spacing w:line="360" w:lineRule="auto"/>
        <w:ind w:left="478" w:right="4193"/>
        <w:rPr>
          <w:lang w:eastAsia="zh-CN"/>
        </w:rPr>
      </w:pPr>
      <w:r w:rsidRPr="00DD2CD1">
        <w:rPr>
          <w:lang w:eastAsia="zh-CN"/>
        </w:rPr>
        <w:lastRenderedPageBreak/>
        <w:t>发包人应支付承包人的合同价款。</w:t>
      </w:r>
    </w:p>
    <w:p w:rsidR="00696CD4" w:rsidRPr="00DD2CD1" w:rsidRDefault="00DD2CD1">
      <w:pPr>
        <w:pStyle w:val="a0"/>
        <w:spacing w:line="360" w:lineRule="auto"/>
        <w:ind w:left="0" w:right="4193"/>
        <w:rPr>
          <w:rFonts w:cs="宋体"/>
          <w:lang w:eastAsia="zh-CN"/>
        </w:rPr>
      </w:pPr>
      <w:bookmarkStart w:id="301" w:name="_bookmark160"/>
      <w:bookmarkEnd w:id="301"/>
      <w:r w:rsidRPr="00DD2CD1">
        <w:rPr>
          <w:rFonts w:cs="宋体"/>
          <w:lang w:eastAsia="zh-CN"/>
        </w:rPr>
        <w:t>14.2</w:t>
      </w:r>
      <w:r w:rsidRPr="00DD2CD1">
        <w:rPr>
          <w:lang w:eastAsia="zh-CN"/>
        </w:rPr>
        <w:t>竣工结算审核</w:t>
      </w:r>
    </w:p>
    <w:p w:rsidR="00696CD4" w:rsidRPr="00DD2CD1" w:rsidRDefault="00DD2CD1">
      <w:pPr>
        <w:pStyle w:val="a0"/>
        <w:spacing w:before="26" w:line="360" w:lineRule="auto"/>
        <w:ind w:right="103" w:firstLineChars="200" w:firstLine="420"/>
        <w:rPr>
          <w:rFonts w:cs="宋体"/>
          <w:lang w:eastAsia="zh-CN"/>
        </w:rPr>
      </w:pPr>
      <w:r w:rsidRPr="00DD2CD1">
        <w:rPr>
          <w:lang w:eastAsia="zh-CN"/>
        </w:rPr>
        <w:t>（</w:t>
      </w:r>
      <w:r w:rsidRPr="00DD2CD1">
        <w:rPr>
          <w:rFonts w:cs="宋体"/>
          <w:lang w:eastAsia="zh-CN"/>
        </w:rPr>
        <w:t>1</w:t>
      </w:r>
      <w:r w:rsidRPr="00DD2CD1">
        <w:rPr>
          <w:lang w:eastAsia="zh-CN"/>
        </w:rPr>
        <w:t>）除专用合同条款另有约定外，监理人应在收到竣工结算申请单后</w:t>
      </w:r>
      <w:r w:rsidRPr="00DD2CD1">
        <w:rPr>
          <w:rFonts w:cs="宋体"/>
          <w:lang w:eastAsia="zh-CN"/>
        </w:rPr>
        <w:t>14</w:t>
      </w:r>
      <w:r w:rsidRPr="00DD2CD1">
        <w:rPr>
          <w:lang w:eastAsia="zh-CN"/>
        </w:rPr>
        <w:t>天内完成核查</w:t>
      </w:r>
      <w:r w:rsidRPr="00DD2CD1">
        <w:rPr>
          <w:spacing w:val="-2"/>
          <w:lang w:eastAsia="zh-CN"/>
        </w:rPr>
        <w:t>并报送发包人。发包人应在收到监理人提交的经审核的竣工结算申请单后</w:t>
      </w:r>
      <w:r w:rsidRPr="00DD2CD1">
        <w:rPr>
          <w:rFonts w:cs="宋体"/>
          <w:spacing w:val="-2"/>
          <w:lang w:eastAsia="zh-CN"/>
        </w:rPr>
        <w:t>14</w:t>
      </w:r>
      <w:r w:rsidRPr="00DD2CD1">
        <w:rPr>
          <w:spacing w:val="-2"/>
          <w:lang w:eastAsia="zh-CN"/>
        </w:rPr>
        <w:t>天内完成审批，</w:t>
      </w:r>
      <w:r w:rsidRPr="00DD2CD1">
        <w:rPr>
          <w:spacing w:val="-4"/>
          <w:lang w:eastAsia="zh-CN"/>
        </w:rPr>
        <w:t>并由监理人向承包人签发经发包人签认的竣工付款证书。监理人或发包人对竣工结算申请单有异议的，有权要求承包人进行修正和提供补充资料，承包人应提交修正后的竣工结算申请</w:t>
      </w:r>
      <w:r w:rsidRPr="00DD2CD1">
        <w:rPr>
          <w:lang w:eastAsia="zh-CN"/>
        </w:rPr>
        <w:t>单。</w:t>
      </w:r>
    </w:p>
    <w:p w:rsidR="00696CD4" w:rsidRPr="00DD2CD1" w:rsidRDefault="00DD2CD1">
      <w:pPr>
        <w:pStyle w:val="a0"/>
        <w:spacing w:before="46" w:line="360" w:lineRule="auto"/>
        <w:ind w:right="208" w:firstLine="359"/>
        <w:jc w:val="both"/>
        <w:rPr>
          <w:rFonts w:cs="宋体"/>
          <w:lang w:eastAsia="zh-CN"/>
        </w:rPr>
      </w:pPr>
      <w:r w:rsidRPr="00DD2CD1">
        <w:rPr>
          <w:spacing w:val="-3"/>
          <w:lang w:eastAsia="zh-CN"/>
        </w:rPr>
        <w:t>发包人在收到承包人提交竣工结算申请书后</w:t>
      </w:r>
      <w:r w:rsidRPr="00DD2CD1">
        <w:rPr>
          <w:rFonts w:cs="宋体"/>
          <w:spacing w:val="-3"/>
          <w:lang w:eastAsia="zh-CN"/>
        </w:rPr>
        <w:t>28</w:t>
      </w:r>
      <w:r w:rsidRPr="00DD2CD1">
        <w:rPr>
          <w:spacing w:val="-3"/>
          <w:lang w:eastAsia="zh-CN"/>
        </w:rPr>
        <w:t>天内未完成审批</w:t>
      </w:r>
      <w:r w:rsidRPr="00DD2CD1">
        <w:rPr>
          <w:spacing w:val="-3"/>
          <w:lang w:eastAsia="zh-CN"/>
        </w:rPr>
        <w:t>且未提出异议的，视为发</w:t>
      </w:r>
      <w:r w:rsidRPr="00DD2CD1">
        <w:rPr>
          <w:spacing w:val="-4"/>
          <w:lang w:eastAsia="zh-CN"/>
        </w:rPr>
        <w:t>包人认可承包人提交的竣工结算申请单，并自发包人收到承包人提交的竣工结算申请单后第</w:t>
      </w:r>
      <w:r w:rsidRPr="00DD2CD1">
        <w:rPr>
          <w:rFonts w:cs="宋体"/>
          <w:lang w:eastAsia="zh-CN"/>
        </w:rPr>
        <w:t>29</w:t>
      </w:r>
      <w:r w:rsidRPr="00DD2CD1">
        <w:rPr>
          <w:lang w:eastAsia="zh-CN"/>
        </w:rPr>
        <w:t>天起视为已签发竣工付款证书。</w:t>
      </w:r>
    </w:p>
    <w:p w:rsidR="00696CD4" w:rsidRPr="00DD2CD1" w:rsidRDefault="00DD2CD1">
      <w:pPr>
        <w:pStyle w:val="a0"/>
        <w:spacing w:before="46" w:line="360" w:lineRule="auto"/>
        <w:ind w:right="208" w:firstLine="359"/>
        <w:jc w:val="both"/>
        <w:rPr>
          <w:rFonts w:cs="宋体"/>
          <w:lang w:eastAsia="zh-CN"/>
        </w:rPr>
      </w:pPr>
      <w:r w:rsidRPr="00DD2CD1">
        <w:rPr>
          <w:lang w:eastAsia="zh-CN"/>
        </w:rPr>
        <w:t>（</w:t>
      </w:r>
      <w:r w:rsidRPr="00DD2CD1">
        <w:rPr>
          <w:rFonts w:cs="宋体"/>
          <w:lang w:eastAsia="zh-CN"/>
        </w:rPr>
        <w:t>2</w:t>
      </w:r>
      <w:r w:rsidRPr="00DD2CD1">
        <w:rPr>
          <w:lang w:eastAsia="zh-CN"/>
        </w:rPr>
        <w:t>）除专用合同条款另有约定外，发包人应在签发竣工付款证书后的</w:t>
      </w:r>
      <w:r w:rsidRPr="00DD2CD1">
        <w:rPr>
          <w:rFonts w:cs="宋体"/>
          <w:lang w:eastAsia="zh-CN"/>
        </w:rPr>
        <w:t>14</w:t>
      </w:r>
      <w:r w:rsidRPr="00DD2CD1">
        <w:rPr>
          <w:spacing w:val="-4"/>
          <w:lang w:eastAsia="zh-CN"/>
        </w:rPr>
        <w:t>天内，完成对承包人的竣工付款。发包人逾期支付的，按照中国人民银行发布的同期同类贷款基准利率支付违约金；逾期支付超过</w:t>
      </w:r>
      <w:r w:rsidRPr="00DD2CD1">
        <w:rPr>
          <w:rFonts w:cs="宋体"/>
          <w:spacing w:val="-4"/>
          <w:lang w:eastAsia="zh-CN"/>
        </w:rPr>
        <w:t>56</w:t>
      </w:r>
      <w:r w:rsidRPr="00DD2CD1">
        <w:rPr>
          <w:spacing w:val="-4"/>
          <w:lang w:eastAsia="zh-CN"/>
        </w:rPr>
        <w:t>天的，按照中国人民银行发布的同期同类贷款基准利率的两倍支</w:t>
      </w:r>
      <w:r w:rsidRPr="00DD2CD1">
        <w:rPr>
          <w:lang w:eastAsia="zh-CN"/>
        </w:rPr>
        <w:t>付违约金。</w:t>
      </w:r>
    </w:p>
    <w:p w:rsidR="00696CD4" w:rsidRPr="00DD2CD1" w:rsidRDefault="00DD2CD1">
      <w:pPr>
        <w:pStyle w:val="a0"/>
        <w:spacing w:before="46" w:line="360" w:lineRule="auto"/>
        <w:ind w:right="209" w:firstLine="359"/>
        <w:jc w:val="both"/>
        <w:rPr>
          <w:rFonts w:cs="宋体"/>
          <w:lang w:eastAsia="zh-CN"/>
        </w:rPr>
      </w:pPr>
      <w:r w:rsidRPr="00DD2CD1">
        <w:rPr>
          <w:lang w:eastAsia="zh-CN"/>
        </w:rPr>
        <w:t>（</w:t>
      </w:r>
      <w:r w:rsidRPr="00DD2CD1">
        <w:rPr>
          <w:rFonts w:cs="宋体"/>
          <w:lang w:eastAsia="zh-CN"/>
        </w:rPr>
        <w:t>3</w:t>
      </w:r>
      <w:r w:rsidRPr="00DD2CD1">
        <w:rPr>
          <w:lang w:eastAsia="zh-CN"/>
        </w:rPr>
        <w:t>）承包人对发包人签认的竣工付款证书有异议的，对于有异议部分应在收到发包人</w:t>
      </w:r>
      <w:r w:rsidRPr="00DD2CD1">
        <w:rPr>
          <w:lang w:eastAsia="zh-CN"/>
        </w:rPr>
        <w:t xml:space="preserve"> </w:t>
      </w:r>
      <w:r w:rsidRPr="00DD2CD1">
        <w:rPr>
          <w:spacing w:val="-2"/>
          <w:lang w:eastAsia="zh-CN"/>
        </w:rPr>
        <w:t>签认的竣工付款证书后</w:t>
      </w:r>
      <w:r w:rsidRPr="00DD2CD1">
        <w:rPr>
          <w:rFonts w:cs="宋体"/>
          <w:spacing w:val="-2"/>
          <w:lang w:eastAsia="zh-CN"/>
        </w:rPr>
        <w:t>7</w:t>
      </w:r>
      <w:r w:rsidRPr="00DD2CD1">
        <w:rPr>
          <w:spacing w:val="-2"/>
          <w:lang w:eastAsia="zh-CN"/>
        </w:rPr>
        <w:t>天内提出异议，并由合同当事人按照专用合同条款约定的方式和程</w:t>
      </w:r>
      <w:r w:rsidRPr="00DD2CD1">
        <w:rPr>
          <w:spacing w:val="-4"/>
          <w:lang w:eastAsia="zh-CN"/>
        </w:rPr>
        <w:t>序进行复核，或按照第</w:t>
      </w:r>
      <w:r w:rsidRPr="00DD2CD1">
        <w:rPr>
          <w:rFonts w:cs="宋体"/>
          <w:spacing w:val="-4"/>
          <w:lang w:eastAsia="zh-CN"/>
        </w:rPr>
        <w:t>20</w:t>
      </w:r>
      <w:r w:rsidRPr="00DD2CD1">
        <w:rPr>
          <w:spacing w:val="-4"/>
          <w:lang w:eastAsia="zh-CN"/>
        </w:rPr>
        <w:t>条〔争议解决〕约定处理。对于无异议部分，发包人应签发临时竣</w:t>
      </w:r>
      <w:r w:rsidRPr="00DD2CD1">
        <w:rPr>
          <w:spacing w:val="-2"/>
          <w:lang w:eastAsia="zh-CN"/>
        </w:rPr>
        <w:t>工付款证书，并按本款第（</w:t>
      </w:r>
      <w:r w:rsidRPr="00DD2CD1">
        <w:rPr>
          <w:rFonts w:cs="宋体"/>
          <w:spacing w:val="-2"/>
          <w:lang w:eastAsia="zh-CN"/>
        </w:rPr>
        <w:t>2</w:t>
      </w:r>
      <w:r w:rsidRPr="00DD2CD1">
        <w:rPr>
          <w:spacing w:val="-2"/>
          <w:lang w:eastAsia="zh-CN"/>
        </w:rPr>
        <w:t>）项完成付款。承包人逾期未提出异议的，视为认可发包人的</w:t>
      </w:r>
      <w:r w:rsidRPr="00DD2CD1">
        <w:rPr>
          <w:lang w:eastAsia="zh-CN"/>
        </w:rPr>
        <w:t>审批结果。</w:t>
      </w:r>
    </w:p>
    <w:p w:rsidR="00696CD4" w:rsidRPr="00DD2CD1" w:rsidRDefault="00DD2CD1">
      <w:pPr>
        <w:pStyle w:val="a0"/>
        <w:spacing w:before="166" w:line="360" w:lineRule="auto"/>
        <w:ind w:left="470" w:right="103" w:firstLine="7"/>
        <w:rPr>
          <w:rFonts w:cs="宋体"/>
          <w:sz w:val="23"/>
          <w:szCs w:val="23"/>
          <w:lang w:eastAsia="zh-CN"/>
        </w:rPr>
      </w:pPr>
      <w:bookmarkStart w:id="302" w:name="_bookmark161"/>
      <w:bookmarkStart w:id="303" w:name="14.3_甩项竣工协议"/>
      <w:bookmarkEnd w:id="302"/>
      <w:bookmarkEnd w:id="303"/>
      <w:r w:rsidRPr="00DD2CD1">
        <w:rPr>
          <w:rFonts w:cs="宋体"/>
          <w:lang w:eastAsia="zh-CN"/>
        </w:rPr>
        <w:t>14.3</w:t>
      </w:r>
      <w:r w:rsidRPr="00DD2CD1">
        <w:rPr>
          <w:lang w:eastAsia="zh-CN"/>
        </w:rPr>
        <w:t>甩项竣工协议</w:t>
      </w:r>
    </w:p>
    <w:p w:rsidR="00696CD4" w:rsidRPr="00DD2CD1" w:rsidRDefault="00DD2CD1">
      <w:pPr>
        <w:pStyle w:val="a0"/>
        <w:spacing w:line="360" w:lineRule="auto"/>
        <w:ind w:right="187" w:firstLine="352"/>
        <w:jc w:val="both"/>
        <w:rPr>
          <w:rFonts w:cs="宋体"/>
          <w:lang w:eastAsia="zh-CN"/>
        </w:rPr>
      </w:pPr>
      <w:r w:rsidRPr="00DD2CD1">
        <w:rPr>
          <w:spacing w:val="-2"/>
          <w:lang w:eastAsia="zh-CN"/>
        </w:rPr>
        <w:t>发包人要求甩项竣工的，合同当事人应签订甩项竣工协议。在甩项竣工协议中应明确，</w:t>
      </w:r>
      <w:r w:rsidRPr="00DD2CD1">
        <w:rPr>
          <w:spacing w:val="-4"/>
          <w:lang w:eastAsia="zh-CN"/>
        </w:rPr>
        <w:t>合同当事人按照第</w:t>
      </w:r>
      <w:r w:rsidRPr="00DD2CD1">
        <w:rPr>
          <w:rFonts w:cs="宋体"/>
          <w:spacing w:val="-4"/>
          <w:lang w:eastAsia="zh-CN"/>
        </w:rPr>
        <w:t>14.1</w:t>
      </w:r>
      <w:r w:rsidRPr="00DD2CD1">
        <w:rPr>
          <w:spacing w:val="-4"/>
          <w:lang w:eastAsia="zh-CN"/>
        </w:rPr>
        <w:t>款〔竣工结算申请〕及</w:t>
      </w:r>
      <w:r w:rsidRPr="00DD2CD1">
        <w:rPr>
          <w:rFonts w:cs="宋体"/>
          <w:spacing w:val="-4"/>
          <w:lang w:eastAsia="zh-CN"/>
        </w:rPr>
        <w:t>14.2</w:t>
      </w:r>
      <w:r w:rsidRPr="00DD2CD1">
        <w:rPr>
          <w:spacing w:val="-4"/>
          <w:lang w:eastAsia="zh-CN"/>
        </w:rPr>
        <w:t>款〔竣工结算审核〕的约定，对已完合格</w:t>
      </w:r>
      <w:r w:rsidRPr="00DD2CD1">
        <w:rPr>
          <w:lang w:eastAsia="zh-CN"/>
        </w:rPr>
        <w:t>工程进行结算，并支付相应合同价款。</w:t>
      </w:r>
    </w:p>
    <w:p w:rsidR="00696CD4" w:rsidRPr="00DD2CD1" w:rsidRDefault="00DD2CD1">
      <w:pPr>
        <w:pStyle w:val="a0"/>
        <w:spacing w:before="166" w:line="360" w:lineRule="auto"/>
        <w:ind w:left="478" w:right="103"/>
        <w:rPr>
          <w:rFonts w:cs="宋体"/>
          <w:sz w:val="23"/>
          <w:szCs w:val="23"/>
          <w:lang w:eastAsia="zh-CN"/>
        </w:rPr>
      </w:pPr>
      <w:bookmarkStart w:id="304" w:name="_bookmark162"/>
      <w:bookmarkStart w:id="305" w:name="14.4_最终结清"/>
      <w:bookmarkEnd w:id="304"/>
      <w:bookmarkEnd w:id="305"/>
      <w:r w:rsidRPr="00DD2CD1">
        <w:rPr>
          <w:rFonts w:cs="宋体"/>
          <w:lang w:eastAsia="zh-CN"/>
        </w:rPr>
        <w:t>14.4</w:t>
      </w:r>
      <w:r w:rsidRPr="00DD2CD1">
        <w:rPr>
          <w:lang w:eastAsia="zh-CN"/>
        </w:rPr>
        <w:t>最终结清</w:t>
      </w:r>
    </w:p>
    <w:p w:rsidR="00696CD4" w:rsidRPr="00DD2CD1" w:rsidRDefault="00DD2CD1">
      <w:pPr>
        <w:pStyle w:val="a0"/>
        <w:spacing w:line="360" w:lineRule="auto"/>
        <w:ind w:left="478" w:right="103"/>
        <w:rPr>
          <w:rFonts w:cs="宋体"/>
          <w:sz w:val="14"/>
          <w:szCs w:val="14"/>
          <w:lang w:eastAsia="zh-CN"/>
        </w:rPr>
      </w:pPr>
      <w:r w:rsidRPr="00DD2CD1">
        <w:rPr>
          <w:rFonts w:cs="宋体"/>
          <w:lang w:eastAsia="zh-CN"/>
        </w:rPr>
        <w:t>14.4.1</w:t>
      </w:r>
      <w:r w:rsidRPr="00DD2CD1">
        <w:rPr>
          <w:lang w:eastAsia="zh-CN"/>
        </w:rPr>
        <w:t>最终结清申请单</w:t>
      </w:r>
    </w:p>
    <w:p w:rsidR="00696CD4" w:rsidRPr="00DD2CD1" w:rsidRDefault="00DD2CD1">
      <w:pPr>
        <w:pStyle w:val="a0"/>
        <w:spacing w:line="360" w:lineRule="auto"/>
        <w:ind w:right="211" w:firstLine="359"/>
        <w:jc w:val="both"/>
        <w:rPr>
          <w:rFonts w:cs="宋体"/>
          <w:lang w:eastAsia="zh-CN"/>
        </w:rPr>
      </w:pPr>
      <w:r w:rsidRPr="00DD2CD1">
        <w:rPr>
          <w:spacing w:val="-3"/>
          <w:lang w:eastAsia="zh-CN"/>
        </w:rPr>
        <w:t>（</w:t>
      </w:r>
      <w:r w:rsidRPr="00DD2CD1">
        <w:rPr>
          <w:rFonts w:cs="宋体"/>
          <w:spacing w:val="-3"/>
          <w:lang w:eastAsia="zh-CN"/>
        </w:rPr>
        <w:t>1</w:t>
      </w:r>
      <w:r w:rsidRPr="00DD2CD1">
        <w:rPr>
          <w:spacing w:val="-3"/>
          <w:lang w:eastAsia="zh-CN"/>
        </w:rPr>
        <w:t>）除专用合同条款另有约定外，承包人应在缺陷责任期终止证书颁发后</w:t>
      </w:r>
      <w:r w:rsidRPr="00DD2CD1">
        <w:rPr>
          <w:rFonts w:cs="宋体"/>
          <w:spacing w:val="-3"/>
          <w:lang w:eastAsia="zh-CN"/>
        </w:rPr>
        <w:t>7</w:t>
      </w:r>
      <w:r w:rsidRPr="00DD2CD1">
        <w:rPr>
          <w:spacing w:val="-3"/>
          <w:lang w:eastAsia="zh-CN"/>
        </w:rPr>
        <w:t>天内，按专</w:t>
      </w:r>
      <w:r w:rsidRPr="00DD2CD1">
        <w:rPr>
          <w:lang w:eastAsia="zh-CN"/>
        </w:rPr>
        <w:t>用合同条款约定的份数向发包人提交最终结清申请单，并提供相关证明材料。</w:t>
      </w:r>
    </w:p>
    <w:p w:rsidR="00696CD4" w:rsidRPr="00DD2CD1" w:rsidRDefault="00DD2CD1">
      <w:pPr>
        <w:pStyle w:val="a0"/>
        <w:spacing w:before="46" w:line="360" w:lineRule="auto"/>
        <w:ind w:right="209" w:firstLine="359"/>
        <w:jc w:val="both"/>
        <w:rPr>
          <w:spacing w:val="-4"/>
          <w:lang w:eastAsia="zh-CN"/>
        </w:rPr>
      </w:pPr>
      <w:r w:rsidRPr="00DD2CD1">
        <w:rPr>
          <w:spacing w:val="-4"/>
          <w:lang w:eastAsia="zh-CN"/>
        </w:rPr>
        <w:t>除专用合同条款另有约定外，最终结清申请单应列明质量保证金、应扣除的质量保证金、</w:t>
      </w:r>
      <w:r w:rsidRPr="00DD2CD1">
        <w:rPr>
          <w:spacing w:val="-4"/>
          <w:lang w:eastAsia="zh-CN"/>
        </w:rPr>
        <w:t xml:space="preserve"> </w:t>
      </w:r>
      <w:r w:rsidRPr="00DD2CD1">
        <w:rPr>
          <w:spacing w:val="-4"/>
          <w:lang w:eastAsia="zh-CN"/>
        </w:rPr>
        <w:t>缺陷责任期内发生的增减费用。</w:t>
      </w:r>
      <w:r w:rsidRPr="00DD2CD1">
        <w:rPr>
          <w:spacing w:val="-4"/>
          <w:lang w:eastAsia="zh-CN"/>
        </w:rPr>
        <w:t xml:space="preserve"> </w:t>
      </w:r>
    </w:p>
    <w:p w:rsidR="00696CD4" w:rsidRPr="00DD2CD1" w:rsidRDefault="00DD2CD1">
      <w:pPr>
        <w:pStyle w:val="a0"/>
        <w:numPr>
          <w:ilvl w:val="0"/>
          <w:numId w:val="11"/>
        </w:numPr>
        <w:spacing w:before="46" w:line="360" w:lineRule="auto"/>
        <w:ind w:right="209" w:firstLine="359"/>
        <w:jc w:val="both"/>
        <w:rPr>
          <w:spacing w:val="-4"/>
          <w:lang w:eastAsia="zh-CN"/>
        </w:rPr>
      </w:pPr>
      <w:r w:rsidRPr="00DD2CD1">
        <w:rPr>
          <w:spacing w:val="-4"/>
          <w:lang w:eastAsia="zh-CN"/>
        </w:rPr>
        <w:t>发包人对最终结清申请单内容有异议的，有权要求承包人进行修正和提供补充资料，承包人应向发包人提交修正后的最终结清申请单。</w:t>
      </w:r>
    </w:p>
    <w:p w:rsidR="00696CD4" w:rsidRPr="00DD2CD1" w:rsidRDefault="00DD2CD1">
      <w:pPr>
        <w:pStyle w:val="a0"/>
        <w:spacing w:before="46" w:line="360" w:lineRule="auto"/>
        <w:ind w:left="477" w:right="209"/>
        <w:jc w:val="both"/>
        <w:rPr>
          <w:spacing w:val="-4"/>
          <w:lang w:eastAsia="zh-CN"/>
        </w:rPr>
      </w:pPr>
      <w:r w:rsidRPr="00DD2CD1">
        <w:rPr>
          <w:spacing w:val="-4"/>
          <w:lang w:eastAsia="zh-CN"/>
        </w:rPr>
        <w:t xml:space="preserve">14.4.2 </w:t>
      </w:r>
      <w:r w:rsidRPr="00DD2CD1">
        <w:rPr>
          <w:spacing w:val="-4"/>
          <w:lang w:eastAsia="zh-CN"/>
        </w:rPr>
        <w:t>最终结清证书和支付</w:t>
      </w:r>
      <w:r w:rsidRPr="00DD2CD1">
        <w:rPr>
          <w:spacing w:val="-4"/>
          <w:lang w:eastAsia="zh-CN"/>
        </w:rPr>
        <w:t xml:space="preserve"> </w:t>
      </w:r>
    </w:p>
    <w:p w:rsidR="00696CD4" w:rsidRPr="00DD2CD1" w:rsidRDefault="00DD2CD1">
      <w:pPr>
        <w:pStyle w:val="a0"/>
        <w:spacing w:before="46" w:line="360" w:lineRule="auto"/>
        <w:ind w:right="209" w:firstLine="359"/>
        <w:jc w:val="both"/>
        <w:rPr>
          <w:rFonts w:cs="宋体"/>
          <w:lang w:eastAsia="zh-CN"/>
        </w:rPr>
      </w:pPr>
      <w:r w:rsidRPr="00DD2CD1">
        <w:rPr>
          <w:spacing w:val="-4"/>
          <w:lang w:eastAsia="zh-CN"/>
        </w:rPr>
        <w:t>（</w:t>
      </w:r>
      <w:r w:rsidRPr="00DD2CD1">
        <w:rPr>
          <w:spacing w:val="-4"/>
          <w:lang w:eastAsia="zh-CN"/>
        </w:rPr>
        <w:t>1</w:t>
      </w:r>
      <w:r w:rsidRPr="00DD2CD1">
        <w:rPr>
          <w:spacing w:val="-4"/>
          <w:lang w:eastAsia="zh-CN"/>
        </w:rPr>
        <w:t>）除专用合同条款另有约定外，发包人应在收到承包人提交的最终结清申请单后</w:t>
      </w:r>
      <w:r w:rsidRPr="00DD2CD1">
        <w:rPr>
          <w:spacing w:val="-4"/>
          <w:lang w:eastAsia="zh-CN"/>
        </w:rPr>
        <w:t xml:space="preserve">14 </w:t>
      </w:r>
      <w:r w:rsidRPr="00DD2CD1">
        <w:rPr>
          <w:spacing w:val="-4"/>
          <w:lang w:eastAsia="zh-CN"/>
        </w:rPr>
        <w:t>天内完成审批并向承包</w:t>
      </w:r>
      <w:r w:rsidRPr="00DD2CD1">
        <w:rPr>
          <w:spacing w:val="-4"/>
          <w:lang w:eastAsia="zh-CN"/>
        </w:rPr>
        <w:t>人颁发最终结清证书。发包人逾期未完成审批，又未提出修改意见的，视</w:t>
      </w:r>
      <w:r w:rsidRPr="00DD2CD1">
        <w:rPr>
          <w:spacing w:val="-4"/>
          <w:lang w:eastAsia="zh-CN"/>
        </w:rPr>
        <w:lastRenderedPageBreak/>
        <w:t>为发包人同意承包人提交的最终结清申请单，且自发包人收到承包人提交的最终结清申请</w:t>
      </w:r>
      <w:r w:rsidRPr="00DD2CD1">
        <w:rPr>
          <w:lang w:eastAsia="zh-CN"/>
        </w:rPr>
        <w:t>单后</w:t>
      </w:r>
      <w:r w:rsidRPr="00DD2CD1">
        <w:rPr>
          <w:rFonts w:cs="宋体"/>
          <w:lang w:eastAsia="zh-CN"/>
        </w:rPr>
        <w:t>15</w:t>
      </w:r>
      <w:r w:rsidRPr="00DD2CD1">
        <w:rPr>
          <w:lang w:eastAsia="zh-CN"/>
        </w:rPr>
        <w:t>天起视为已颁发最终结清证书。</w:t>
      </w:r>
    </w:p>
    <w:p w:rsidR="00696CD4" w:rsidRPr="00DD2CD1" w:rsidRDefault="00DD2CD1">
      <w:pPr>
        <w:pStyle w:val="a0"/>
        <w:spacing w:before="46" w:line="360" w:lineRule="auto"/>
        <w:ind w:right="209" w:firstLine="359"/>
        <w:jc w:val="both"/>
        <w:rPr>
          <w:rFonts w:cs="宋体"/>
          <w:lang w:eastAsia="zh-CN"/>
        </w:rPr>
      </w:pPr>
      <w:r w:rsidRPr="00DD2CD1">
        <w:rPr>
          <w:spacing w:val="-3"/>
          <w:lang w:eastAsia="zh-CN"/>
        </w:rPr>
        <w:t>（</w:t>
      </w:r>
      <w:r w:rsidRPr="00DD2CD1">
        <w:rPr>
          <w:rFonts w:cs="宋体"/>
          <w:spacing w:val="-3"/>
          <w:lang w:eastAsia="zh-CN"/>
        </w:rPr>
        <w:t>2</w:t>
      </w:r>
      <w:r w:rsidRPr="00DD2CD1">
        <w:rPr>
          <w:spacing w:val="-3"/>
          <w:lang w:eastAsia="zh-CN"/>
        </w:rPr>
        <w:t>）除专用合同条款另有约定外，发包人应在颁发最终结清证书后</w:t>
      </w:r>
      <w:r w:rsidRPr="00DD2CD1">
        <w:rPr>
          <w:rFonts w:cs="宋体"/>
          <w:spacing w:val="-3"/>
          <w:lang w:eastAsia="zh-CN"/>
        </w:rPr>
        <w:t>7</w:t>
      </w:r>
      <w:r w:rsidRPr="00DD2CD1">
        <w:rPr>
          <w:spacing w:val="-3"/>
          <w:lang w:eastAsia="zh-CN"/>
        </w:rPr>
        <w:t>天内完成支付。发</w:t>
      </w:r>
      <w:r w:rsidRPr="00DD2CD1">
        <w:rPr>
          <w:spacing w:val="-4"/>
          <w:lang w:eastAsia="zh-CN"/>
        </w:rPr>
        <w:t>包人逾期支付的，按照中国人民银行发布的同期同类贷款基准利率支付违约金；逾期支付超</w:t>
      </w:r>
      <w:r w:rsidRPr="00DD2CD1">
        <w:rPr>
          <w:lang w:eastAsia="zh-CN"/>
        </w:rPr>
        <w:t>过</w:t>
      </w:r>
      <w:r w:rsidRPr="00DD2CD1">
        <w:rPr>
          <w:rFonts w:cs="宋体"/>
          <w:lang w:eastAsia="zh-CN"/>
        </w:rPr>
        <w:t>56</w:t>
      </w:r>
      <w:r w:rsidRPr="00DD2CD1">
        <w:rPr>
          <w:lang w:eastAsia="zh-CN"/>
        </w:rPr>
        <w:t>天的，按照中国人民银行发布的同期同类贷款基准利率的两倍支付违约金。</w:t>
      </w:r>
    </w:p>
    <w:p w:rsidR="00696CD4" w:rsidRPr="00DD2CD1" w:rsidRDefault="00DD2CD1">
      <w:pPr>
        <w:pStyle w:val="a0"/>
        <w:spacing w:before="46" w:line="360" w:lineRule="auto"/>
        <w:ind w:right="103" w:firstLine="35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）承包人对发包人颁发的最终结清证书有异议的，按第</w:t>
      </w:r>
      <w:r w:rsidRPr="00DD2CD1">
        <w:rPr>
          <w:rFonts w:cs="宋体"/>
          <w:spacing w:val="-2"/>
          <w:lang w:eastAsia="zh-CN"/>
        </w:rPr>
        <w:t>20</w:t>
      </w:r>
      <w:r w:rsidRPr="00DD2CD1">
        <w:rPr>
          <w:spacing w:val="-2"/>
          <w:lang w:eastAsia="zh-CN"/>
        </w:rPr>
        <w:t>条〔争议解决〕的约定办</w:t>
      </w:r>
      <w:r w:rsidRPr="00DD2CD1">
        <w:rPr>
          <w:lang w:eastAsia="zh-CN"/>
        </w:rPr>
        <w:t>理。</w:t>
      </w:r>
    </w:p>
    <w:p w:rsidR="00696CD4" w:rsidRPr="00DD2CD1" w:rsidRDefault="00DD2CD1">
      <w:pPr>
        <w:pStyle w:val="a0"/>
        <w:spacing w:before="164" w:line="360" w:lineRule="auto"/>
        <w:ind w:right="103"/>
        <w:rPr>
          <w:rFonts w:cs="宋体"/>
          <w:lang w:eastAsia="zh-CN"/>
        </w:rPr>
      </w:pPr>
      <w:bookmarkStart w:id="306" w:name="15._缺陷责任与保修"/>
      <w:bookmarkStart w:id="307" w:name="_bookmark163"/>
      <w:bookmarkEnd w:id="306"/>
      <w:bookmarkEnd w:id="307"/>
      <w:r w:rsidRPr="00DD2CD1">
        <w:rPr>
          <w:rFonts w:cs="宋体"/>
          <w:lang w:eastAsia="zh-CN"/>
        </w:rPr>
        <w:t>15.</w:t>
      </w:r>
      <w:r w:rsidRPr="00DD2CD1">
        <w:rPr>
          <w:lang w:eastAsia="zh-CN"/>
        </w:rPr>
        <w:t>缺陷责任与保修</w:t>
      </w:r>
    </w:p>
    <w:p w:rsidR="00696CD4" w:rsidRPr="00DD2CD1" w:rsidRDefault="00DD2CD1" w:rsidP="00DD2CD1">
      <w:pPr>
        <w:pStyle w:val="a0"/>
        <w:spacing w:before="8" w:line="360" w:lineRule="auto"/>
        <w:ind w:left="18" w:right="103" w:firstLineChars="219" w:firstLine="460"/>
        <w:rPr>
          <w:rFonts w:cs="宋体"/>
          <w:lang w:eastAsia="zh-CN"/>
        </w:rPr>
      </w:pPr>
      <w:bookmarkStart w:id="308" w:name="_bookmark164"/>
      <w:bookmarkStart w:id="309" w:name="15.1_工程保修的原则"/>
      <w:bookmarkEnd w:id="308"/>
      <w:bookmarkEnd w:id="309"/>
      <w:r w:rsidRPr="00DD2CD1">
        <w:rPr>
          <w:rFonts w:cs="宋体"/>
          <w:lang w:eastAsia="zh-CN"/>
        </w:rPr>
        <w:t>15.1</w:t>
      </w:r>
      <w:r w:rsidRPr="00DD2CD1">
        <w:rPr>
          <w:lang w:eastAsia="zh-CN"/>
        </w:rPr>
        <w:t>工程保修的原则</w:t>
      </w:r>
      <w:r w:rsidRPr="00DD2CD1">
        <w:rPr>
          <w:spacing w:val="-3"/>
          <w:lang w:eastAsia="zh-CN"/>
        </w:rPr>
        <w:t>在工程移交发包人后，因承包人原因产生的质量缺陷，承包人应承担质量缺陷责任和保</w:t>
      </w:r>
      <w:r w:rsidRPr="00DD2CD1">
        <w:rPr>
          <w:lang w:eastAsia="zh-CN"/>
        </w:rPr>
        <w:t>修义务。缺陷责任期届满，承包人仍应按合同约定的工程各部位保修年限承担保修义务。</w:t>
      </w:r>
      <w:bookmarkStart w:id="310" w:name="_bookmark165"/>
      <w:bookmarkStart w:id="311" w:name="15.2_缺陷责任期"/>
      <w:bookmarkEnd w:id="310"/>
      <w:bookmarkEnd w:id="311"/>
    </w:p>
    <w:p w:rsidR="00696CD4" w:rsidRPr="00DD2CD1" w:rsidRDefault="00DD2CD1" w:rsidP="00DD2CD1">
      <w:pPr>
        <w:pStyle w:val="a0"/>
        <w:spacing w:before="8" w:line="360" w:lineRule="auto"/>
        <w:ind w:left="18" w:right="103" w:firstLineChars="219" w:firstLine="460"/>
        <w:rPr>
          <w:rFonts w:cs="宋体"/>
          <w:lang w:eastAsia="zh-CN"/>
        </w:rPr>
      </w:pPr>
      <w:r w:rsidRPr="00DD2CD1">
        <w:rPr>
          <w:rFonts w:cs="宋体"/>
          <w:lang w:eastAsia="zh-CN"/>
        </w:rPr>
        <w:t>15.2</w:t>
      </w:r>
      <w:r w:rsidRPr="00DD2CD1">
        <w:rPr>
          <w:lang w:eastAsia="zh-CN"/>
        </w:rPr>
        <w:t>缺陷责任期</w:t>
      </w:r>
    </w:p>
    <w:p w:rsidR="00696CD4" w:rsidRPr="00DD2CD1" w:rsidRDefault="00DD2CD1">
      <w:pPr>
        <w:pStyle w:val="a0"/>
        <w:spacing w:before="73" w:line="360" w:lineRule="auto"/>
        <w:ind w:right="103" w:firstLineChars="100" w:firstLine="210"/>
        <w:rPr>
          <w:rFonts w:cs="宋体"/>
          <w:lang w:eastAsia="zh-CN"/>
        </w:rPr>
      </w:pPr>
      <w:r w:rsidRPr="00DD2CD1">
        <w:rPr>
          <w:rFonts w:cs="宋体"/>
          <w:lang w:eastAsia="zh-CN"/>
        </w:rPr>
        <w:t>15.2.1</w:t>
      </w:r>
      <w:r w:rsidRPr="00DD2CD1">
        <w:rPr>
          <w:lang w:eastAsia="zh-CN"/>
        </w:rPr>
        <w:t>缺陷责任期从工程通过竣工验收之日起计算，合同当事人应在专用合同条款约定缺陷责任期的具体期限，但该期限最长不超过</w:t>
      </w:r>
      <w:r w:rsidRPr="00DD2CD1">
        <w:rPr>
          <w:rFonts w:cs="宋体"/>
          <w:lang w:eastAsia="zh-CN"/>
        </w:rPr>
        <w:t>24</w:t>
      </w:r>
      <w:r w:rsidRPr="00DD2CD1">
        <w:rPr>
          <w:lang w:eastAsia="zh-CN"/>
        </w:rPr>
        <w:t>个月。</w:t>
      </w:r>
    </w:p>
    <w:p w:rsidR="00696CD4" w:rsidRPr="00DD2CD1" w:rsidRDefault="00DD2CD1">
      <w:pPr>
        <w:pStyle w:val="a0"/>
        <w:spacing w:before="46" w:line="360" w:lineRule="auto"/>
        <w:ind w:right="103" w:firstLine="359"/>
        <w:rPr>
          <w:rFonts w:cs="宋体"/>
          <w:lang w:eastAsia="zh-CN"/>
        </w:rPr>
      </w:pPr>
      <w:r w:rsidRPr="00DD2CD1">
        <w:rPr>
          <w:spacing w:val="-3"/>
          <w:lang w:eastAsia="zh-CN"/>
        </w:rPr>
        <w:t>单位工程先于全部工程进行验收，经验收合格并交付使用的，该单位工程缺陷责任期自</w:t>
      </w:r>
      <w:r w:rsidRPr="00DD2CD1">
        <w:rPr>
          <w:spacing w:val="-2"/>
          <w:lang w:eastAsia="zh-CN"/>
        </w:rPr>
        <w:t>单位工程验收合格之日起算。因承包人原因导致工程无法按合同约定期限进行竣工验收的，</w:t>
      </w:r>
      <w:r w:rsidRPr="00DD2CD1">
        <w:rPr>
          <w:spacing w:val="-4"/>
          <w:lang w:eastAsia="zh-CN"/>
        </w:rPr>
        <w:t>缺陷责任</w:t>
      </w:r>
      <w:r w:rsidRPr="00DD2CD1">
        <w:rPr>
          <w:spacing w:val="-4"/>
          <w:lang w:eastAsia="zh-CN"/>
        </w:rPr>
        <w:t>期从实际通过竣工验收之日起计算。因发包人原因导致工程无法按合同约定期限进行竣工验收的，在承包人提交竣工验收报告</w:t>
      </w:r>
      <w:r w:rsidRPr="00DD2CD1">
        <w:rPr>
          <w:rFonts w:cs="宋体"/>
          <w:spacing w:val="-4"/>
          <w:lang w:eastAsia="zh-CN"/>
        </w:rPr>
        <w:t>90</w:t>
      </w:r>
      <w:r w:rsidRPr="00DD2CD1">
        <w:rPr>
          <w:spacing w:val="-4"/>
          <w:lang w:eastAsia="zh-CN"/>
        </w:rPr>
        <w:t>天后，工程自动进入缺陷责任期；发包人未经</w:t>
      </w:r>
      <w:r w:rsidRPr="00DD2CD1">
        <w:rPr>
          <w:lang w:eastAsia="zh-CN"/>
        </w:rPr>
        <w:t>竣工验收擅自使用工程的，缺陷责任期自工程转移占有之日起开始计算。</w:t>
      </w:r>
    </w:p>
    <w:p w:rsidR="00696CD4" w:rsidRPr="00DD2CD1" w:rsidRDefault="00DD2CD1">
      <w:pPr>
        <w:pStyle w:val="a0"/>
        <w:spacing w:before="46" w:line="360" w:lineRule="auto"/>
        <w:ind w:right="103" w:firstLine="359"/>
        <w:rPr>
          <w:rFonts w:cs="宋体"/>
          <w:lang w:eastAsia="zh-CN"/>
        </w:rPr>
      </w:pPr>
      <w:r w:rsidRPr="00DD2CD1">
        <w:rPr>
          <w:rFonts w:cs="宋体"/>
          <w:spacing w:val="-2"/>
          <w:lang w:eastAsia="zh-CN"/>
        </w:rPr>
        <w:t>15.2.2</w:t>
      </w:r>
      <w:r w:rsidRPr="00DD2CD1">
        <w:rPr>
          <w:spacing w:val="-2"/>
          <w:lang w:eastAsia="zh-CN"/>
        </w:rPr>
        <w:t>缺陷责任期内，由承包人原因造成的缺陷，承包人应负责维修，并承担鉴定及维修费用。如承包人不维修也不承担费用，发包人可按合同约定从保证金或银行保函中扣除，</w:t>
      </w:r>
      <w:r w:rsidRPr="00DD2CD1">
        <w:rPr>
          <w:spacing w:val="-4"/>
          <w:lang w:eastAsia="zh-CN"/>
        </w:rPr>
        <w:t>费用超出保证金额的，发包人可按合同约定向承包人进行索赔。承包人维修并承担相应费用后，不免除对工程的损失赔偿责任。发包人有权要求承包</w:t>
      </w:r>
      <w:r w:rsidRPr="00DD2CD1">
        <w:rPr>
          <w:spacing w:val="-4"/>
          <w:lang w:eastAsia="zh-CN"/>
        </w:rPr>
        <w:t>人延长缺陷责任期，并应在原缺陷</w:t>
      </w:r>
      <w:r w:rsidRPr="00DD2CD1">
        <w:rPr>
          <w:lang w:eastAsia="zh-CN"/>
        </w:rPr>
        <w:t>责任期届满前发出延长通知。但缺陷责任期（含延长部分）最长不能超过</w:t>
      </w:r>
      <w:r w:rsidRPr="00DD2CD1">
        <w:rPr>
          <w:rFonts w:cs="宋体"/>
          <w:lang w:eastAsia="zh-CN"/>
        </w:rPr>
        <w:t>24</w:t>
      </w:r>
      <w:r w:rsidRPr="00DD2CD1">
        <w:rPr>
          <w:lang w:eastAsia="zh-CN"/>
        </w:rPr>
        <w:t>个月。</w:t>
      </w:r>
    </w:p>
    <w:p w:rsidR="00696CD4" w:rsidRPr="00DD2CD1" w:rsidRDefault="00DD2CD1">
      <w:pPr>
        <w:pStyle w:val="a0"/>
        <w:spacing w:before="46" w:line="360" w:lineRule="auto"/>
        <w:ind w:right="103" w:firstLine="359"/>
        <w:rPr>
          <w:spacing w:val="-4"/>
          <w:lang w:eastAsia="zh-CN"/>
        </w:rPr>
      </w:pPr>
      <w:r w:rsidRPr="00DD2CD1">
        <w:rPr>
          <w:spacing w:val="-4"/>
          <w:lang w:eastAsia="zh-CN"/>
        </w:rPr>
        <w:t>由他人原因造成的缺陷，发包人负责组织维修，承包人不承担费用，且发包人不得从保证金中扣除费用。</w:t>
      </w:r>
      <w:r w:rsidRPr="00DD2CD1">
        <w:rPr>
          <w:spacing w:val="-4"/>
          <w:lang w:eastAsia="zh-CN"/>
        </w:rPr>
        <w:t xml:space="preserve"> </w:t>
      </w:r>
    </w:p>
    <w:p w:rsidR="00696CD4" w:rsidRPr="00DD2CD1" w:rsidRDefault="00DD2CD1">
      <w:pPr>
        <w:pStyle w:val="a0"/>
        <w:spacing w:line="360" w:lineRule="auto"/>
        <w:ind w:right="103" w:firstLine="359"/>
        <w:rPr>
          <w:rFonts w:cs="宋体"/>
          <w:lang w:eastAsia="zh-CN"/>
        </w:rPr>
      </w:pPr>
      <w:r w:rsidRPr="00DD2CD1">
        <w:rPr>
          <w:rFonts w:cs="宋体"/>
          <w:lang w:eastAsia="zh-CN"/>
        </w:rPr>
        <w:t>15.2.3</w:t>
      </w:r>
      <w:r w:rsidRPr="00DD2CD1">
        <w:rPr>
          <w:spacing w:val="-3"/>
          <w:lang w:eastAsia="zh-CN"/>
        </w:rPr>
        <w:t>任何一项缺陷或损坏修复后，经检查证明其影响了工程或工程设备的使用性能，</w:t>
      </w:r>
      <w:r w:rsidRPr="00DD2CD1">
        <w:rPr>
          <w:lang w:eastAsia="zh-CN"/>
        </w:rPr>
        <w:t xml:space="preserve"> </w:t>
      </w:r>
      <w:r w:rsidRPr="00DD2CD1">
        <w:rPr>
          <w:lang w:eastAsia="zh-CN"/>
        </w:rPr>
        <w:t>承包人应重新进行合同约定的试验和试运行，试验和试运行的全部费用应由责任方承担。</w:t>
      </w:r>
    </w:p>
    <w:p w:rsidR="00696CD4" w:rsidRPr="00DD2CD1" w:rsidRDefault="00DD2CD1">
      <w:pPr>
        <w:pStyle w:val="a0"/>
        <w:spacing w:before="46" w:line="360" w:lineRule="auto"/>
        <w:ind w:right="208" w:firstLine="359"/>
        <w:jc w:val="both"/>
        <w:rPr>
          <w:rFonts w:cs="宋体"/>
          <w:lang w:eastAsia="zh-CN"/>
        </w:rPr>
      </w:pPr>
      <w:r w:rsidRPr="00DD2CD1">
        <w:rPr>
          <w:rFonts w:cs="宋体"/>
          <w:lang w:eastAsia="zh-CN"/>
        </w:rPr>
        <w:t>15.2.4</w:t>
      </w:r>
      <w:r w:rsidRPr="00DD2CD1">
        <w:rPr>
          <w:spacing w:val="-3"/>
          <w:lang w:eastAsia="zh-CN"/>
        </w:rPr>
        <w:t>除专用合同条款另有约定外，承包人应于缺陷责任期届满后</w:t>
      </w:r>
      <w:r w:rsidRPr="00DD2CD1">
        <w:rPr>
          <w:rFonts w:cs="宋体"/>
          <w:spacing w:val="-3"/>
          <w:lang w:eastAsia="zh-CN"/>
        </w:rPr>
        <w:t>7</w:t>
      </w:r>
      <w:r w:rsidRPr="00DD2CD1">
        <w:rPr>
          <w:spacing w:val="-3"/>
          <w:lang w:eastAsia="zh-CN"/>
        </w:rPr>
        <w:t>天内向发包人发出</w:t>
      </w:r>
      <w:r w:rsidRPr="00DD2CD1">
        <w:rPr>
          <w:spacing w:val="-4"/>
          <w:lang w:eastAsia="zh-CN"/>
        </w:rPr>
        <w:t>缺陷责任期届满通知，发包人应在收到缺陷责任期满通知后</w:t>
      </w:r>
      <w:r w:rsidRPr="00DD2CD1">
        <w:rPr>
          <w:rFonts w:cs="宋体"/>
          <w:spacing w:val="-4"/>
          <w:lang w:eastAsia="zh-CN"/>
        </w:rPr>
        <w:t>14</w:t>
      </w:r>
      <w:r w:rsidRPr="00DD2CD1">
        <w:rPr>
          <w:spacing w:val="-4"/>
          <w:lang w:eastAsia="zh-CN"/>
        </w:rPr>
        <w:t>天内核实承包人是否履行缺陷修复义务，承包人未能履行缺陷修复义务的，发包人有权扣除相应金额的维修费用。发包人</w:t>
      </w:r>
      <w:r w:rsidRPr="00DD2CD1">
        <w:rPr>
          <w:lang w:eastAsia="zh-CN"/>
        </w:rPr>
        <w:t>应在收到缺陷责任期届满通知后</w:t>
      </w:r>
      <w:r w:rsidRPr="00DD2CD1">
        <w:rPr>
          <w:rFonts w:cs="宋体"/>
          <w:lang w:eastAsia="zh-CN"/>
        </w:rPr>
        <w:t>14</w:t>
      </w:r>
      <w:r w:rsidRPr="00DD2CD1">
        <w:rPr>
          <w:lang w:eastAsia="zh-CN"/>
        </w:rPr>
        <w:t>天内，向承包人颁发缺陷责任期终止证书。</w:t>
      </w:r>
    </w:p>
    <w:p w:rsidR="00696CD4" w:rsidRPr="00DD2CD1" w:rsidRDefault="00DD2CD1">
      <w:pPr>
        <w:pStyle w:val="a0"/>
        <w:spacing w:before="46" w:line="360" w:lineRule="auto"/>
        <w:ind w:right="208" w:firstLine="359"/>
        <w:jc w:val="both"/>
        <w:rPr>
          <w:rFonts w:cs="宋体"/>
          <w:lang w:eastAsia="zh-CN"/>
        </w:rPr>
      </w:pPr>
      <w:bookmarkStart w:id="312" w:name="_bookmark166"/>
      <w:bookmarkEnd w:id="312"/>
      <w:r w:rsidRPr="00DD2CD1">
        <w:rPr>
          <w:rFonts w:cs="宋体"/>
          <w:lang w:eastAsia="zh-CN"/>
        </w:rPr>
        <w:t xml:space="preserve">15.3 </w:t>
      </w:r>
      <w:r w:rsidRPr="00DD2CD1">
        <w:rPr>
          <w:rFonts w:cs="宋体"/>
          <w:lang w:eastAsia="zh-CN"/>
        </w:rPr>
        <w:t>质量保证金</w:t>
      </w:r>
      <w:r w:rsidRPr="00DD2CD1">
        <w:rPr>
          <w:rFonts w:cs="宋体"/>
          <w:lang w:eastAsia="zh-CN"/>
        </w:rPr>
        <w:t xml:space="preserve"> </w:t>
      </w:r>
    </w:p>
    <w:p w:rsidR="00696CD4" w:rsidRPr="00DD2CD1" w:rsidRDefault="00DD2CD1">
      <w:pPr>
        <w:pStyle w:val="a0"/>
        <w:spacing w:before="46" w:line="360" w:lineRule="auto"/>
        <w:ind w:right="208" w:firstLine="359"/>
        <w:jc w:val="both"/>
        <w:rPr>
          <w:rFonts w:cs="宋体"/>
          <w:lang w:eastAsia="zh-CN"/>
        </w:rPr>
      </w:pPr>
      <w:r w:rsidRPr="00DD2CD1">
        <w:rPr>
          <w:rFonts w:cs="宋体"/>
          <w:lang w:eastAsia="zh-CN"/>
        </w:rPr>
        <w:t>经合同当事人协商一致扣留质量保证金的，应在专用合同条款中予以明确。在工程项目</w:t>
      </w:r>
      <w:r w:rsidRPr="00DD2CD1">
        <w:rPr>
          <w:rFonts w:cs="宋体"/>
          <w:lang w:eastAsia="zh-CN"/>
        </w:rPr>
        <w:lastRenderedPageBreak/>
        <w:t>竣工前，承包人已经提供履约担保的，发包人不得同时预留工程质量保证金。</w:t>
      </w:r>
      <w:r w:rsidRPr="00DD2CD1">
        <w:rPr>
          <w:rFonts w:cs="宋体"/>
          <w:lang w:eastAsia="zh-CN"/>
        </w:rPr>
        <w:t xml:space="preserve"> </w:t>
      </w:r>
    </w:p>
    <w:p w:rsidR="00696CD4" w:rsidRPr="00DD2CD1" w:rsidRDefault="00DD2CD1">
      <w:pPr>
        <w:pStyle w:val="a0"/>
        <w:spacing w:before="46" w:line="360" w:lineRule="auto"/>
        <w:ind w:right="208" w:firstLine="359"/>
        <w:jc w:val="both"/>
        <w:rPr>
          <w:rFonts w:cs="宋体"/>
          <w:lang w:eastAsia="zh-CN"/>
        </w:rPr>
      </w:pPr>
      <w:r w:rsidRPr="00DD2CD1">
        <w:rPr>
          <w:rFonts w:cs="宋体"/>
          <w:lang w:eastAsia="zh-CN"/>
        </w:rPr>
        <w:t xml:space="preserve">15.3.1 </w:t>
      </w:r>
      <w:r w:rsidRPr="00DD2CD1">
        <w:rPr>
          <w:rFonts w:cs="宋体"/>
          <w:lang w:eastAsia="zh-CN"/>
        </w:rPr>
        <w:t>承包人提供质量保证金的方式</w:t>
      </w:r>
      <w:r w:rsidRPr="00DD2CD1">
        <w:rPr>
          <w:rFonts w:cs="宋体"/>
          <w:lang w:eastAsia="zh-CN"/>
        </w:rPr>
        <w:t xml:space="preserve"> </w:t>
      </w:r>
      <w:r w:rsidRPr="00DD2CD1">
        <w:rPr>
          <w:rFonts w:cs="宋体"/>
          <w:lang w:eastAsia="zh-CN"/>
        </w:rPr>
        <w:t>承包人提供质量保证金有以下三种方式：</w:t>
      </w:r>
      <w:r w:rsidRPr="00DD2CD1">
        <w:rPr>
          <w:rFonts w:cs="宋体"/>
          <w:lang w:eastAsia="zh-CN"/>
        </w:rPr>
        <w:t xml:space="preserve"> </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1</w:t>
      </w:r>
      <w:r w:rsidRPr="00DD2CD1">
        <w:rPr>
          <w:lang w:eastAsia="zh-CN"/>
        </w:rPr>
        <w:t>）质量保证金保函；</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2</w:t>
      </w:r>
      <w:r w:rsidRPr="00DD2CD1">
        <w:rPr>
          <w:lang w:eastAsia="zh-CN"/>
        </w:rPr>
        <w:t>）相应比例的工程款；</w:t>
      </w:r>
    </w:p>
    <w:p w:rsidR="00696CD4" w:rsidRPr="00DD2CD1" w:rsidRDefault="00DD2CD1">
      <w:pPr>
        <w:pStyle w:val="a0"/>
        <w:numPr>
          <w:ilvl w:val="0"/>
          <w:numId w:val="11"/>
        </w:numPr>
        <w:spacing w:line="360" w:lineRule="auto"/>
        <w:ind w:right="70" w:firstLine="359"/>
        <w:rPr>
          <w:rFonts w:cs="宋体"/>
          <w:lang w:eastAsia="zh-CN"/>
        </w:rPr>
      </w:pPr>
      <w:r w:rsidRPr="00DD2CD1">
        <w:rPr>
          <w:lang w:eastAsia="zh-CN"/>
        </w:rPr>
        <w:t>双方约定的其他方式。除专用合同条款另有约定外，质量保证金原则上采用上述第（</w:t>
      </w:r>
      <w:r w:rsidRPr="00DD2CD1">
        <w:rPr>
          <w:rFonts w:cs="宋体"/>
          <w:lang w:eastAsia="zh-CN"/>
        </w:rPr>
        <w:t>1</w:t>
      </w:r>
      <w:r w:rsidRPr="00DD2CD1">
        <w:rPr>
          <w:lang w:eastAsia="zh-CN"/>
        </w:rPr>
        <w:t>）种方式。</w:t>
      </w:r>
    </w:p>
    <w:p w:rsidR="00696CD4" w:rsidRPr="00DD2CD1" w:rsidRDefault="00DD2CD1">
      <w:pPr>
        <w:pStyle w:val="a0"/>
        <w:spacing w:line="360" w:lineRule="auto"/>
        <w:ind w:left="477" w:right="70"/>
        <w:rPr>
          <w:rFonts w:cs="宋体"/>
          <w:lang w:eastAsia="zh-CN"/>
        </w:rPr>
      </w:pPr>
      <w:r w:rsidRPr="00DD2CD1">
        <w:rPr>
          <w:rFonts w:cs="宋体"/>
          <w:lang w:eastAsia="zh-CN"/>
        </w:rPr>
        <w:t>15.3.2</w:t>
      </w:r>
      <w:r w:rsidRPr="00DD2CD1">
        <w:rPr>
          <w:lang w:eastAsia="zh-CN"/>
        </w:rPr>
        <w:t>质量保证金的扣留</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质量保证金的扣留有以下三种方式：</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1</w:t>
      </w:r>
      <w:r w:rsidRPr="00DD2CD1">
        <w:rPr>
          <w:spacing w:val="-2"/>
          <w:lang w:eastAsia="zh-CN"/>
        </w:rPr>
        <w:t>）在支付工程进度款时逐次扣留，在此情形下，质量保证金的计算基数不包括预付</w:t>
      </w:r>
      <w:r w:rsidRPr="00DD2CD1">
        <w:rPr>
          <w:lang w:eastAsia="zh-CN"/>
        </w:rPr>
        <w:t>款的支付、扣回以及价格调整的金额；</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2</w:t>
      </w:r>
      <w:r w:rsidRPr="00DD2CD1">
        <w:rPr>
          <w:lang w:eastAsia="zh-CN"/>
        </w:rPr>
        <w:t>）工程竣工结算时一次性扣留质量保证金；</w:t>
      </w:r>
    </w:p>
    <w:p w:rsidR="00696CD4" w:rsidRPr="00DD2CD1" w:rsidRDefault="00DD2CD1" w:rsidP="00DD2CD1">
      <w:pPr>
        <w:pStyle w:val="a0"/>
        <w:spacing w:line="360" w:lineRule="auto"/>
        <w:ind w:left="18" w:right="103" w:firstLineChars="219" w:firstLine="460"/>
        <w:rPr>
          <w:rFonts w:cs="宋体"/>
          <w:lang w:eastAsia="zh-CN"/>
        </w:rPr>
      </w:pPr>
      <w:r w:rsidRPr="00DD2CD1">
        <w:rPr>
          <w:lang w:eastAsia="zh-CN"/>
        </w:rPr>
        <w:t>（</w:t>
      </w:r>
      <w:r w:rsidRPr="00DD2CD1">
        <w:rPr>
          <w:rFonts w:cs="宋体"/>
          <w:lang w:eastAsia="zh-CN"/>
        </w:rPr>
        <w:t>3</w:t>
      </w:r>
      <w:r w:rsidRPr="00DD2CD1">
        <w:rPr>
          <w:lang w:eastAsia="zh-CN"/>
        </w:rPr>
        <w:t>）双方约定的其他扣留方式。除专用合同条款另有约定外，质量保证金的扣留原则上采用上述第（</w:t>
      </w:r>
      <w:r w:rsidRPr="00DD2CD1">
        <w:rPr>
          <w:rFonts w:cs="宋体"/>
          <w:lang w:eastAsia="zh-CN"/>
        </w:rPr>
        <w:t>1</w:t>
      </w:r>
      <w:r w:rsidRPr="00DD2CD1">
        <w:rPr>
          <w:lang w:eastAsia="zh-CN"/>
        </w:rPr>
        <w:t>）种方式。</w:t>
      </w:r>
      <w:r w:rsidRPr="00DD2CD1">
        <w:rPr>
          <w:spacing w:val="-3"/>
          <w:lang w:eastAsia="zh-CN"/>
        </w:rPr>
        <w:t>发包人累计扣留的质量保证金不得超过工程价款结算总额的</w:t>
      </w:r>
      <w:r w:rsidRPr="00DD2CD1">
        <w:rPr>
          <w:rFonts w:cs="宋体"/>
          <w:spacing w:val="-3"/>
          <w:lang w:eastAsia="zh-CN"/>
        </w:rPr>
        <w:t>3%</w:t>
      </w:r>
      <w:r w:rsidRPr="00DD2CD1">
        <w:rPr>
          <w:spacing w:val="-3"/>
          <w:lang w:eastAsia="zh-CN"/>
        </w:rPr>
        <w:t>。如承包人在发包人签发</w:t>
      </w:r>
      <w:r w:rsidRPr="00DD2CD1">
        <w:rPr>
          <w:spacing w:val="-4"/>
          <w:lang w:eastAsia="zh-CN"/>
        </w:rPr>
        <w:t>竣工付款证书后</w:t>
      </w:r>
      <w:r w:rsidRPr="00DD2CD1">
        <w:rPr>
          <w:rFonts w:cs="宋体"/>
          <w:spacing w:val="-4"/>
          <w:lang w:eastAsia="zh-CN"/>
        </w:rPr>
        <w:t>28</w:t>
      </w:r>
      <w:r w:rsidRPr="00DD2CD1">
        <w:rPr>
          <w:spacing w:val="-4"/>
          <w:lang w:eastAsia="zh-CN"/>
        </w:rPr>
        <w:t>天内提</w:t>
      </w:r>
      <w:r w:rsidRPr="00DD2CD1">
        <w:rPr>
          <w:spacing w:val="-4"/>
          <w:lang w:eastAsia="zh-CN"/>
        </w:rPr>
        <w:t>交质量保证金保函，发包人应同时退还扣留的作为质量保证金的工</w:t>
      </w:r>
      <w:r w:rsidRPr="00DD2CD1">
        <w:rPr>
          <w:lang w:eastAsia="zh-CN"/>
        </w:rPr>
        <w:t>程价款；保函金额不得超过工程价款结算总额的</w:t>
      </w:r>
      <w:r w:rsidRPr="00DD2CD1">
        <w:rPr>
          <w:rFonts w:cs="宋体"/>
          <w:lang w:eastAsia="zh-CN"/>
        </w:rPr>
        <w:t>3%</w:t>
      </w:r>
      <w:r w:rsidRPr="00DD2CD1">
        <w:rPr>
          <w:lang w:eastAsia="zh-CN"/>
        </w:rPr>
        <w:t>。</w:t>
      </w:r>
    </w:p>
    <w:p w:rsidR="00696CD4" w:rsidRPr="00DD2CD1" w:rsidRDefault="00DD2CD1">
      <w:pPr>
        <w:pStyle w:val="a0"/>
        <w:spacing w:before="26" w:line="360" w:lineRule="auto"/>
        <w:ind w:left="478"/>
        <w:rPr>
          <w:rFonts w:cs="宋体"/>
          <w:lang w:eastAsia="zh-CN"/>
        </w:rPr>
      </w:pPr>
      <w:r w:rsidRPr="00DD2CD1">
        <w:rPr>
          <w:spacing w:val="-2"/>
          <w:lang w:eastAsia="zh-CN"/>
        </w:rPr>
        <w:t>发包人在退还质量保证金的同时按照中国人民银行发布的同期同类贷款基准利率支付</w:t>
      </w:r>
      <w:r w:rsidRPr="00DD2CD1">
        <w:rPr>
          <w:lang w:eastAsia="zh-CN"/>
        </w:rPr>
        <w:t>利息。</w:t>
      </w:r>
    </w:p>
    <w:p w:rsidR="00696CD4" w:rsidRPr="00DD2CD1" w:rsidRDefault="00DD2CD1" w:rsidP="00DD2CD1">
      <w:pPr>
        <w:pStyle w:val="a0"/>
        <w:spacing w:before="26" w:line="360" w:lineRule="auto"/>
        <w:ind w:left="18" w:firstLineChars="219" w:firstLine="460"/>
        <w:rPr>
          <w:rFonts w:cs="宋体"/>
          <w:sz w:val="14"/>
          <w:szCs w:val="14"/>
          <w:lang w:eastAsia="zh-CN"/>
        </w:rPr>
      </w:pPr>
      <w:r w:rsidRPr="00DD2CD1">
        <w:rPr>
          <w:rFonts w:cs="宋体"/>
          <w:lang w:eastAsia="zh-CN"/>
        </w:rPr>
        <w:t>15.3.3</w:t>
      </w:r>
      <w:r w:rsidRPr="00DD2CD1">
        <w:rPr>
          <w:lang w:eastAsia="zh-CN"/>
        </w:rPr>
        <w:t>质量保证金的退还</w:t>
      </w:r>
      <w:r w:rsidRPr="00DD2CD1">
        <w:rPr>
          <w:spacing w:val="-3"/>
          <w:lang w:eastAsia="zh-CN"/>
        </w:rPr>
        <w:t>缺陷责任期内，承包人认真履行合同约定的责任，到期后，承包人可向发包人申请返还</w:t>
      </w:r>
      <w:r w:rsidRPr="00DD2CD1">
        <w:rPr>
          <w:lang w:eastAsia="zh-CN"/>
        </w:rPr>
        <w:t>保证金。</w:t>
      </w:r>
    </w:p>
    <w:p w:rsidR="00696CD4" w:rsidRPr="00DD2CD1" w:rsidRDefault="00DD2CD1">
      <w:pPr>
        <w:pStyle w:val="a0"/>
        <w:spacing w:line="360" w:lineRule="auto"/>
        <w:ind w:right="108" w:firstLine="359"/>
        <w:jc w:val="both"/>
        <w:rPr>
          <w:rFonts w:cs="宋体"/>
          <w:lang w:eastAsia="zh-CN"/>
        </w:rPr>
      </w:pPr>
      <w:r w:rsidRPr="00DD2CD1">
        <w:rPr>
          <w:spacing w:val="-3"/>
          <w:lang w:eastAsia="zh-CN"/>
        </w:rPr>
        <w:t>发包人在接到承包人返还保证金申请后，应于</w:t>
      </w:r>
      <w:r w:rsidRPr="00DD2CD1">
        <w:rPr>
          <w:rFonts w:cs="宋体"/>
          <w:spacing w:val="-3"/>
          <w:lang w:eastAsia="zh-CN"/>
        </w:rPr>
        <w:t>14</w:t>
      </w:r>
      <w:r w:rsidRPr="00DD2CD1">
        <w:rPr>
          <w:spacing w:val="-3"/>
          <w:lang w:eastAsia="zh-CN"/>
        </w:rPr>
        <w:t>天内会同承包人按照合同约定的内容进</w:t>
      </w:r>
      <w:r w:rsidRPr="00DD2CD1">
        <w:rPr>
          <w:spacing w:val="-4"/>
          <w:lang w:eastAsia="zh-CN"/>
        </w:rPr>
        <w:t>行核实。如无异议，发包人应当按照约定将保证金返还给承包人。对返还期限没有约定或者约定不明确的，发包人应当在核实后</w:t>
      </w:r>
      <w:r w:rsidRPr="00DD2CD1">
        <w:rPr>
          <w:rFonts w:cs="宋体"/>
          <w:spacing w:val="-4"/>
          <w:lang w:eastAsia="zh-CN"/>
        </w:rPr>
        <w:t>14</w:t>
      </w:r>
      <w:r w:rsidRPr="00DD2CD1">
        <w:rPr>
          <w:spacing w:val="-4"/>
          <w:lang w:eastAsia="zh-CN"/>
        </w:rPr>
        <w:t>天内将保证金返还承包人，逾期未返还的，依法承担违约责任。发包人在接到承包人返还保证金申请后</w:t>
      </w:r>
      <w:r w:rsidRPr="00DD2CD1">
        <w:rPr>
          <w:rFonts w:cs="宋体"/>
          <w:spacing w:val="-4"/>
          <w:lang w:eastAsia="zh-CN"/>
        </w:rPr>
        <w:t>14</w:t>
      </w:r>
      <w:r w:rsidRPr="00DD2CD1">
        <w:rPr>
          <w:spacing w:val="-4"/>
          <w:lang w:eastAsia="zh-CN"/>
        </w:rPr>
        <w:t>天内不予答复，经催告后</w:t>
      </w:r>
      <w:r w:rsidRPr="00DD2CD1">
        <w:rPr>
          <w:rFonts w:cs="宋体"/>
          <w:spacing w:val="-4"/>
          <w:lang w:eastAsia="zh-CN"/>
        </w:rPr>
        <w:t>14</w:t>
      </w:r>
      <w:r w:rsidRPr="00DD2CD1">
        <w:rPr>
          <w:spacing w:val="-4"/>
          <w:lang w:eastAsia="zh-CN"/>
        </w:rPr>
        <w:t>天内仍不予</w:t>
      </w:r>
      <w:r w:rsidRPr="00DD2CD1">
        <w:rPr>
          <w:lang w:eastAsia="zh-CN"/>
        </w:rPr>
        <w:t>答复，视同认可承包人的返还保证金申请。</w:t>
      </w:r>
    </w:p>
    <w:p w:rsidR="00696CD4" w:rsidRPr="00DD2CD1" w:rsidRDefault="00DD2CD1">
      <w:pPr>
        <w:pStyle w:val="a0"/>
        <w:spacing w:before="46" w:line="360" w:lineRule="auto"/>
        <w:ind w:firstLine="359"/>
        <w:rPr>
          <w:rFonts w:cs="宋体"/>
          <w:lang w:eastAsia="zh-CN"/>
        </w:rPr>
      </w:pPr>
      <w:r w:rsidRPr="00DD2CD1">
        <w:rPr>
          <w:spacing w:val="-3"/>
          <w:lang w:eastAsia="zh-CN"/>
        </w:rPr>
        <w:t>发包人和承包人对保证金预留、返还以及工程维修质量、费用有争议的，按本合同第</w:t>
      </w:r>
      <w:r w:rsidRPr="00DD2CD1">
        <w:rPr>
          <w:rFonts w:cs="宋体"/>
          <w:spacing w:val="-3"/>
          <w:lang w:eastAsia="zh-CN"/>
        </w:rPr>
        <w:t>20</w:t>
      </w:r>
      <w:r w:rsidRPr="00DD2CD1">
        <w:rPr>
          <w:lang w:eastAsia="zh-CN"/>
        </w:rPr>
        <w:t>条约定的争议和纠纷解决程序处理。</w:t>
      </w:r>
    </w:p>
    <w:p w:rsidR="00696CD4" w:rsidRPr="00DD2CD1" w:rsidRDefault="00DD2CD1">
      <w:pPr>
        <w:pStyle w:val="a0"/>
        <w:spacing w:before="164" w:line="360" w:lineRule="auto"/>
        <w:ind w:left="478"/>
        <w:rPr>
          <w:rFonts w:cs="宋体"/>
          <w:sz w:val="23"/>
          <w:szCs w:val="23"/>
          <w:lang w:eastAsia="zh-CN"/>
        </w:rPr>
      </w:pPr>
      <w:bookmarkStart w:id="313" w:name="15.4_保修"/>
      <w:bookmarkStart w:id="314" w:name="_bookmark167"/>
      <w:bookmarkEnd w:id="313"/>
      <w:bookmarkEnd w:id="314"/>
      <w:r w:rsidRPr="00DD2CD1">
        <w:rPr>
          <w:rFonts w:cs="宋体"/>
          <w:lang w:eastAsia="zh-CN"/>
        </w:rPr>
        <w:t>15.4</w:t>
      </w:r>
      <w:r w:rsidRPr="00DD2CD1">
        <w:rPr>
          <w:lang w:eastAsia="zh-CN"/>
        </w:rPr>
        <w:t>保修</w:t>
      </w:r>
    </w:p>
    <w:p w:rsidR="00696CD4" w:rsidRPr="00DD2CD1" w:rsidRDefault="00DD2CD1" w:rsidP="00DD2CD1">
      <w:pPr>
        <w:pStyle w:val="a0"/>
        <w:spacing w:line="360" w:lineRule="auto"/>
        <w:ind w:left="18" w:firstLineChars="219" w:firstLine="460"/>
        <w:rPr>
          <w:rFonts w:cs="宋体"/>
          <w:lang w:eastAsia="zh-CN"/>
        </w:rPr>
      </w:pPr>
      <w:r w:rsidRPr="00DD2CD1">
        <w:rPr>
          <w:rFonts w:cs="宋体"/>
          <w:lang w:eastAsia="zh-CN"/>
        </w:rPr>
        <w:t>15.4.1</w:t>
      </w:r>
      <w:r w:rsidRPr="00DD2CD1">
        <w:rPr>
          <w:spacing w:val="-3"/>
          <w:lang w:eastAsia="zh-CN"/>
        </w:rPr>
        <w:t>保修责任工程保修期从工程竣工验收合格之日起算，具体分部分项工程的保修期由合同当事人在</w:t>
      </w:r>
      <w:r w:rsidRPr="00DD2CD1">
        <w:rPr>
          <w:spacing w:val="-4"/>
          <w:lang w:eastAsia="zh-CN"/>
        </w:rPr>
        <w:t>专用合同条款中约定，但不得低于法定最低保修年限。在工程保修期内，承包人应当根据有</w:t>
      </w:r>
      <w:r w:rsidRPr="00DD2CD1">
        <w:rPr>
          <w:lang w:eastAsia="zh-CN"/>
        </w:rPr>
        <w:t>关法律规定以及合同约定承担保修责任。</w:t>
      </w:r>
    </w:p>
    <w:p w:rsidR="00696CD4" w:rsidRPr="00DD2CD1" w:rsidRDefault="00DD2CD1">
      <w:pPr>
        <w:pStyle w:val="a0"/>
        <w:spacing w:before="46" w:line="360" w:lineRule="auto"/>
        <w:ind w:left="478" w:right="1158"/>
        <w:rPr>
          <w:rFonts w:cs="宋体"/>
          <w:lang w:eastAsia="zh-CN"/>
        </w:rPr>
      </w:pPr>
      <w:r w:rsidRPr="00DD2CD1">
        <w:rPr>
          <w:lang w:eastAsia="zh-CN"/>
        </w:rPr>
        <w:t>发</w:t>
      </w:r>
      <w:r w:rsidRPr="00DD2CD1">
        <w:rPr>
          <w:lang w:eastAsia="zh-CN"/>
        </w:rPr>
        <w:t>包人未经竣工验收擅自使用工程的，保修期自转移占有之日起算。</w:t>
      </w:r>
    </w:p>
    <w:p w:rsidR="00696CD4" w:rsidRPr="00DD2CD1" w:rsidRDefault="00DD2CD1">
      <w:pPr>
        <w:pStyle w:val="a0"/>
        <w:spacing w:before="46" w:line="360" w:lineRule="auto"/>
        <w:ind w:left="478" w:right="1158"/>
        <w:rPr>
          <w:rFonts w:cs="宋体"/>
          <w:lang w:eastAsia="zh-CN"/>
        </w:rPr>
      </w:pPr>
      <w:r w:rsidRPr="00DD2CD1">
        <w:rPr>
          <w:rFonts w:cs="宋体"/>
          <w:lang w:eastAsia="zh-CN"/>
        </w:rPr>
        <w:t>15.4.2</w:t>
      </w:r>
      <w:r w:rsidRPr="00DD2CD1">
        <w:rPr>
          <w:spacing w:val="-3"/>
          <w:lang w:eastAsia="zh-CN"/>
        </w:rPr>
        <w:t>修复费用</w:t>
      </w:r>
    </w:p>
    <w:p w:rsidR="00696CD4" w:rsidRPr="00DD2CD1" w:rsidRDefault="00DD2CD1">
      <w:pPr>
        <w:pStyle w:val="a0"/>
        <w:spacing w:before="46" w:line="360" w:lineRule="auto"/>
        <w:ind w:left="478"/>
        <w:rPr>
          <w:rFonts w:cs="宋体"/>
          <w:sz w:val="14"/>
          <w:szCs w:val="14"/>
          <w:lang w:eastAsia="zh-CN"/>
        </w:rPr>
      </w:pPr>
      <w:r w:rsidRPr="00DD2CD1">
        <w:rPr>
          <w:lang w:eastAsia="zh-CN"/>
        </w:rPr>
        <w:t>保修期内，修复的费用按照以下约定处理：</w:t>
      </w:r>
    </w:p>
    <w:p w:rsidR="00696CD4" w:rsidRPr="00DD2CD1" w:rsidRDefault="00DD2CD1">
      <w:pPr>
        <w:pStyle w:val="a0"/>
        <w:spacing w:line="360" w:lineRule="auto"/>
        <w:ind w:firstLine="359"/>
        <w:rPr>
          <w:rFonts w:cs="宋体"/>
          <w:lang w:eastAsia="zh-CN"/>
        </w:rPr>
      </w:pPr>
      <w:r w:rsidRPr="00DD2CD1">
        <w:rPr>
          <w:spacing w:val="-2"/>
          <w:lang w:eastAsia="zh-CN"/>
        </w:rPr>
        <w:t>（</w:t>
      </w:r>
      <w:r w:rsidRPr="00DD2CD1">
        <w:rPr>
          <w:rFonts w:cs="宋体"/>
          <w:spacing w:val="-2"/>
          <w:lang w:eastAsia="zh-CN"/>
        </w:rPr>
        <w:t>1</w:t>
      </w:r>
      <w:r w:rsidRPr="00DD2CD1">
        <w:rPr>
          <w:spacing w:val="-2"/>
          <w:lang w:eastAsia="zh-CN"/>
        </w:rPr>
        <w:t>）保修期内，因承包人原因造成工程的缺陷、损坏，承包人应负责修复，并承担修</w:t>
      </w:r>
      <w:r w:rsidRPr="00DD2CD1">
        <w:rPr>
          <w:lang w:eastAsia="zh-CN"/>
        </w:rPr>
        <w:t>复的</w:t>
      </w:r>
      <w:r w:rsidRPr="00DD2CD1">
        <w:rPr>
          <w:lang w:eastAsia="zh-CN"/>
        </w:rPr>
        <w:lastRenderedPageBreak/>
        <w:t>费用以及因工程的缺陷、损坏造成的人身伤害和财产损失；</w:t>
      </w:r>
    </w:p>
    <w:p w:rsidR="00696CD4" w:rsidRPr="00DD2CD1" w:rsidRDefault="00DD2CD1">
      <w:pPr>
        <w:pStyle w:val="a0"/>
        <w:spacing w:before="46" w:line="360" w:lineRule="auto"/>
        <w:ind w:firstLine="359"/>
        <w:rPr>
          <w:rFonts w:cs="宋体"/>
          <w:lang w:eastAsia="zh-CN"/>
        </w:rPr>
      </w:pPr>
      <w:r w:rsidRPr="00DD2CD1">
        <w:rPr>
          <w:spacing w:val="-2"/>
          <w:lang w:eastAsia="zh-CN"/>
        </w:rPr>
        <w:t>（</w:t>
      </w:r>
      <w:r w:rsidRPr="00DD2CD1">
        <w:rPr>
          <w:rFonts w:cs="宋体"/>
          <w:spacing w:val="-2"/>
          <w:lang w:eastAsia="zh-CN"/>
        </w:rPr>
        <w:t>2</w:t>
      </w:r>
      <w:r w:rsidRPr="00DD2CD1">
        <w:rPr>
          <w:spacing w:val="-2"/>
          <w:lang w:eastAsia="zh-CN"/>
        </w:rPr>
        <w:t>）保修期内，因发包人使用不当造成工程的缺陷、损坏，可以委托承包人修复，但</w:t>
      </w:r>
      <w:r w:rsidRPr="00DD2CD1">
        <w:rPr>
          <w:lang w:eastAsia="zh-CN"/>
        </w:rPr>
        <w:t>发包人应承担修复的费用，并支付承包人合理利润；</w:t>
      </w:r>
    </w:p>
    <w:p w:rsidR="00696CD4" w:rsidRPr="00DD2CD1" w:rsidRDefault="00DD2CD1">
      <w:pPr>
        <w:pStyle w:val="a0"/>
        <w:spacing w:before="46" w:line="360" w:lineRule="auto"/>
        <w:ind w:firstLine="359"/>
        <w:rPr>
          <w:rFonts w:cs="宋体"/>
          <w:lang w:eastAsia="zh-CN"/>
        </w:rPr>
      </w:pPr>
      <w:r w:rsidRPr="00DD2CD1">
        <w:rPr>
          <w:lang w:eastAsia="zh-CN"/>
        </w:rPr>
        <w:t>（</w:t>
      </w:r>
      <w:r w:rsidRPr="00DD2CD1">
        <w:rPr>
          <w:rFonts w:cs="宋体"/>
          <w:lang w:eastAsia="zh-CN"/>
        </w:rPr>
        <w:t>3</w:t>
      </w:r>
      <w:r w:rsidRPr="00DD2CD1">
        <w:rPr>
          <w:lang w:eastAsia="zh-CN"/>
        </w:rPr>
        <w:t>）因其他原因造成工程的缺陷、损坏，可以委托承包人修复，发包人应承担修复的</w:t>
      </w:r>
      <w:r w:rsidRPr="00DD2CD1">
        <w:rPr>
          <w:spacing w:val="-4"/>
          <w:lang w:eastAsia="zh-CN"/>
        </w:rPr>
        <w:t>费用，并支付承包人合理的利润，因工程的缺陷、损坏造成的人身伤害和财产损失由责任方</w:t>
      </w:r>
      <w:r w:rsidRPr="00DD2CD1">
        <w:rPr>
          <w:lang w:eastAsia="zh-CN"/>
        </w:rPr>
        <w:t>承担。</w:t>
      </w:r>
    </w:p>
    <w:p w:rsidR="00696CD4" w:rsidRPr="00DD2CD1" w:rsidRDefault="00DD2CD1" w:rsidP="00DD2CD1">
      <w:pPr>
        <w:pStyle w:val="a0"/>
        <w:spacing w:before="46" w:line="360" w:lineRule="auto"/>
        <w:ind w:left="18" w:firstLineChars="219" w:firstLine="460"/>
        <w:rPr>
          <w:lang w:eastAsia="zh-CN"/>
        </w:rPr>
      </w:pPr>
      <w:r w:rsidRPr="00DD2CD1">
        <w:rPr>
          <w:rFonts w:cs="宋体"/>
          <w:lang w:eastAsia="zh-CN"/>
        </w:rPr>
        <w:t xml:space="preserve">15.4.3 </w:t>
      </w:r>
      <w:r w:rsidRPr="00DD2CD1">
        <w:rPr>
          <w:spacing w:val="-3"/>
          <w:lang w:eastAsia="zh-CN"/>
        </w:rPr>
        <w:t>修复通知在保修期内，发包人在使用过程中，发现已接收的工程存在缺陷或损坏的，应书面通知</w:t>
      </w:r>
      <w:r w:rsidRPr="00DD2CD1">
        <w:rPr>
          <w:spacing w:val="-4"/>
          <w:lang w:eastAsia="zh-CN"/>
        </w:rPr>
        <w:t>承包人予以修复，但情况紧急必须立即修复缺陷或损坏的，发包人可以口头通知承包人并在</w:t>
      </w:r>
      <w:r w:rsidRPr="00DD2CD1">
        <w:rPr>
          <w:lang w:eastAsia="zh-CN"/>
        </w:rPr>
        <w:t>口头通知后</w:t>
      </w:r>
      <w:r w:rsidRPr="00DD2CD1">
        <w:rPr>
          <w:rFonts w:cs="宋体"/>
          <w:lang w:eastAsia="zh-CN"/>
        </w:rPr>
        <w:t>48</w:t>
      </w:r>
      <w:r w:rsidRPr="00DD2CD1">
        <w:rPr>
          <w:lang w:eastAsia="zh-CN"/>
        </w:rPr>
        <w:t>小时内书面确认，承包人应在专用合同条款约定的合理期限内到达工程现场并修复缺陷或损坏。</w:t>
      </w:r>
    </w:p>
    <w:p w:rsidR="00696CD4" w:rsidRPr="00DD2CD1" w:rsidRDefault="00DD2CD1" w:rsidP="00DD2CD1">
      <w:pPr>
        <w:pStyle w:val="a0"/>
        <w:spacing w:before="46" w:line="360" w:lineRule="auto"/>
        <w:ind w:left="18" w:firstLineChars="219" w:firstLine="460"/>
        <w:rPr>
          <w:rFonts w:cs="宋体"/>
          <w:lang w:eastAsia="zh-CN"/>
        </w:rPr>
      </w:pPr>
      <w:r w:rsidRPr="00DD2CD1">
        <w:rPr>
          <w:rFonts w:cs="宋体"/>
          <w:lang w:eastAsia="zh-CN"/>
        </w:rPr>
        <w:t xml:space="preserve"> 15.4.4</w:t>
      </w:r>
      <w:r w:rsidRPr="00DD2CD1">
        <w:rPr>
          <w:spacing w:val="-3"/>
          <w:lang w:eastAsia="zh-CN"/>
        </w:rPr>
        <w:t>未能修复</w:t>
      </w:r>
    </w:p>
    <w:p w:rsidR="00696CD4" w:rsidRPr="00DD2CD1" w:rsidRDefault="00DD2CD1">
      <w:pPr>
        <w:pStyle w:val="a0"/>
        <w:spacing w:before="46" w:line="360" w:lineRule="auto"/>
        <w:ind w:right="109" w:firstLine="359"/>
        <w:jc w:val="both"/>
        <w:rPr>
          <w:rFonts w:cs="宋体"/>
          <w:lang w:eastAsia="zh-CN"/>
        </w:rPr>
      </w:pPr>
      <w:r w:rsidRPr="00DD2CD1">
        <w:rPr>
          <w:spacing w:val="-3"/>
          <w:lang w:eastAsia="zh-CN"/>
        </w:rPr>
        <w:t>因承包人原因造成工程的缺陷或损坏，承包人拒绝维修或未能在合理期限内修复缺陷或</w:t>
      </w:r>
      <w:r w:rsidRPr="00DD2CD1">
        <w:rPr>
          <w:spacing w:val="-4"/>
          <w:lang w:eastAsia="zh-CN"/>
        </w:rPr>
        <w:t>损坏，且经发包人书面催告后仍未修复的，发包人有权自行修复或委托第三方修复，所需费用由承包人承担。但修复范围超出缺陷或损坏范围的，超出范围部分的修复费用由发包人承</w:t>
      </w:r>
      <w:r w:rsidRPr="00DD2CD1">
        <w:rPr>
          <w:lang w:eastAsia="zh-CN"/>
        </w:rPr>
        <w:t>担。</w:t>
      </w:r>
    </w:p>
    <w:p w:rsidR="00696CD4" w:rsidRPr="00DD2CD1" w:rsidRDefault="00DD2CD1" w:rsidP="00DD2CD1">
      <w:pPr>
        <w:pStyle w:val="a0"/>
        <w:spacing w:before="46" w:line="360" w:lineRule="auto"/>
        <w:ind w:left="18" w:firstLineChars="219" w:firstLine="460"/>
        <w:rPr>
          <w:rFonts w:cs="宋体"/>
          <w:lang w:eastAsia="zh-CN"/>
        </w:rPr>
      </w:pPr>
      <w:r w:rsidRPr="00DD2CD1">
        <w:rPr>
          <w:rFonts w:cs="宋体"/>
          <w:lang w:eastAsia="zh-CN"/>
        </w:rPr>
        <w:t>15.4.5</w:t>
      </w:r>
      <w:r w:rsidRPr="00DD2CD1">
        <w:rPr>
          <w:lang w:eastAsia="zh-CN"/>
        </w:rPr>
        <w:t>承包人出入权</w:t>
      </w:r>
      <w:r w:rsidRPr="00DD2CD1">
        <w:rPr>
          <w:spacing w:val="-3"/>
          <w:lang w:eastAsia="zh-CN"/>
        </w:rPr>
        <w:t>在保修期内，为了修复缺陷或损坏，承包人有权出入工程现场，除情况紧急必须立即修</w:t>
      </w:r>
      <w:r w:rsidRPr="00DD2CD1">
        <w:rPr>
          <w:lang w:eastAsia="zh-CN"/>
        </w:rPr>
        <w:t>复缺陷或损坏外，承包人应提前</w:t>
      </w:r>
      <w:r w:rsidRPr="00DD2CD1">
        <w:rPr>
          <w:rFonts w:cs="宋体"/>
          <w:lang w:eastAsia="zh-CN"/>
        </w:rPr>
        <w:t>24</w:t>
      </w:r>
      <w:r w:rsidRPr="00DD2CD1">
        <w:rPr>
          <w:lang w:eastAsia="zh-CN"/>
        </w:rPr>
        <w:t>小时通知发包人进场修复的时间。承包人进入工程现场</w:t>
      </w:r>
      <w:r w:rsidRPr="00DD2CD1">
        <w:rPr>
          <w:lang w:eastAsia="zh-CN"/>
        </w:rPr>
        <w:t xml:space="preserve"> </w:t>
      </w:r>
      <w:r w:rsidRPr="00DD2CD1">
        <w:rPr>
          <w:spacing w:val="-4"/>
          <w:lang w:eastAsia="zh-CN"/>
        </w:rPr>
        <w:t>前应获得发包人同意，且不应影响发包人正常的生产经营，并应遵守发包人有关保安和保密</w:t>
      </w:r>
      <w:r w:rsidRPr="00DD2CD1">
        <w:rPr>
          <w:lang w:eastAsia="zh-CN"/>
        </w:rPr>
        <w:t>等规定。</w:t>
      </w:r>
    </w:p>
    <w:p w:rsidR="00696CD4" w:rsidRPr="00DD2CD1" w:rsidRDefault="00DD2CD1">
      <w:pPr>
        <w:pStyle w:val="a0"/>
        <w:spacing w:before="166" w:line="360" w:lineRule="auto"/>
        <w:jc w:val="both"/>
        <w:rPr>
          <w:rFonts w:cs="宋体"/>
          <w:sz w:val="23"/>
          <w:szCs w:val="23"/>
          <w:lang w:eastAsia="zh-CN"/>
        </w:rPr>
      </w:pPr>
      <w:bookmarkStart w:id="315" w:name="_bookmark168"/>
      <w:bookmarkEnd w:id="315"/>
      <w:r w:rsidRPr="00DD2CD1">
        <w:rPr>
          <w:rFonts w:cs="宋体"/>
          <w:lang w:eastAsia="zh-CN"/>
        </w:rPr>
        <w:t>16.</w:t>
      </w:r>
      <w:r w:rsidRPr="00DD2CD1">
        <w:rPr>
          <w:spacing w:val="-3"/>
          <w:lang w:eastAsia="zh-CN"/>
        </w:rPr>
        <w:t>违约</w:t>
      </w:r>
    </w:p>
    <w:p w:rsidR="00696CD4" w:rsidRPr="00DD2CD1" w:rsidRDefault="00DD2CD1">
      <w:pPr>
        <w:pStyle w:val="a0"/>
        <w:spacing w:line="360" w:lineRule="auto"/>
        <w:ind w:left="478"/>
        <w:rPr>
          <w:rFonts w:cs="宋体"/>
          <w:sz w:val="23"/>
          <w:szCs w:val="23"/>
          <w:lang w:eastAsia="zh-CN"/>
        </w:rPr>
      </w:pPr>
      <w:bookmarkStart w:id="316" w:name="_bookmark169"/>
      <w:bookmarkEnd w:id="316"/>
      <w:r w:rsidRPr="00DD2CD1">
        <w:rPr>
          <w:rFonts w:cs="宋体"/>
          <w:lang w:eastAsia="zh-CN"/>
        </w:rPr>
        <w:t>16.1</w:t>
      </w:r>
      <w:r w:rsidRPr="00DD2CD1">
        <w:rPr>
          <w:lang w:eastAsia="zh-CN"/>
        </w:rPr>
        <w:t>发包人违约</w:t>
      </w:r>
    </w:p>
    <w:p w:rsidR="00696CD4" w:rsidRPr="00DD2CD1" w:rsidRDefault="00DD2CD1">
      <w:pPr>
        <w:pStyle w:val="a0"/>
        <w:spacing w:line="360" w:lineRule="auto"/>
        <w:ind w:left="478" w:right="-30"/>
        <w:rPr>
          <w:rFonts w:cs="宋体"/>
          <w:lang w:eastAsia="zh-CN"/>
        </w:rPr>
      </w:pPr>
      <w:r w:rsidRPr="00DD2CD1">
        <w:rPr>
          <w:rFonts w:cs="宋体"/>
          <w:lang w:eastAsia="zh-CN"/>
        </w:rPr>
        <w:t>16.1.1</w:t>
      </w:r>
      <w:r w:rsidRPr="00DD2CD1">
        <w:rPr>
          <w:lang w:eastAsia="zh-CN"/>
        </w:rPr>
        <w:t>发包人违约的情形在合同履行过程</w:t>
      </w:r>
      <w:r w:rsidRPr="00DD2CD1">
        <w:rPr>
          <w:lang w:eastAsia="zh-CN"/>
        </w:rPr>
        <w:t>中发生的下列情形，属于发包人违约：</w:t>
      </w:r>
    </w:p>
    <w:p w:rsidR="00696CD4" w:rsidRPr="00DD2CD1" w:rsidRDefault="00DD2CD1">
      <w:pPr>
        <w:pStyle w:val="a0"/>
        <w:spacing w:before="46" w:line="360" w:lineRule="auto"/>
        <w:ind w:left="478"/>
        <w:rPr>
          <w:rFonts w:cs="宋体"/>
          <w:sz w:val="14"/>
          <w:szCs w:val="14"/>
          <w:lang w:eastAsia="zh-CN"/>
        </w:rPr>
      </w:pPr>
      <w:r w:rsidRPr="00DD2CD1">
        <w:rPr>
          <w:lang w:eastAsia="zh-CN"/>
        </w:rPr>
        <w:t>（</w:t>
      </w:r>
      <w:r w:rsidRPr="00DD2CD1">
        <w:rPr>
          <w:rFonts w:cs="宋体"/>
          <w:lang w:eastAsia="zh-CN"/>
        </w:rPr>
        <w:t>1</w:t>
      </w:r>
      <w:r w:rsidRPr="00DD2CD1">
        <w:rPr>
          <w:lang w:eastAsia="zh-CN"/>
        </w:rPr>
        <w:t>）因发包人原因未能在计划开工日期前</w:t>
      </w:r>
      <w:r w:rsidRPr="00DD2CD1">
        <w:rPr>
          <w:rFonts w:cs="宋体"/>
          <w:lang w:eastAsia="zh-CN"/>
        </w:rPr>
        <w:t>7</w:t>
      </w:r>
      <w:r w:rsidRPr="00DD2CD1">
        <w:rPr>
          <w:lang w:eastAsia="zh-CN"/>
        </w:rPr>
        <w:t>天内下达开工通知的；</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2</w:t>
      </w:r>
      <w:r w:rsidRPr="00DD2CD1">
        <w:rPr>
          <w:lang w:eastAsia="zh-CN"/>
        </w:rPr>
        <w:t>）因发包人原因未能按合同约定支付合同价款的；</w:t>
      </w:r>
    </w:p>
    <w:p w:rsidR="00696CD4" w:rsidRPr="00DD2CD1" w:rsidRDefault="00DD2CD1">
      <w:pPr>
        <w:pStyle w:val="a0"/>
        <w:spacing w:line="360" w:lineRule="auto"/>
        <w:ind w:firstLine="35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）发包人违反第</w:t>
      </w:r>
      <w:r w:rsidRPr="00DD2CD1">
        <w:rPr>
          <w:rFonts w:cs="宋体"/>
          <w:spacing w:val="-2"/>
          <w:lang w:eastAsia="zh-CN"/>
        </w:rPr>
        <w:t>10.1</w:t>
      </w:r>
      <w:r w:rsidRPr="00DD2CD1">
        <w:rPr>
          <w:spacing w:val="-2"/>
          <w:lang w:eastAsia="zh-CN"/>
        </w:rPr>
        <w:t>款〔变更的范围〕第（</w:t>
      </w:r>
      <w:r w:rsidRPr="00DD2CD1">
        <w:rPr>
          <w:rFonts w:cs="宋体"/>
          <w:spacing w:val="-2"/>
          <w:lang w:eastAsia="zh-CN"/>
        </w:rPr>
        <w:t>2</w:t>
      </w:r>
      <w:r w:rsidRPr="00DD2CD1">
        <w:rPr>
          <w:spacing w:val="-2"/>
          <w:lang w:eastAsia="zh-CN"/>
        </w:rPr>
        <w:t>）项约定，自行实施被取消的工作或转</w:t>
      </w:r>
      <w:r w:rsidRPr="00DD2CD1">
        <w:rPr>
          <w:lang w:eastAsia="zh-CN"/>
        </w:rPr>
        <w:t>由他人实施的；</w:t>
      </w:r>
    </w:p>
    <w:p w:rsidR="00696CD4" w:rsidRPr="00DD2CD1" w:rsidRDefault="00DD2CD1">
      <w:pPr>
        <w:pStyle w:val="a0"/>
        <w:spacing w:before="46" w:line="360" w:lineRule="auto"/>
        <w:ind w:firstLine="359"/>
        <w:rPr>
          <w:rFonts w:cs="宋体"/>
          <w:lang w:eastAsia="zh-CN"/>
        </w:rPr>
      </w:pPr>
      <w:r w:rsidRPr="00DD2CD1">
        <w:rPr>
          <w:spacing w:val="-2"/>
          <w:lang w:eastAsia="zh-CN"/>
        </w:rPr>
        <w:t>（</w:t>
      </w:r>
      <w:r w:rsidRPr="00DD2CD1">
        <w:rPr>
          <w:rFonts w:cs="宋体"/>
          <w:spacing w:val="-2"/>
          <w:lang w:eastAsia="zh-CN"/>
        </w:rPr>
        <w:t>4</w:t>
      </w:r>
      <w:r w:rsidRPr="00DD2CD1">
        <w:rPr>
          <w:spacing w:val="-2"/>
          <w:lang w:eastAsia="zh-CN"/>
        </w:rPr>
        <w:t>）发包人提供的材料、工程设备的规格、数量或质量不符合合同约定，或因发包人</w:t>
      </w:r>
      <w:r w:rsidRPr="00DD2CD1">
        <w:rPr>
          <w:lang w:eastAsia="zh-CN"/>
        </w:rPr>
        <w:t>原因导致交货日期延误或交货地点变更等情况的；</w:t>
      </w:r>
    </w:p>
    <w:p w:rsidR="00696CD4" w:rsidRPr="00DD2CD1" w:rsidRDefault="00DD2CD1">
      <w:pPr>
        <w:pStyle w:val="a0"/>
        <w:spacing w:before="46" w:line="360" w:lineRule="auto"/>
        <w:ind w:left="478"/>
        <w:rPr>
          <w:rFonts w:cs="宋体"/>
          <w:sz w:val="14"/>
          <w:szCs w:val="14"/>
          <w:lang w:eastAsia="zh-CN"/>
        </w:rPr>
      </w:pPr>
      <w:r w:rsidRPr="00DD2CD1">
        <w:rPr>
          <w:lang w:eastAsia="zh-CN"/>
        </w:rPr>
        <w:t>（</w:t>
      </w:r>
      <w:r w:rsidRPr="00DD2CD1">
        <w:rPr>
          <w:rFonts w:cs="宋体"/>
          <w:lang w:eastAsia="zh-CN"/>
        </w:rPr>
        <w:t>5</w:t>
      </w:r>
      <w:r w:rsidRPr="00DD2CD1">
        <w:rPr>
          <w:lang w:eastAsia="zh-CN"/>
        </w:rPr>
        <w:t>）因发包人违反合同约定造成暂停施工的；</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6</w:t>
      </w:r>
      <w:r w:rsidRPr="00DD2CD1">
        <w:rPr>
          <w:lang w:eastAsia="zh-CN"/>
        </w:rPr>
        <w:t>）发包人无正当理由没有在约定期限内发出复工指示，导致承包人无法复工的；</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7</w:t>
      </w:r>
      <w:r w:rsidRPr="00DD2CD1">
        <w:rPr>
          <w:lang w:eastAsia="zh-CN"/>
        </w:rPr>
        <w:t>）发包人明确表示或者以其行为表明不履行合同主要义务的；</w:t>
      </w:r>
    </w:p>
    <w:p w:rsidR="00696CD4" w:rsidRPr="00DD2CD1" w:rsidRDefault="00DD2CD1">
      <w:pPr>
        <w:pStyle w:val="a0"/>
        <w:spacing w:before="26" w:line="360" w:lineRule="auto"/>
        <w:ind w:right="109" w:firstLine="359"/>
        <w:jc w:val="both"/>
        <w:rPr>
          <w:lang w:eastAsia="zh-CN"/>
        </w:rPr>
      </w:pPr>
      <w:r w:rsidRPr="00DD2CD1">
        <w:rPr>
          <w:lang w:eastAsia="zh-CN"/>
        </w:rPr>
        <w:t>（</w:t>
      </w:r>
      <w:r w:rsidRPr="00DD2CD1">
        <w:rPr>
          <w:rFonts w:cs="宋体"/>
          <w:lang w:eastAsia="zh-CN"/>
        </w:rPr>
        <w:t>8</w:t>
      </w:r>
      <w:r w:rsidRPr="00DD2CD1">
        <w:rPr>
          <w:lang w:eastAsia="zh-CN"/>
        </w:rPr>
        <w:t>）发包人未能按照合同约定履行其他义务的。</w:t>
      </w:r>
      <w:r w:rsidRPr="00DD2CD1">
        <w:rPr>
          <w:spacing w:val="-2"/>
          <w:lang w:eastAsia="zh-CN"/>
        </w:rPr>
        <w:t>发包人发生除本项第（</w:t>
      </w:r>
      <w:r w:rsidRPr="00DD2CD1">
        <w:rPr>
          <w:rFonts w:cs="宋体"/>
          <w:spacing w:val="-2"/>
          <w:lang w:eastAsia="zh-CN"/>
        </w:rPr>
        <w:t>7</w:t>
      </w:r>
      <w:r w:rsidRPr="00DD2CD1">
        <w:rPr>
          <w:spacing w:val="-2"/>
          <w:lang w:eastAsia="zh-CN"/>
        </w:rPr>
        <w:t>）目以外的违约情况时，承包人可向发包人发出通知，要求发</w:t>
      </w:r>
      <w:r w:rsidRPr="00DD2CD1">
        <w:rPr>
          <w:spacing w:val="-4"/>
          <w:lang w:eastAsia="zh-CN"/>
        </w:rPr>
        <w:t>包人采取有效措施纠正违约行为。发包人收到承包人通知后</w:t>
      </w:r>
      <w:r w:rsidRPr="00DD2CD1">
        <w:rPr>
          <w:rFonts w:cs="宋体"/>
          <w:spacing w:val="-4"/>
          <w:lang w:eastAsia="zh-CN"/>
        </w:rPr>
        <w:t>28</w:t>
      </w:r>
      <w:r w:rsidRPr="00DD2CD1">
        <w:rPr>
          <w:spacing w:val="-4"/>
          <w:lang w:eastAsia="zh-CN"/>
        </w:rPr>
        <w:t>天内仍不纠正违约行为的，承</w:t>
      </w:r>
      <w:r w:rsidRPr="00DD2CD1">
        <w:rPr>
          <w:lang w:eastAsia="zh-CN"/>
        </w:rPr>
        <w:t>包人有权暂停相应部位工程施工，并通知监理人。</w:t>
      </w:r>
    </w:p>
    <w:p w:rsidR="00696CD4" w:rsidRPr="00DD2CD1" w:rsidRDefault="00DD2CD1">
      <w:pPr>
        <w:pStyle w:val="a0"/>
        <w:spacing w:before="26" w:line="360" w:lineRule="auto"/>
        <w:ind w:right="109" w:firstLine="359"/>
        <w:jc w:val="both"/>
        <w:rPr>
          <w:rFonts w:cs="宋体"/>
          <w:lang w:eastAsia="zh-CN"/>
        </w:rPr>
      </w:pPr>
      <w:r w:rsidRPr="00DD2CD1">
        <w:rPr>
          <w:rFonts w:cs="宋体"/>
          <w:lang w:eastAsia="zh-CN"/>
        </w:rPr>
        <w:t>16.1.2</w:t>
      </w:r>
      <w:r w:rsidRPr="00DD2CD1">
        <w:rPr>
          <w:lang w:eastAsia="zh-CN"/>
        </w:rPr>
        <w:t>发包人违约的责任</w:t>
      </w:r>
      <w:r w:rsidRPr="00DD2CD1">
        <w:rPr>
          <w:spacing w:val="-3"/>
          <w:lang w:eastAsia="zh-CN"/>
        </w:rPr>
        <w:t>发包人应承担因其违约给承包人增加的费用和（或）延误的工期，</w:t>
      </w:r>
      <w:r w:rsidRPr="00DD2CD1">
        <w:rPr>
          <w:spacing w:val="-3"/>
          <w:lang w:eastAsia="zh-CN"/>
        </w:rPr>
        <w:lastRenderedPageBreak/>
        <w:t>并支付承包人合理的</w:t>
      </w:r>
      <w:r w:rsidRPr="00DD2CD1">
        <w:rPr>
          <w:spacing w:val="-4"/>
          <w:lang w:eastAsia="zh-CN"/>
        </w:rPr>
        <w:t>利润。此外，合同当事人可在专用合同条款中另行约定发包人违约责任的承担方式和计算方</w:t>
      </w:r>
      <w:r w:rsidRPr="00DD2CD1">
        <w:rPr>
          <w:lang w:eastAsia="zh-CN"/>
        </w:rPr>
        <w:t>法。</w:t>
      </w:r>
    </w:p>
    <w:p w:rsidR="00696CD4" w:rsidRPr="00DD2CD1" w:rsidRDefault="00DD2CD1" w:rsidP="00DD2CD1">
      <w:pPr>
        <w:pStyle w:val="a0"/>
        <w:spacing w:before="46" w:line="360" w:lineRule="auto"/>
        <w:ind w:left="18" w:firstLineChars="219" w:firstLine="460"/>
        <w:rPr>
          <w:rFonts w:cs="宋体"/>
          <w:lang w:eastAsia="zh-CN"/>
        </w:rPr>
      </w:pPr>
      <w:r w:rsidRPr="00DD2CD1">
        <w:rPr>
          <w:rFonts w:cs="宋体"/>
          <w:lang w:eastAsia="zh-CN"/>
        </w:rPr>
        <w:t>16.1.3</w:t>
      </w:r>
      <w:r w:rsidRPr="00DD2CD1">
        <w:rPr>
          <w:lang w:eastAsia="zh-CN"/>
        </w:rPr>
        <w:t>因发包</w:t>
      </w:r>
      <w:r w:rsidRPr="00DD2CD1">
        <w:rPr>
          <w:lang w:eastAsia="zh-CN"/>
        </w:rPr>
        <w:t>人违约解除合同</w:t>
      </w:r>
      <w:r w:rsidRPr="00DD2CD1">
        <w:rPr>
          <w:spacing w:val="-2"/>
          <w:lang w:eastAsia="zh-CN"/>
        </w:rPr>
        <w:t>除专用合同条款另有约定外，承包人按第</w:t>
      </w:r>
      <w:r w:rsidRPr="00DD2CD1">
        <w:rPr>
          <w:rFonts w:cs="宋体"/>
          <w:spacing w:val="-2"/>
          <w:lang w:eastAsia="zh-CN"/>
        </w:rPr>
        <w:t>16.1.1</w:t>
      </w:r>
      <w:r w:rsidRPr="00DD2CD1">
        <w:rPr>
          <w:spacing w:val="-2"/>
          <w:lang w:eastAsia="zh-CN"/>
        </w:rPr>
        <w:t>项〔发包人违约的情形〕约定暂停施工</w:t>
      </w:r>
      <w:r w:rsidRPr="00DD2CD1">
        <w:rPr>
          <w:spacing w:val="-4"/>
          <w:lang w:eastAsia="zh-CN"/>
        </w:rPr>
        <w:t>满</w:t>
      </w:r>
      <w:r w:rsidRPr="00DD2CD1">
        <w:rPr>
          <w:rFonts w:cs="宋体"/>
          <w:spacing w:val="-4"/>
          <w:lang w:eastAsia="zh-CN"/>
        </w:rPr>
        <w:t>28</w:t>
      </w:r>
      <w:r w:rsidRPr="00DD2CD1">
        <w:rPr>
          <w:spacing w:val="-4"/>
          <w:lang w:eastAsia="zh-CN"/>
        </w:rPr>
        <w:t>天后，发包人仍不纠正其违约行为并致使合同目的不能实现的，或出现第</w:t>
      </w:r>
      <w:r w:rsidRPr="00DD2CD1">
        <w:rPr>
          <w:rFonts w:cs="宋体"/>
          <w:spacing w:val="-4"/>
          <w:lang w:eastAsia="zh-CN"/>
        </w:rPr>
        <w:t>16.1.1</w:t>
      </w:r>
      <w:r w:rsidRPr="00DD2CD1">
        <w:rPr>
          <w:spacing w:val="-4"/>
          <w:lang w:eastAsia="zh-CN"/>
        </w:rPr>
        <w:t>项〔发</w:t>
      </w:r>
      <w:r w:rsidRPr="00DD2CD1">
        <w:rPr>
          <w:spacing w:val="-2"/>
          <w:lang w:eastAsia="zh-CN"/>
        </w:rPr>
        <w:t>包人违约的情形〕第（</w:t>
      </w:r>
      <w:r w:rsidRPr="00DD2CD1">
        <w:rPr>
          <w:rFonts w:cs="宋体"/>
          <w:spacing w:val="-2"/>
          <w:lang w:eastAsia="zh-CN"/>
        </w:rPr>
        <w:t>7</w:t>
      </w:r>
      <w:r w:rsidRPr="00DD2CD1">
        <w:rPr>
          <w:spacing w:val="-2"/>
          <w:lang w:eastAsia="zh-CN"/>
        </w:rPr>
        <w:t>）目约定的违约情况，承包人有权解除合同，发包人应承担由此增</w:t>
      </w:r>
      <w:r w:rsidRPr="00DD2CD1">
        <w:rPr>
          <w:lang w:eastAsia="zh-CN"/>
        </w:rPr>
        <w:t>加的费用，并支付承包人合理的利润。</w:t>
      </w:r>
    </w:p>
    <w:p w:rsidR="00696CD4" w:rsidRPr="00DD2CD1" w:rsidRDefault="00DD2CD1" w:rsidP="00DD2CD1">
      <w:pPr>
        <w:pStyle w:val="a0"/>
        <w:spacing w:before="46" w:line="360" w:lineRule="auto"/>
        <w:ind w:left="18" w:firstLineChars="219" w:firstLine="460"/>
        <w:rPr>
          <w:rFonts w:cs="宋体"/>
          <w:sz w:val="14"/>
          <w:szCs w:val="14"/>
          <w:lang w:eastAsia="zh-CN"/>
        </w:rPr>
      </w:pPr>
      <w:r w:rsidRPr="00DD2CD1">
        <w:rPr>
          <w:rFonts w:cs="宋体"/>
          <w:lang w:eastAsia="zh-CN"/>
        </w:rPr>
        <w:t>16.1.4</w:t>
      </w:r>
      <w:r w:rsidRPr="00DD2CD1">
        <w:rPr>
          <w:lang w:eastAsia="zh-CN"/>
        </w:rPr>
        <w:t>因发包人违约解除合同后的付款承包人按照本款约定解除合同的，发包人应在解除合同后</w:t>
      </w:r>
      <w:r w:rsidRPr="00DD2CD1">
        <w:rPr>
          <w:rFonts w:cs="宋体"/>
          <w:lang w:eastAsia="zh-CN"/>
        </w:rPr>
        <w:t>28</w:t>
      </w:r>
      <w:r w:rsidRPr="00DD2CD1">
        <w:rPr>
          <w:lang w:eastAsia="zh-CN"/>
        </w:rPr>
        <w:t>天内支付下列款项，并解除履约担保：</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1</w:t>
      </w:r>
      <w:r w:rsidRPr="00DD2CD1">
        <w:rPr>
          <w:lang w:eastAsia="zh-CN"/>
        </w:rPr>
        <w:t>）合同解除前所完成工作的价款；</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2</w:t>
      </w:r>
      <w:r w:rsidRPr="00DD2CD1">
        <w:rPr>
          <w:lang w:eastAsia="zh-CN"/>
        </w:rPr>
        <w:t>）承包人为工程施工订购并已付款的材料、工程设备和其他物品的价款；</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3</w:t>
      </w:r>
      <w:r w:rsidRPr="00DD2CD1">
        <w:rPr>
          <w:lang w:eastAsia="zh-CN"/>
        </w:rPr>
        <w:t>）承包人撤离施工现场以及遣散承包人人员的款项；</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4</w:t>
      </w:r>
      <w:r w:rsidRPr="00DD2CD1">
        <w:rPr>
          <w:lang w:eastAsia="zh-CN"/>
        </w:rPr>
        <w:t>）按照合同约定在合同解除前应支付的违约金；</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5</w:t>
      </w:r>
      <w:r w:rsidRPr="00DD2CD1">
        <w:rPr>
          <w:lang w:eastAsia="zh-CN"/>
        </w:rPr>
        <w:t>）按照合同约定应当支付给承包人的其他款项；</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6</w:t>
      </w:r>
      <w:r w:rsidRPr="00DD2CD1">
        <w:rPr>
          <w:lang w:eastAsia="zh-CN"/>
        </w:rPr>
        <w:t>）按照合同约定应退还的质量保证金；</w:t>
      </w:r>
    </w:p>
    <w:p w:rsidR="00696CD4" w:rsidRPr="00DD2CD1" w:rsidRDefault="00DD2CD1" w:rsidP="00DD2CD1">
      <w:pPr>
        <w:pStyle w:val="a0"/>
        <w:spacing w:line="360" w:lineRule="auto"/>
        <w:ind w:left="18" w:firstLineChars="219" w:firstLine="460"/>
        <w:rPr>
          <w:rFonts w:cs="宋体"/>
          <w:sz w:val="14"/>
          <w:szCs w:val="14"/>
          <w:lang w:eastAsia="zh-CN"/>
        </w:rPr>
      </w:pPr>
      <w:r w:rsidRPr="00DD2CD1">
        <w:rPr>
          <w:lang w:eastAsia="zh-CN"/>
        </w:rPr>
        <w:t>（</w:t>
      </w:r>
      <w:r w:rsidRPr="00DD2CD1">
        <w:rPr>
          <w:rFonts w:cs="宋体"/>
          <w:lang w:eastAsia="zh-CN"/>
        </w:rPr>
        <w:t>7</w:t>
      </w:r>
      <w:r w:rsidRPr="00DD2CD1">
        <w:rPr>
          <w:lang w:eastAsia="zh-CN"/>
        </w:rPr>
        <w:t>）因解除合同给承包人造成的损失。合同当事人未能就解除合同后的结清达成一致的，按照第</w:t>
      </w:r>
      <w:r w:rsidRPr="00DD2CD1">
        <w:rPr>
          <w:rFonts w:cs="宋体"/>
          <w:lang w:eastAsia="zh-CN"/>
        </w:rPr>
        <w:t>20</w:t>
      </w:r>
      <w:r w:rsidRPr="00DD2CD1">
        <w:rPr>
          <w:lang w:eastAsia="zh-CN"/>
        </w:rPr>
        <w:t>条〔争议解决〕的约定处理。</w:t>
      </w:r>
    </w:p>
    <w:p w:rsidR="00696CD4" w:rsidRPr="00DD2CD1" w:rsidRDefault="00DD2CD1">
      <w:pPr>
        <w:pStyle w:val="a0"/>
        <w:spacing w:line="360" w:lineRule="auto"/>
        <w:ind w:firstLine="359"/>
        <w:rPr>
          <w:rFonts w:cs="宋体"/>
          <w:lang w:eastAsia="zh-CN"/>
        </w:rPr>
      </w:pPr>
      <w:r w:rsidRPr="00DD2CD1">
        <w:rPr>
          <w:spacing w:val="-3"/>
          <w:lang w:eastAsia="zh-CN"/>
        </w:rPr>
        <w:t>承包人应妥善做好已完工程和与工程有关的已购材料、工程设备的保护和移交工作，并</w:t>
      </w:r>
      <w:r w:rsidRPr="00DD2CD1">
        <w:rPr>
          <w:lang w:eastAsia="zh-CN"/>
        </w:rPr>
        <w:t>将施工设备和人员撤出施工现场，发包人应为承包人撤出提供必要条件。</w:t>
      </w:r>
    </w:p>
    <w:p w:rsidR="00696CD4" w:rsidRPr="00DD2CD1" w:rsidRDefault="00DD2CD1">
      <w:pPr>
        <w:pStyle w:val="a0"/>
        <w:spacing w:before="166" w:line="360" w:lineRule="auto"/>
        <w:ind w:left="478"/>
        <w:rPr>
          <w:rFonts w:cs="宋体"/>
          <w:sz w:val="23"/>
          <w:szCs w:val="23"/>
          <w:lang w:eastAsia="zh-CN"/>
        </w:rPr>
      </w:pPr>
      <w:bookmarkStart w:id="317" w:name="_bookmark170"/>
      <w:bookmarkEnd w:id="317"/>
      <w:r w:rsidRPr="00DD2CD1">
        <w:rPr>
          <w:rFonts w:cs="宋体"/>
          <w:lang w:eastAsia="zh-CN"/>
        </w:rPr>
        <w:t>16.2</w:t>
      </w:r>
      <w:r w:rsidRPr="00DD2CD1">
        <w:rPr>
          <w:lang w:eastAsia="zh-CN"/>
        </w:rPr>
        <w:t>承包人违约</w:t>
      </w:r>
    </w:p>
    <w:p w:rsidR="00696CD4" w:rsidRPr="00DD2CD1" w:rsidRDefault="00DD2CD1">
      <w:pPr>
        <w:pStyle w:val="a0"/>
        <w:spacing w:line="360" w:lineRule="auto"/>
        <w:ind w:left="478" w:right="190"/>
        <w:rPr>
          <w:rFonts w:cs="宋体"/>
          <w:lang w:eastAsia="zh-CN"/>
        </w:rPr>
      </w:pPr>
      <w:r w:rsidRPr="00DD2CD1">
        <w:rPr>
          <w:rFonts w:cs="宋体"/>
          <w:lang w:eastAsia="zh-CN"/>
        </w:rPr>
        <w:t>16.2.1</w:t>
      </w:r>
      <w:r w:rsidRPr="00DD2CD1">
        <w:rPr>
          <w:lang w:eastAsia="zh-CN"/>
        </w:rPr>
        <w:t>承包人违约的情形在合同履行过程中发生的下列情形，属于承包人违约：</w:t>
      </w:r>
    </w:p>
    <w:p w:rsidR="00696CD4" w:rsidRPr="00DD2CD1" w:rsidRDefault="00DD2CD1">
      <w:pPr>
        <w:pStyle w:val="a0"/>
        <w:spacing w:before="44" w:line="360" w:lineRule="auto"/>
        <w:ind w:left="478"/>
        <w:rPr>
          <w:rFonts w:cs="宋体"/>
          <w:sz w:val="14"/>
          <w:szCs w:val="14"/>
          <w:lang w:eastAsia="zh-CN"/>
        </w:rPr>
      </w:pPr>
      <w:r w:rsidRPr="00DD2CD1">
        <w:rPr>
          <w:lang w:eastAsia="zh-CN"/>
        </w:rPr>
        <w:t>（</w:t>
      </w:r>
      <w:r w:rsidRPr="00DD2CD1">
        <w:rPr>
          <w:rFonts w:cs="宋体"/>
          <w:lang w:eastAsia="zh-CN"/>
        </w:rPr>
        <w:t>1</w:t>
      </w:r>
      <w:r w:rsidRPr="00DD2CD1">
        <w:rPr>
          <w:lang w:eastAsia="zh-CN"/>
        </w:rPr>
        <w:t>）承包人违反合同约定进行转包或违法分包的；</w:t>
      </w:r>
    </w:p>
    <w:p w:rsidR="00696CD4" w:rsidRPr="00DD2CD1" w:rsidRDefault="00DD2CD1">
      <w:pPr>
        <w:pStyle w:val="a0"/>
        <w:spacing w:line="360" w:lineRule="auto"/>
        <w:ind w:left="478"/>
        <w:rPr>
          <w:rFonts w:cs="宋体"/>
          <w:sz w:val="14"/>
          <w:szCs w:val="14"/>
          <w:lang w:eastAsia="zh-CN"/>
        </w:rPr>
      </w:pPr>
      <w:r w:rsidRPr="00DD2CD1">
        <w:rPr>
          <w:lang w:eastAsia="zh-CN"/>
        </w:rPr>
        <w:t>（</w:t>
      </w:r>
      <w:r w:rsidRPr="00DD2CD1">
        <w:rPr>
          <w:rFonts w:cs="宋体"/>
          <w:lang w:eastAsia="zh-CN"/>
        </w:rPr>
        <w:t>2</w:t>
      </w:r>
      <w:r w:rsidRPr="00DD2CD1">
        <w:rPr>
          <w:lang w:eastAsia="zh-CN"/>
        </w:rPr>
        <w:t>）承包人违反合同约定采购和使用不合格的材料和工程设备的；</w:t>
      </w:r>
    </w:p>
    <w:p w:rsidR="00696CD4" w:rsidRPr="00DD2CD1" w:rsidRDefault="00DD2CD1">
      <w:pPr>
        <w:pStyle w:val="a0"/>
        <w:spacing w:line="360" w:lineRule="auto"/>
        <w:ind w:firstLineChars="200" w:firstLine="420"/>
        <w:rPr>
          <w:rFonts w:cs="宋体"/>
          <w:sz w:val="14"/>
          <w:szCs w:val="14"/>
          <w:lang w:eastAsia="zh-CN"/>
        </w:rPr>
      </w:pPr>
      <w:r w:rsidRPr="00DD2CD1">
        <w:rPr>
          <w:lang w:eastAsia="zh-CN"/>
        </w:rPr>
        <w:t>（</w:t>
      </w:r>
      <w:r w:rsidRPr="00DD2CD1">
        <w:rPr>
          <w:rFonts w:cs="宋体"/>
          <w:lang w:eastAsia="zh-CN"/>
        </w:rPr>
        <w:t>3</w:t>
      </w:r>
      <w:r w:rsidRPr="00DD2CD1">
        <w:rPr>
          <w:lang w:eastAsia="zh-CN"/>
        </w:rPr>
        <w:t>）因承包人原因导致工程质量不符合合同要求的；</w:t>
      </w:r>
    </w:p>
    <w:p w:rsidR="00696CD4" w:rsidRPr="00DD2CD1" w:rsidRDefault="00DD2CD1">
      <w:pPr>
        <w:pStyle w:val="a0"/>
        <w:spacing w:line="360" w:lineRule="auto"/>
        <w:ind w:firstLine="359"/>
        <w:rPr>
          <w:spacing w:val="-3"/>
          <w:lang w:eastAsia="zh-CN"/>
        </w:rPr>
      </w:pPr>
      <w:r w:rsidRPr="00DD2CD1">
        <w:rPr>
          <w:spacing w:val="-3"/>
          <w:lang w:eastAsia="zh-CN"/>
        </w:rPr>
        <w:t>（</w:t>
      </w:r>
      <w:r w:rsidRPr="00DD2CD1">
        <w:rPr>
          <w:spacing w:val="-3"/>
          <w:lang w:eastAsia="zh-CN"/>
        </w:rPr>
        <w:t>4</w:t>
      </w:r>
      <w:r w:rsidRPr="00DD2CD1">
        <w:rPr>
          <w:spacing w:val="-3"/>
          <w:lang w:eastAsia="zh-CN"/>
        </w:rPr>
        <w:t>）承包人违反第</w:t>
      </w:r>
      <w:r w:rsidRPr="00DD2CD1">
        <w:rPr>
          <w:spacing w:val="-3"/>
          <w:lang w:eastAsia="zh-CN"/>
        </w:rPr>
        <w:t>8.9</w:t>
      </w:r>
      <w:r w:rsidRPr="00DD2CD1">
        <w:rPr>
          <w:spacing w:val="-3"/>
          <w:lang w:eastAsia="zh-CN"/>
        </w:rPr>
        <w:t>款〔材料与设备专用要求〕的约定，未经批准，私自将已按照合同约定进入施工现场的材料或设备撤离施工现场的；</w:t>
      </w:r>
      <w:r w:rsidRPr="00DD2CD1">
        <w:rPr>
          <w:spacing w:val="-3"/>
          <w:lang w:eastAsia="zh-CN"/>
        </w:rPr>
        <w:t xml:space="preserve"> </w:t>
      </w:r>
    </w:p>
    <w:p w:rsidR="00696CD4" w:rsidRPr="00DD2CD1" w:rsidRDefault="00DD2CD1">
      <w:pPr>
        <w:pStyle w:val="a0"/>
        <w:spacing w:line="360" w:lineRule="auto"/>
        <w:ind w:firstLine="359"/>
        <w:rPr>
          <w:spacing w:val="-3"/>
          <w:lang w:eastAsia="zh-CN"/>
        </w:rPr>
      </w:pPr>
      <w:r w:rsidRPr="00DD2CD1">
        <w:rPr>
          <w:spacing w:val="-3"/>
          <w:lang w:eastAsia="zh-CN"/>
        </w:rPr>
        <w:t>（</w:t>
      </w:r>
      <w:r w:rsidRPr="00DD2CD1">
        <w:rPr>
          <w:spacing w:val="-3"/>
          <w:lang w:eastAsia="zh-CN"/>
        </w:rPr>
        <w:t>5</w:t>
      </w:r>
      <w:r w:rsidRPr="00DD2CD1">
        <w:rPr>
          <w:spacing w:val="-3"/>
          <w:lang w:eastAsia="zh-CN"/>
        </w:rPr>
        <w:t>）承包人未能按施工进度计划及时完成合同约定的工作，造成工期延误的；</w:t>
      </w:r>
      <w:r w:rsidRPr="00DD2CD1">
        <w:rPr>
          <w:spacing w:val="-3"/>
          <w:lang w:eastAsia="zh-CN"/>
        </w:rPr>
        <w:t xml:space="preserve"> </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6</w:t>
      </w:r>
      <w:r w:rsidRPr="00DD2CD1">
        <w:rPr>
          <w:spacing w:val="-2"/>
          <w:lang w:eastAsia="zh-CN"/>
        </w:rPr>
        <w:t>）承包人在缺陷责任期及保修期内，未能在合理期</w:t>
      </w:r>
      <w:r w:rsidRPr="00DD2CD1">
        <w:rPr>
          <w:spacing w:val="-2"/>
          <w:lang w:eastAsia="zh-CN"/>
        </w:rPr>
        <w:t>限对工程缺陷进行修复，或拒绝</w:t>
      </w:r>
      <w:r w:rsidRPr="00DD2CD1">
        <w:rPr>
          <w:lang w:eastAsia="zh-CN"/>
        </w:rPr>
        <w:t>按发包人要求进行修复的；</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7</w:t>
      </w:r>
      <w:r w:rsidRPr="00DD2CD1">
        <w:rPr>
          <w:lang w:eastAsia="zh-CN"/>
        </w:rPr>
        <w:t>）承包人明确表示或者以其行为表明不履行合同主要义务的；</w:t>
      </w:r>
    </w:p>
    <w:p w:rsidR="00696CD4" w:rsidRPr="00DD2CD1" w:rsidRDefault="00DD2CD1">
      <w:pPr>
        <w:pStyle w:val="a0"/>
        <w:spacing w:line="360" w:lineRule="auto"/>
        <w:ind w:left="220" w:right="103" w:firstLineChars="200" w:firstLine="420"/>
        <w:rPr>
          <w:rFonts w:cs="宋体"/>
          <w:lang w:eastAsia="zh-CN"/>
        </w:rPr>
      </w:pPr>
      <w:r w:rsidRPr="00DD2CD1">
        <w:rPr>
          <w:rFonts w:hint="eastAsia"/>
          <w:lang w:eastAsia="zh-CN"/>
        </w:rPr>
        <w:t>(8)</w:t>
      </w:r>
      <w:r w:rsidRPr="00DD2CD1">
        <w:rPr>
          <w:lang w:eastAsia="zh-CN"/>
        </w:rPr>
        <w:t>承包人未能按照合同约定履行其他义务的。</w:t>
      </w:r>
      <w:r w:rsidRPr="00DD2CD1">
        <w:rPr>
          <w:spacing w:val="-2"/>
          <w:lang w:eastAsia="zh-CN"/>
        </w:rPr>
        <w:t>承包人发生除本项第（</w:t>
      </w:r>
      <w:r w:rsidRPr="00DD2CD1">
        <w:rPr>
          <w:rFonts w:cs="宋体"/>
          <w:spacing w:val="-2"/>
          <w:lang w:eastAsia="zh-CN"/>
        </w:rPr>
        <w:t>7</w:t>
      </w:r>
      <w:r w:rsidRPr="00DD2CD1">
        <w:rPr>
          <w:spacing w:val="-2"/>
          <w:lang w:eastAsia="zh-CN"/>
        </w:rPr>
        <w:t>）目约定以外的其他违约情况时，监理人可向承包人发出整改</w:t>
      </w:r>
      <w:r w:rsidRPr="00DD2CD1">
        <w:rPr>
          <w:lang w:eastAsia="zh-CN"/>
        </w:rPr>
        <w:t>通知，要求其在指定的期限内改正。</w:t>
      </w:r>
    </w:p>
    <w:p w:rsidR="00696CD4" w:rsidRPr="00DD2CD1" w:rsidRDefault="00DD2CD1">
      <w:pPr>
        <w:pStyle w:val="a0"/>
        <w:spacing w:line="360" w:lineRule="auto"/>
        <w:ind w:left="477" w:right="103"/>
        <w:rPr>
          <w:rFonts w:cs="宋体"/>
          <w:lang w:eastAsia="zh-CN"/>
        </w:rPr>
      </w:pPr>
      <w:r w:rsidRPr="00DD2CD1">
        <w:rPr>
          <w:rFonts w:cs="宋体"/>
          <w:lang w:eastAsia="zh-CN"/>
        </w:rPr>
        <w:t>16.2.2</w:t>
      </w:r>
      <w:r w:rsidRPr="00DD2CD1">
        <w:rPr>
          <w:lang w:eastAsia="zh-CN"/>
        </w:rPr>
        <w:t>承包人违约的责任</w:t>
      </w:r>
    </w:p>
    <w:p w:rsidR="00696CD4" w:rsidRPr="00DD2CD1" w:rsidRDefault="00DD2CD1">
      <w:pPr>
        <w:pStyle w:val="a0"/>
        <w:spacing w:before="46" w:line="360" w:lineRule="auto"/>
        <w:ind w:right="103" w:firstLine="359"/>
        <w:rPr>
          <w:rFonts w:cs="宋体"/>
          <w:lang w:eastAsia="zh-CN"/>
        </w:rPr>
      </w:pPr>
      <w:r w:rsidRPr="00DD2CD1">
        <w:rPr>
          <w:spacing w:val="-3"/>
          <w:lang w:eastAsia="zh-CN"/>
        </w:rPr>
        <w:t>承包人应承担因其违约行为而增加的费用和（或）延误的工期。此外，合同当事人可在</w:t>
      </w:r>
      <w:r w:rsidRPr="00DD2CD1">
        <w:rPr>
          <w:lang w:eastAsia="zh-CN"/>
        </w:rPr>
        <w:t>专用合同条款中另行约定承包人违约责任的承担方式和计算方法。</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lastRenderedPageBreak/>
        <w:t>16.2.3</w:t>
      </w:r>
      <w:r w:rsidRPr="00DD2CD1">
        <w:rPr>
          <w:lang w:eastAsia="zh-CN"/>
        </w:rPr>
        <w:t>因承包人违约解除合同</w:t>
      </w:r>
      <w:r w:rsidRPr="00DD2CD1">
        <w:rPr>
          <w:spacing w:val="-2"/>
          <w:lang w:eastAsia="zh-CN"/>
        </w:rPr>
        <w:t>除专用合同条款另有约定外，出现第</w:t>
      </w:r>
      <w:r w:rsidRPr="00DD2CD1">
        <w:rPr>
          <w:rFonts w:cs="宋体"/>
          <w:spacing w:val="-2"/>
          <w:lang w:eastAsia="zh-CN"/>
        </w:rPr>
        <w:t>16.2.1</w:t>
      </w:r>
      <w:r w:rsidRPr="00DD2CD1">
        <w:rPr>
          <w:spacing w:val="-2"/>
          <w:lang w:eastAsia="zh-CN"/>
        </w:rPr>
        <w:t>项〔承包人违约的情形〕第（</w:t>
      </w:r>
      <w:r w:rsidRPr="00DD2CD1">
        <w:rPr>
          <w:rFonts w:cs="宋体"/>
          <w:spacing w:val="-2"/>
          <w:lang w:eastAsia="zh-CN"/>
        </w:rPr>
        <w:t>7</w:t>
      </w:r>
      <w:r w:rsidRPr="00DD2CD1">
        <w:rPr>
          <w:spacing w:val="-2"/>
          <w:lang w:eastAsia="zh-CN"/>
        </w:rPr>
        <w:t>）目约定的</w:t>
      </w:r>
      <w:r w:rsidRPr="00DD2CD1">
        <w:rPr>
          <w:spacing w:val="-4"/>
          <w:lang w:eastAsia="zh-CN"/>
        </w:rPr>
        <w:t>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w:t>
      </w:r>
      <w:r w:rsidRPr="00DD2CD1">
        <w:rPr>
          <w:lang w:eastAsia="zh-CN"/>
        </w:rPr>
        <w:t>的行为不免除或减轻承包人应承担的违约责任。</w:t>
      </w:r>
    </w:p>
    <w:p w:rsidR="00696CD4" w:rsidRPr="00DD2CD1" w:rsidRDefault="00DD2CD1">
      <w:pPr>
        <w:pStyle w:val="a0"/>
        <w:spacing w:before="46" w:line="360" w:lineRule="auto"/>
        <w:ind w:left="478" w:right="103"/>
        <w:rPr>
          <w:rFonts w:cs="宋体"/>
          <w:sz w:val="14"/>
          <w:szCs w:val="14"/>
          <w:lang w:eastAsia="zh-CN"/>
        </w:rPr>
      </w:pPr>
      <w:r w:rsidRPr="00DD2CD1">
        <w:rPr>
          <w:rFonts w:cs="宋体"/>
          <w:lang w:eastAsia="zh-CN"/>
        </w:rPr>
        <w:t>16.2.4</w:t>
      </w:r>
      <w:r w:rsidRPr="00DD2CD1">
        <w:rPr>
          <w:lang w:eastAsia="zh-CN"/>
        </w:rPr>
        <w:t>因承包人违约解除合同后的处理</w:t>
      </w:r>
    </w:p>
    <w:p w:rsidR="00696CD4" w:rsidRPr="00DD2CD1" w:rsidRDefault="00DD2CD1">
      <w:pPr>
        <w:pStyle w:val="a0"/>
        <w:spacing w:line="360" w:lineRule="auto"/>
        <w:ind w:right="103" w:firstLine="359"/>
        <w:rPr>
          <w:rFonts w:cs="宋体"/>
          <w:lang w:eastAsia="zh-CN"/>
        </w:rPr>
      </w:pPr>
      <w:r w:rsidRPr="00DD2CD1">
        <w:rPr>
          <w:lang w:eastAsia="zh-CN"/>
        </w:rPr>
        <w:t>因承包人原因导致合同解除的，则合同当事人应在合同解除后</w:t>
      </w:r>
      <w:r w:rsidRPr="00DD2CD1">
        <w:rPr>
          <w:rFonts w:cs="宋体"/>
          <w:lang w:eastAsia="zh-CN"/>
        </w:rPr>
        <w:t>28</w:t>
      </w:r>
      <w:r w:rsidRPr="00DD2CD1">
        <w:rPr>
          <w:lang w:eastAsia="zh-CN"/>
        </w:rPr>
        <w:t>天内完成估价、付款和清算，并按以下约定执行：</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1</w:t>
      </w:r>
      <w:r w:rsidRPr="00DD2CD1">
        <w:rPr>
          <w:lang w:eastAsia="zh-CN"/>
        </w:rPr>
        <w:t>）合同解除后，按第</w:t>
      </w:r>
      <w:r w:rsidRPr="00DD2CD1">
        <w:rPr>
          <w:rFonts w:cs="宋体"/>
          <w:lang w:eastAsia="zh-CN"/>
        </w:rPr>
        <w:t>4.4</w:t>
      </w:r>
      <w:r w:rsidRPr="00DD2CD1">
        <w:rPr>
          <w:lang w:eastAsia="zh-CN"/>
        </w:rPr>
        <w:t>款〔商定或确定〕商定或确定承包人实际完成工作对应的合同价款，以及承包人已提供的材料、工程设备、施工设备和临时工程等的价值；</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2</w:t>
      </w:r>
      <w:r w:rsidRPr="00DD2CD1">
        <w:rPr>
          <w:lang w:eastAsia="zh-CN"/>
        </w:rPr>
        <w:t>）合同解除后，承包人应支付的违约金；</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3</w:t>
      </w:r>
      <w:r w:rsidRPr="00DD2CD1">
        <w:rPr>
          <w:lang w:eastAsia="zh-CN"/>
        </w:rPr>
        <w:t>）合同解除后，因解除合同给发包人造成的损失；</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4</w:t>
      </w:r>
      <w:r w:rsidRPr="00DD2CD1">
        <w:rPr>
          <w:lang w:eastAsia="zh-CN"/>
        </w:rPr>
        <w:t>）合同解除后，承包人应按照发包人要求和监理人的指示完成现场的清理和撤离；</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5</w:t>
      </w:r>
      <w:r w:rsidRPr="00DD2CD1">
        <w:rPr>
          <w:spacing w:val="-2"/>
          <w:lang w:eastAsia="zh-CN"/>
        </w:rPr>
        <w:t>）发包人和承包人应在合同解除后进行清算，出具最终结清付款证书，结清全部款</w:t>
      </w:r>
      <w:r w:rsidRPr="00DD2CD1">
        <w:rPr>
          <w:lang w:eastAsia="zh-CN"/>
        </w:rPr>
        <w:t>项。</w:t>
      </w:r>
    </w:p>
    <w:p w:rsidR="00696CD4" w:rsidRPr="00DD2CD1" w:rsidRDefault="00DD2CD1">
      <w:pPr>
        <w:pStyle w:val="a0"/>
        <w:spacing w:before="26" w:line="360" w:lineRule="auto"/>
        <w:ind w:right="103"/>
        <w:rPr>
          <w:rFonts w:cs="宋体"/>
          <w:lang w:eastAsia="zh-CN"/>
        </w:rPr>
      </w:pPr>
      <w:r w:rsidRPr="00DD2CD1">
        <w:rPr>
          <w:spacing w:val="-5"/>
          <w:lang w:eastAsia="zh-CN"/>
        </w:rPr>
        <w:t>因承包人违约解除合同的，发包人有权暂停对承包人的付款，查清各项</w:t>
      </w:r>
      <w:r w:rsidRPr="00DD2CD1">
        <w:rPr>
          <w:spacing w:val="-5"/>
          <w:lang w:eastAsia="zh-CN"/>
        </w:rPr>
        <w:t>付款和已扣款项。</w:t>
      </w:r>
      <w:r w:rsidRPr="00DD2CD1">
        <w:rPr>
          <w:spacing w:val="-3"/>
          <w:lang w:eastAsia="zh-CN"/>
        </w:rPr>
        <w:t>发包人和承包人未能就合同解除后的清算和款项支付达成一致的，按照第</w:t>
      </w:r>
      <w:r w:rsidRPr="00DD2CD1">
        <w:rPr>
          <w:rFonts w:cs="宋体"/>
          <w:lang w:eastAsia="zh-CN"/>
        </w:rPr>
        <w:t>20</w:t>
      </w:r>
      <w:r w:rsidRPr="00DD2CD1">
        <w:rPr>
          <w:spacing w:val="-8"/>
          <w:lang w:eastAsia="zh-CN"/>
        </w:rPr>
        <w:t>条〔争议解决〕</w:t>
      </w:r>
      <w:r w:rsidRPr="00DD2CD1">
        <w:rPr>
          <w:lang w:eastAsia="zh-CN"/>
        </w:rPr>
        <w:t>的约定处理。</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16.2.5</w:t>
      </w:r>
      <w:r w:rsidRPr="00DD2CD1">
        <w:rPr>
          <w:lang w:eastAsia="zh-CN"/>
        </w:rPr>
        <w:t>采购合同权益转让</w:t>
      </w:r>
      <w:r w:rsidRPr="00DD2CD1">
        <w:rPr>
          <w:spacing w:val="-3"/>
          <w:lang w:eastAsia="zh-CN"/>
        </w:rPr>
        <w:t>因承包人违约解除合同的，发包人有权要求承包人将其为实施合同而签订的材料和设备</w:t>
      </w:r>
      <w:r w:rsidRPr="00DD2CD1">
        <w:rPr>
          <w:lang w:eastAsia="zh-CN"/>
        </w:rPr>
        <w:t>的采购合同的权益转让给发包人，承包人应在收到解除合同通知后</w:t>
      </w:r>
      <w:r w:rsidRPr="00DD2CD1">
        <w:rPr>
          <w:rFonts w:cs="宋体"/>
          <w:lang w:eastAsia="zh-CN"/>
        </w:rPr>
        <w:t>14</w:t>
      </w:r>
      <w:r w:rsidRPr="00DD2CD1">
        <w:rPr>
          <w:lang w:eastAsia="zh-CN"/>
        </w:rPr>
        <w:t>天内，协助发包人与</w:t>
      </w:r>
      <w:r w:rsidRPr="00DD2CD1">
        <w:rPr>
          <w:lang w:eastAsia="zh-CN"/>
        </w:rPr>
        <w:t xml:space="preserve"> </w:t>
      </w:r>
      <w:r w:rsidRPr="00DD2CD1">
        <w:rPr>
          <w:lang w:eastAsia="zh-CN"/>
        </w:rPr>
        <w:t>采购合同的供应商达成相关的转让协议。</w:t>
      </w:r>
    </w:p>
    <w:p w:rsidR="00696CD4" w:rsidRPr="00DD2CD1" w:rsidRDefault="00DD2CD1">
      <w:pPr>
        <w:pStyle w:val="a0"/>
        <w:spacing w:before="166" w:line="360" w:lineRule="auto"/>
        <w:ind w:left="478" w:right="103"/>
        <w:rPr>
          <w:rFonts w:cs="宋体"/>
          <w:sz w:val="23"/>
          <w:szCs w:val="23"/>
          <w:lang w:eastAsia="zh-CN"/>
        </w:rPr>
      </w:pPr>
      <w:bookmarkStart w:id="318" w:name="16.3_第三人造成的违约"/>
      <w:bookmarkStart w:id="319" w:name="_bookmark171"/>
      <w:bookmarkEnd w:id="318"/>
      <w:bookmarkEnd w:id="319"/>
      <w:r w:rsidRPr="00DD2CD1">
        <w:rPr>
          <w:rFonts w:cs="宋体"/>
          <w:lang w:eastAsia="zh-CN"/>
        </w:rPr>
        <w:t>16.3</w:t>
      </w:r>
      <w:r w:rsidRPr="00DD2CD1">
        <w:rPr>
          <w:lang w:eastAsia="zh-CN"/>
        </w:rPr>
        <w:t>第三人造成的违约</w:t>
      </w:r>
    </w:p>
    <w:p w:rsidR="00696CD4" w:rsidRPr="00DD2CD1" w:rsidRDefault="00DD2CD1">
      <w:pPr>
        <w:pStyle w:val="a0"/>
        <w:spacing w:line="360" w:lineRule="auto"/>
        <w:ind w:right="103" w:firstLine="359"/>
        <w:rPr>
          <w:rFonts w:cs="宋体"/>
          <w:lang w:eastAsia="zh-CN"/>
        </w:rPr>
      </w:pPr>
      <w:r w:rsidRPr="00DD2CD1">
        <w:rPr>
          <w:spacing w:val="-3"/>
          <w:lang w:eastAsia="zh-CN"/>
        </w:rPr>
        <w:t>在履行合同过程中，一方当事人因第三人的原因造成违约的，应当向对方当事人承担违</w:t>
      </w:r>
      <w:r w:rsidRPr="00DD2CD1">
        <w:rPr>
          <w:lang w:eastAsia="zh-CN"/>
        </w:rPr>
        <w:t>约责任。一方当事人和第三人之间的纠纷，依照法律规定或者按照约定解决。</w:t>
      </w:r>
    </w:p>
    <w:p w:rsidR="00696CD4" w:rsidRPr="00DD2CD1" w:rsidRDefault="00DD2CD1">
      <w:pPr>
        <w:pStyle w:val="a0"/>
        <w:spacing w:before="164"/>
        <w:ind w:right="103"/>
        <w:rPr>
          <w:rFonts w:cs="宋体"/>
          <w:lang w:eastAsia="zh-CN"/>
        </w:rPr>
      </w:pPr>
      <w:bookmarkStart w:id="320" w:name="_bookmark172"/>
      <w:bookmarkEnd w:id="320"/>
      <w:r w:rsidRPr="00DD2CD1">
        <w:rPr>
          <w:rFonts w:cs="宋体"/>
          <w:lang w:eastAsia="zh-CN"/>
        </w:rPr>
        <w:t>17.</w:t>
      </w:r>
      <w:r w:rsidRPr="00DD2CD1">
        <w:rPr>
          <w:lang w:eastAsia="zh-CN"/>
        </w:rPr>
        <w:t>不可抗力</w:t>
      </w:r>
    </w:p>
    <w:p w:rsidR="00696CD4" w:rsidRPr="00DD2CD1" w:rsidRDefault="00DD2CD1" w:rsidP="00DD2CD1">
      <w:pPr>
        <w:pStyle w:val="a0"/>
        <w:spacing w:line="360" w:lineRule="auto"/>
        <w:ind w:left="18" w:right="103" w:firstLineChars="219" w:firstLine="460"/>
        <w:rPr>
          <w:lang w:eastAsia="zh-CN"/>
        </w:rPr>
      </w:pPr>
      <w:bookmarkStart w:id="321" w:name="17.1_不可抗力的确认"/>
      <w:bookmarkStart w:id="322" w:name="_bookmark173"/>
      <w:bookmarkEnd w:id="321"/>
      <w:bookmarkEnd w:id="322"/>
      <w:r w:rsidRPr="00DD2CD1">
        <w:rPr>
          <w:rFonts w:cs="宋体"/>
          <w:lang w:eastAsia="zh-CN"/>
        </w:rPr>
        <w:t>17.1</w:t>
      </w:r>
      <w:r w:rsidRPr="00DD2CD1">
        <w:rPr>
          <w:lang w:eastAsia="zh-CN"/>
        </w:rPr>
        <w:t>不可抗力的确认</w:t>
      </w:r>
      <w:r w:rsidRPr="00DD2CD1">
        <w:rPr>
          <w:spacing w:val="-3"/>
          <w:lang w:eastAsia="zh-CN"/>
        </w:rPr>
        <w:t>不可抗力是指合同当事人在签订合同时不可预见，在合同履行过程中不可避免且不能克</w:t>
      </w:r>
      <w:r w:rsidRPr="00DD2CD1">
        <w:rPr>
          <w:spacing w:val="-4"/>
          <w:lang w:eastAsia="zh-CN"/>
        </w:rPr>
        <w:t>服的自然灾害和社会性突发事件，如地震、海啸、瘟疫、骚乱、戒严、暴动、</w:t>
      </w:r>
      <w:r w:rsidRPr="00DD2CD1">
        <w:rPr>
          <w:lang w:eastAsia="zh-CN"/>
        </w:rPr>
        <w:t>战争和专用合</w:t>
      </w:r>
      <w:r w:rsidRPr="00DD2CD1">
        <w:rPr>
          <w:lang w:eastAsia="zh-CN"/>
        </w:rPr>
        <w:t xml:space="preserve"> </w:t>
      </w:r>
      <w:r w:rsidRPr="00DD2CD1">
        <w:rPr>
          <w:lang w:eastAsia="zh-CN"/>
        </w:rPr>
        <w:t>同条款中约定的其他情形。</w:t>
      </w:r>
      <w:r w:rsidRPr="00DD2CD1">
        <w:rPr>
          <w:lang w:eastAsia="zh-CN"/>
        </w:rPr>
        <w:t xml:space="preserve"> </w:t>
      </w:r>
    </w:p>
    <w:p w:rsidR="00696CD4" w:rsidRPr="00DD2CD1" w:rsidRDefault="00DD2CD1" w:rsidP="00DD2CD1">
      <w:pPr>
        <w:pStyle w:val="a0"/>
        <w:spacing w:line="360" w:lineRule="auto"/>
        <w:ind w:left="18" w:right="103" w:firstLineChars="219" w:firstLine="460"/>
        <w:rPr>
          <w:rFonts w:cs="宋体"/>
          <w:lang w:eastAsia="zh-CN"/>
        </w:rPr>
      </w:pPr>
      <w:r w:rsidRPr="00DD2CD1">
        <w:rPr>
          <w:lang w:eastAsia="zh-CN"/>
        </w:rPr>
        <w:t>不可抗力发生后，发包人和承包人应收集证明不可抗力发生及不可抗力造成损失的证据，并及时认真统计所造成的损失。合同当事人对是否属于不可抗力或其损失的意见不一致的，由监</w:t>
      </w:r>
      <w:r w:rsidRPr="00DD2CD1">
        <w:rPr>
          <w:spacing w:val="-2"/>
          <w:lang w:eastAsia="zh-CN"/>
        </w:rPr>
        <w:t>理人按第</w:t>
      </w:r>
      <w:r w:rsidRPr="00DD2CD1">
        <w:rPr>
          <w:rFonts w:cs="宋体"/>
          <w:spacing w:val="-2"/>
          <w:lang w:eastAsia="zh-CN"/>
        </w:rPr>
        <w:t>4.4</w:t>
      </w:r>
      <w:r w:rsidRPr="00DD2CD1">
        <w:rPr>
          <w:spacing w:val="-2"/>
          <w:lang w:eastAsia="zh-CN"/>
        </w:rPr>
        <w:t>款〔商定或确定〕的约定处理。发生争议时，按第</w:t>
      </w:r>
      <w:r w:rsidRPr="00DD2CD1">
        <w:rPr>
          <w:rFonts w:cs="宋体"/>
          <w:spacing w:val="-2"/>
          <w:lang w:eastAsia="zh-CN"/>
        </w:rPr>
        <w:t>20</w:t>
      </w:r>
      <w:r w:rsidRPr="00DD2CD1">
        <w:rPr>
          <w:spacing w:val="-2"/>
          <w:lang w:eastAsia="zh-CN"/>
        </w:rPr>
        <w:t>条〔争议解决〕</w:t>
      </w:r>
      <w:r w:rsidRPr="00DD2CD1">
        <w:rPr>
          <w:lang w:eastAsia="zh-CN"/>
        </w:rPr>
        <w:t>的约定处理。</w:t>
      </w:r>
    </w:p>
    <w:p w:rsidR="00696CD4" w:rsidRPr="00DD2CD1" w:rsidRDefault="00DD2CD1">
      <w:pPr>
        <w:pStyle w:val="a0"/>
        <w:spacing w:before="166" w:line="360" w:lineRule="auto"/>
        <w:ind w:left="478" w:right="103"/>
        <w:rPr>
          <w:rFonts w:cs="宋体"/>
          <w:sz w:val="23"/>
          <w:szCs w:val="23"/>
          <w:lang w:eastAsia="zh-CN"/>
        </w:rPr>
      </w:pPr>
      <w:bookmarkStart w:id="323" w:name="17.2_不可抗力的通知"/>
      <w:bookmarkStart w:id="324" w:name="_bookmark174"/>
      <w:bookmarkEnd w:id="323"/>
      <w:bookmarkEnd w:id="324"/>
      <w:r w:rsidRPr="00DD2CD1">
        <w:rPr>
          <w:rFonts w:cs="宋体"/>
          <w:lang w:eastAsia="zh-CN"/>
        </w:rPr>
        <w:t>17.2</w:t>
      </w:r>
      <w:r w:rsidRPr="00DD2CD1">
        <w:rPr>
          <w:lang w:eastAsia="zh-CN"/>
        </w:rPr>
        <w:t>不可抗力的通知</w:t>
      </w:r>
    </w:p>
    <w:p w:rsidR="00696CD4" w:rsidRPr="00DD2CD1" w:rsidRDefault="00DD2CD1">
      <w:pPr>
        <w:pStyle w:val="a0"/>
        <w:spacing w:line="360" w:lineRule="auto"/>
        <w:ind w:right="103" w:firstLine="359"/>
        <w:rPr>
          <w:rFonts w:cs="宋体"/>
          <w:lang w:eastAsia="zh-CN"/>
        </w:rPr>
      </w:pPr>
      <w:r w:rsidRPr="00DD2CD1">
        <w:rPr>
          <w:spacing w:val="-3"/>
          <w:lang w:eastAsia="zh-CN"/>
        </w:rPr>
        <w:lastRenderedPageBreak/>
        <w:t>合同一方当事人遇到不可抗力事件，使其履行合同义务受到阻碍时，应立即通知合同另</w:t>
      </w:r>
      <w:r w:rsidRPr="00DD2CD1">
        <w:rPr>
          <w:lang w:eastAsia="zh-CN"/>
        </w:rPr>
        <w:t xml:space="preserve"> </w:t>
      </w:r>
      <w:r w:rsidRPr="00DD2CD1">
        <w:rPr>
          <w:lang w:eastAsia="zh-CN"/>
        </w:rPr>
        <w:t>一方当事人和监理人，书面说明不可抗力和受阻碍的详细情况，并提供必要的证明。</w:t>
      </w:r>
    </w:p>
    <w:p w:rsidR="00696CD4" w:rsidRPr="00DD2CD1" w:rsidRDefault="00DD2CD1">
      <w:pPr>
        <w:pStyle w:val="a0"/>
        <w:spacing w:before="46" w:line="360" w:lineRule="auto"/>
        <w:ind w:right="208" w:firstLine="359"/>
        <w:jc w:val="both"/>
        <w:rPr>
          <w:rFonts w:cs="宋体"/>
          <w:lang w:eastAsia="zh-CN"/>
        </w:rPr>
      </w:pPr>
      <w:r w:rsidRPr="00DD2CD1">
        <w:rPr>
          <w:spacing w:val="-3"/>
          <w:lang w:eastAsia="zh-CN"/>
        </w:rPr>
        <w:t>不可抗力持续发生的，合同一方当事人应及时向合同另一方当事人和监理人提交中间报</w:t>
      </w:r>
      <w:r w:rsidRPr="00DD2CD1">
        <w:rPr>
          <w:spacing w:val="-4"/>
          <w:lang w:eastAsia="zh-CN"/>
        </w:rPr>
        <w:t>告，说明不可抗力和履行合同受阻的情况，并于不可抗力事件结束后</w:t>
      </w:r>
      <w:r w:rsidRPr="00DD2CD1">
        <w:rPr>
          <w:rFonts w:cs="宋体"/>
          <w:spacing w:val="-4"/>
          <w:lang w:eastAsia="zh-CN"/>
        </w:rPr>
        <w:t>28</w:t>
      </w:r>
      <w:r w:rsidRPr="00DD2CD1">
        <w:rPr>
          <w:spacing w:val="-4"/>
          <w:lang w:eastAsia="zh-CN"/>
        </w:rPr>
        <w:t>天内提交最终报告及</w:t>
      </w:r>
      <w:r w:rsidRPr="00DD2CD1">
        <w:rPr>
          <w:lang w:eastAsia="zh-CN"/>
        </w:rPr>
        <w:t>有关资料。</w:t>
      </w:r>
    </w:p>
    <w:p w:rsidR="00696CD4" w:rsidRPr="00DD2CD1" w:rsidRDefault="00DD2CD1">
      <w:pPr>
        <w:pStyle w:val="a0"/>
        <w:spacing w:before="166" w:line="360" w:lineRule="auto"/>
        <w:ind w:left="478" w:right="103"/>
        <w:rPr>
          <w:rFonts w:cs="宋体"/>
          <w:sz w:val="23"/>
          <w:szCs w:val="23"/>
          <w:lang w:eastAsia="zh-CN"/>
        </w:rPr>
      </w:pPr>
      <w:bookmarkStart w:id="325" w:name="17.3_不可抗力后果的承担"/>
      <w:bookmarkStart w:id="326" w:name="_bookmark175"/>
      <w:bookmarkEnd w:id="325"/>
      <w:bookmarkEnd w:id="326"/>
      <w:r w:rsidRPr="00DD2CD1">
        <w:rPr>
          <w:rFonts w:cs="宋体"/>
          <w:lang w:eastAsia="zh-CN"/>
        </w:rPr>
        <w:t>17.3</w:t>
      </w:r>
      <w:r w:rsidRPr="00DD2CD1">
        <w:rPr>
          <w:lang w:eastAsia="zh-CN"/>
        </w:rPr>
        <w:t>不可抗力后果的承担</w:t>
      </w:r>
    </w:p>
    <w:p w:rsidR="00696CD4" w:rsidRPr="00DD2CD1" w:rsidRDefault="00DD2CD1">
      <w:pPr>
        <w:pStyle w:val="a0"/>
        <w:spacing w:before="26" w:line="360" w:lineRule="auto"/>
        <w:ind w:right="103" w:firstLine="359"/>
        <w:rPr>
          <w:rFonts w:cs="宋体"/>
          <w:lang w:eastAsia="zh-CN"/>
        </w:rPr>
      </w:pPr>
      <w:r w:rsidRPr="00DD2CD1">
        <w:rPr>
          <w:rFonts w:cs="宋体"/>
          <w:lang w:eastAsia="zh-CN"/>
        </w:rPr>
        <w:t>17.3.1</w:t>
      </w:r>
      <w:r w:rsidRPr="00DD2CD1">
        <w:rPr>
          <w:lang w:eastAsia="zh-CN"/>
        </w:rPr>
        <w:t>不可抗力引起的后果及造成的损失由合同当事人按照法律规定及合同约定各自</w:t>
      </w:r>
      <w:r w:rsidRPr="00DD2CD1">
        <w:rPr>
          <w:lang w:eastAsia="zh-CN"/>
        </w:rPr>
        <w:t xml:space="preserve"> </w:t>
      </w:r>
      <w:r w:rsidRPr="00DD2CD1">
        <w:rPr>
          <w:lang w:eastAsia="zh-CN"/>
        </w:rPr>
        <w:t>承担。不可抗力发生前已完成的工程应当按照合同约定进行计量支付。</w:t>
      </w:r>
    </w:p>
    <w:p w:rsidR="00696CD4" w:rsidRPr="00DD2CD1" w:rsidRDefault="00DD2CD1">
      <w:pPr>
        <w:pStyle w:val="a0"/>
        <w:spacing w:before="26" w:line="360" w:lineRule="auto"/>
        <w:ind w:right="103" w:firstLine="359"/>
        <w:rPr>
          <w:rFonts w:cs="宋体"/>
          <w:lang w:eastAsia="zh-CN"/>
        </w:rPr>
      </w:pPr>
      <w:r w:rsidRPr="00DD2CD1">
        <w:rPr>
          <w:rFonts w:cs="宋体"/>
          <w:lang w:eastAsia="zh-CN"/>
        </w:rPr>
        <w:t>17.3.2</w:t>
      </w:r>
      <w:r w:rsidRPr="00DD2CD1">
        <w:rPr>
          <w:lang w:eastAsia="zh-CN"/>
        </w:rPr>
        <w:t>不</w:t>
      </w:r>
      <w:r w:rsidRPr="00DD2CD1">
        <w:rPr>
          <w:lang w:eastAsia="zh-CN"/>
        </w:rPr>
        <w:t>可抗力导致的人员伤亡、财产损失、费用增加和（或）工期延误等后果，由合同当事人按以下原则承担：</w:t>
      </w:r>
    </w:p>
    <w:p w:rsidR="00696CD4" w:rsidRPr="00DD2CD1" w:rsidRDefault="00DD2CD1">
      <w:pPr>
        <w:pStyle w:val="a0"/>
        <w:spacing w:before="46" w:line="360" w:lineRule="auto"/>
        <w:ind w:right="103" w:firstLine="359"/>
        <w:rPr>
          <w:rFonts w:cs="宋体"/>
          <w:lang w:eastAsia="zh-CN"/>
        </w:rPr>
      </w:pPr>
      <w:r w:rsidRPr="00DD2CD1">
        <w:rPr>
          <w:spacing w:val="-2"/>
          <w:lang w:eastAsia="zh-CN"/>
        </w:rPr>
        <w:t>（</w:t>
      </w:r>
      <w:r w:rsidRPr="00DD2CD1">
        <w:rPr>
          <w:rFonts w:cs="宋体"/>
          <w:spacing w:val="-2"/>
          <w:lang w:eastAsia="zh-CN"/>
        </w:rPr>
        <w:t>1</w:t>
      </w:r>
      <w:r w:rsidRPr="00DD2CD1">
        <w:rPr>
          <w:spacing w:val="-2"/>
          <w:lang w:eastAsia="zh-CN"/>
        </w:rPr>
        <w:t>）永久工程、已运至施工现场的材料和工程设备的损坏，以及因工程损坏造成的第</w:t>
      </w:r>
      <w:r w:rsidRPr="00DD2CD1">
        <w:rPr>
          <w:lang w:eastAsia="zh-CN"/>
        </w:rPr>
        <w:t>三人人员伤亡和财产损失由发包人承担；</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2</w:t>
      </w:r>
      <w:r w:rsidRPr="00DD2CD1">
        <w:rPr>
          <w:lang w:eastAsia="zh-CN"/>
        </w:rPr>
        <w:t>）承包人施工设备的损坏由承包人承担；</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3</w:t>
      </w:r>
      <w:r w:rsidRPr="00DD2CD1">
        <w:rPr>
          <w:lang w:eastAsia="zh-CN"/>
        </w:rPr>
        <w:t>）发包人和承包人承担各自人员伤亡和财产的损失；</w:t>
      </w:r>
    </w:p>
    <w:p w:rsidR="00696CD4" w:rsidRPr="00DD2CD1" w:rsidRDefault="00DD2CD1">
      <w:pPr>
        <w:pStyle w:val="a0"/>
        <w:spacing w:line="360" w:lineRule="auto"/>
        <w:ind w:right="103" w:firstLine="359"/>
        <w:rPr>
          <w:rFonts w:cs="宋体"/>
          <w:lang w:eastAsia="zh-CN"/>
        </w:rPr>
      </w:pPr>
      <w:r w:rsidRPr="00DD2CD1">
        <w:rPr>
          <w:lang w:eastAsia="zh-CN"/>
        </w:rPr>
        <w:t>（</w:t>
      </w:r>
      <w:r w:rsidRPr="00DD2CD1">
        <w:rPr>
          <w:rFonts w:cs="宋体"/>
          <w:lang w:eastAsia="zh-CN"/>
        </w:rPr>
        <w:t>4</w:t>
      </w:r>
      <w:r w:rsidRPr="00DD2CD1">
        <w:rPr>
          <w:lang w:eastAsia="zh-CN"/>
        </w:rPr>
        <w:t>）因不可抗力影响承包人履行合同约定的义务，已经引起或将引起工期延误的，应</w:t>
      </w:r>
      <w:r w:rsidRPr="00DD2CD1">
        <w:rPr>
          <w:spacing w:val="-4"/>
          <w:lang w:eastAsia="zh-CN"/>
        </w:rPr>
        <w:t>当顺延工期，由此导致承包人停工的费用损失由发包人和承包人合理分担，停工期间必须支</w:t>
      </w:r>
      <w:r w:rsidRPr="00DD2CD1">
        <w:rPr>
          <w:lang w:eastAsia="zh-CN"/>
        </w:rPr>
        <w:t>付的工人工资由发包人承担；</w:t>
      </w:r>
    </w:p>
    <w:p w:rsidR="00696CD4" w:rsidRPr="00DD2CD1" w:rsidRDefault="00DD2CD1">
      <w:pPr>
        <w:pStyle w:val="a0"/>
        <w:spacing w:before="46" w:line="360" w:lineRule="auto"/>
        <w:ind w:right="103" w:firstLine="359"/>
        <w:rPr>
          <w:rFonts w:cs="宋体"/>
          <w:lang w:eastAsia="zh-CN"/>
        </w:rPr>
      </w:pPr>
      <w:r w:rsidRPr="00DD2CD1">
        <w:rPr>
          <w:spacing w:val="-2"/>
          <w:lang w:eastAsia="zh-CN"/>
        </w:rPr>
        <w:t>（</w:t>
      </w:r>
      <w:r w:rsidRPr="00DD2CD1">
        <w:rPr>
          <w:rFonts w:cs="宋体"/>
          <w:spacing w:val="-2"/>
          <w:lang w:eastAsia="zh-CN"/>
        </w:rPr>
        <w:t>5</w:t>
      </w:r>
      <w:r w:rsidRPr="00DD2CD1">
        <w:rPr>
          <w:spacing w:val="-2"/>
          <w:lang w:eastAsia="zh-CN"/>
        </w:rPr>
        <w:t>）因不可抗力引起或将引起工期延误，发包人要求赶工的，由此增加的赶工费用由</w:t>
      </w:r>
      <w:r w:rsidRPr="00DD2CD1">
        <w:rPr>
          <w:lang w:eastAsia="zh-CN"/>
        </w:rPr>
        <w:t>发包人承担；</w:t>
      </w:r>
    </w:p>
    <w:p w:rsidR="00696CD4" w:rsidRPr="00DD2CD1" w:rsidRDefault="00DD2CD1">
      <w:pPr>
        <w:pStyle w:val="a0"/>
        <w:spacing w:before="46" w:line="360" w:lineRule="auto"/>
        <w:ind w:left="478" w:right="103"/>
        <w:rPr>
          <w:lang w:eastAsia="zh-CN"/>
        </w:rPr>
      </w:pPr>
      <w:r w:rsidRPr="00DD2CD1">
        <w:rPr>
          <w:lang w:eastAsia="zh-CN"/>
        </w:rPr>
        <w:t>（</w:t>
      </w:r>
      <w:r w:rsidRPr="00DD2CD1">
        <w:rPr>
          <w:rFonts w:cs="宋体"/>
          <w:lang w:eastAsia="zh-CN"/>
        </w:rPr>
        <w:t>6</w:t>
      </w:r>
      <w:r w:rsidRPr="00DD2CD1">
        <w:rPr>
          <w:lang w:eastAsia="zh-CN"/>
        </w:rPr>
        <w:t>）承包人在停工期间按照发包人要求照管、清理和修复工程的费用由发包人承担。</w:t>
      </w:r>
      <w:r w:rsidRPr="00DD2CD1">
        <w:rPr>
          <w:spacing w:val="-3"/>
          <w:lang w:eastAsia="zh-CN"/>
        </w:rPr>
        <w:t>不可抗力发生后，合同当事人均应采取措施尽量避免和减少损失的扩大，任何一方当事</w:t>
      </w:r>
    </w:p>
    <w:p w:rsidR="00696CD4" w:rsidRPr="00DD2CD1" w:rsidRDefault="00DD2CD1">
      <w:pPr>
        <w:pStyle w:val="a0"/>
        <w:spacing w:before="46" w:line="360" w:lineRule="auto"/>
        <w:ind w:left="478" w:right="103" w:hanging="360"/>
        <w:rPr>
          <w:rFonts w:cs="宋体"/>
          <w:lang w:eastAsia="zh-CN"/>
        </w:rPr>
      </w:pPr>
      <w:r w:rsidRPr="00DD2CD1">
        <w:rPr>
          <w:lang w:eastAsia="zh-CN"/>
        </w:rPr>
        <w:t>人没有采取有效措施导致损失扩大的，应对扩大的损失承担责任。</w:t>
      </w:r>
      <w:r w:rsidRPr="00DD2CD1">
        <w:rPr>
          <w:spacing w:val="-3"/>
          <w:lang w:eastAsia="zh-CN"/>
        </w:rPr>
        <w:t>因合同一方迟延履行合同义务，在迟延履行期间遭遇不可抗力的，不免除其违约责任。</w:t>
      </w:r>
    </w:p>
    <w:p w:rsidR="00696CD4" w:rsidRPr="00DD2CD1" w:rsidRDefault="00DD2CD1">
      <w:pPr>
        <w:pStyle w:val="a0"/>
        <w:spacing w:before="166" w:line="360" w:lineRule="auto"/>
        <w:ind w:left="478" w:right="103"/>
        <w:rPr>
          <w:rFonts w:cs="宋体"/>
          <w:sz w:val="23"/>
          <w:szCs w:val="23"/>
          <w:lang w:eastAsia="zh-CN"/>
        </w:rPr>
      </w:pPr>
      <w:bookmarkStart w:id="327" w:name="_bookmark176"/>
      <w:bookmarkEnd w:id="327"/>
      <w:r w:rsidRPr="00DD2CD1">
        <w:rPr>
          <w:rFonts w:cs="宋体"/>
          <w:lang w:eastAsia="zh-CN"/>
        </w:rPr>
        <w:t>17.4</w:t>
      </w:r>
      <w:r w:rsidRPr="00DD2CD1">
        <w:rPr>
          <w:lang w:eastAsia="zh-CN"/>
        </w:rPr>
        <w:t>因不可抗力解除合同</w:t>
      </w:r>
    </w:p>
    <w:p w:rsidR="00696CD4" w:rsidRPr="00DD2CD1" w:rsidRDefault="00DD2CD1" w:rsidP="00DD2CD1">
      <w:pPr>
        <w:pStyle w:val="a0"/>
        <w:spacing w:line="360" w:lineRule="auto"/>
        <w:ind w:left="18" w:right="103" w:firstLineChars="219" w:firstLine="460"/>
        <w:rPr>
          <w:rFonts w:cs="宋体"/>
          <w:lang w:eastAsia="zh-CN"/>
        </w:rPr>
      </w:pPr>
      <w:r w:rsidRPr="00DD2CD1">
        <w:rPr>
          <w:lang w:eastAsia="zh-CN"/>
        </w:rPr>
        <w:t>因不可抗力导致合同无法履行连续超过</w:t>
      </w:r>
      <w:r w:rsidRPr="00DD2CD1">
        <w:rPr>
          <w:rFonts w:cs="宋体"/>
          <w:lang w:eastAsia="zh-CN"/>
        </w:rPr>
        <w:t>84</w:t>
      </w:r>
      <w:r w:rsidRPr="00DD2CD1">
        <w:rPr>
          <w:lang w:eastAsia="zh-CN"/>
        </w:rPr>
        <w:t>天或累计超过</w:t>
      </w:r>
      <w:r w:rsidRPr="00DD2CD1">
        <w:rPr>
          <w:rFonts w:cs="宋体"/>
          <w:lang w:eastAsia="zh-CN"/>
        </w:rPr>
        <w:t>140</w:t>
      </w:r>
      <w:r w:rsidRPr="00DD2CD1">
        <w:rPr>
          <w:lang w:eastAsia="zh-CN"/>
        </w:rPr>
        <w:t>天的，发包人和承包人均</w:t>
      </w:r>
      <w:r w:rsidRPr="00DD2CD1">
        <w:rPr>
          <w:spacing w:val="-4"/>
          <w:lang w:eastAsia="zh-CN"/>
        </w:rPr>
        <w:t>有权解除合同。合同解除后，由双</w:t>
      </w:r>
      <w:r w:rsidRPr="00DD2CD1">
        <w:rPr>
          <w:spacing w:val="-4"/>
          <w:lang w:eastAsia="zh-CN"/>
        </w:rPr>
        <w:t>方当事人按照第</w:t>
      </w:r>
      <w:r w:rsidRPr="00DD2CD1">
        <w:rPr>
          <w:rFonts w:cs="宋体"/>
          <w:lang w:eastAsia="zh-CN"/>
        </w:rPr>
        <w:t>4.4</w:t>
      </w:r>
      <w:r w:rsidRPr="00DD2CD1">
        <w:rPr>
          <w:spacing w:val="-5"/>
          <w:lang w:eastAsia="zh-CN"/>
        </w:rPr>
        <w:t>款〔商定或确定〕商定或确定发包人</w:t>
      </w:r>
      <w:r w:rsidRPr="00DD2CD1">
        <w:rPr>
          <w:lang w:eastAsia="zh-CN"/>
        </w:rPr>
        <w:t>应支付的款项，该款项包括：</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1</w:t>
      </w:r>
      <w:r w:rsidRPr="00DD2CD1">
        <w:rPr>
          <w:lang w:eastAsia="zh-CN"/>
        </w:rPr>
        <w:t>）合同解除前承包人已完成工作的价款；</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2</w:t>
      </w:r>
      <w:r w:rsidRPr="00DD2CD1">
        <w:rPr>
          <w:spacing w:val="-2"/>
          <w:lang w:eastAsia="zh-CN"/>
        </w:rPr>
        <w:t>）承包人为工程订购的并已交付给承包人，或承包人有责任接受交付的材料、工程</w:t>
      </w:r>
      <w:r w:rsidRPr="00DD2CD1">
        <w:rPr>
          <w:lang w:eastAsia="zh-CN"/>
        </w:rPr>
        <w:t>设备和其他物品的价款；</w:t>
      </w:r>
    </w:p>
    <w:p w:rsidR="00696CD4" w:rsidRPr="00DD2CD1" w:rsidRDefault="00DD2CD1">
      <w:pPr>
        <w:pStyle w:val="a0"/>
        <w:spacing w:before="46" w:line="360" w:lineRule="auto"/>
        <w:ind w:right="103" w:firstLine="35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）发包人要求承包人退货或解除订货合同而产生的费用，或因不能退货或解除合同</w:t>
      </w:r>
      <w:r w:rsidRPr="00DD2CD1">
        <w:rPr>
          <w:lang w:eastAsia="zh-CN"/>
        </w:rPr>
        <w:t>而产生的损失；</w:t>
      </w:r>
    </w:p>
    <w:p w:rsidR="00696CD4" w:rsidRPr="00DD2CD1" w:rsidRDefault="00DD2CD1">
      <w:pPr>
        <w:pStyle w:val="a0"/>
        <w:spacing w:before="46" w:line="360" w:lineRule="auto"/>
        <w:ind w:left="478" w:right="103"/>
        <w:rPr>
          <w:rFonts w:cs="宋体"/>
          <w:sz w:val="14"/>
          <w:szCs w:val="14"/>
          <w:lang w:eastAsia="zh-CN"/>
        </w:rPr>
      </w:pPr>
      <w:r w:rsidRPr="00DD2CD1">
        <w:rPr>
          <w:lang w:eastAsia="zh-CN"/>
        </w:rPr>
        <w:t>（</w:t>
      </w:r>
      <w:r w:rsidRPr="00DD2CD1">
        <w:rPr>
          <w:rFonts w:cs="宋体"/>
          <w:lang w:eastAsia="zh-CN"/>
        </w:rPr>
        <w:t>4</w:t>
      </w:r>
      <w:r w:rsidRPr="00DD2CD1">
        <w:rPr>
          <w:lang w:eastAsia="zh-CN"/>
        </w:rPr>
        <w:t>）承包人撤离施工现场以及遣散承包人人员的费用；</w:t>
      </w:r>
    </w:p>
    <w:p w:rsidR="00696CD4" w:rsidRPr="00DD2CD1" w:rsidRDefault="00DD2CD1">
      <w:pPr>
        <w:pStyle w:val="a0"/>
        <w:spacing w:line="360" w:lineRule="auto"/>
        <w:ind w:left="478" w:right="103"/>
        <w:rPr>
          <w:rFonts w:cs="宋体"/>
          <w:sz w:val="14"/>
          <w:szCs w:val="14"/>
          <w:lang w:eastAsia="zh-CN"/>
        </w:rPr>
      </w:pPr>
      <w:r w:rsidRPr="00DD2CD1">
        <w:rPr>
          <w:lang w:eastAsia="zh-CN"/>
        </w:rPr>
        <w:lastRenderedPageBreak/>
        <w:t>（</w:t>
      </w:r>
      <w:r w:rsidRPr="00DD2CD1">
        <w:rPr>
          <w:rFonts w:cs="宋体"/>
          <w:lang w:eastAsia="zh-CN"/>
        </w:rPr>
        <w:t>5</w:t>
      </w:r>
      <w:r w:rsidRPr="00DD2CD1">
        <w:rPr>
          <w:lang w:eastAsia="zh-CN"/>
        </w:rPr>
        <w:t>）按照合同约定在合同解除前应支付给承包人的其他款项；</w:t>
      </w:r>
    </w:p>
    <w:p w:rsidR="00696CD4" w:rsidRPr="00DD2CD1" w:rsidRDefault="00DD2CD1">
      <w:pPr>
        <w:pStyle w:val="a0"/>
        <w:spacing w:line="360" w:lineRule="auto"/>
        <w:ind w:left="478" w:right="103"/>
        <w:rPr>
          <w:rFonts w:cs="宋体"/>
          <w:sz w:val="14"/>
          <w:szCs w:val="14"/>
          <w:lang w:eastAsia="zh-CN"/>
        </w:rPr>
      </w:pPr>
      <w:r w:rsidRPr="00DD2CD1">
        <w:rPr>
          <w:lang w:eastAsia="zh-CN"/>
        </w:rPr>
        <w:t>（</w:t>
      </w:r>
      <w:r w:rsidRPr="00DD2CD1">
        <w:rPr>
          <w:rFonts w:cs="宋体"/>
          <w:lang w:eastAsia="zh-CN"/>
        </w:rPr>
        <w:t>6</w:t>
      </w:r>
      <w:r w:rsidRPr="00DD2CD1">
        <w:rPr>
          <w:lang w:eastAsia="zh-CN"/>
        </w:rPr>
        <w:t>）扣减承包人按照合同约定应向发包人支付的款项；</w:t>
      </w:r>
    </w:p>
    <w:p w:rsidR="00696CD4" w:rsidRPr="00DD2CD1" w:rsidRDefault="00DD2CD1">
      <w:pPr>
        <w:pStyle w:val="a0"/>
        <w:numPr>
          <w:ilvl w:val="0"/>
          <w:numId w:val="9"/>
        </w:numPr>
        <w:spacing w:line="360" w:lineRule="auto"/>
        <w:ind w:right="103" w:firstLine="359"/>
        <w:rPr>
          <w:lang w:eastAsia="zh-CN"/>
        </w:rPr>
      </w:pPr>
      <w:r w:rsidRPr="00DD2CD1">
        <w:rPr>
          <w:lang w:eastAsia="zh-CN"/>
        </w:rPr>
        <w:t>双方商定或确定的其他款项。除专用合同条款另有约定外，合同解除后，发包人应在商定或确定上述款项后</w:t>
      </w:r>
      <w:r w:rsidRPr="00DD2CD1">
        <w:rPr>
          <w:rFonts w:cs="宋体"/>
          <w:lang w:eastAsia="zh-CN"/>
        </w:rPr>
        <w:t>28</w:t>
      </w:r>
      <w:r w:rsidRPr="00DD2CD1">
        <w:rPr>
          <w:lang w:eastAsia="zh-CN"/>
        </w:rPr>
        <w:t>天内完成上述款项的支付。</w:t>
      </w:r>
    </w:p>
    <w:p w:rsidR="00696CD4" w:rsidRPr="00DD2CD1" w:rsidRDefault="00DD2CD1">
      <w:pPr>
        <w:pStyle w:val="a0"/>
        <w:spacing w:line="360" w:lineRule="auto"/>
        <w:ind w:left="477" w:right="103"/>
        <w:rPr>
          <w:rFonts w:cs="宋体"/>
          <w:lang w:eastAsia="zh-CN"/>
        </w:rPr>
      </w:pPr>
      <w:bookmarkStart w:id="328" w:name="_bookmark177"/>
      <w:bookmarkEnd w:id="328"/>
      <w:r w:rsidRPr="00DD2CD1">
        <w:rPr>
          <w:rFonts w:cs="宋体"/>
          <w:lang w:eastAsia="zh-CN"/>
        </w:rPr>
        <w:t>18.</w:t>
      </w:r>
      <w:r w:rsidRPr="00DD2CD1">
        <w:rPr>
          <w:spacing w:val="-3"/>
          <w:lang w:eastAsia="zh-CN"/>
        </w:rPr>
        <w:t>保险</w:t>
      </w:r>
    </w:p>
    <w:p w:rsidR="00696CD4" w:rsidRPr="00DD2CD1" w:rsidRDefault="00DD2CD1">
      <w:pPr>
        <w:pStyle w:val="a0"/>
        <w:spacing w:before="73" w:line="360" w:lineRule="auto"/>
        <w:ind w:left="478" w:right="103"/>
        <w:rPr>
          <w:rFonts w:cs="宋体"/>
          <w:sz w:val="23"/>
          <w:szCs w:val="23"/>
          <w:lang w:eastAsia="zh-CN"/>
        </w:rPr>
      </w:pPr>
      <w:bookmarkStart w:id="329" w:name="18.1_工程保险"/>
      <w:bookmarkStart w:id="330" w:name="_bookmark178"/>
      <w:bookmarkEnd w:id="329"/>
      <w:bookmarkEnd w:id="330"/>
      <w:r w:rsidRPr="00DD2CD1">
        <w:rPr>
          <w:rFonts w:cs="宋体"/>
          <w:lang w:eastAsia="zh-CN"/>
        </w:rPr>
        <w:t>18.1</w:t>
      </w:r>
      <w:r w:rsidRPr="00DD2CD1">
        <w:rPr>
          <w:lang w:eastAsia="zh-CN"/>
        </w:rPr>
        <w:t>工程保险</w:t>
      </w:r>
    </w:p>
    <w:p w:rsidR="00696CD4" w:rsidRPr="00DD2CD1" w:rsidRDefault="00DD2CD1">
      <w:pPr>
        <w:pStyle w:val="a0"/>
        <w:spacing w:line="360" w:lineRule="auto"/>
        <w:ind w:right="103" w:firstLine="359"/>
        <w:rPr>
          <w:rFonts w:cs="宋体"/>
          <w:lang w:eastAsia="zh-CN"/>
        </w:rPr>
      </w:pPr>
      <w:r w:rsidRPr="00DD2CD1">
        <w:rPr>
          <w:spacing w:val="-3"/>
          <w:lang w:eastAsia="zh-CN"/>
        </w:rPr>
        <w:t>除专用合同条款另有约定外，发包人应投保建筑工程一切险或安装工程一切险；发包人</w:t>
      </w:r>
      <w:r w:rsidRPr="00DD2CD1">
        <w:rPr>
          <w:lang w:eastAsia="zh-CN"/>
        </w:rPr>
        <w:t>委托承包人投保的，因投保产生的保险费和其他相关费用由发包人承担。</w:t>
      </w:r>
    </w:p>
    <w:p w:rsidR="00696CD4" w:rsidRPr="00DD2CD1" w:rsidRDefault="00DD2CD1">
      <w:pPr>
        <w:pStyle w:val="a0"/>
        <w:spacing w:before="166" w:line="360" w:lineRule="auto"/>
        <w:ind w:left="478" w:right="103"/>
        <w:rPr>
          <w:rFonts w:cs="宋体"/>
          <w:sz w:val="23"/>
          <w:szCs w:val="23"/>
          <w:lang w:eastAsia="zh-CN"/>
        </w:rPr>
      </w:pPr>
      <w:bookmarkStart w:id="331" w:name="_bookmark179"/>
      <w:bookmarkStart w:id="332" w:name="18.2_工伤保险"/>
      <w:bookmarkEnd w:id="331"/>
      <w:bookmarkEnd w:id="332"/>
      <w:r w:rsidRPr="00DD2CD1">
        <w:rPr>
          <w:rFonts w:cs="宋体"/>
          <w:lang w:eastAsia="zh-CN"/>
        </w:rPr>
        <w:t>18.2</w:t>
      </w:r>
      <w:r w:rsidRPr="00DD2CD1">
        <w:rPr>
          <w:lang w:eastAsia="zh-CN"/>
        </w:rPr>
        <w:t>工伤保险</w:t>
      </w:r>
    </w:p>
    <w:p w:rsidR="00696CD4" w:rsidRPr="00DD2CD1" w:rsidRDefault="00DD2CD1">
      <w:pPr>
        <w:pStyle w:val="a0"/>
        <w:spacing w:line="360" w:lineRule="auto"/>
        <w:ind w:right="103" w:firstLine="359"/>
        <w:rPr>
          <w:rFonts w:cs="宋体"/>
          <w:lang w:eastAsia="zh-CN"/>
        </w:rPr>
      </w:pPr>
      <w:r w:rsidRPr="00DD2CD1">
        <w:rPr>
          <w:rFonts w:cs="宋体"/>
          <w:lang w:eastAsia="zh-CN"/>
        </w:rPr>
        <w:t>18.2.1</w:t>
      </w:r>
      <w:r w:rsidRPr="00DD2CD1">
        <w:rPr>
          <w:lang w:eastAsia="zh-CN"/>
        </w:rPr>
        <w:t>发包人应依照法律规定参加工伤保险，并为在施工现场的全部员工办理工伤保</w:t>
      </w:r>
      <w:r w:rsidRPr="00DD2CD1">
        <w:rPr>
          <w:spacing w:val="-9"/>
          <w:lang w:eastAsia="zh-CN"/>
        </w:rPr>
        <w:t>险，缴纳工伤保险费，并要求监理人及由发包人为履行合同聘请的第三方依法参加工伤保险。</w:t>
      </w:r>
    </w:p>
    <w:p w:rsidR="00696CD4" w:rsidRPr="00DD2CD1" w:rsidRDefault="00DD2CD1">
      <w:pPr>
        <w:pStyle w:val="a0"/>
        <w:spacing w:before="46" w:line="360" w:lineRule="auto"/>
        <w:ind w:right="103" w:firstLine="359"/>
        <w:rPr>
          <w:rFonts w:cs="宋体"/>
          <w:lang w:eastAsia="zh-CN"/>
        </w:rPr>
      </w:pPr>
      <w:r w:rsidRPr="00DD2CD1">
        <w:rPr>
          <w:rFonts w:cs="宋体"/>
          <w:lang w:eastAsia="zh-CN"/>
        </w:rPr>
        <w:t>18.2.2</w:t>
      </w:r>
      <w:r w:rsidRPr="00DD2CD1">
        <w:rPr>
          <w:lang w:eastAsia="zh-CN"/>
        </w:rPr>
        <w:t>承包人应依照法律规定参加工伤保险，并为其履行合同的全部员工办理工伤保</w:t>
      </w:r>
      <w:r w:rsidRPr="00DD2CD1">
        <w:rPr>
          <w:spacing w:val="-9"/>
          <w:lang w:eastAsia="zh-CN"/>
        </w:rPr>
        <w:t>险，缴纳工伤保险费，并要求分包人及由承包人为履行合同聘请的第三方依法参加工伤保险。</w:t>
      </w:r>
    </w:p>
    <w:p w:rsidR="00696CD4" w:rsidRPr="00DD2CD1" w:rsidRDefault="00DD2CD1">
      <w:pPr>
        <w:pStyle w:val="a0"/>
        <w:spacing w:before="166" w:line="360" w:lineRule="auto"/>
        <w:ind w:left="478" w:right="103"/>
        <w:rPr>
          <w:rFonts w:cs="宋体"/>
          <w:sz w:val="23"/>
          <w:szCs w:val="23"/>
          <w:lang w:eastAsia="zh-CN"/>
        </w:rPr>
      </w:pPr>
      <w:bookmarkStart w:id="333" w:name="18.3其他保险"/>
      <w:bookmarkStart w:id="334" w:name="_bookmark180"/>
      <w:bookmarkEnd w:id="333"/>
      <w:bookmarkEnd w:id="334"/>
      <w:r w:rsidRPr="00DD2CD1">
        <w:rPr>
          <w:rFonts w:cs="宋体"/>
          <w:lang w:eastAsia="zh-CN"/>
        </w:rPr>
        <w:t>18.3</w:t>
      </w:r>
      <w:r w:rsidRPr="00DD2CD1">
        <w:rPr>
          <w:lang w:eastAsia="zh-CN"/>
        </w:rPr>
        <w:t>其他保险</w:t>
      </w:r>
    </w:p>
    <w:p w:rsidR="00696CD4" w:rsidRPr="00DD2CD1" w:rsidRDefault="00DD2CD1">
      <w:pPr>
        <w:pStyle w:val="a0"/>
        <w:spacing w:line="360" w:lineRule="auto"/>
        <w:ind w:right="103" w:firstLine="359"/>
        <w:rPr>
          <w:rFonts w:cs="宋体"/>
          <w:lang w:eastAsia="zh-CN"/>
        </w:rPr>
      </w:pPr>
      <w:r w:rsidRPr="00DD2CD1">
        <w:rPr>
          <w:spacing w:val="-3"/>
          <w:lang w:eastAsia="zh-CN"/>
        </w:rPr>
        <w:t>发包人和承包人可以为其施工现场的全部人员办理意外伤害保险并支付保险费，包括其</w:t>
      </w:r>
      <w:r w:rsidRPr="00DD2CD1">
        <w:rPr>
          <w:lang w:eastAsia="zh-CN"/>
        </w:rPr>
        <w:t>员工及为履行合同聘请的第三方的人员，具体事项由合同当事人在专用合同条款约定。</w:t>
      </w:r>
    </w:p>
    <w:p w:rsidR="00696CD4" w:rsidRPr="00DD2CD1" w:rsidRDefault="00DD2CD1">
      <w:pPr>
        <w:pStyle w:val="a0"/>
        <w:spacing w:before="46" w:line="360" w:lineRule="auto"/>
        <w:ind w:left="478" w:right="1258"/>
        <w:rPr>
          <w:rFonts w:cs="宋体"/>
          <w:lang w:eastAsia="zh-CN"/>
        </w:rPr>
      </w:pPr>
      <w:r w:rsidRPr="00DD2CD1">
        <w:rPr>
          <w:lang w:eastAsia="zh-CN"/>
        </w:rPr>
        <w:t>除专用合同条款另有约定外，承包人应为其施工设备等办理财产保险。</w:t>
      </w:r>
      <w:bookmarkStart w:id="335" w:name="_bookmark181"/>
      <w:bookmarkStart w:id="336" w:name="18.4持续保险"/>
      <w:bookmarkEnd w:id="335"/>
      <w:bookmarkEnd w:id="336"/>
    </w:p>
    <w:p w:rsidR="00696CD4" w:rsidRPr="00DD2CD1" w:rsidRDefault="00DD2CD1">
      <w:pPr>
        <w:pStyle w:val="a0"/>
        <w:spacing w:before="46" w:line="360" w:lineRule="auto"/>
        <w:ind w:left="478" w:right="1258"/>
        <w:rPr>
          <w:rFonts w:cs="宋体"/>
          <w:lang w:eastAsia="zh-CN"/>
        </w:rPr>
      </w:pPr>
      <w:r w:rsidRPr="00DD2CD1">
        <w:rPr>
          <w:rFonts w:cs="宋体"/>
          <w:lang w:eastAsia="zh-CN"/>
        </w:rPr>
        <w:t>18.4</w:t>
      </w:r>
      <w:r w:rsidRPr="00DD2CD1">
        <w:rPr>
          <w:lang w:eastAsia="zh-CN"/>
        </w:rPr>
        <w:t>持续保险</w:t>
      </w:r>
    </w:p>
    <w:p w:rsidR="00696CD4" w:rsidRPr="00DD2CD1" w:rsidRDefault="00DD2CD1">
      <w:pPr>
        <w:pStyle w:val="a0"/>
        <w:spacing w:before="74"/>
        <w:ind w:right="103" w:firstLine="359"/>
        <w:rPr>
          <w:rFonts w:cs="宋体"/>
          <w:lang w:eastAsia="zh-CN"/>
        </w:rPr>
      </w:pPr>
      <w:r w:rsidRPr="00DD2CD1">
        <w:rPr>
          <w:spacing w:val="-3"/>
          <w:lang w:eastAsia="zh-CN"/>
        </w:rPr>
        <w:t>合同当事人应与保险人保持联系，使保险人能够随时了解工程实施中的变动，并确保按</w:t>
      </w:r>
      <w:r w:rsidRPr="00DD2CD1">
        <w:rPr>
          <w:lang w:eastAsia="zh-CN"/>
        </w:rPr>
        <w:t>保险合同条款要求持续保险。</w:t>
      </w:r>
    </w:p>
    <w:p w:rsidR="00696CD4" w:rsidRPr="00DD2CD1" w:rsidRDefault="00DD2CD1">
      <w:pPr>
        <w:pStyle w:val="a0"/>
        <w:spacing w:before="166"/>
        <w:ind w:left="478" w:right="103"/>
        <w:rPr>
          <w:rFonts w:cs="宋体"/>
          <w:lang w:eastAsia="zh-CN"/>
        </w:rPr>
      </w:pPr>
      <w:bookmarkStart w:id="337" w:name="_bookmark182"/>
      <w:bookmarkStart w:id="338" w:name="18.5_保险凭证"/>
      <w:bookmarkEnd w:id="337"/>
      <w:bookmarkEnd w:id="338"/>
      <w:r w:rsidRPr="00DD2CD1">
        <w:rPr>
          <w:rFonts w:cs="宋体"/>
          <w:lang w:eastAsia="zh-CN"/>
        </w:rPr>
        <w:t>1</w:t>
      </w:r>
      <w:r w:rsidRPr="00DD2CD1">
        <w:rPr>
          <w:rFonts w:cs="宋体"/>
          <w:lang w:eastAsia="zh-CN"/>
        </w:rPr>
        <w:t>8.5</w:t>
      </w:r>
      <w:r w:rsidRPr="00DD2CD1">
        <w:rPr>
          <w:lang w:eastAsia="zh-CN"/>
        </w:rPr>
        <w:t>保险凭证</w:t>
      </w:r>
    </w:p>
    <w:p w:rsidR="00696CD4" w:rsidRPr="00DD2CD1" w:rsidRDefault="00DD2CD1">
      <w:pPr>
        <w:pStyle w:val="a0"/>
        <w:spacing w:before="166"/>
        <w:ind w:left="478" w:right="103"/>
        <w:rPr>
          <w:rFonts w:cs="宋体"/>
          <w:lang w:eastAsia="zh-CN"/>
        </w:rPr>
      </w:pPr>
      <w:r w:rsidRPr="00DD2CD1">
        <w:rPr>
          <w:lang w:eastAsia="zh-CN"/>
        </w:rPr>
        <w:t>合同当事人应及时向另一方当事人提交其已投保的各项保险的凭证和保险单复印件。</w:t>
      </w:r>
      <w:bookmarkStart w:id="339" w:name="18.6_未按约定投保的补救"/>
      <w:bookmarkStart w:id="340" w:name="_bookmark183"/>
      <w:bookmarkEnd w:id="339"/>
      <w:bookmarkEnd w:id="340"/>
    </w:p>
    <w:p w:rsidR="00696CD4" w:rsidRPr="00DD2CD1" w:rsidRDefault="00DD2CD1">
      <w:pPr>
        <w:pStyle w:val="a0"/>
        <w:spacing w:before="166" w:line="360" w:lineRule="auto"/>
        <w:ind w:left="478" w:right="103"/>
        <w:rPr>
          <w:rFonts w:cs="宋体"/>
          <w:lang w:eastAsia="zh-CN"/>
        </w:rPr>
      </w:pPr>
      <w:r w:rsidRPr="00DD2CD1">
        <w:rPr>
          <w:rFonts w:cs="宋体"/>
          <w:lang w:eastAsia="zh-CN"/>
        </w:rPr>
        <w:t>18.6</w:t>
      </w:r>
      <w:r w:rsidRPr="00DD2CD1">
        <w:rPr>
          <w:lang w:eastAsia="zh-CN"/>
        </w:rPr>
        <w:t>未按约定投保的补救</w:t>
      </w:r>
    </w:p>
    <w:p w:rsidR="00696CD4" w:rsidRPr="00DD2CD1" w:rsidRDefault="00DD2CD1">
      <w:pPr>
        <w:pStyle w:val="a0"/>
        <w:spacing w:line="360" w:lineRule="auto"/>
        <w:ind w:right="109" w:firstLine="359"/>
        <w:jc w:val="both"/>
        <w:rPr>
          <w:spacing w:val="-3"/>
          <w:lang w:eastAsia="zh-CN"/>
        </w:rPr>
      </w:pPr>
      <w:r w:rsidRPr="00DD2CD1">
        <w:rPr>
          <w:spacing w:val="-3"/>
          <w:lang w:eastAsia="zh-CN"/>
        </w:rPr>
        <w:t xml:space="preserve">18.6.1 </w:t>
      </w:r>
      <w:r w:rsidRPr="00DD2CD1">
        <w:rPr>
          <w:spacing w:val="-3"/>
          <w:lang w:eastAsia="zh-CN"/>
        </w:rPr>
        <w:t>发包人未按合同约定办理保险，或未能使保险持续有效的，则承包人可代为办理，</w:t>
      </w:r>
      <w:r w:rsidRPr="00DD2CD1">
        <w:rPr>
          <w:spacing w:val="-3"/>
          <w:lang w:eastAsia="zh-CN"/>
        </w:rPr>
        <w:t xml:space="preserve"> </w:t>
      </w:r>
      <w:r w:rsidRPr="00DD2CD1">
        <w:rPr>
          <w:spacing w:val="-3"/>
          <w:lang w:eastAsia="zh-CN"/>
        </w:rPr>
        <w:t>所需费用由发包人承担。发包人未按合同约定办理保险，导致未能得到足额赔偿的，由发包人负责补足。</w:t>
      </w:r>
      <w:r w:rsidRPr="00DD2CD1">
        <w:rPr>
          <w:spacing w:val="-3"/>
          <w:lang w:eastAsia="zh-CN"/>
        </w:rPr>
        <w:t xml:space="preserve"> </w:t>
      </w:r>
    </w:p>
    <w:p w:rsidR="00696CD4" w:rsidRPr="00DD2CD1" w:rsidRDefault="00DD2CD1">
      <w:pPr>
        <w:pStyle w:val="a0"/>
        <w:spacing w:line="360" w:lineRule="auto"/>
        <w:ind w:right="109" w:firstLine="359"/>
        <w:jc w:val="both"/>
        <w:rPr>
          <w:spacing w:val="-3"/>
          <w:lang w:eastAsia="zh-CN"/>
        </w:rPr>
      </w:pPr>
      <w:r w:rsidRPr="00DD2CD1">
        <w:rPr>
          <w:spacing w:val="-3"/>
          <w:lang w:eastAsia="zh-CN"/>
        </w:rPr>
        <w:t xml:space="preserve">18.6.2 </w:t>
      </w:r>
      <w:r w:rsidRPr="00DD2CD1">
        <w:rPr>
          <w:spacing w:val="-3"/>
          <w:lang w:eastAsia="zh-CN"/>
        </w:rPr>
        <w:t>承包人未按合同约定办理保险，或未能使保险持续有效的，则发包人可代为办理，</w:t>
      </w:r>
      <w:r w:rsidRPr="00DD2CD1">
        <w:rPr>
          <w:spacing w:val="-3"/>
          <w:lang w:eastAsia="zh-CN"/>
        </w:rPr>
        <w:t xml:space="preserve"> </w:t>
      </w:r>
      <w:r w:rsidRPr="00DD2CD1">
        <w:rPr>
          <w:spacing w:val="-3"/>
          <w:lang w:eastAsia="zh-CN"/>
        </w:rPr>
        <w:t>所需费用由承包人承担。承包人未按合同约定办理保险，导致未能得到足额赔偿的，由承包人负责补足。</w:t>
      </w:r>
      <w:r w:rsidRPr="00DD2CD1">
        <w:rPr>
          <w:spacing w:val="-3"/>
          <w:lang w:eastAsia="zh-CN"/>
        </w:rPr>
        <w:t xml:space="preserve"> </w:t>
      </w:r>
      <w:bookmarkStart w:id="341" w:name="18.7_通知义务"/>
      <w:bookmarkStart w:id="342" w:name="_bookmark184"/>
      <w:bookmarkEnd w:id="341"/>
      <w:bookmarkEnd w:id="342"/>
    </w:p>
    <w:p w:rsidR="00696CD4" w:rsidRPr="00DD2CD1" w:rsidRDefault="00DD2CD1">
      <w:pPr>
        <w:pStyle w:val="a0"/>
        <w:spacing w:line="360" w:lineRule="auto"/>
        <w:ind w:right="109" w:firstLine="359"/>
        <w:jc w:val="both"/>
        <w:rPr>
          <w:spacing w:val="-3"/>
          <w:lang w:eastAsia="zh-CN"/>
        </w:rPr>
      </w:pPr>
      <w:r w:rsidRPr="00DD2CD1">
        <w:rPr>
          <w:spacing w:val="-3"/>
          <w:lang w:eastAsia="zh-CN"/>
        </w:rPr>
        <w:t xml:space="preserve">18.7 </w:t>
      </w:r>
      <w:r w:rsidRPr="00DD2CD1">
        <w:rPr>
          <w:spacing w:val="-3"/>
          <w:lang w:eastAsia="zh-CN"/>
        </w:rPr>
        <w:t>通知义务</w:t>
      </w:r>
      <w:r w:rsidRPr="00DD2CD1">
        <w:rPr>
          <w:spacing w:val="-3"/>
          <w:lang w:eastAsia="zh-CN"/>
        </w:rPr>
        <w:t xml:space="preserve"> </w:t>
      </w:r>
    </w:p>
    <w:p w:rsidR="00696CD4" w:rsidRPr="00DD2CD1" w:rsidRDefault="00DD2CD1">
      <w:pPr>
        <w:pStyle w:val="a0"/>
        <w:spacing w:line="360" w:lineRule="auto"/>
        <w:ind w:right="109" w:firstLine="359"/>
        <w:jc w:val="both"/>
        <w:rPr>
          <w:rFonts w:cs="宋体"/>
          <w:lang w:eastAsia="zh-CN"/>
        </w:rPr>
      </w:pPr>
      <w:r w:rsidRPr="00DD2CD1">
        <w:rPr>
          <w:spacing w:val="-3"/>
          <w:lang w:eastAsia="zh-CN"/>
        </w:rPr>
        <w:t>除专用合同条款另有约定外，发包人变更除工伤保险之外的保险合同时，应事先征得承</w:t>
      </w:r>
      <w:r w:rsidRPr="00DD2CD1">
        <w:rPr>
          <w:spacing w:val="-4"/>
          <w:lang w:eastAsia="zh-CN"/>
        </w:rPr>
        <w:t>包人同意，并通知监理人；承包人变更除工伤保险之外的保险合同时，应事先征得发包人同</w:t>
      </w:r>
      <w:r w:rsidRPr="00DD2CD1">
        <w:rPr>
          <w:lang w:eastAsia="zh-CN"/>
        </w:rPr>
        <w:t>意，并通知监理人。</w:t>
      </w:r>
    </w:p>
    <w:p w:rsidR="00696CD4" w:rsidRPr="00DD2CD1" w:rsidRDefault="00DD2CD1">
      <w:pPr>
        <w:pStyle w:val="a0"/>
        <w:spacing w:before="46" w:line="360" w:lineRule="auto"/>
        <w:ind w:firstLine="359"/>
        <w:rPr>
          <w:rFonts w:cs="宋体"/>
          <w:lang w:eastAsia="zh-CN"/>
        </w:rPr>
      </w:pPr>
      <w:r w:rsidRPr="00DD2CD1">
        <w:rPr>
          <w:spacing w:val="-3"/>
          <w:lang w:eastAsia="zh-CN"/>
        </w:rPr>
        <w:lastRenderedPageBreak/>
        <w:t>保险事故发生时，投保人应按照保险合同规定的条件和期限及时向保险人报告。发包人</w:t>
      </w:r>
      <w:r w:rsidRPr="00DD2CD1">
        <w:rPr>
          <w:lang w:eastAsia="zh-CN"/>
        </w:rPr>
        <w:t>和承包人应当在知道保险事故发生后及时通知对方。</w:t>
      </w:r>
    </w:p>
    <w:p w:rsidR="00696CD4" w:rsidRPr="00DD2CD1" w:rsidRDefault="00DD2CD1">
      <w:pPr>
        <w:pStyle w:val="a0"/>
        <w:spacing w:before="166"/>
        <w:rPr>
          <w:rFonts w:cs="宋体"/>
          <w:lang w:eastAsia="zh-CN"/>
        </w:rPr>
      </w:pPr>
      <w:bookmarkStart w:id="343" w:name="19._索赔"/>
      <w:bookmarkStart w:id="344" w:name="_bookmark185"/>
      <w:bookmarkEnd w:id="343"/>
      <w:bookmarkEnd w:id="344"/>
      <w:r w:rsidRPr="00DD2CD1">
        <w:rPr>
          <w:rFonts w:cs="宋体"/>
          <w:lang w:eastAsia="zh-CN"/>
        </w:rPr>
        <w:t>19.</w:t>
      </w:r>
      <w:r w:rsidRPr="00DD2CD1">
        <w:rPr>
          <w:spacing w:val="-3"/>
          <w:lang w:eastAsia="zh-CN"/>
        </w:rPr>
        <w:t>索赔</w:t>
      </w:r>
    </w:p>
    <w:p w:rsidR="00696CD4" w:rsidRPr="00DD2CD1" w:rsidRDefault="00DD2CD1" w:rsidP="00DD2CD1">
      <w:pPr>
        <w:pStyle w:val="a0"/>
        <w:spacing w:before="88" w:line="360" w:lineRule="auto"/>
        <w:ind w:left="18" w:firstLineChars="219" w:firstLine="460"/>
        <w:rPr>
          <w:rFonts w:cs="宋体"/>
          <w:sz w:val="14"/>
          <w:szCs w:val="14"/>
          <w:lang w:eastAsia="zh-CN"/>
        </w:rPr>
      </w:pPr>
      <w:bookmarkStart w:id="345" w:name="19.1承包人的索赔"/>
      <w:bookmarkStart w:id="346" w:name="_bookmark186"/>
      <w:bookmarkEnd w:id="345"/>
      <w:bookmarkEnd w:id="346"/>
      <w:r w:rsidRPr="00DD2CD1">
        <w:rPr>
          <w:rFonts w:cs="宋体"/>
          <w:lang w:eastAsia="zh-CN"/>
        </w:rPr>
        <w:t>19.1</w:t>
      </w:r>
      <w:r w:rsidRPr="00DD2CD1">
        <w:rPr>
          <w:lang w:eastAsia="zh-CN"/>
        </w:rPr>
        <w:t>承包人的索赔</w:t>
      </w:r>
      <w:r w:rsidRPr="00DD2CD1">
        <w:rPr>
          <w:spacing w:val="-3"/>
          <w:lang w:eastAsia="zh-CN"/>
        </w:rPr>
        <w:t>根据合同约定，承包人认为有权得到追加付款和（或）延长工期的，应按以下程序向发</w:t>
      </w:r>
      <w:r w:rsidRPr="00DD2CD1">
        <w:rPr>
          <w:lang w:eastAsia="zh-CN"/>
        </w:rPr>
        <w:t>包人提出索赔：</w:t>
      </w:r>
    </w:p>
    <w:p w:rsidR="00696CD4" w:rsidRPr="00DD2CD1" w:rsidRDefault="00DD2CD1">
      <w:pPr>
        <w:pStyle w:val="a0"/>
        <w:spacing w:line="360" w:lineRule="auto"/>
        <w:ind w:firstLine="359"/>
        <w:rPr>
          <w:rFonts w:cs="宋体"/>
          <w:lang w:eastAsia="zh-CN"/>
        </w:rPr>
      </w:pPr>
      <w:r w:rsidRPr="00DD2CD1">
        <w:rPr>
          <w:lang w:eastAsia="zh-CN"/>
        </w:rPr>
        <w:t>（</w:t>
      </w:r>
      <w:r w:rsidRPr="00DD2CD1">
        <w:rPr>
          <w:rFonts w:cs="宋体"/>
          <w:lang w:eastAsia="zh-CN"/>
        </w:rPr>
        <w:t>1</w:t>
      </w:r>
      <w:r w:rsidRPr="00DD2CD1">
        <w:rPr>
          <w:lang w:eastAsia="zh-CN"/>
        </w:rPr>
        <w:t>）承包人应在知道或应当知道索赔事件发生后</w:t>
      </w:r>
      <w:r w:rsidRPr="00DD2CD1">
        <w:rPr>
          <w:rFonts w:cs="宋体"/>
          <w:lang w:eastAsia="zh-CN"/>
        </w:rPr>
        <w:t>28</w:t>
      </w:r>
      <w:r w:rsidRPr="00DD2CD1">
        <w:rPr>
          <w:lang w:eastAsia="zh-CN"/>
        </w:rPr>
        <w:t>天内，向监理人递交索赔意向通知</w:t>
      </w:r>
      <w:r w:rsidRPr="00DD2CD1">
        <w:rPr>
          <w:spacing w:val="-4"/>
          <w:lang w:eastAsia="zh-CN"/>
        </w:rPr>
        <w:t>书，并说明</w:t>
      </w:r>
      <w:r w:rsidRPr="00DD2CD1">
        <w:rPr>
          <w:spacing w:val="-4"/>
          <w:lang w:eastAsia="zh-CN"/>
        </w:rPr>
        <w:t>发生索赔事件的事由；承包人未在前述</w:t>
      </w:r>
      <w:r w:rsidRPr="00DD2CD1">
        <w:rPr>
          <w:rFonts w:cs="宋体"/>
          <w:spacing w:val="-4"/>
          <w:lang w:eastAsia="zh-CN"/>
        </w:rPr>
        <w:t>28</w:t>
      </w:r>
      <w:r w:rsidRPr="00DD2CD1">
        <w:rPr>
          <w:spacing w:val="-4"/>
          <w:lang w:eastAsia="zh-CN"/>
        </w:rPr>
        <w:t>天内发出索赔意向通知书的，丧失要求</w:t>
      </w:r>
      <w:r w:rsidRPr="00DD2CD1">
        <w:rPr>
          <w:lang w:eastAsia="zh-CN"/>
        </w:rPr>
        <w:t>追加付款和（或）延长工期的权利；</w:t>
      </w:r>
    </w:p>
    <w:p w:rsidR="00696CD4" w:rsidRPr="00DD2CD1" w:rsidRDefault="00DD2CD1">
      <w:pPr>
        <w:pStyle w:val="a0"/>
        <w:spacing w:before="46" w:line="360" w:lineRule="auto"/>
        <w:ind w:firstLine="359"/>
        <w:rPr>
          <w:rFonts w:cs="宋体"/>
          <w:lang w:eastAsia="zh-CN"/>
        </w:rPr>
      </w:pPr>
      <w:r w:rsidRPr="00DD2CD1">
        <w:rPr>
          <w:lang w:eastAsia="zh-CN"/>
        </w:rPr>
        <w:t>（</w:t>
      </w:r>
      <w:r w:rsidRPr="00DD2CD1">
        <w:rPr>
          <w:rFonts w:cs="宋体"/>
          <w:lang w:eastAsia="zh-CN"/>
        </w:rPr>
        <w:t>2</w:t>
      </w:r>
      <w:r w:rsidRPr="00DD2CD1">
        <w:rPr>
          <w:lang w:eastAsia="zh-CN"/>
        </w:rPr>
        <w:t>）承包人应在发出索赔意向通知书后</w:t>
      </w:r>
      <w:r w:rsidRPr="00DD2CD1">
        <w:rPr>
          <w:rFonts w:cs="宋体"/>
          <w:lang w:eastAsia="zh-CN"/>
        </w:rPr>
        <w:t>28</w:t>
      </w:r>
      <w:r w:rsidRPr="00DD2CD1">
        <w:rPr>
          <w:lang w:eastAsia="zh-CN"/>
        </w:rPr>
        <w:t>天内，向监理人正式递交索赔报告；索赔报</w:t>
      </w:r>
      <w:r w:rsidRPr="00DD2CD1">
        <w:rPr>
          <w:spacing w:val="-4"/>
          <w:lang w:eastAsia="zh-CN"/>
        </w:rPr>
        <w:t>告应详细说明索赔理由以及要求追加的付款金额和（或）延长的工期，并附必要的记录和证</w:t>
      </w:r>
      <w:r w:rsidRPr="00DD2CD1">
        <w:rPr>
          <w:lang w:eastAsia="zh-CN"/>
        </w:rPr>
        <w:t>明材料；</w:t>
      </w:r>
    </w:p>
    <w:p w:rsidR="00696CD4" w:rsidRPr="00DD2CD1" w:rsidRDefault="00DD2CD1">
      <w:pPr>
        <w:pStyle w:val="a0"/>
        <w:spacing w:before="46" w:line="360" w:lineRule="auto"/>
        <w:ind w:firstLine="35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）索赔事件具有持续影响的，承包人应按合理时间间隔继续递交延续索赔通知，说</w:t>
      </w:r>
      <w:r w:rsidRPr="00DD2CD1">
        <w:rPr>
          <w:lang w:eastAsia="zh-CN"/>
        </w:rPr>
        <w:t>明持续影响的实际情况和记录，列出累计的追加付款金额和（或）工期延长天数；</w:t>
      </w:r>
    </w:p>
    <w:p w:rsidR="00696CD4" w:rsidRPr="00DD2CD1" w:rsidRDefault="00DD2CD1">
      <w:pPr>
        <w:pStyle w:val="a0"/>
        <w:spacing w:before="46" w:line="360" w:lineRule="auto"/>
        <w:ind w:firstLine="359"/>
        <w:rPr>
          <w:rFonts w:cs="宋体"/>
          <w:lang w:eastAsia="zh-CN"/>
        </w:rPr>
      </w:pPr>
      <w:r w:rsidRPr="00DD2CD1">
        <w:rPr>
          <w:spacing w:val="-2"/>
          <w:lang w:eastAsia="zh-CN"/>
        </w:rPr>
        <w:t>（</w:t>
      </w:r>
      <w:r w:rsidRPr="00DD2CD1">
        <w:rPr>
          <w:rFonts w:cs="宋体"/>
          <w:spacing w:val="-2"/>
          <w:lang w:eastAsia="zh-CN"/>
        </w:rPr>
        <w:t>4</w:t>
      </w:r>
      <w:r w:rsidRPr="00DD2CD1">
        <w:rPr>
          <w:spacing w:val="-2"/>
          <w:lang w:eastAsia="zh-CN"/>
        </w:rPr>
        <w:t>）在索赔事件影响结束后</w:t>
      </w:r>
      <w:r w:rsidRPr="00DD2CD1">
        <w:rPr>
          <w:rFonts w:cs="宋体"/>
          <w:spacing w:val="-2"/>
          <w:lang w:eastAsia="zh-CN"/>
        </w:rPr>
        <w:t>28</w:t>
      </w:r>
      <w:r w:rsidRPr="00DD2CD1">
        <w:rPr>
          <w:spacing w:val="-2"/>
          <w:lang w:eastAsia="zh-CN"/>
        </w:rPr>
        <w:t>天内，承包人应向监理人递交最终索赔报告，说明最终</w:t>
      </w:r>
      <w:r w:rsidRPr="00DD2CD1">
        <w:rPr>
          <w:lang w:eastAsia="zh-CN"/>
        </w:rPr>
        <w:t>要求索赔的</w:t>
      </w:r>
      <w:r w:rsidRPr="00DD2CD1">
        <w:rPr>
          <w:lang w:eastAsia="zh-CN"/>
        </w:rPr>
        <w:t>追加付款金额和（或）延长的工期，并附必要的记录和证明材料。</w:t>
      </w:r>
    </w:p>
    <w:p w:rsidR="00696CD4" w:rsidRPr="00DD2CD1" w:rsidRDefault="00DD2CD1">
      <w:pPr>
        <w:pStyle w:val="a0"/>
        <w:spacing w:before="166" w:line="360" w:lineRule="auto"/>
        <w:ind w:left="478"/>
        <w:rPr>
          <w:rFonts w:cs="宋体"/>
          <w:sz w:val="23"/>
          <w:szCs w:val="23"/>
          <w:lang w:eastAsia="zh-CN"/>
        </w:rPr>
      </w:pPr>
      <w:bookmarkStart w:id="347" w:name="19.2_对承包人索赔的处理"/>
      <w:bookmarkStart w:id="348" w:name="_bookmark187"/>
      <w:bookmarkEnd w:id="347"/>
      <w:bookmarkEnd w:id="348"/>
      <w:r w:rsidRPr="00DD2CD1">
        <w:rPr>
          <w:rFonts w:cs="宋体"/>
          <w:lang w:eastAsia="zh-CN"/>
        </w:rPr>
        <w:t>19.2</w:t>
      </w:r>
      <w:r w:rsidRPr="00DD2CD1">
        <w:rPr>
          <w:lang w:eastAsia="zh-CN"/>
        </w:rPr>
        <w:t>对承包人索赔的处理</w:t>
      </w:r>
    </w:p>
    <w:p w:rsidR="00696CD4" w:rsidRPr="00DD2CD1" w:rsidRDefault="00DD2CD1">
      <w:pPr>
        <w:pStyle w:val="a0"/>
        <w:spacing w:line="360" w:lineRule="auto"/>
        <w:ind w:left="478"/>
        <w:rPr>
          <w:rFonts w:cs="宋体"/>
          <w:sz w:val="14"/>
          <w:szCs w:val="14"/>
          <w:lang w:eastAsia="zh-CN"/>
        </w:rPr>
      </w:pPr>
      <w:r w:rsidRPr="00DD2CD1">
        <w:rPr>
          <w:lang w:eastAsia="zh-CN"/>
        </w:rPr>
        <w:t>对承包人索赔的处理如下：</w:t>
      </w:r>
    </w:p>
    <w:p w:rsidR="00696CD4" w:rsidRPr="00DD2CD1" w:rsidRDefault="00DD2CD1">
      <w:pPr>
        <w:pStyle w:val="a0"/>
        <w:spacing w:line="360" w:lineRule="auto"/>
        <w:ind w:firstLine="359"/>
        <w:rPr>
          <w:rFonts w:cs="宋体"/>
          <w:lang w:eastAsia="zh-CN"/>
        </w:rPr>
      </w:pPr>
      <w:r w:rsidRPr="00DD2CD1">
        <w:rPr>
          <w:spacing w:val="-2"/>
          <w:lang w:eastAsia="zh-CN"/>
        </w:rPr>
        <w:t>（</w:t>
      </w:r>
      <w:r w:rsidRPr="00DD2CD1">
        <w:rPr>
          <w:rFonts w:cs="宋体"/>
          <w:spacing w:val="-2"/>
          <w:lang w:eastAsia="zh-CN"/>
        </w:rPr>
        <w:t>1</w:t>
      </w:r>
      <w:r w:rsidRPr="00DD2CD1">
        <w:rPr>
          <w:spacing w:val="-2"/>
          <w:lang w:eastAsia="zh-CN"/>
        </w:rPr>
        <w:t>）监理人应在收到索赔报告后</w:t>
      </w:r>
      <w:r w:rsidRPr="00DD2CD1">
        <w:rPr>
          <w:rFonts w:cs="宋体"/>
          <w:spacing w:val="-2"/>
          <w:lang w:eastAsia="zh-CN"/>
        </w:rPr>
        <w:t>14</w:t>
      </w:r>
      <w:r w:rsidRPr="00DD2CD1">
        <w:rPr>
          <w:spacing w:val="-2"/>
          <w:lang w:eastAsia="zh-CN"/>
        </w:rPr>
        <w:t>天内完成审查并报送发包人。监理人对索赔报告存</w:t>
      </w:r>
      <w:r w:rsidRPr="00DD2CD1">
        <w:rPr>
          <w:lang w:eastAsia="zh-CN"/>
        </w:rPr>
        <w:t>在异议的，有权要求承包人提交全部原始记录副本；</w:t>
      </w:r>
    </w:p>
    <w:p w:rsidR="00696CD4" w:rsidRPr="00DD2CD1" w:rsidRDefault="00DD2CD1">
      <w:pPr>
        <w:pStyle w:val="a0"/>
        <w:spacing w:before="44" w:line="360" w:lineRule="auto"/>
        <w:ind w:firstLine="359"/>
        <w:rPr>
          <w:rFonts w:cs="宋体"/>
          <w:lang w:eastAsia="zh-CN"/>
        </w:rPr>
      </w:pPr>
      <w:r w:rsidRPr="00DD2CD1">
        <w:rPr>
          <w:lang w:eastAsia="zh-CN"/>
        </w:rPr>
        <w:t>（</w:t>
      </w:r>
      <w:r w:rsidRPr="00DD2CD1">
        <w:rPr>
          <w:rFonts w:cs="宋体"/>
          <w:lang w:eastAsia="zh-CN"/>
        </w:rPr>
        <w:t>2</w:t>
      </w:r>
      <w:r w:rsidRPr="00DD2CD1">
        <w:rPr>
          <w:lang w:eastAsia="zh-CN"/>
        </w:rPr>
        <w:t>）发包人应在监理人收到索赔报告或有关索赔的进一步证明材料后的</w:t>
      </w:r>
      <w:r w:rsidRPr="00DD2CD1">
        <w:rPr>
          <w:rFonts w:cs="宋体"/>
          <w:lang w:eastAsia="zh-CN"/>
        </w:rPr>
        <w:t>28</w:t>
      </w:r>
      <w:r w:rsidRPr="00DD2CD1">
        <w:rPr>
          <w:lang w:eastAsia="zh-CN"/>
        </w:rPr>
        <w:t>天内，由监</w:t>
      </w:r>
      <w:r w:rsidRPr="00DD2CD1">
        <w:rPr>
          <w:spacing w:val="-4"/>
          <w:lang w:eastAsia="zh-CN"/>
        </w:rPr>
        <w:t>理人向承包人出具经发包人签认的索赔处理结果。发包人逾期答复的，则视为认可承包人的</w:t>
      </w:r>
      <w:r w:rsidRPr="00DD2CD1">
        <w:rPr>
          <w:lang w:eastAsia="zh-CN"/>
        </w:rPr>
        <w:t>索赔要求；</w:t>
      </w:r>
    </w:p>
    <w:p w:rsidR="00696CD4" w:rsidRPr="00DD2CD1" w:rsidRDefault="00DD2CD1">
      <w:pPr>
        <w:pStyle w:val="a0"/>
        <w:spacing w:before="26" w:line="360" w:lineRule="auto"/>
        <w:ind w:right="70" w:firstLineChars="200" w:firstLine="420"/>
        <w:rPr>
          <w:lang w:eastAsia="zh-CN"/>
        </w:rPr>
      </w:pPr>
      <w:r w:rsidRPr="00DD2CD1">
        <w:rPr>
          <w:lang w:eastAsia="zh-CN"/>
        </w:rPr>
        <w:t>（</w:t>
      </w:r>
      <w:r w:rsidRPr="00DD2CD1">
        <w:rPr>
          <w:rFonts w:cs="宋体"/>
          <w:lang w:eastAsia="zh-CN"/>
        </w:rPr>
        <w:t>3</w:t>
      </w:r>
      <w:r w:rsidRPr="00DD2CD1">
        <w:rPr>
          <w:lang w:eastAsia="zh-CN"/>
        </w:rPr>
        <w:t>）承包人接受索赔处理结果的，索赔款项在当期进度款中进行支付；承包人不接受索赔处理结果的，按照第</w:t>
      </w:r>
      <w:r w:rsidRPr="00DD2CD1">
        <w:rPr>
          <w:rFonts w:cs="宋体"/>
          <w:lang w:eastAsia="zh-CN"/>
        </w:rPr>
        <w:t>20</w:t>
      </w:r>
      <w:r w:rsidRPr="00DD2CD1">
        <w:rPr>
          <w:lang w:eastAsia="zh-CN"/>
        </w:rPr>
        <w:t>条〔争议解决〕约定处理。</w:t>
      </w:r>
    </w:p>
    <w:p w:rsidR="00696CD4" w:rsidRPr="00DD2CD1" w:rsidRDefault="00DD2CD1">
      <w:pPr>
        <w:pStyle w:val="a0"/>
        <w:spacing w:before="26" w:line="360" w:lineRule="auto"/>
        <w:ind w:left="478" w:right="70" w:hanging="360"/>
        <w:rPr>
          <w:rFonts w:cs="宋体"/>
          <w:lang w:eastAsia="zh-CN"/>
        </w:rPr>
      </w:pPr>
      <w:bookmarkStart w:id="349" w:name="_bookmark188"/>
      <w:bookmarkStart w:id="350" w:name="19.3发包人的索赔"/>
      <w:bookmarkEnd w:id="349"/>
      <w:bookmarkEnd w:id="350"/>
      <w:r w:rsidRPr="00DD2CD1">
        <w:rPr>
          <w:rFonts w:cs="宋体"/>
          <w:lang w:eastAsia="zh-CN"/>
        </w:rPr>
        <w:t>19.3</w:t>
      </w:r>
      <w:r w:rsidRPr="00DD2CD1">
        <w:rPr>
          <w:lang w:eastAsia="zh-CN"/>
        </w:rPr>
        <w:t>发包人的索赔</w:t>
      </w:r>
    </w:p>
    <w:p w:rsidR="00696CD4" w:rsidRPr="00DD2CD1" w:rsidRDefault="00DD2CD1">
      <w:pPr>
        <w:pStyle w:val="a0"/>
        <w:spacing w:before="73" w:line="360" w:lineRule="auto"/>
        <w:ind w:right="103" w:firstLine="359"/>
        <w:rPr>
          <w:rFonts w:cs="宋体"/>
          <w:lang w:eastAsia="zh-CN"/>
        </w:rPr>
      </w:pPr>
      <w:r w:rsidRPr="00DD2CD1">
        <w:rPr>
          <w:spacing w:val="-3"/>
          <w:lang w:eastAsia="zh-CN"/>
        </w:rPr>
        <w:t>根据合同约定，发包人认为有权得到赔付金额和（或）延长缺陷责任期的，监理人应向</w:t>
      </w:r>
      <w:r w:rsidRPr="00DD2CD1">
        <w:rPr>
          <w:lang w:eastAsia="zh-CN"/>
        </w:rPr>
        <w:t>承包人发出通知并附有详细的证明。</w:t>
      </w:r>
    </w:p>
    <w:p w:rsidR="00696CD4" w:rsidRPr="00DD2CD1" w:rsidRDefault="00DD2CD1">
      <w:pPr>
        <w:pStyle w:val="a0"/>
        <w:spacing w:before="46" w:line="360" w:lineRule="auto"/>
        <w:ind w:right="103" w:firstLine="359"/>
        <w:rPr>
          <w:rFonts w:cs="宋体"/>
          <w:lang w:eastAsia="zh-CN"/>
        </w:rPr>
      </w:pPr>
      <w:r w:rsidRPr="00DD2CD1">
        <w:rPr>
          <w:lang w:eastAsia="zh-CN"/>
        </w:rPr>
        <w:t>发包人应在知道或应当知道索赔事件发生后</w:t>
      </w:r>
      <w:r w:rsidRPr="00DD2CD1">
        <w:rPr>
          <w:rFonts w:cs="宋体"/>
          <w:lang w:eastAsia="zh-CN"/>
        </w:rPr>
        <w:t>28</w:t>
      </w:r>
      <w:r w:rsidRPr="00DD2CD1">
        <w:rPr>
          <w:lang w:eastAsia="zh-CN"/>
        </w:rPr>
        <w:t>天内通过监理人向承包人提出索赔意向</w:t>
      </w:r>
      <w:r w:rsidRPr="00DD2CD1">
        <w:rPr>
          <w:spacing w:val="-4"/>
          <w:lang w:eastAsia="zh-CN"/>
        </w:rPr>
        <w:t>通知书，发包人未在前述</w:t>
      </w:r>
      <w:r w:rsidRPr="00DD2CD1">
        <w:rPr>
          <w:rFonts w:cs="宋体"/>
          <w:spacing w:val="-4"/>
          <w:lang w:eastAsia="zh-CN"/>
        </w:rPr>
        <w:t>28</w:t>
      </w:r>
      <w:r w:rsidRPr="00DD2CD1">
        <w:rPr>
          <w:spacing w:val="-4"/>
          <w:lang w:eastAsia="zh-CN"/>
        </w:rPr>
        <w:t>天内发出索赔意向通知书的，丧失要求赔付金额和（或）延长缺陷责任期的权利。发包人应在发出索赔意向通知书后</w:t>
      </w:r>
      <w:r w:rsidRPr="00DD2CD1">
        <w:rPr>
          <w:rFonts w:cs="宋体"/>
          <w:spacing w:val="-4"/>
          <w:lang w:eastAsia="zh-CN"/>
        </w:rPr>
        <w:t>28</w:t>
      </w:r>
      <w:r w:rsidRPr="00DD2CD1">
        <w:rPr>
          <w:spacing w:val="-4"/>
          <w:lang w:eastAsia="zh-CN"/>
        </w:rPr>
        <w:t>天内，通过监理人向承包人正式递交</w:t>
      </w:r>
      <w:r w:rsidRPr="00DD2CD1">
        <w:rPr>
          <w:lang w:eastAsia="zh-CN"/>
        </w:rPr>
        <w:t>索赔报告。</w:t>
      </w:r>
    </w:p>
    <w:p w:rsidR="00696CD4" w:rsidRPr="00DD2CD1" w:rsidRDefault="00DD2CD1">
      <w:pPr>
        <w:pStyle w:val="a0"/>
        <w:spacing w:before="166" w:line="360" w:lineRule="auto"/>
        <w:ind w:left="478" w:right="103"/>
        <w:rPr>
          <w:rFonts w:cs="宋体"/>
          <w:sz w:val="23"/>
          <w:szCs w:val="23"/>
          <w:lang w:eastAsia="zh-CN"/>
        </w:rPr>
      </w:pPr>
      <w:bookmarkStart w:id="351" w:name="_bookmark189"/>
      <w:bookmarkStart w:id="352" w:name="19.4_对发包人索赔的处理"/>
      <w:bookmarkEnd w:id="351"/>
      <w:bookmarkEnd w:id="352"/>
      <w:r w:rsidRPr="00DD2CD1">
        <w:rPr>
          <w:rFonts w:cs="宋体"/>
          <w:lang w:eastAsia="zh-CN"/>
        </w:rPr>
        <w:t>19.4</w:t>
      </w:r>
      <w:r w:rsidRPr="00DD2CD1">
        <w:rPr>
          <w:lang w:eastAsia="zh-CN"/>
        </w:rPr>
        <w:t>对发包人索赔的处理</w:t>
      </w:r>
    </w:p>
    <w:p w:rsidR="00696CD4" w:rsidRPr="00DD2CD1" w:rsidRDefault="00DD2CD1">
      <w:pPr>
        <w:pStyle w:val="a0"/>
        <w:spacing w:line="360" w:lineRule="auto"/>
        <w:ind w:left="478" w:right="103"/>
        <w:rPr>
          <w:rFonts w:cs="宋体"/>
          <w:sz w:val="14"/>
          <w:szCs w:val="14"/>
          <w:lang w:eastAsia="zh-CN"/>
        </w:rPr>
      </w:pPr>
      <w:r w:rsidRPr="00DD2CD1">
        <w:rPr>
          <w:lang w:eastAsia="zh-CN"/>
        </w:rPr>
        <w:t>对发包人索赔的处理如下：</w:t>
      </w:r>
    </w:p>
    <w:p w:rsidR="00696CD4" w:rsidRPr="00DD2CD1" w:rsidRDefault="00DD2CD1">
      <w:pPr>
        <w:pStyle w:val="a0"/>
        <w:spacing w:line="360" w:lineRule="auto"/>
        <w:ind w:right="103" w:firstLine="359"/>
        <w:rPr>
          <w:rFonts w:cs="宋体"/>
          <w:lang w:eastAsia="zh-CN"/>
        </w:rPr>
      </w:pPr>
      <w:r w:rsidRPr="00DD2CD1">
        <w:rPr>
          <w:spacing w:val="-2"/>
          <w:lang w:eastAsia="zh-CN"/>
        </w:rPr>
        <w:t>（</w:t>
      </w:r>
      <w:r w:rsidRPr="00DD2CD1">
        <w:rPr>
          <w:rFonts w:cs="宋体"/>
          <w:spacing w:val="-2"/>
          <w:lang w:eastAsia="zh-CN"/>
        </w:rPr>
        <w:t>1</w:t>
      </w:r>
      <w:r w:rsidRPr="00DD2CD1">
        <w:rPr>
          <w:spacing w:val="-2"/>
          <w:lang w:eastAsia="zh-CN"/>
        </w:rPr>
        <w:t>）承包人收到发包人提交的索赔报告后，应及时审查索赔报告的内容、查验发包人</w:t>
      </w:r>
      <w:r w:rsidRPr="00DD2CD1">
        <w:rPr>
          <w:lang w:eastAsia="zh-CN"/>
        </w:rPr>
        <w:t>证明</w:t>
      </w:r>
      <w:r w:rsidRPr="00DD2CD1">
        <w:rPr>
          <w:lang w:eastAsia="zh-CN"/>
        </w:rPr>
        <w:lastRenderedPageBreak/>
        <w:t>材料；</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2</w:t>
      </w:r>
      <w:r w:rsidRPr="00DD2CD1">
        <w:rPr>
          <w:lang w:eastAsia="zh-CN"/>
        </w:rPr>
        <w:t>）承包人应在收到索赔报告或有关索赔的进一步证明材料后</w:t>
      </w:r>
      <w:r w:rsidRPr="00DD2CD1">
        <w:rPr>
          <w:rFonts w:cs="宋体"/>
          <w:lang w:eastAsia="zh-CN"/>
        </w:rPr>
        <w:t>28</w:t>
      </w:r>
      <w:r w:rsidRPr="00DD2CD1">
        <w:rPr>
          <w:lang w:eastAsia="zh-CN"/>
        </w:rPr>
        <w:t>天内，将索赔处理结</w:t>
      </w:r>
      <w:r w:rsidRPr="00DD2CD1">
        <w:rPr>
          <w:spacing w:val="-4"/>
          <w:lang w:eastAsia="zh-CN"/>
        </w:rPr>
        <w:t>果答复发包人。如果承包人未在上述期限内作出答复的，则视为对发包人索赔要求的认可；</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3</w:t>
      </w:r>
      <w:r w:rsidRPr="00DD2CD1">
        <w:rPr>
          <w:lang w:eastAsia="zh-CN"/>
        </w:rPr>
        <w:t>）承包人接受索赔处理结果的，发包人可从应支付给承包人的合同价款中扣除赔付</w:t>
      </w:r>
      <w:r w:rsidRPr="00DD2CD1">
        <w:rPr>
          <w:spacing w:val="-9"/>
          <w:lang w:eastAsia="zh-CN"/>
        </w:rPr>
        <w:t>的金额或延长缺陷责任期；发包人不接受索赔处理结果的，按第</w:t>
      </w:r>
      <w:r w:rsidRPr="00DD2CD1">
        <w:rPr>
          <w:rFonts w:cs="宋体"/>
          <w:spacing w:val="-9"/>
          <w:lang w:eastAsia="zh-CN"/>
        </w:rPr>
        <w:t>20</w:t>
      </w:r>
      <w:r w:rsidRPr="00DD2CD1">
        <w:rPr>
          <w:spacing w:val="-9"/>
          <w:lang w:eastAsia="zh-CN"/>
        </w:rPr>
        <w:t>条〔争议解决〕约定处理。</w:t>
      </w:r>
    </w:p>
    <w:p w:rsidR="00696CD4" w:rsidRPr="00DD2CD1" w:rsidRDefault="00DD2CD1">
      <w:pPr>
        <w:pStyle w:val="a0"/>
        <w:spacing w:before="166" w:line="360" w:lineRule="auto"/>
        <w:ind w:left="478" w:right="103"/>
        <w:rPr>
          <w:rFonts w:cs="宋体"/>
          <w:sz w:val="23"/>
          <w:szCs w:val="23"/>
          <w:lang w:eastAsia="zh-CN"/>
        </w:rPr>
      </w:pPr>
      <w:bookmarkStart w:id="353" w:name="19.5_提出索赔的期限"/>
      <w:bookmarkStart w:id="354" w:name="_bookmark190"/>
      <w:bookmarkEnd w:id="353"/>
      <w:bookmarkEnd w:id="354"/>
      <w:r w:rsidRPr="00DD2CD1">
        <w:rPr>
          <w:rFonts w:cs="宋体"/>
          <w:lang w:eastAsia="zh-CN"/>
        </w:rPr>
        <w:t>19.5</w:t>
      </w:r>
      <w:r w:rsidRPr="00DD2CD1">
        <w:rPr>
          <w:lang w:eastAsia="zh-CN"/>
        </w:rPr>
        <w:t>提出索赔的期限</w:t>
      </w:r>
    </w:p>
    <w:p w:rsidR="00696CD4" w:rsidRPr="00DD2CD1" w:rsidRDefault="00DD2CD1">
      <w:pPr>
        <w:pStyle w:val="a0"/>
        <w:spacing w:line="360" w:lineRule="auto"/>
        <w:ind w:right="103" w:firstLine="359"/>
        <w:rPr>
          <w:rFonts w:cs="宋体"/>
          <w:lang w:eastAsia="zh-CN"/>
        </w:rPr>
      </w:pPr>
      <w:r w:rsidRPr="00DD2CD1">
        <w:rPr>
          <w:lang w:eastAsia="zh-CN"/>
        </w:rPr>
        <w:t>（</w:t>
      </w:r>
      <w:r w:rsidRPr="00DD2CD1">
        <w:rPr>
          <w:rFonts w:cs="宋体"/>
          <w:lang w:eastAsia="zh-CN"/>
        </w:rPr>
        <w:t>1</w:t>
      </w:r>
      <w:r w:rsidRPr="00DD2CD1">
        <w:rPr>
          <w:lang w:eastAsia="zh-CN"/>
        </w:rPr>
        <w:t>）承包人按第</w:t>
      </w:r>
      <w:r w:rsidRPr="00DD2CD1">
        <w:rPr>
          <w:lang w:eastAsia="zh-CN"/>
        </w:rPr>
        <w:t xml:space="preserve"> </w:t>
      </w:r>
      <w:r w:rsidRPr="00DD2CD1">
        <w:rPr>
          <w:rFonts w:cs="宋体"/>
          <w:lang w:eastAsia="zh-CN"/>
        </w:rPr>
        <w:t>14.2</w:t>
      </w:r>
      <w:r w:rsidRPr="00DD2CD1">
        <w:rPr>
          <w:spacing w:val="-3"/>
          <w:lang w:eastAsia="zh-CN"/>
        </w:rPr>
        <w:t>款〔竣工结算审核〕约定接收竣工付款证书后，应被视为已无权</w:t>
      </w:r>
      <w:r w:rsidRPr="00DD2CD1">
        <w:rPr>
          <w:lang w:eastAsia="zh-CN"/>
        </w:rPr>
        <w:t>再提出在工程接收证书颁发前所发生的任何索赔。</w:t>
      </w:r>
    </w:p>
    <w:p w:rsidR="00696CD4" w:rsidRPr="00DD2CD1" w:rsidRDefault="00DD2CD1">
      <w:pPr>
        <w:pStyle w:val="a0"/>
        <w:spacing w:before="46" w:line="360" w:lineRule="auto"/>
        <w:ind w:right="103" w:firstLine="359"/>
        <w:rPr>
          <w:rFonts w:cs="宋体"/>
          <w:lang w:eastAsia="zh-CN"/>
        </w:rPr>
      </w:pPr>
      <w:r w:rsidRPr="00DD2CD1">
        <w:rPr>
          <w:lang w:eastAsia="zh-CN"/>
        </w:rPr>
        <w:t>（</w:t>
      </w:r>
      <w:r w:rsidRPr="00DD2CD1">
        <w:rPr>
          <w:rFonts w:cs="宋体"/>
          <w:lang w:eastAsia="zh-CN"/>
        </w:rPr>
        <w:t>2</w:t>
      </w:r>
      <w:r w:rsidRPr="00DD2CD1">
        <w:rPr>
          <w:lang w:eastAsia="zh-CN"/>
        </w:rPr>
        <w:t>）承包人按第</w:t>
      </w:r>
      <w:r w:rsidRPr="00DD2CD1">
        <w:rPr>
          <w:lang w:eastAsia="zh-CN"/>
        </w:rPr>
        <w:t xml:space="preserve"> </w:t>
      </w:r>
      <w:r w:rsidRPr="00DD2CD1">
        <w:rPr>
          <w:rFonts w:cs="宋体"/>
          <w:lang w:eastAsia="zh-CN"/>
        </w:rPr>
        <w:t>14.4</w:t>
      </w:r>
      <w:r w:rsidRPr="00DD2CD1">
        <w:rPr>
          <w:spacing w:val="-3"/>
          <w:lang w:eastAsia="zh-CN"/>
        </w:rPr>
        <w:t>款〔最终结清〕提交的最终结清申请单中，只限于提出工程接收</w:t>
      </w:r>
      <w:r w:rsidRPr="00DD2CD1">
        <w:rPr>
          <w:lang w:eastAsia="zh-CN"/>
        </w:rPr>
        <w:t>证书颁发后发生的索赔。提出索赔的期限自接受最终结清证书时终止。</w:t>
      </w:r>
    </w:p>
    <w:p w:rsidR="00696CD4" w:rsidRPr="00DD2CD1" w:rsidRDefault="00DD2CD1">
      <w:pPr>
        <w:pStyle w:val="a0"/>
        <w:spacing w:before="166" w:line="360" w:lineRule="auto"/>
        <w:ind w:right="103" w:firstLineChars="100" w:firstLine="210"/>
        <w:rPr>
          <w:rFonts w:cs="宋体"/>
          <w:lang w:eastAsia="zh-CN"/>
        </w:rPr>
      </w:pPr>
      <w:bookmarkStart w:id="355" w:name="_bookmark191"/>
      <w:bookmarkEnd w:id="355"/>
      <w:r w:rsidRPr="00DD2CD1">
        <w:rPr>
          <w:rFonts w:cs="宋体"/>
          <w:lang w:eastAsia="zh-CN"/>
        </w:rPr>
        <w:t>20.</w:t>
      </w:r>
      <w:r w:rsidRPr="00DD2CD1">
        <w:rPr>
          <w:spacing w:val="-3"/>
          <w:lang w:eastAsia="zh-CN"/>
        </w:rPr>
        <w:t>争议解决</w:t>
      </w:r>
    </w:p>
    <w:p w:rsidR="00696CD4" w:rsidRPr="00DD2CD1" w:rsidRDefault="00DD2CD1">
      <w:pPr>
        <w:pStyle w:val="a0"/>
        <w:spacing w:before="88" w:line="360" w:lineRule="auto"/>
        <w:ind w:left="0" w:right="103" w:firstLineChars="200" w:firstLine="420"/>
        <w:rPr>
          <w:rFonts w:cs="宋体"/>
          <w:lang w:eastAsia="zh-CN"/>
        </w:rPr>
      </w:pPr>
      <w:bookmarkStart w:id="356" w:name="20.1和解"/>
      <w:bookmarkStart w:id="357" w:name="_bookmark192"/>
      <w:bookmarkEnd w:id="356"/>
      <w:bookmarkEnd w:id="357"/>
      <w:r w:rsidRPr="00DD2CD1">
        <w:rPr>
          <w:rFonts w:cs="宋体"/>
          <w:lang w:eastAsia="zh-CN"/>
        </w:rPr>
        <w:t>20.1</w:t>
      </w:r>
      <w:r w:rsidRPr="00DD2CD1">
        <w:rPr>
          <w:lang w:eastAsia="zh-CN"/>
        </w:rPr>
        <w:t>和解</w:t>
      </w:r>
      <w:r w:rsidRPr="00DD2CD1">
        <w:rPr>
          <w:spacing w:val="-3"/>
          <w:lang w:eastAsia="zh-CN"/>
        </w:rPr>
        <w:t>合同当事人可以就争议自行和解，自行和解达成协议的经双方签字并盖章后作为合同补</w:t>
      </w:r>
      <w:r w:rsidRPr="00DD2CD1">
        <w:rPr>
          <w:lang w:eastAsia="zh-CN"/>
        </w:rPr>
        <w:t>充文件，双方均应遵照执行。</w:t>
      </w:r>
      <w:bookmarkStart w:id="358" w:name="20.2调解"/>
      <w:bookmarkStart w:id="359" w:name="_bookmark193"/>
      <w:bookmarkEnd w:id="358"/>
      <w:bookmarkEnd w:id="359"/>
    </w:p>
    <w:p w:rsidR="00696CD4" w:rsidRPr="00DD2CD1" w:rsidRDefault="00DD2CD1">
      <w:pPr>
        <w:pStyle w:val="a0"/>
        <w:spacing w:before="88" w:line="360" w:lineRule="auto"/>
        <w:ind w:left="0" w:right="103" w:firstLineChars="200" w:firstLine="420"/>
        <w:rPr>
          <w:rFonts w:cs="宋体"/>
          <w:lang w:eastAsia="zh-CN"/>
        </w:rPr>
      </w:pPr>
      <w:r w:rsidRPr="00DD2CD1">
        <w:rPr>
          <w:rFonts w:cs="宋体"/>
          <w:lang w:eastAsia="zh-CN"/>
        </w:rPr>
        <w:t>20.2</w:t>
      </w:r>
      <w:r w:rsidRPr="00DD2CD1">
        <w:rPr>
          <w:lang w:eastAsia="zh-CN"/>
        </w:rPr>
        <w:t>调解</w:t>
      </w:r>
    </w:p>
    <w:p w:rsidR="00696CD4" w:rsidRPr="00DD2CD1" w:rsidRDefault="00DD2CD1">
      <w:pPr>
        <w:pStyle w:val="a0"/>
        <w:spacing w:before="26" w:line="360" w:lineRule="auto"/>
        <w:ind w:leftChars="8" w:left="18" w:right="70" w:firstLineChars="307" w:firstLine="626"/>
        <w:rPr>
          <w:rFonts w:cs="宋体"/>
          <w:lang w:eastAsia="zh-CN"/>
        </w:rPr>
      </w:pPr>
      <w:r w:rsidRPr="00DD2CD1">
        <w:rPr>
          <w:spacing w:val="-3"/>
          <w:lang w:eastAsia="zh-CN"/>
        </w:rPr>
        <w:t>合同当事人可以就争议请求建设行政主管部门、行业协会或其他第三方进行调解，调解</w:t>
      </w:r>
      <w:r w:rsidRPr="00DD2CD1">
        <w:rPr>
          <w:lang w:eastAsia="zh-CN"/>
        </w:rPr>
        <w:t>达成协议的，经双方签字并盖章后作为合同补充文件，双方均应遵照执行。</w:t>
      </w:r>
      <w:bookmarkStart w:id="360" w:name="20.3争议评审"/>
      <w:bookmarkStart w:id="361" w:name="_bookmark194"/>
      <w:bookmarkEnd w:id="360"/>
      <w:bookmarkEnd w:id="361"/>
    </w:p>
    <w:p w:rsidR="00696CD4" w:rsidRPr="00DD2CD1" w:rsidRDefault="00DD2CD1">
      <w:pPr>
        <w:pStyle w:val="a0"/>
        <w:spacing w:before="26" w:line="360" w:lineRule="auto"/>
        <w:ind w:left="478" w:right="70" w:hanging="360"/>
        <w:rPr>
          <w:rFonts w:cs="宋体"/>
          <w:lang w:eastAsia="zh-CN"/>
        </w:rPr>
      </w:pPr>
      <w:r w:rsidRPr="00DD2CD1">
        <w:rPr>
          <w:rFonts w:cs="宋体"/>
          <w:lang w:eastAsia="zh-CN"/>
        </w:rPr>
        <w:t>20.3</w:t>
      </w:r>
      <w:r w:rsidRPr="00DD2CD1">
        <w:rPr>
          <w:lang w:eastAsia="zh-CN"/>
        </w:rPr>
        <w:t>争议评审</w:t>
      </w:r>
    </w:p>
    <w:p w:rsidR="00696CD4" w:rsidRPr="00DD2CD1" w:rsidRDefault="00DD2CD1">
      <w:pPr>
        <w:pStyle w:val="a0"/>
        <w:spacing w:before="73" w:line="360" w:lineRule="auto"/>
        <w:ind w:right="103" w:firstLine="359"/>
        <w:rPr>
          <w:rFonts w:cs="宋体"/>
          <w:lang w:eastAsia="zh-CN"/>
        </w:rPr>
      </w:pPr>
      <w:r w:rsidRPr="00DD2CD1">
        <w:rPr>
          <w:spacing w:val="-3"/>
          <w:lang w:eastAsia="zh-CN"/>
        </w:rPr>
        <w:t>合同当事人在专用合同条款中约定采取争议评审方式解决争议以及评审规则，并按下列</w:t>
      </w:r>
      <w:r w:rsidRPr="00DD2CD1">
        <w:rPr>
          <w:lang w:eastAsia="zh-CN"/>
        </w:rPr>
        <w:t>约定执行：</w:t>
      </w:r>
    </w:p>
    <w:p w:rsidR="00696CD4" w:rsidRPr="00DD2CD1" w:rsidRDefault="00DD2CD1" w:rsidP="00DD2CD1">
      <w:pPr>
        <w:pStyle w:val="a0"/>
        <w:spacing w:before="46" w:line="360" w:lineRule="auto"/>
        <w:ind w:left="18" w:right="103" w:firstLineChars="219" w:firstLine="460"/>
        <w:rPr>
          <w:rFonts w:cs="宋体"/>
          <w:lang w:eastAsia="zh-CN"/>
        </w:rPr>
      </w:pPr>
      <w:r w:rsidRPr="00DD2CD1">
        <w:rPr>
          <w:rFonts w:cs="宋体"/>
          <w:lang w:eastAsia="zh-CN"/>
        </w:rPr>
        <w:t>20.3.1</w:t>
      </w:r>
      <w:r w:rsidRPr="00DD2CD1">
        <w:rPr>
          <w:lang w:eastAsia="zh-CN"/>
        </w:rPr>
        <w:t>争议评审小组的确定</w:t>
      </w:r>
      <w:r w:rsidRPr="00DD2CD1">
        <w:rPr>
          <w:spacing w:val="-3"/>
          <w:lang w:eastAsia="zh-CN"/>
        </w:rPr>
        <w:t>合同当事人可以共同选择一名或三名争议评审员，组成争议评审小组。除专用合同条款</w:t>
      </w:r>
      <w:r w:rsidRPr="00DD2CD1">
        <w:rPr>
          <w:spacing w:val="-4"/>
          <w:lang w:eastAsia="zh-CN"/>
        </w:rPr>
        <w:t>另有约定外，合同当事人应当自合同签订后</w:t>
      </w:r>
      <w:r w:rsidRPr="00DD2CD1">
        <w:rPr>
          <w:rFonts w:cs="宋体"/>
          <w:spacing w:val="-4"/>
          <w:lang w:eastAsia="zh-CN"/>
        </w:rPr>
        <w:t>28</w:t>
      </w:r>
      <w:r w:rsidRPr="00DD2CD1">
        <w:rPr>
          <w:spacing w:val="-4"/>
          <w:lang w:eastAsia="zh-CN"/>
        </w:rPr>
        <w:t>天内，或者争议发生后</w:t>
      </w:r>
      <w:r w:rsidRPr="00DD2CD1">
        <w:rPr>
          <w:rFonts w:cs="宋体"/>
          <w:spacing w:val="-4"/>
          <w:lang w:eastAsia="zh-CN"/>
        </w:rPr>
        <w:t>14</w:t>
      </w:r>
      <w:r w:rsidRPr="00DD2CD1">
        <w:rPr>
          <w:spacing w:val="-4"/>
          <w:lang w:eastAsia="zh-CN"/>
        </w:rPr>
        <w:t>天内，选定争议评审</w:t>
      </w:r>
      <w:r w:rsidRPr="00DD2CD1">
        <w:rPr>
          <w:lang w:eastAsia="zh-CN"/>
        </w:rPr>
        <w:t>员。</w:t>
      </w:r>
    </w:p>
    <w:p w:rsidR="00696CD4" w:rsidRPr="00DD2CD1" w:rsidRDefault="00DD2CD1">
      <w:pPr>
        <w:pStyle w:val="a0"/>
        <w:spacing w:before="46" w:line="360" w:lineRule="auto"/>
        <w:ind w:right="209" w:firstLine="359"/>
        <w:jc w:val="both"/>
        <w:rPr>
          <w:rFonts w:cs="宋体"/>
          <w:lang w:eastAsia="zh-CN"/>
        </w:rPr>
      </w:pPr>
      <w:r w:rsidRPr="00DD2CD1">
        <w:rPr>
          <w:spacing w:val="-3"/>
          <w:lang w:eastAsia="zh-CN"/>
        </w:rPr>
        <w:t>选择一名争议评审员的，由合同当事人共同确定；选择三名争议评审员的，各自选定一</w:t>
      </w:r>
      <w:r w:rsidRPr="00DD2CD1">
        <w:rPr>
          <w:spacing w:val="-4"/>
          <w:lang w:eastAsia="zh-CN"/>
        </w:rPr>
        <w:t>名，第三名成员为首席争议评审员，由合同当事人共同确定或由合同当事人委托已选定的争</w:t>
      </w:r>
      <w:r w:rsidRPr="00DD2CD1">
        <w:rPr>
          <w:lang w:eastAsia="zh-CN"/>
        </w:rPr>
        <w:t>议评审员共同确定，或由专用合同条款约定的评审机构指定第三名首席争议评审员</w:t>
      </w:r>
      <w:r w:rsidRPr="00DD2CD1">
        <w:rPr>
          <w:lang w:eastAsia="zh-CN"/>
        </w:rPr>
        <w:t>。</w:t>
      </w:r>
    </w:p>
    <w:p w:rsidR="00696CD4" w:rsidRPr="00DD2CD1" w:rsidRDefault="00DD2CD1">
      <w:pPr>
        <w:pStyle w:val="a0"/>
        <w:spacing w:before="46" w:line="360" w:lineRule="auto"/>
        <w:ind w:left="478" w:right="1258"/>
        <w:rPr>
          <w:rFonts w:cs="宋体"/>
          <w:lang w:eastAsia="zh-CN"/>
        </w:rPr>
      </w:pPr>
      <w:r w:rsidRPr="00DD2CD1">
        <w:rPr>
          <w:lang w:eastAsia="zh-CN"/>
        </w:rPr>
        <w:t>除专用合同条款另有约定外，评审员报酬由发包人和承包人各承担一半。</w:t>
      </w:r>
      <w:r w:rsidRPr="00DD2CD1">
        <w:rPr>
          <w:rFonts w:cs="宋体"/>
          <w:lang w:eastAsia="zh-CN"/>
        </w:rPr>
        <w:t xml:space="preserve"> 20.3.2</w:t>
      </w:r>
      <w:r w:rsidRPr="00DD2CD1">
        <w:rPr>
          <w:lang w:eastAsia="zh-CN"/>
        </w:rPr>
        <w:t>争议评审小组的决定</w:t>
      </w:r>
    </w:p>
    <w:p w:rsidR="00696CD4" w:rsidRPr="00DD2CD1" w:rsidRDefault="00DD2CD1">
      <w:pPr>
        <w:pStyle w:val="a0"/>
        <w:spacing w:before="46" w:line="360" w:lineRule="auto"/>
        <w:ind w:right="103" w:firstLine="359"/>
        <w:rPr>
          <w:rFonts w:cs="宋体"/>
          <w:lang w:eastAsia="zh-CN"/>
        </w:rPr>
      </w:pPr>
      <w:r w:rsidRPr="00DD2CD1">
        <w:rPr>
          <w:spacing w:val="-3"/>
          <w:lang w:eastAsia="zh-CN"/>
        </w:rPr>
        <w:t>合同当事人可在任何时间将与合同有关的任何争议共同提请争议评审小组进行评审。争</w:t>
      </w:r>
      <w:r w:rsidRPr="00DD2CD1">
        <w:rPr>
          <w:spacing w:val="-4"/>
          <w:lang w:eastAsia="zh-CN"/>
        </w:rPr>
        <w:t>议评审小组应秉持客观、公正原则，充分听取合同当事人的意见，依据相关法律、规范、标</w:t>
      </w:r>
      <w:r w:rsidRPr="00DD2CD1">
        <w:rPr>
          <w:spacing w:val="-6"/>
          <w:lang w:eastAsia="zh-CN"/>
        </w:rPr>
        <w:t>准、案例经验及商业惯例等，自收到争议评审申请报告后</w:t>
      </w:r>
      <w:r w:rsidRPr="00DD2CD1">
        <w:rPr>
          <w:rFonts w:cs="宋体"/>
          <w:spacing w:val="-6"/>
          <w:lang w:eastAsia="zh-CN"/>
        </w:rPr>
        <w:t>14</w:t>
      </w:r>
      <w:r w:rsidRPr="00DD2CD1">
        <w:rPr>
          <w:spacing w:val="-6"/>
          <w:lang w:eastAsia="zh-CN"/>
        </w:rPr>
        <w:t>天内作出书面决定，并说明理由。</w:t>
      </w:r>
      <w:r w:rsidRPr="00DD2CD1">
        <w:rPr>
          <w:lang w:eastAsia="zh-CN"/>
        </w:rPr>
        <w:t>合同当事人可以在专用合同条款中对本项事项另行约定。</w:t>
      </w:r>
    </w:p>
    <w:p w:rsidR="00696CD4" w:rsidRPr="00DD2CD1" w:rsidRDefault="00DD2CD1" w:rsidP="00DD2CD1">
      <w:pPr>
        <w:pStyle w:val="a0"/>
        <w:spacing w:before="46" w:line="360" w:lineRule="auto"/>
        <w:ind w:left="18" w:right="103" w:firstLineChars="219" w:firstLine="460"/>
        <w:rPr>
          <w:rFonts w:cs="宋体"/>
          <w:sz w:val="14"/>
          <w:szCs w:val="14"/>
          <w:lang w:eastAsia="zh-CN"/>
        </w:rPr>
      </w:pPr>
      <w:r w:rsidRPr="00DD2CD1">
        <w:rPr>
          <w:rFonts w:cs="宋体"/>
          <w:lang w:eastAsia="zh-CN"/>
        </w:rPr>
        <w:t>20.3.3</w:t>
      </w:r>
      <w:r w:rsidRPr="00DD2CD1">
        <w:rPr>
          <w:lang w:eastAsia="zh-CN"/>
        </w:rPr>
        <w:t>争议评审小组决定的效力</w:t>
      </w:r>
      <w:r w:rsidRPr="00DD2CD1">
        <w:rPr>
          <w:spacing w:val="-3"/>
          <w:lang w:eastAsia="zh-CN"/>
        </w:rPr>
        <w:t>争议评审小组作出的书面决定经合同当事人签字确认后，</w:t>
      </w:r>
      <w:r w:rsidRPr="00DD2CD1">
        <w:rPr>
          <w:spacing w:val="-3"/>
          <w:lang w:eastAsia="zh-CN"/>
        </w:rPr>
        <w:lastRenderedPageBreak/>
        <w:t>对双方具有约束力，双方应遵</w:t>
      </w:r>
      <w:r w:rsidRPr="00DD2CD1">
        <w:rPr>
          <w:lang w:eastAsia="zh-CN"/>
        </w:rPr>
        <w:t>照执行。</w:t>
      </w:r>
    </w:p>
    <w:p w:rsidR="00696CD4" w:rsidRPr="00DD2CD1" w:rsidRDefault="00DD2CD1">
      <w:pPr>
        <w:pStyle w:val="a0"/>
        <w:spacing w:line="360" w:lineRule="auto"/>
        <w:ind w:right="103" w:firstLine="359"/>
        <w:rPr>
          <w:rFonts w:cs="宋体"/>
          <w:lang w:eastAsia="zh-CN"/>
        </w:rPr>
      </w:pPr>
      <w:r w:rsidRPr="00DD2CD1">
        <w:rPr>
          <w:spacing w:val="-3"/>
          <w:lang w:eastAsia="zh-CN"/>
        </w:rPr>
        <w:t>任何一方当事人不接受争议评审小组决定或不履行争议评审小组决定的，双方可选择采</w:t>
      </w:r>
      <w:r w:rsidRPr="00DD2CD1">
        <w:rPr>
          <w:lang w:eastAsia="zh-CN"/>
        </w:rPr>
        <w:t>用其他争议解决方式。</w:t>
      </w:r>
    </w:p>
    <w:p w:rsidR="00696CD4" w:rsidRPr="00DD2CD1" w:rsidRDefault="00DD2CD1">
      <w:pPr>
        <w:pStyle w:val="a0"/>
        <w:spacing w:before="166" w:line="360" w:lineRule="auto"/>
        <w:ind w:left="478" w:right="103"/>
        <w:rPr>
          <w:rFonts w:cs="宋体"/>
          <w:sz w:val="23"/>
          <w:szCs w:val="23"/>
          <w:lang w:eastAsia="zh-CN"/>
        </w:rPr>
      </w:pPr>
      <w:bookmarkStart w:id="362" w:name="_bookmark195"/>
      <w:bookmarkEnd w:id="362"/>
      <w:r w:rsidRPr="00DD2CD1">
        <w:rPr>
          <w:rFonts w:cs="宋体"/>
          <w:lang w:eastAsia="zh-CN"/>
        </w:rPr>
        <w:t>20.4</w:t>
      </w:r>
      <w:r w:rsidRPr="00DD2CD1">
        <w:rPr>
          <w:lang w:eastAsia="zh-CN"/>
        </w:rPr>
        <w:t>仲裁或诉讼</w:t>
      </w:r>
    </w:p>
    <w:p w:rsidR="00696CD4" w:rsidRPr="00DD2CD1" w:rsidRDefault="00DD2CD1">
      <w:pPr>
        <w:pStyle w:val="a0"/>
        <w:spacing w:line="360" w:lineRule="auto"/>
        <w:ind w:right="103" w:firstLine="359"/>
        <w:rPr>
          <w:rFonts w:cs="宋体"/>
          <w:lang w:eastAsia="zh-CN"/>
        </w:rPr>
      </w:pPr>
      <w:r w:rsidRPr="00DD2CD1">
        <w:rPr>
          <w:spacing w:val="-3"/>
          <w:lang w:eastAsia="zh-CN"/>
        </w:rPr>
        <w:t>因合同及合同有关事项产生的争议，合同当事人可以在专用合同条款中约定以下一种方</w:t>
      </w:r>
      <w:r w:rsidRPr="00DD2CD1">
        <w:rPr>
          <w:lang w:eastAsia="zh-CN"/>
        </w:rPr>
        <w:t>式解决争议：</w:t>
      </w:r>
    </w:p>
    <w:p w:rsidR="00696CD4" w:rsidRPr="00DD2CD1" w:rsidRDefault="00DD2CD1">
      <w:pPr>
        <w:pStyle w:val="a0"/>
        <w:spacing w:before="44" w:line="360" w:lineRule="auto"/>
        <w:ind w:left="478" w:right="103"/>
        <w:rPr>
          <w:rFonts w:cs="宋体"/>
          <w:sz w:val="14"/>
          <w:szCs w:val="14"/>
          <w:lang w:eastAsia="zh-CN"/>
        </w:rPr>
      </w:pPr>
      <w:r w:rsidRPr="00DD2CD1">
        <w:rPr>
          <w:lang w:eastAsia="zh-CN"/>
        </w:rPr>
        <w:t>（</w:t>
      </w:r>
      <w:r w:rsidRPr="00DD2CD1">
        <w:rPr>
          <w:rFonts w:cs="宋体"/>
          <w:lang w:eastAsia="zh-CN"/>
        </w:rPr>
        <w:t>1</w:t>
      </w:r>
      <w:r w:rsidRPr="00DD2CD1">
        <w:rPr>
          <w:lang w:eastAsia="zh-CN"/>
        </w:rPr>
        <w:t>）向约定的仲裁委员会申请仲裁；</w:t>
      </w:r>
    </w:p>
    <w:p w:rsidR="00696CD4" w:rsidRPr="00DD2CD1" w:rsidRDefault="00DD2CD1">
      <w:pPr>
        <w:pStyle w:val="a0"/>
        <w:numPr>
          <w:ilvl w:val="0"/>
          <w:numId w:val="12"/>
        </w:numPr>
        <w:spacing w:before="26" w:line="360" w:lineRule="auto"/>
        <w:ind w:left="478"/>
        <w:rPr>
          <w:rFonts w:cs="宋体"/>
          <w:lang w:eastAsia="zh-CN"/>
        </w:rPr>
      </w:pPr>
      <w:r w:rsidRPr="00DD2CD1">
        <w:rPr>
          <w:lang w:eastAsia="zh-CN"/>
        </w:rPr>
        <w:t>向有管辖权的人民法院起诉。</w:t>
      </w:r>
      <w:bookmarkStart w:id="363" w:name="_bookmark196"/>
      <w:bookmarkStart w:id="364" w:name="20.5争议解决条款效力"/>
      <w:bookmarkEnd w:id="363"/>
      <w:bookmarkEnd w:id="364"/>
    </w:p>
    <w:p w:rsidR="00696CD4" w:rsidRPr="00DD2CD1" w:rsidRDefault="00DD2CD1">
      <w:pPr>
        <w:pStyle w:val="a0"/>
        <w:spacing w:before="26" w:line="360" w:lineRule="auto"/>
        <w:ind w:left="0" w:firstLineChars="100" w:firstLine="210"/>
        <w:rPr>
          <w:rFonts w:cs="宋体"/>
          <w:sz w:val="23"/>
          <w:szCs w:val="23"/>
          <w:lang w:eastAsia="zh-CN"/>
        </w:rPr>
      </w:pPr>
      <w:r w:rsidRPr="00DD2CD1">
        <w:rPr>
          <w:rFonts w:cs="宋体"/>
          <w:lang w:eastAsia="zh-CN"/>
        </w:rPr>
        <w:t>20.5</w:t>
      </w:r>
      <w:r w:rsidRPr="00DD2CD1">
        <w:rPr>
          <w:lang w:eastAsia="zh-CN"/>
        </w:rPr>
        <w:t>争议解决条款效力</w:t>
      </w:r>
    </w:p>
    <w:p w:rsidR="00696CD4" w:rsidRPr="00DD2CD1" w:rsidRDefault="00DD2CD1">
      <w:pPr>
        <w:pStyle w:val="a0"/>
        <w:spacing w:line="360" w:lineRule="auto"/>
        <w:ind w:firstLine="359"/>
        <w:rPr>
          <w:rFonts w:cs="宋体"/>
          <w:lang w:eastAsia="zh-CN"/>
        </w:rPr>
      </w:pPr>
      <w:r w:rsidRPr="00DD2CD1">
        <w:rPr>
          <w:spacing w:val="-3"/>
          <w:lang w:eastAsia="zh-CN"/>
        </w:rPr>
        <w:t>合同有关争议解决的条款独立存在，合同的变更、解除、终止、无效或者被撤销均不影</w:t>
      </w:r>
      <w:r w:rsidRPr="00DD2CD1">
        <w:rPr>
          <w:lang w:eastAsia="zh-CN"/>
        </w:rPr>
        <w:t>响其效力。</w:t>
      </w:r>
    </w:p>
    <w:p w:rsidR="00696CD4" w:rsidRPr="00DD2CD1" w:rsidRDefault="00696CD4">
      <w:pPr>
        <w:spacing w:line="360" w:lineRule="auto"/>
        <w:rPr>
          <w:rFonts w:ascii="宋体" w:eastAsia="宋体" w:hAnsi="宋体" w:cs="宋体"/>
          <w:sz w:val="20"/>
          <w:szCs w:val="20"/>
          <w:lang w:eastAsia="zh-CN"/>
        </w:rPr>
      </w:pPr>
    </w:p>
    <w:p w:rsidR="00696CD4" w:rsidRPr="00DD2CD1" w:rsidRDefault="00696CD4">
      <w:pPr>
        <w:spacing w:line="360" w:lineRule="auto"/>
        <w:rPr>
          <w:rFonts w:ascii="宋体" w:eastAsia="宋体" w:hAnsi="宋体" w:cs="宋体"/>
          <w:sz w:val="20"/>
          <w:szCs w:val="20"/>
          <w:lang w:eastAsia="zh-CN"/>
        </w:rPr>
      </w:pPr>
    </w:p>
    <w:p w:rsidR="00696CD4" w:rsidRPr="00DD2CD1" w:rsidRDefault="00696CD4">
      <w:pPr>
        <w:spacing w:line="360" w:lineRule="auto"/>
        <w:rPr>
          <w:rFonts w:ascii="宋体" w:eastAsia="宋体" w:hAnsi="宋体" w:cs="宋体"/>
          <w:sz w:val="20"/>
          <w:szCs w:val="20"/>
          <w:lang w:eastAsia="zh-CN"/>
        </w:rPr>
      </w:pPr>
    </w:p>
    <w:p w:rsidR="00696CD4" w:rsidRPr="00DD2CD1" w:rsidRDefault="00696CD4">
      <w:pPr>
        <w:spacing w:line="360" w:lineRule="auto"/>
        <w:rPr>
          <w:rFonts w:ascii="宋体" w:eastAsia="宋体" w:hAnsi="宋体" w:cs="宋体"/>
          <w:sz w:val="20"/>
          <w:szCs w:val="20"/>
          <w:lang w:eastAsia="zh-CN"/>
        </w:rPr>
      </w:pPr>
    </w:p>
    <w:p w:rsidR="00696CD4" w:rsidRPr="00DD2CD1" w:rsidRDefault="00696CD4">
      <w:pPr>
        <w:spacing w:line="360" w:lineRule="auto"/>
        <w:rPr>
          <w:rFonts w:ascii="宋体" w:eastAsia="宋体" w:hAnsi="宋体" w:cs="宋体"/>
          <w:sz w:val="20"/>
          <w:szCs w:val="20"/>
          <w:lang w:eastAsia="zh-CN"/>
        </w:rPr>
      </w:pPr>
    </w:p>
    <w:p w:rsidR="00696CD4" w:rsidRPr="00DD2CD1" w:rsidRDefault="00696CD4">
      <w:pPr>
        <w:spacing w:line="360" w:lineRule="auto"/>
        <w:rPr>
          <w:rFonts w:ascii="宋体" w:eastAsia="宋体" w:hAnsi="宋体" w:cs="宋体"/>
          <w:sz w:val="20"/>
          <w:szCs w:val="20"/>
          <w:lang w:eastAsia="zh-CN"/>
        </w:rPr>
      </w:pPr>
    </w:p>
    <w:p w:rsidR="00696CD4" w:rsidRPr="00DD2CD1" w:rsidRDefault="00696CD4">
      <w:pPr>
        <w:spacing w:line="360" w:lineRule="auto"/>
        <w:rPr>
          <w:rFonts w:ascii="宋体" w:eastAsia="宋体" w:hAnsi="宋体" w:cs="宋体"/>
          <w:sz w:val="20"/>
          <w:szCs w:val="20"/>
          <w:lang w:eastAsia="zh-CN"/>
        </w:rPr>
      </w:pPr>
    </w:p>
    <w:p w:rsidR="00696CD4" w:rsidRPr="00DD2CD1" w:rsidRDefault="00696CD4">
      <w:pPr>
        <w:spacing w:line="360" w:lineRule="auto"/>
        <w:rPr>
          <w:rFonts w:ascii="宋体" w:eastAsia="宋体" w:hAnsi="宋体" w:cs="宋体"/>
          <w:sz w:val="20"/>
          <w:szCs w:val="20"/>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696CD4">
      <w:pPr>
        <w:spacing w:before="11" w:line="360" w:lineRule="auto"/>
        <w:rPr>
          <w:rFonts w:ascii="MingLiU" w:eastAsia="MingLiU" w:hAnsi="MingLiU" w:cs="MingLiU"/>
          <w:sz w:val="12"/>
          <w:szCs w:val="12"/>
          <w:lang w:eastAsia="zh-CN"/>
        </w:rPr>
      </w:pPr>
    </w:p>
    <w:p w:rsidR="00696CD4" w:rsidRPr="00DD2CD1" w:rsidRDefault="00DD2CD1">
      <w:pPr>
        <w:rPr>
          <w:lang w:eastAsia="zh-CN"/>
        </w:rPr>
      </w:pPr>
      <w:bookmarkStart w:id="365" w:name="第三部分_专用合同条款"/>
      <w:bookmarkStart w:id="366" w:name="_bookmark197"/>
      <w:bookmarkEnd w:id="365"/>
      <w:bookmarkEnd w:id="366"/>
      <w:r w:rsidRPr="00DD2CD1">
        <w:rPr>
          <w:lang w:eastAsia="zh-CN"/>
        </w:rPr>
        <w:br w:type="page"/>
      </w:r>
    </w:p>
    <w:p w:rsidR="00696CD4" w:rsidRPr="00DD2CD1" w:rsidRDefault="00DD2CD1">
      <w:pPr>
        <w:pStyle w:val="91"/>
        <w:spacing w:line="360" w:lineRule="auto"/>
        <w:ind w:left="5"/>
        <w:jc w:val="center"/>
        <w:rPr>
          <w:rFonts w:cs="宋体"/>
          <w:b w:val="0"/>
          <w:bCs w:val="0"/>
          <w:lang w:eastAsia="zh-CN"/>
        </w:rPr>
      </w:pPr>
      <w:r w:rsidRPr="00DD2CD1">
        <w:rPr>
          <w:lang w:eastAsia="zh-CN"/>
        </w:rPr>
        <w:lastRenderedPageBreak/>
        <w:t>第三部分专用合同条款</w:t>
      </w:r>
    </w:p>
    <w:p w:rsidR="00696CD4" w:rsidRPr="00DD2CD1" w:rsidRDefault="00696CD4">
      <w:pPr>
        <w:spacing w:before="2" w:line="360" w:lineRule="auto"/>
        <w:rPr>
          <w:rFonts w:ascii="宋体" w:eastAsia="宋体" w:hAnsi="宋体" w:cs="宋体"/>
          <w:b/>
          <w:bCs/>
          <w:sz w:val="14"/>
          <w:szCs w:val="14"/>
          <w:lang w:eastAsia="zh-CN"/>
        </w:rPr>
      </w:pPr>
    </w:p>
    <w:p w:rsidR="00696CD4" w:rsidRPr="00DD2CD1" w:rsidRDefault="00DD2CD1">
      <w:pPr>
        <w:pStyle w:val="a0"/>
        <w:spacing w:before="36" w:line="360" w:lineRule="auto"/>
        <w:ind w:right="103"/>
        <w:rPr>
          <w:rFonts w:cs="宋体"/>
          <w:sz w:val="23"/>
          <w:szCs w:val="23"/>
          <w:lang w:eastAsia="zh-CN"/>
        </w:rPr>
      </w:pPr>
      <w:bookmarkStart w:id="367" w:name="_bookmark198"/>
      <w:bookmarkStart w:id="368" w:name="1._一般约定"/>
      <w:bookmarkEnd w:id="367"/>
      <w:bookmarkEnd w:id="368"/>
      <w:r w:rsidRPr="00DD2CD1">
        <w:rPr>
          <w:rFonts w:cs="宋体"/>
          <w:lang w:eastAsia="zh-CN"/>
        </w:rPr>
        <w:t>1.</w:t>
      </w:r>
      <w:r w:rsidRPr="00DD2CD1">
        <w:rPr>
          <w:spacing w:val="-3"/>
          <w:lang w:eastAsia="zh-CN"/>
        </w:rPr>
        <w:t>一般约定</w:t>
      </w:r>
    </w:p>
    <w:p w:rsidR="00696CD4" w:rsidRPr="00DD2CD1" w:rsidRDefault="00DD2CD1">
      <w:pPr>
        <w:pStyle w:val="a0"/>
        <w:spacing w:line="360" w:lineRule="auto"/>
        <w:ind w:left="478" w:right="103"/>
        <w:rPr>
          <w:rFonts w:cs="宋体"/>
          <w:sz w:val="23"/>
          <w:szCs w:val="23"/>
          <w:lang w:eastAsia="zh-CN"/>
        </w:rPr>
      </w:pPr>
      <w:bookmarkStart w:id="369" w:name="_bookmark199"/>
      <w:bookmarkStart w:id="370" w:name="1.1_词语定义"/>
      <w:bookmarkEnd w:id="369"/>
      <w:bookmarkEnd w:id="370"/>
      <w:r w:rsidRPr="00DD2CD1">
        <w:rPr>
          <w:rFonts w:cs="宋体"/>
          <w:lang w:eastAsia="zh-CN"/>
        </w:rPr>
        <w:t>1.1</w:t>
      </w:r>
      <w:r w:rsidRPr="00DD2CD1">
        <w:rPr>
          <w:spacing w:val="-3"/>
          <w:lang w:eastAsia="zh-CN"/>
        </w:rPr>
        <w:t>词语定义</w:t>
      </w:r>
    </w:p>
    <w:p w:rsidR="00696CD4" w:rsidRPr="00DD2CD1" w:rsidRDefault="00DD2CD1">
      <w:pPr>
        <w:pStyle w:val="a0"/>
        <w:spacing w:line="360" w:lineRule="auto"/>
        <w:ind w:left="478" w:right="103"/>
        <w:rPr>
          <w:rFonts w:cs="宋体"/>
          <w:sz w:val="14"/>
          <w:szCs w:val="14"/>
          <w:lang w:eastAsia="zh-CN"/>
        </w:rPr>
      </w:pPr>
      <w:r w:rsidRPr="00DD2CD1">
        <w:rPr>
          <w:rFonts w:cs="宋体"/>
          <w:lang w:eastAsia="zh-CN"/>
        </w:rPr>
        <w:t>1.1.1</w:t>
      </w:r>
      <w:r w:rsidRPr="00DD2CD1">
        <w:rPr>
          <w:lang w:eastAsia="zh-CN"/>
        </w:rPr>
        <w:t>合同</w:t>
      </w:r>
    </w:p>
    <w:p w:rsidR="00696CD4" w:rsidRPr="00DD2CD1" w:rsidRDefault="00DD2CD1">
      <w:pPr>
        <w:pStyle w:val="a0"/>
        <w:spacing w:line="360" w:lineRule="auto"/>
        <w:ind w:left="478" w:right="103"/>
        <w:rPr>
          <w:rFonts w:cs="宋体"/>
          <w:sz w:val="11"/>
          <w:szCs w:val="11"/>
          <w:lang w:eastAsia="zh-CN"/>
        </w:rPr>
      </w:pPr>
      <w:r w:rsidRPr="00DD2CD1">
        <w:rPr>
          <w:rFonts w:cs="宋体"/>
          <w:lang w:eastAsia="zh-CN"/>
        </w:rPr>
        <w:t>1.1.1.10</w:t>
      </w:r>
      <w:r w:rsidRPr="00DD2CD1">
        <w:rPr>
          <w:lang w:eastAsia="zh-CN"/>
        </w:rPr>
        <w:t>其他合同文件包括：</w:t>
      </w:r>
      <w:r w:rsidRPr="00DD2CD1">
        <w:rPr>
          <w:u w:val="single" w:color="000000"/>
          <w:lang w:eastAsia="zh-CN"/>
        </w:rPr>
        <w:t>无</w:t>
      </w:r>
      <w:r w:rsidRPr="00DD2CD1">
        <w:rPr>
          <w:lang w:eastAsia="zh-CN"/>
        </w:rPr>
        <w:t>。</w:t>
      </w:r>
    </w:p>
    <w:p w:rsidR="00696CD4" w:rsidRPr="00DD2CD1" w:rsidRDefault="00DD2CD1">
      <w:pPr>
        <w:pStyle w:val="a0"/>
        <w:spacing w:before="36" w:line="360" w:lineRule="auto"/>
        <w:ind w:left="478" w:right="103"/>
        <w:rPr>
          <w:rFonts w:cs="宋体"/>
          <w:sz w:val="14"/>
          <w:szCs w:val="14"/>
          <w:lang w:eastAsia="zh-CN"/>
        </w:rPr>
      </w:pPr>
      <w:r w:rsidRPr="00DD2CD1">
        <w:rPr>
          <w:rFonts w:cs="宋体"/>
          <w:lang w:eastAsia="zh-CN"/>
        </w:rPr>
        <w:t>1.1.2</w:t>
      </w:r>
      <w:r w:rsidRPr="00DD2CD1">
        <w:rPr>
          <w:lang w:eastAsia="zh-CN"/>
        </w:rPr>
        <w:t>合同当事人及其他相关方</w:t>
      </w:r>
    </w:p>
    <w:p w:rsidR="00696CD4" w:rsidRPr="00DD2CD1" w:rsidRDefault="00DD2CD1">
      <w:pPr>
        <w:pStyle w:val="a0"/>
        <w:spacing w:line="360" w:lineRule="auto"/>
        <w:ind w:left="478" w:right="103"/>
        <w:rPr>
          <w:rFonts w:cs="宋体"/>
          <w:sz w:val="14"/>
          <w:szCs w:val="14"/>
          <w:lang w:eastAsia="zh-CN"/>
        </w:rPr>
      </w:pPr>
      <w:r w:rsidRPr="00DD2CD1">
        <w:rPr>
          <w:rFonts w:cs="宋体"/>
          <w:lang w:eastAsia="zh-CN"/>
        </w:rPr>
        <w:t>1.1.2.4</w:t>
      </w:r>
      <w:r w:rsidRPr="00DD2CD1">
        <w:rPr>
          <w:spacing w:val="-3"/>
          <w:lang w:eastAsia="zh-CN"/>
        </w:rPr>
        <w:t>监理人：</w:t>
      </w:r>
    </w:p>
    <w:p w:rsidR="00696CD4" w:rsidRPr="00DD2CD1" w:rsidRDefault="00DD2CD1">
      <w:pPr>
        <w:pStyle w:val="a0"/>
        <w:spacing w:line="360" w:lineRule="auto"/>
        <w:ind w:left="478" w:right="103"/>
        <w:rPr>
          <w:rFonts w:cs="宋体"/>
          <w:sz w:val="11"/>
          <w:szCs w:val="11"/>
          <w:lang w:eastAsia="zh-CN"/>
        </w:rPr>
      </w:pPr>
      <w:r w:rsidRPr="00DD2CD1">
        <w:rPr>
          <w:lang w:eastAsia="zh-CN"/>
        </w:rPr>
        <w:t>名</w:t>
      </w:r>
      <w:r w:rsidRPr="00DD2CD1">
        <w:rPr>
          <w:lang w:eastAsia="zh-CN"/>
        </w:rPr>
        <w:t xml:space="preserve">  </w:t>
      </w:r>
      <w:r w:rsidRPr="00DD2CD1">
        <w:rPr>
          <w:lang w:eastAsia="zh-CN"/>
        </w:rPr>
        <w:t>称：</w:t>
      </w:r>
      <w:r w:rsidRPr="00DD2CD1">
        <w:rPr>
          <w:u w:val="single" w:color="000000"/>
          <w:lang w:eastAsia="zh-CN"/>
        </w:rPr>
        <w:t>见监理合同</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资质类别和等级：</w:t>
      </w:r>
      <w:r w:rsidRPr="00DD2CD1">
        <w:rPr>
          <w:u w:val="single" w:color="000000"/>
          <w:lang w:eastAsia="zh-CN"/>
        </w:rPr>
        <w:t>见监理合同</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联系电话：</w:t>
      </w:r>
      <w:r w:rsidRPr="00DD2CD1">
        <w:rPr>
          <w:u w:val="single" w:color="000000"/>
          <w:lang w:eastAsia="zh-CN"/>
        </w:rPr>
        <w:t>见监理合同</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电子信箱：</w:t>
      </w:r>
      <w:r w:rsidRPr="00DD2CD1">
        <w:rPr>
          <w:u w:val="single" w:color="000000"/>
          <w:lang w:eastAsia="zh-CN"/>
        </w:rPr>
        <w:t>见监理合同</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通信地址：</w:t>
      </w:r>
      <w:r w:rsidRPr="00DD2CD1">
        <w:rPr>
          <w:u w:val="single" w:color="000000"/>
          <w:lang w:eastAsia="zh-CN"/>
        </w:rPr>
        <w:t>见监理合同</w:t>
      </w:r>
      <w:r w:rsidRPr="00DD2CD1">
        <w:rPr>
          <w:lang w:eastAsia="zh-CN"/>
        </w:rPr>
        <w:t>。</w:t>
      </w:r>
    </w:p>
    <w:p w:rsidR="00696CD4" w:rsidRPr="00DD2CD1" w:rsidRDefault="00DD2CD1">
      <w:pPr>
        <w:pStyle w:val="a0"/>
        <w:spacing w:before="36" w:line="360" w:lineRule="auto"/>
        <w:ind w:left="478" w:right="103"/>
        <w:rPr>
          <w:rFonts w:cs="宋体"/>
          <w:sz w:val="14"/>
          <w:szCs w:val="14"/>
          <w:lang w:eastAsia="zh-CN"/>
        </w:rPr>
      </w:pPr>
      <w:r w:rsidRPr="00DD2CD1">
        <w:rPr>
          <w:rFonts w:cs="宋体"/>
          <w:lang w:eastAsia="zh-CN"/>
        </w:rPr>
        <w:t>1.1.2.5</w:t>
      </w:r>
      <w:r w:rsidRPr="00DD2CD1">
        <w:rPr>
          <w:spacing w:val="-3"/>
          <w:lang w:eastAsia="zh-CN"/>
        </w:rPr>
        <w:t>设计人：</w:t>
      </w:r>
    </w:p>
    <w:p w:rsidR="00696CD4" w:rsidRPr="00DD2CD1" w:rsidRDefault="00DD2CD1">
      <w:pPr>
        <w:pStyle w:val="a0"/>
        <w:spacing w:line="360" w:lineRule="auto"/>
        <w:ind w:left="478" w:right="103"/>
        <w:rPr>
          <w:rFonts w:cs="宋体"/>
          <w:sz w:val="11"/>
          <w:szCs w:val="11"/>
          <w:lang w:eastAsia="zh-CN"/>
        </w:rPr>
      </w:pPr>
      <w:r w:rsidRPr="00DD2CD1">
        <w:rPr>
          <w:lang w:eastAsia="zh-CN"/>
        </w:rPr>
        <w:t>名</w:t>
      </w:r>
      <w:r w:rsidRPr="00DD2CD1">
        <w:rPr>
          <w:lang w:eastAsia="zh-CN"/>
        </w:rPr>
        <w:t xml:space="preserve">    </w:t>
      </w:r>
      <w:r w:rsidRPr="00DD2CD1">
        <w:rPr>
          <w:lang w:eastAsia="zh-CN"/>
        </w:rPr>
        <w:t>称：</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2"/>
          <w:szCs w:val="12"/>
          <w:lang w:eastAsia="zh-CN"/>
        </w:rPr>
      </w:pPr>
      <w:r w:rsidRPr="00DD2CD1">
        <w:rPr>
          <w:lang w:eastAsia="zh-CN"/>
        </w:rPr>
        <w:t>资质类别和等级：</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5608"/>
        <w:rPr>
          <w:spacing w:val="-3"/>
          <w:lang w:eastAsia="zh-CN"/>
        </w:rPr>
      </w:pPr>
      <w:r w:rsidRPr="00DD2CD1">
        <w:rPr>
          <w:lang w:eastAsia="zh-CN"/>
        </w:rPr>
        <w:t>联系电话：</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5608"/>
        <w:rPr>
          <w:rFonts w:cs="宋体"/>
          <w:lang w:eastAsia="zh-CN"/>
        </w:rPr>
      </w:pPr>
      <w:r w:rsidRPr="00DD2CD1">
        <w:rPr>
          <w:lang w:eastAsia="zh-CN"/>
        </w:rPr>
        <w:t>电子信箱：</w:t>
      </w:r>
      <w:r w:rsidRPr="00DD2CD1">
        <w:rPr>
          <w:lang w:eastAsia="zh-CN"/>
        </w:rPr>
        <w:t xml:space="preserve">   </w:t>
      </w:r>
      <w:r w:rsidRPr="00DD2CD1">
        <w:rPr>
          <w:lang w:eastAsia="zh-CN"/>
        </w:rPr>
        <w:t>；</w:t>
      </w:r>
    </w:p>
    <w:p w:rsidR="00696CD4" w:rsidRPr="00DD2CD1" w:rsidRDefault="00DD2CD1">
      <w:pPr>
        <w:pStyle w:val="a0"/>
        <w:spacing w:before="36" w:line="360" w:lineRule="auto"/>
        <w:ind w:left="478" w:right="5608"/>
        <w:rPr>
          <w:rFonts w:cs="宋体"/>
          <w:lang w:eastAsia="zh-CN"/>
        </w:rPr>
      </w:pPr>
      <w:r w:rsidRPr="00DD2CD1">
        <w:rPr>
          <w:lang w:eastAsia="zh-CN"/>
        </w:rPr>
        <w:t>通信地址：</w:t>
      </w:r>
      <w:r w:rsidRPr="00DD2CD1">
        <w:rPr>
          <w:lang w:eastAsia="zh-CN"/>
        </w:rPr>
        <w:t xml:space="preserve">        </w:t>
      </w:r>
      <w:r w:rsidRPr="00DD2CD1">
        <w:rPr>
          <w:lang w:eastAsia="zh-CN"/>
        </w:rPr>
        <w:t>。</w:t>
      </w:r>
      <w:r w:rsidRPr="00DD2CD1">
        <w:rPr>
          <w:rFonts w:cs="宋体"/>
          <w:lang w:eastAsia="zh-CN"/>
        </w:rPr>
        <w:t xml:space="preserve"> 1.1.3</w:t>
      </w:r>
      <w:r w:rsidRPr="00DD2CD1">
        <w:rPr>
          <w:lang w:eastAsia="zh-CN"/>
        </w:rPr>
        <w:t>工程和设备</w:t>
      </w:r>
    </w:p>
    <w:p w:rsidR="00696CD4" w:rsidRPr="00DD2CD1" w:rsidRDefault="00DD2CD1">
      <w:pPr>
        <w:pStyle w:val="a0"/>
        <w:spacing w:before="46" w:line="360" w:lineRule="auto"/>
        <w:ind w:left="478" w:right="103"/>
        <w:rPr>
          <w:rFonts w:cs="宋体"/>
          <w:sz w:val="11"/>
          <w:szCs w:val="11"/>
          <w:lang w:eastAsia="zh-CN"/>
        </w:rPr>
      </w:pPr>
      <w:r w:rsidRPr="00DD2CD1">
        <w:rPr>
          <w:rFonts w:cs="宋体"/>
          <w:lang w:eastAsia="zh-CN"/>
        </w:rPr>
        <w:t xml:space="preserve">1.1.3.7 </w:t>
      </w:r>
      <w:r w:rsidRPr="00DD2CD1">
        <w:rPr>
          <w:lang w:eastAsia="zh-CN"/>
        </w:rPr>
        <w:t>作为施工现场组成部分的其他场所包括：</w:t>
      </w:r>
      <w:r w:rsidRPr="00DD2CD1">
        <w:rPr>
          <w:rFonts w:cs="宋体"/>
          <w:u w:val="single" w:color="000000"/>
          <w:lang w:eastAsia="zh-CN"/>
        </w:rPr>
        <w:t>/</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rFonts w:cs="宋体"/>
          <w:lang w:eastAsia="zh-CN"/>
        </w:rPr>
        <w:t xml:space="preserve">1.1.3.9 </w:t>
      </w:r>
      <w:r w:rsidRPr="00DD2CD1">
        <w:rPr>
          <w:lang w:eastAsia="zh-CN"/>
        </w:rPr>
        <w:t>永久占地包括：为实施本合同工程而需要的一切永久占用的土地，。</w:t>
      </w:r>
    </w:p>
    <w:p w:rsidR="00696CD4" w:rsidRPr="00DD2CD1" w:rsidRDefault="00DD2CD1">
      <w:pPr>
        <w:pStyle w:val="a0"/>
        <w:spacing w:before="36" w:line="360" w:lineRule="auto"/>
        <w:ind w:left="478" w:right="103"/>
        <w:rPr>
          <w:rFonts w:cs="宋体"/>
          <w:sz w:val="11"/>
          <w:szCs w:val="11"/>
          <w:lang w:eastAsia="zh-CN"/>
        </w:rPr>
      </w:pPr>
      <w:r w:rsidRPr="00DD2CD1">
        <w:rPr>
          <w:rFonts w:cs="宋体"/>
          <w:lang w:eastAsia="zh-CN"/>
        </w:rPr>
        <w:t xml:space="preserve">1.1.3.10 </w:t>
      </w:r>
      <w:r w:rsidRPr="00DD2CD1">
        <w:rPr>
          <w:spacing w:val="-4"/>
          <w:lang w:eastAsia="zh-CN"/>
        </w:rPr>
        <w:t>临时占地包括：</w:t>
      </w:r>
      <w:r w:rsidRPr="00DD2CD1">
        <w:rPr>
          <w:lang w:eastAsia="zh-CN"/>
        </w:rPr>
        <w:t>为实施本合同工程而需要的一切临时占用的土地，包括施工</w:t>
      </w:r>
    </w:p>
    <w:p w:rsidR="00696CD4" w:rsidRPr="00DD2CD1" w:rsidRDefault="00DD2CD1">
      <w:pPr>
        <w:pStyle w:val="a0"/>
        <w:spacing w:before="36" w:line="360" w:lineRule="auto"/>
        <w:ind w:right="103"/>
        <w:rPr>
          <w:rFonts w:cs="宋体"/>
          <w:lang w:eastAsia="zh-CN"/>
        </w:rPr>
      </w:pPr>
      <w:r w:rsidRPr="00DD2CD1">
        <w:rPr>
          <w:spacing w:val="-2"/>
          <w:lang w:eastAsia="zh-CN"/>
        </w:rPr>
        <w:t>所用的临时支线、便道、便桥和现场的临时出入通道，以及生产（办公</w:t>
      </w:r>
      <w:r w:rsidRPr="00DD2CD1">
        <w:rPr>
          <w:rFonts w:cs="宋体"/>
          <w:spacing w:val="-2"/>
          <w:lang w:eastAsia="zh-CN"/>
        </w:rPr>
        <w:t>)</w:t>
      </w:r>
      <w:r w:rsidRPr="00DD2CD1">
        <w:rPr>
          <w:spacing w:val="-2"/>
          <w:lang w:eastAsia="zh-CN"/>
        </w:rPr>
        <w:t>、生活等临时设施</w:t>
      </w:r>
      <w:r w:rsidRPr="00DD2CD1">
        <w:rPr>
          <w:lang w:eastAsia="zh-CN"/>
        </w:rPr>
        <w:t>用地等。</w:t>
      </w:r>
    </w:p>
    <w:p w:rsidR="00696CD4" w:rsidRPr="00DD2CD1" w:rsidRDefault="00DD2CD1">
      <w:pPr>
        <w:pStyle w:val="a0"/>
        <w:spacing w:before="44" w:line="360" w:lineRule="auto"/>
        <w:ind w:left="713" w:right="103" w:hanging="236"/>
        <w:rPr>
          <w:rFonts w:cs="宋体"/>
          <w:sz w:val="23"/>
          <w:szCs w:val="23"/>
          <w:lang w:eastAsia="zh-CN"/>
        </w:rPr>
      </w:pPr>
      <w:r w:rsidRPr="00DD2CD1">
        <w:rPr>
          <w:rFonts w:cs="宋体"/>
          <w:lang w:eastAsia="zh-CN"/>
        </w:rPr>
        <w:t>1.3</w:t>
      </w:r>
      <w:r w:rsidRPr="00DD2CD1">
        <w:rPr>
          <w:lang w:eastAsia="zh-CN"/>
        </w:rPr>
        <w:t>法律</w:t>
      </w:r>
    </w:p>
    <w:p w:rsidR="00696CD4" w:rsidRPr="00DD2CD1" w:rsidRDefault="00DD2CD1">
      <w:pPr>
        <w:pStyle w:val="a0"/>
        <w:spacing w:line="360" w:lineRule="auto"/>
        <w:ind w:left="713" w:right="103"/>
        <w:rPr>
          <w:rFonts w:cs="宋体"/>
          <w:sz w:val="11"/>
          <w:szCs w:val="11"/>
          <w:lang w:eastAsia="zh-CN"/>
        </w:rPr>
      </w:pPr>
      <w:r w:rsidRPr="00DD2CD1">
        <w:rPr>
          <w:spacing w:val="-16"/>
          <w:lang w:eastAsia="zh-CN"/>
        </w:rPr>
        <w:t>适用于合同的其他规范性文件：</w:t>
      </w:r>
      <w:r w:rsidRPr="00DD2CD1">
        <w:rPr>
          <w:spacing w:val="-16"/>
          <w:u w:val="single" w:color="000000"/>
          <w:lang w:eastAsia="zh-CN"/>
        </w:rPr>
        <w:t>《</w:t>
      </w:r>
      <w:r w:rsidRPr="00DD2CD1">
        <w:rPr>
          <w:spacing w:val="-16"/>
          <w:lang w:eastAsia="zh-CN"/>
        </w:rPr>
        <w:t>中</w:t>
      </w:r>
      <w:r w:rsidRPr="00DD2CD1">
        <w:rPr>
          <w:spacing w:val="-16"/>
          <w:u w:val="single" w:color="000000"/>
          <w:lang w:eastAsia="zh-CN"/>
        </w:rPr>
        <w:t>华人民共和国建筑法》、《</w:t>
      </w:r>
      <w:r w:rsidRPr="00DD2CD1">
        <w:rPr>
          <w:rFonts w:hint="eastAsia"/>
          <w:spacing w:val="-16"/>
          <w:u w:val="single" w:color="000000"/>
          <w:lang w:eastAsia="zh-CN"/>
        </w:rPr>
        <w:t>中华人民共和国民法典</w:t>
      </w:r>
      <w:r w:rsidRPr="00DD2CD1">
        <w:rPr>
          <w:spacing w:val="-16"/>
          <w:u w:val="single" w:color="000000"/>
          <w:lang w:eastAsia="zh-CN"/>
        </w:rPr>
        <w:t>》、</w:t>
      </w:r>
    </w:p>
    <w:p w:rsidR="00696CD4" w:rsidRPr="00DD2CD1" w:rsidRDefault="00DD2CD1">
      <w:pPr>
        <w:pStyle w:val="a0"/>
        <w:spacing w:before="26" w:line="360" w:lineRule="auto"/>
        <w:ind w:left="478" w:right="103"/>
        <w:rPr>
          <w:lang w:eastAsia="zh-CN"/>
        </w:rPr>
      </w:pPr>
      <w:r w:rsidRPr="00DD2CD1">
        <w:rPr>
          <w:u w:val="single" w:color="000000"/>
          <w:lang w:eastAsia="zh-CN"/>
        </w:rPr>
        <w:t>《中华人民共和国招标投标法》以及其他现行法规、规定、办法、文件等</w:t>
      </w:r>
      <w:r w:rsidRPr="00DD2CD1">
        <w:rPr>
          <w:lang w:eastAsia="zh-CN"/>
        </w:rPr>
        <w:t>。</w:t>
      </w:r>
    </w:p>
    <w:p w:rsidR="00696CD4" w:rsidRPr="00DD2CD1" w:rsidRDefault="00DD2CD1">
      <w:pPr>
        <w:pStyle w:val="a0"/>
        <w:spacing w:before="26" w:line="360" w:lineRule="auto"/>
        <w:ind w:left="478" w:right="103"/>
        <w:rPr>
          <w:rFonts w:cs="宋体"/>
          <w:sz w:val="23"/>
          <w:szCs w:val="23"/>
          <w:lang w:eastAsia="zh-CN"/>
        </w:rPr>
      </w:pPr>
      <w:r w:rsidRPr="00DD2CD1">
        <w:rPr>
          <w:rFonts w:cs="宋体"/>
          <w:lang w:eastAsia="zh-CN"/>
        </w:rPr>
        <w:t>1.4</w:t>
      </w:r>
      <w:r w:rsidRPr="00DD2CD1">
        <w:rPr>
          <w:lang w:eastAsia="zh-CN"/>
        </w:rPr>
        <w:t>标准和规范</w:t>
      </w:r>
    </w:p>
    <w:p w:rsidR="00696CD4" w:rsidRPr="00DD2CD1" w:rsidRDefault="00DD2CD1">
      <w:pPr>
        <w:pStyle w:val="a0"/>
        <w:spacing w:line="360" w:lineRule="auto"/>
        <w:ind w:left="353" w:right="103" w:firstLineChars="100" w:firstLine="210"/>
        <w:rPr>
          <w:rFonts w:cs="宋体"/>
          <w:sz w:val="14"/>
          <w:szCs w:val="14"/>
          <w:lang w:eastAsia="zh-CN"/>
        </w:rPr>
      </w:pPr>
      <w:r w:rsidRPr="00DD2CD1">
        <w:rPr>
          <w:lang w:eastAsia="zh-CN"/>
        </w:rPr>
        <w:t>1.4.1</w:t>
      </w:r>
      <w:r w:rsidRPr="00DD2CD1">
        <w:rPr>
          <w:lang w:eastAsia="zh-CN"/>
        </w:rPr>
        <w:t>适用于工程的标准规范包括：</w:t>
      </w:r>
    </w:p>
    <w:p w:rsidR="00696CD4" w:rsidRPr="00DD2CD1" w:rsidRDefault="00DD2CD1">
      <w:pPr>
        <w:pStyle w:val="a0"/>
        <w:spacing w:line="360" w:lineRule="auto"/>
        <w:ind w:left="478" w:right="103"/>
        <w:rPr>
          <w:rFonts w:cs="宋体"/>
          <w:sz w:val="11"/>
          <w:szCs w:val="11"/>
          <w:lang w:eastAsia="zh-CN"/>
        </w:rPr>
      </w:pPr>
      <w:bookmarkStart w:id="371" w:name="_bookmark200"/>
      <w:bookmarkStart w:id="372" w:name="1.4.2_发包人提供国外标准、规范的名称：无；"/>
      <w:bookmarkEnd w:id="371"/>
      <w:bookmarkEnd w:id="372"/>
      <w:r w:rsidRPr="00DD2CD1">
        <w:rPr>
          <w:rFonts w:cs="宋体"/>
          <w:lang w:eastAsia="zh-CN"/>
        </w:rPr>
        <w:t>1.4.2</w:t>
      </w:r>
      <w:r w:rsidRPr="00DD2CD1">
        <w:rPr>
          <w:lang w:eastAsia="zh-CN"/>
        </w:rPr>
        <w:t>发包人提供国外标准、规范的名称：</w:t>
      </w:r>
      <w:r w:rsidRPr="00DD2CD1">
        <w:rPr>
          <w:u w:val="single" w:color="000000"/>
          <w:lang w:eastAsia="zh-CN"/>
        </w:rPr>
        <w:t>无</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发包人提供国外标准、规范的份数：</w:t>
      </w:r>
      <w:r w:rsidRPr="00DD2CD1">
        <w:rPr>
          <w:u w:val="single" w:color="000000"/>
          <w:lang w:eastAsia="zh-CN"/>
        </w:rPr>
        <w:t>无</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发包人提供国外标准、规范的名称：</w:t>
      </w:r>
      <w:r w:rsidRPr="00DD2CD1">
        <w:rPr>
          <w:u w:val="single" w:color="000000"/>
          <w:lang w:eastAsia="zh-CN"/>
        </w:rPr>
        <w:t>无</w:t>
      </w:r>
      <w:r w:rsidRPr="00DD2CD1">
        <w:rPr>
          <w:lang w:eastAsia="zh-CN"/>
        </w:rPr>
        <w:t>。</w:t>
      </w:r>
    </w:p>
    <w:p w:rsidR="00696CD4" w:rsidRPr="00DD2CD1" w:rsidRDefault="00DD2CD1">
      <w:pPr>
        <w:pStyle w:val="a0"/>
        <w:spacing w:before="36" w:line="360" w:lineRule="auto"/>
        <w:ind w:right="103" w:firstLineChars="200" w:firstLine="420"/>
        <w:rPr>
          <w:rFonts w:cs="宋体"/>
          <w:sz w:val="11"/>
          <w:szCs w:val="11"/>
          <w:lang w:eastAsia="zh-CN"/>
        </w:rPr>
      </w:pPr>
      <w:r w:rsidRPr="00DD2CD1">
        <w:rPr>
          <w:rFonts w:cs="宋体"/>
          <w:lang w:eastAsia="zh-CN"/>
        </w:rPr>
        <w:lastRenderedPageBreak/>
        <w:t>1.4.3</w:t>
      </w:r>
      <w:r w:rsidRPr="00DD2CD1">
        <w:rPr>
          <w:spacing w:val="-2"/>
          <w:lang w:eastAsia="zh-CN"/>
        </w:rPr>
        <w:t>发包人对工程的技术标准和功能要求的特殊要求：</w:t>
      </w:r>
      <w:r w:rsidRPr="00DD2CD1">
        <w:rPr>
          <w:spacing w:val="-2"/>
          <w:u w:val="single" w:color="000000"/>
          <w:lang w:eastAsia="zh-CN"/>
        </w:rPr>
        <w:t>见项目补充说明</w:t>
      </w:r>
      <w:r w:rsidRPr="00DD2CD1">
        <w:rPr>
          <w:spacing w:val="-2"/>
          <w:lang w:eastAsia="zh-CN"/>
        </w:rPr>
        <w:t>。</w:t>
      </w:r>
    </w:p>
    <w:p w:rsidR="00696CD4" w:rsidRPr="00DD2CD1" w:rsidRDefault="00DD2CD1">
      <w:pPr>
        <w:pStyle w:val="a0"/>
        <w:spacing w:before="36" w:line="360" w:lineRule="auto"/>
        <w:ind w:left="478" w:right="103"/>
        <w:rPr>
          <w:rFonts w:cs="宋体"/>
          <w:sz w:val="23"/>
          <w:szCs w:val="23"/>
          <w:lang w:eastAsia="zh-CN"/>
        </w:rPr>
      </w:pPr>
      <w:bookmarkStart w:id="373" w:name="1.5_合同文件的优先顺序"/>
      <w:bookmarkStart w:id="374" w:name="_bookmark201"/>
      <w:bookmarkEnd w:id="373"/>
      <w:bookmarkEnd w:id="374"/>
      <w:r w:rsidRPr="00DD2CD1">
        <w:rPr>
          <w:rFonts w:cs="宋体"/>
          <w:lang w:eastAsia="zh-CN"/>
        </w:rPr>
        <w:t>1.5</w:t>
      </w:r>
      <w:r w:rsidRPr="00DD2CD1">
        <w:rPr>
          <w:lang w:eastAsia="zh-CN"/>
        </w:rPr>
        <w:t>合同文件的优先顺序</w:t>
      </w:r>
    </w:p>
    <w:p w:rsidR="00696CD4" w:rsidRPr="00DD2CD1" w:rsidRDefault="00DD2CD1">
      <w:pPr>
        <w:pStyle w:val="a0"/>
        <w:spacing w:line="360" w:lineRule="auto"/>
        <w:ind w:right="103" w:firstLineChars="200" w:firstLine="368"/>
        <w:rPr>
          <w:rFonts w:cs="宋体"/>
          <w:sz w:val="12"/>
          <w:szCs w:val="12"/>
          <w:lang w:eastAsia="zh-CN"/>
        </w:rPr>
      </w:pPr>
      <w:r w:rsidRPr="00DD2CD1">
        <w:rPr>
          <w:spacing w:val="-13"/>
          <w:lang w:eastAsia="zh-CN"/>
        </w:rPr>
        <w:t>合同文件组成及优先顺序为：</w:t>
      </w:r>
      <w:r w:rsidRPr="00DD2CD1">
        <w:rPr>
          <w:spacing w:val="-13"/>
          <w:u w:val="single" w:color="000000"/>
          <w:lang w:eastAsia="zh-CN"/>
        </w:rPr>
        <w:t>（</w:t>
      </w:r>
      <w:r w:rsidRPr="00DD2CD1">
        <w:rPr>
          <w:rFonts w:cs="宋体"/>
          <w:spacing w:val="-13"/>
          <w:u w:val="single" w:color="000000"/>
          <w:lang w:eastAsia="zh-CN"/>
        </w:rPr>
        <w:t>1</w:t>
      </w:r>
      <w:r w:rsidRPr="00DD2CD1">
        <w:rPr>
          <w:spacing w:val="-13"/>
          <w:u w:val="single" w:color="000000"/>
          <w:lang w:eastAsia="zh-CN"/>
        </w:rPr>
        <w:t>）合同协议书及附件；（</w:t>
      </w:r>
      <w:r w:rsidRPr="00DD2CD1">
        <w:rPr>
          <w:rFonts w:cs="宋体"/>
          <w:spacing w:val="-13"/>
          <w:u w:val="single" w:color="000000"/>
          <w:lang w:eastAsia="zh-CN"/>
        </w:rPr>
        <w:t>2</w:t>
      </w:r>
      <w:r w:rsidRPr="00DD2CD1">
        <w:rPr>
          <w:spacing w:val="-13"/>
          <w:u w:val="single" w:color="000000"/>
          <w:lang w:eastAsia="zh-CN"/>
        </w:rPr>
        <w:t>）中标通知书；（</w:t>
      </w:r>
      <w:r w:rsidRPr="00DD2CD1">
        <w:rPr>
          <w:rFonts w:cs="宋体"/>
          <w:spacing w:val="-13"/>
          <w:u w:val="single" w:color="000000"/>
          <w:lang w:eastAsia="zh-CN"/>
        </w:rPr>
        <w:t>3</w:t>
      </w:r>
      <w:r w:rsidRPr="00DD2CD1">
        <w:rPr>
          <w:spacing w:val="-13"/>
          <w:u w:val="single" w:color="000000"/>
          <w:lang w:eastAsia="zh-CN"/>
        </w:rPr>
        <w:t>）招标文件、</w:t>
      </w:r>
    </w:p>
    <w:p w:rsidR="00696CD4" w:rsidRPr="00DD2CD1" w:rsidRDefault="00DD2CD1">
      <w:pPr>
        <w:pStyle w:val="a0"/>
        <w:spacing w:before="36" w:line="360" w:lineRule="auto"/>
        <w:ind w:right="103"/>
        <w:rPr>
          <w:rFonts w:cs="宋体"/>
          <w:sz w:val="11"/>
          <w:szCs w:val="11"/>
          <w:lang w:eastAsia="zh-CN"/>
        </w:rPr>
      </w:pPr>
      <w:r w:rsidRPr="00DD2CD1">
        <w:rPr>
          <w:spacing w:val="-9"/>
          <w:u w:val="single" w:color="000000"/>
          <w:lang w:eastAsia="zh-CN"/>
        </w:rPr>
        <w:t>投标函及其附录；（</w:t>
      </w:r>
      <w:r w:rsidRPr="00DD2CD1">
        <w:rPr>
          <w:rFonts w:cs="宋体"/>
          <w:spacing w:val="-9"/>
          <w:u w:val="single" w:color="000000"/>
          <w:lang w:eastAsia="zh-CN"/>
        </w:rPr>
        <w:t>4</w:t>
      </w:r>
      <w:r w:rsidRPr="00DD2CD1">
        <w:rPr>
          <w:spacing w:val="-9"/>
          <w:u w:val="single" w:color="000000"/>
          <w:lang w:eastAsia="zh-CN"/>
        </w:rPr>
        <w:t>）专用合同条款及其附件；（</w:t>
      </w:r>
      <w:r w:rsidRPr="00DD2CD1">
        <w:rPr>
          <w:rFonts w:cs="宋体"/>
          <w:spacing w:val="-9"/>
          <w:u w:val="single" w:color="000000"/>
          <w:lang w:eastAsia="zh-CN"/>
        </w:rPr>
        <w:t>5</w:t>
      </w:r>
      <w:r w:rsidRPr="00DD2CD1">
        <w:rPr>
          <w:spacing w:val="-9"/>
          <w:u w:val="single" w:color="000000"/>
          <w:lang w:eastAsia="zh-CN"/>
        </w:rPr>
        <w:t>）通用合同条款；（</w:t>
      </w:r>
      <w:r w:rsidRPr="00DD2CD1">
        <w:rPr>
          <w:rFonts w:cs="宋体"/>
          <w:spacing w:val="-9"/>
          <w:u w:val="single" w:color="000000"/>
          <w:lang w:eastAsia="zh-CN"/>
        </w:rPr>
        <w:t>6</w:t>
      </w:r>
      <w:r w:rsidRPr="00DD2CD1">
        <w:rPr>
          <w:spacing w:val="-9"/>
          <w:u w:val="single" w:color="000000"/>
          <w:lang w:eastAsia="zh-CN"/>
        </w:rPr>
        <w:t>）技术标准及要求；</w:t>
      </w:r>
    </w:p>
    <w:p w:rsidR="00696CD4" w:rsidRPr="00DD2CD1" w:rsidRDefault="00DD2CD1">
      <w:pPr>
        <w:pStyle w:val="a0"/>
        <w:spacing w:before="36" w:line="360" w:lineRule="auto"/>
        <w:ind w:right="103"/>
        <w:rPr>
          <w:rFonts w:cs="宋体"/>
          <w:sz w:val="11"/>
          <w:szCs w:val="11"/>
          <w:lang w:eastAsia="zh-CN"/>
        </w:rPr>
      </w:pPr>
      <w:r w:rsidRPr="00DD2CD1">
        <w:rPr>
          <w:spacing w:val="-9"/>
          <w:u w:val="single" w:color="000000"/>
          <w:lang w:eastAsia="zh-CN"/>
        </w:rPr>
        <w:t>（</w:t>
      </w:r>
      <w:r w:rsidRPr="00DD2CD1">
        <w:rPr>
          <w:rFonts w:cs="宋体"/>
          <w:spacing w:val="-9"/>
          <w:u w:val="single" w:color="000000"/>
          <w:lang w:eastAsia="zh-CN"/>
        </w:rPr>
        <w:t>7</w:t>
      </w:r>
      <w:r w:rsidRPr="00DD2CD1">
        <w:rPr>
          <w:spacing w:val="-9"/>
          <w:u w:val="single" w:color="000000"/>
          <w:lang w:eastAsia="zh-CN"/>
        </w:rPr>
        <w:t>）图纸；（</w:t>
      </w:r>
      <w:r w:rsidRPr="00DD2CD1">
        <w:rPr>
          <w:rFonts w:cs="宋体"/>
          <w:spacing w:val="-9"/>
          <w:u w:val="single" w:color="000000"/>
          <w:lang w:eastAsia="zh-CN"/>
        </w:rPr>
        <w:t>8</w:t>
      </w:r>
      <w:r w:rsidRPr="00DD2CD1">
        <w:rPr>
          <w:spacing w:val="-9"/>
          <w:u w:val="single" w:color="000000"/>
          <w:lang w:eastAsia="zh-CN"/>
        </w:rPr>
        <w:t>）已标价工程量清单；（</w:t>
      </w:r>
      <w:r w:rsidRPr="00DD2CD1">
        <w:rPr>
          <w:rFonts w:cs="宋体"/>
          <w:spacing w:val="-9"/>
          <w:u w:val="single" w:color="000000"/>
          <w:lang w:eastAsia="zh-CN"/>
        </w:rPr>
        <w:t>9</w:t>
      </w:r>
      <w:r w:rsidRPr="00DD2CD1">
        <w:rPr>
          <w:spacing w:val="-9"/>
          <w:u w:val="single" w:color="000000"/>
          <w:lang w:eastAsia="zh-CN"/>
        </w:rPr>
        <w:t>）其他合同文件</w:t>
      </w:r>
      <w:r w:rsidRPr="00DD2CD1">
        <w:rPr>
          <w:spacing w:val="-9"/>
          <w:lang w:eastAsia="zh-CN"/>
        </w:rPr>
        <w:t>。</w:t>
      </w:r>
    </w:p>
    <w:p w:rsidR="00696CD4" w:rsidRPr="00DD2CD1" w:rsidRDefault="00DD2CD1">
      <w:pPr>
        <w:pStyle w:val="a0"/>
        <w:spacing w:before="36" w:line="360" w:lineRule="auto"/>
        <w:ind w:left="478" w:right="103"/>
        <w:rPr>
          <w:rFonts w:cs="宋体"/>
          <w:sz w:val="23"/>
          <w:szCs w:val="23"/>
          <w:lang w:eastAsia="zh-CN"/>
        </w:rPr>
      </w:pPr>
      <w:bookmarkStart w:id="375" w:name="_bookmark202"/>
      <w:bookmarkStart w:id="376" w:name="1.6_图纸和承包人文件"/>
      <w:bookmarkEnd w:id="375"/>
      <w:bookmarkEnd w:id="376"/>
      <w:r w:rsidRPr="00DD2CD1">
        <w:rPr>
          <w:rFonts w:cs="宋体"/>
          <w:lang w:eastAsia="zh-CN"/>
        </w:rPr>
        <w:t>1.6</w:t>
      </w:r>
      <w:r w:rsidRPr="00DD2CD1">
        <w:rPr>
          <w:lang w:eastAsia="zh-CN"/>
        </w:rPr>
        <w:t>图纸和承包人文件</w:t>
      </w:r>
    </w:p>
    <w:p w:rsidR="00696CD4" w:rsidRPr="00DD2CD1" w:rsidRDefault="00DD2CD1">
      <w:pPr>
        <w:pStyle w:val="a0"/>
        <w:spacing w:line="360" w:lineRule="auto"/>
        <w:ind w:left="478" w:right="1830"/>
        <w:rPr>
          <w:rFonts w:cs="宋体"/>
          <w:lang w:eastAsia="zh-CN"/>
        </w:rPr>
      </w:pPr>
      <w:r w:rsidRPr="00DD2CD1">
        <w:rPr>
          <w:rFonts w:cs="宋体"/>
          <w:lang w:eastAsia="zh-CN"/>
        </w:rPr>
        <w:t>1.6.1</w:t>
      </w:r>
      <w:r w:rsidRPr="00DD2CD1">
        <w:rPr>
          <w:lang w:eastAsia="zh-CN"/>
        </w:rPr>
        <w:t>图纸的提供发包人向承包人提供图纸的期限：</w:t>
      </w:r>
      <w:r w:rsidRPr="00DD2CD1">
        <w:rPr>
          <w:u w:val="single" w:color="000000"/>
          <w:lang w:eastAsia="zh-CN"/>
        </w:rPr>
        <w:t>开工前</w:t>
      </w:r>
      <w:r w:rsidRPr="00DD2CD1">
        <w:rPr>
          <w:rFonts w:cs="宋体"/>
          <w:u w:val="single" w:color="000000"/>
          <w:lang w:eastAsia="zh-CN"/>
        </w:rPr>
        <w:t>14</w:t>
      </w:r>
      <w:r w:rsidRPr="00DD2CD1">
        <w:rPr>
          <w:u w:val="single" w:color="000000"/>
          <w:lang w:eastAsia="zh-CN"/>
        </w:rPr>
        <w:t>天</w:t>
      </w:r>
      <w:r w:rsidRPr="00DD2CD1">
        <w:rPr>
          <w:lang w:eastAsia="zh-CN"/>
        </w:rPr>
        <w:t>；</w:t>
      </w:r>
    </w:p>
    <w:p w:rsidR="00696CD4" w:rsidRPr="00DD2CD1" w:rsidRDefault="00DD2CD1">
      <w:pPr>
        <w:pStyle w:val="a0"/>
        <w:spacing w:before="46" w:line="360" w:lineRule="auto"/>
        <w:ind w:left="478" w:right="103"/>
        <w:rPr>
          <w:rFonts w:cs="宋体"/>
          <w:sz w:val="11"/>
          <w:szCs w:val="11"/>
          <w:lang w:eastAsia="zh-CN"/>
        </w:rPr>
      </w:pPr>
      <w:r w:rsidRPr="00DD2CD1">
        <w:rPr>
          <w:lang w:eastAsia="zh-CN"/>
        </w:rPr>
        <w:t>发包人向承包人提供图纸的数量：</w:t>
      </w:r>
      <w:r w:rsidRPr="00DD2CD1">
        <w:rPr>
          <w:rFonts w:hint="eastAsia"/>
          <w:u w:val="single"/>
          <w:lang w:eastAsia="zh-CN"/>
        </w:rPr>
        <w:t>按需</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发包人向承包人提供图纸的内容：</w:t>
      </w:r>
      <w:r w:rsidRPr="00DD2CD1">
        <w:rPr>
          <w:u w:val="single" w:color="000000"/>
          <w:lang w:eastAsia="zh-CN"/>
        </w:rPr>
        <w:t>详见图纸</w:t>
      </w:r>
      <w:r w:rsidRPr="00DD2CD1">
        <w:rPr>
          <w:lang w:eastAsia="zh-CN"/>
        </w:rPr>
        <w:t>。</w:t>
      </w:r>
    </w:p>
    <w:p w:rsidR="00696CD4" w:rsidRPr="00DD2CD1" w:rsidRDefault="00DD2CD1">
      <w:pPr>
        <w:pStyle w:val="a0"/>
        <w:spacing w:before="36" w:line="360" w:lineRule="auto"/>
        <w:ind w:left="713" w:right="70" w:hanging="236"/>
        <w:rPr>
          <w:rFonts w:cs="宋体"/>
          <w:lang w:eastAsia="zh-CN"/>
        </w:rPr>
      </w:pPr>
      <w:r w:rsidRPr="00DD2CD1">
        <w:rPr>
          <w:rFonts w:cs="宋体"/>
          <w:lang w:eastAsia="zh-CN"/>
        </w:rPr>
        <w:t>1.6.4</w:t>
      </w:r>
      <w:r w:rsidRPr="00DD2CD1">
        <w:rPr>
          <w:lang w:eastAsia="zh-CN"/>
        </w:rPr>
        <w:t>承包人文件需要由承包人提供的文件，包括：</w:t>
      </w:r>
      <w:r w:rsidRPr="00DD2CD1">
        <w:rPr>
          <w:u w:val="single" w:color="000000"/>
          <w:lang w:eastAsia="zh-CN"/>
        </w:rPr>
        <w:t>施工组织（方案）设计及其他</w:t>
      </w:r>
      <w:r w:rsidRPr="00DD2CD1">
        <w:rPr>
          <w:lang w:eastAsia="zh-CN"/>
        </w:rPr>
        <w:t>；</w:t>
      </w:r>
    </w:p>
    <w:p w:rsidR="00696CD4" w:rsidRPr="00DD2CD1" w:rsidRDefault="00DD2CD1">
      <w:pPr>
        <w:pStyle w:val="a0"/>
        <w:spacing w:before="46" w:line="360" w:lineRule="auto"/>
        <w:ind w:left="478" w:right="103"/>
        <w:rPr>
          <w:rFonts w:cs="宋体"/>
          <w:sz w:val="11"/>
          <w:szCs w:val="11"/>
          <w:lang w:eastAsia="zh-CN"/>
        </w:rPr>
      </w:pPr>
      <w:r w:rsidRPr="00DD2CD1">
        <w:rPr>
          <w:lang w:eastAsia="zh-CN"/>
        </w:rPr>
        <w:t>承包人提供的文件的期限为：</w:t>
      </w:r>
      <w:r w:rsidRPr="00DD2CD1">
        <w:rPr>
          <w:u w:val="single" w:color="000000"/>
          <w:lang w:eastAsia="zh-CN"/>
        </w:rPr>
        <w:t>开工前</w:t>
      </w:r>
      <w:r w:rsidRPr="00DD2CD1">
        <w:rPr>
          <w:rFonts w:cs="宋体"/>
          <w:u w:val="single" w:color="000000"/>
          <w:lang w:eastAsia="zh-CN"/>
        </w:rPr>
        <w:t>7</w:t>
      </w:r>
      <w:r w:rsidRPr="00DD2CD1">
        <w:rPr>
          <w:spacing w:val="-3"/>
          <w:u w:val="single" w:color="000000"/>
          <w:lang w:eastAsia="zh-CN"/>
        </w:rPr>
        <w:t>日</w:t>
      </w:r>
      <w:r w:rsidRPr="00DD2CD1">
        <w:rPr>
          <w:spacing w:val="-3"/>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承包人提供的文件的数量为：</w:t>
      </w:r>
      <w:r w:rsidRPr="00DD2CD1">
        <w:rPr>
          <w:u w:val="single" w:color="000000"/>
          <w:lang w:eastAsia="zh-CN"/>
        </w:rPr>
        <w:t>两套</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承包人提供的文件的形式为：</w:t>
      </w:r>
      <w:r w:rsidRPr="00DD2CD1">
        <w:rPr>
          <w:u w:val="single" w:color="000000"/>
          <w:lang w:eastAsia="zh-CN"/>
        </w:rPr>
        <w:t>纸质</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发包人审批承包人文件的期限：</w:t>
      </w:r>
      <w:r w:rsidRPr="00DD2CD1">
        <w:rPr>
          <w:u w:val="single" w:color="000000"/>
          <w:lang w:eastAsia="zh-CN"/>
        </w:rPr>
        <w:t>各单位工程施工前或执行通用条款</w:t>
      </w:r>
      <w:r w:rsidRPr="00DD2CD1">
        <w:rPr>
          <w:lang w:eastAsia="zh-CN"/>
        </w:rPr>
        <w:t>。</w:t>
      </w:r>
    </w:p>
    <w:p w:rsidR="00696CD4" w:rsidRPr="00DD2CD1" w:rsidRDefault="00DD2CD1" w:rsidP="00DD2CD1">
      <w:pPr>
        <w:pStyle w:val="a0"/>
        <w:spacing w:before="36" w:line="360" w:lineRule="auto"/>
        <w:ind w:left="18" w:right="103" w:firstLineChars="219" w:firstLine="460"/>
        <w:rPr>
          <w:rFonts w:cs="宋体"/>
          <w:sz w:val="12"/>
          <w:szCs w:val="12"/>
          <w:lang w:eastAsia="zh-CN"/>
        </w:rPr>
      </w:pPr>
      <w:r w:rsidRPr="00DD2CD1">
        <w:rPr>
          <w:rFonts w:cs="宋体"/>
          <w:lang w:eastAsia="zh-CN"/>
        </w:rPr>
        <w:t>1.6.5</w:t>
      </w:r>
      <w:r w:rsidRPr="00DD2CD1">
        <w:rPr>
          <w:lang w:eastAsia="zh-CN"/>
        </w:rPr>
        <w:t>现场图纸准备</w:t>
      </w:r>
      <w:r w:rsidRPr="00DD2CD1">
        <w:rPr>
          <w:spacing w:val="2"/>
          <w:lang w:eastAsia="zh-CN"/>
        </w:rPr>
        <w:t>关于现场图纸准备的约定：</w:t>
      </w:r>
      <w:r w:rsidRPr="00DD2CD1">
        <w:rPr>
          <w:spacing w:val="2"/>
          <w:u w:val="single" w:color="000000"/>
          <w:lang w:eastAsia="zh-CN"/>
        </w:rPr>
        <w:t>承包人应在施工现场另外保存一套完整的图纸和承包人文</w:t>
      </w:r>
      <w:r w:rsidRPr="00DD2CD1">
        <w:rPr>
          <w:u w:val="single" w:color="000000"/>
          <w:lang w:eastAsia="zh-CN"/>
        </w:rPr>
        <w:t>件，供发包人、监理人及有关人员进行工程检查时使用。</w:t>
      </w:r>
    </w:p>
    <w:p w:rsidR="00696CD4" w:rsidRPr="00DD2CD1" w:rsidRDefault="00DD2CD1">
      <w:pPr>
        <w:pStyle w:val="a0"/>
        <w:spacing w:before="36" w:line="360" w:lineRule="auto"/>
        <w:ind w:left="478" w:right="103"/>
        <w:rPr>
          <w:rFonts w:cs="宋体"/>
          <w:sz w:val="23"/>
          <w:szCs w:val="23"/>
          <w:lang w:eastAsia="zh-CN"/>
        </w:rPr>
      </w:pPr>
      <w:bookmarkStart w:id="377" w:name="_bookmark203"/>
      <w:bookmarkStart w:id="378" w:name="1.7_联络"/>
      <w:bookmarkEnd w:id="377"/>
      <w:bookmarkEnd w:id="378"/>
      <w:r w:rsidRPr="00DD2CD1">
        <w:rPr>
          <w:rFonts w:cs="宋体"/>
          <w:lang w:eastAsia="zh-CN"/>
        </w:rPr>
        <w:t>1.7</w:t>
      </w:r>
      <w:r w:rsidRPr="00DD2CD1">
        <w:rPr>
          <w:spacing w:val="-3"/>
          <w:lang w:eastAsia="zh-CN"/>
        </w:rPr>
        <w:t>联络</w:t>
      </w:r>
    </w:p>
    <w:p w:rsidR="00696CD4" w:rsidRPr="00DD2CD1" w:rsidRDefault="00DD2CD1">
      <w:pPr>
        <w:pStyle w:val="a0"/>
        <w:spacing w:line="360" w:lineRule="auto"/>
        <w:ind w:left="478" w:right="103"/>
        <w:rPr>
          <w:rFonts w:cs="宋体"/>
          <w:sz w:val="11"/>
          <w:szCs w:val="11"/>
          <w:lang w:eastAsia="zh-CN"/>
        </w:rPr>
      </w:pPr>
      <w:r w:rsidRPr="00DD2CD1">
        <w:rPr>
          <w:rFonts w:cs="宋体"/>
          <w:lang w:eastAsia="zh-CN"/>
        </w:rPr>
        <w:t>1.7.1</w:t>
      </w:r>
      <w:r w:rsidRPr="00DD2CD1">
        <w:rPr>
          <w:lang w:eastAsia="zh-CN"/>
        </w:rPr>
        <w:t>发包人和承包人应当在</w:t>
      </w:r>
      <w:r w:rsidRPr="00DD2CD1">
        <w:rPr>
          <w:rFonts w:cs="宋体"/>
          <w:u w:val="single" w:color="000000"/>
          <w:lang w:eastAsia="zh-CN"/>
        </w:rPr>
        <w:t>7</w:t>
      </w:r>
      <w:r w:rsidRPr="00DD2CD1">
        <w:rPr>
          <w:lang w:eastAsia="zh-CN"/>
        </w:rPr>
        <w:t>天内将与合同有关的通知、批准、证明、证书、指示、</w:t>
      </w:r>
    </w:p>
    <w:p w:rsidR="00696CD4" w:rsidRPr="00DD2CD1" w:rsidRDefault="00DD2CD1">
      <w:pPr>
        <w:pStyle w:val="a0"/>
        <w:spacing w:before="36" w:line="360" w:lineRule="auto"/>
        <w:ind w:left="478" w:right="1258" w:hanging="360"/>
        <w:rPr>
          <w:rFonts w:cs="宋体"/>
          <w:lang w:eastAsia="zh-CN"/>
        </w:rPr>
      </w:pPr>
      <w:r w:rsidRPr="00DD2CD1">
        <w:rPr>
          <w:lang w:eastAsia="zh-CN"/>
        </w:rPr>
        <w:t>指令、要求、请求、同意、意见、确定和决定等书面函件送达对方当事人。</w:t>
      </w:r>
    </w:p>
    <w:p w:rsidR="00696CD4" w:rsidRPr="00DD2CD1" w:rsidRDefault="00DD2CD1">
      <w:pPr>
        <w:pStyle w:val="a0"/>
        <w:spacing w:before="26" w:line="360" w:lineRule="auto"/>
        <w:ind w:left="478"/>
        <w:rPr>
          <w:lang w:eastAsia="zh-CN"/>
        </w:rPr>
      </w:pPr>
      <w:r w:rsidRPr="00DD2CD1">
        <w:rPr>
          <w:rFonts w:cs="宋体"/>
          <w:lang w:eastAsia="zh-CN"/>
        </w:rPr>
        <w:t>1.7.2</w:t>
      </w:r>
      <w:r w:rsidRPr="00DD2CD1">
        <w:rPr>
          <w:lang w:eastAsia="zh-CN"/>
        </w:rPr>
        <w:t>发包人接收文件的地点：</w:t>
      </w:r>
      <w:r w:rsidRPr="00DD2CD1">
        <w:rPr>
          <w:u w:val="single" w:color="000000"/>
          <w:lang w:eastAsia="zh-CN"/>
        </w:rPr>
        <w:t>施工现场</w:t>
      </w:r>
      <w:r w:rsidRPr="00DD2CD1">
        <w:rPr>
          <w:lang w:eastAsia="zh-CN"/>
        </w:rPr>
        <w:t>；</w:t>
      </w:r>
    </w:p>
    <w:p w:rsidR="00696CD4" w:rsidRPr="00DD2CD1" w:rsidRDefault="00DD2CD1">
      <w:pPr>
        <w:pStyle w:val="a0"/>
        <w:spacing w:before="26" w:line="360" w:lineRule="auto"/>
        <w:ind w:left="478"/>
        <w:rPr>
          <w:rFonts w:cs="宋体"/>
          <w:sz w:val="12"/>
          <w:szCs w:val="12"/>
          <w:lang w:eastAsia="zh-CN"/>
        </w:rPr>
      </w:pPr>
      <w:r w:rsidRPr="00DD2CD1">
        <w:rPr>
          <w:lang w:eastAsia="zh-CN"/>
        </w:rPr>
        <w:t>发包人指定的接收人为：发包人代表。</w:t>
      </w:r>
    </w:p>
    <w:p w:rsidR="00696CD4" w:rsidRPr="00DD2CD1" w:rsidRDefault="00DD2CD1">
      <w:pPr>
        <w:pStyle w:val="a0"/>
        <w:spacing w:before="36" w:line="360" w:lineRule="auto"/>
        <w:ind w:left="478"/>
        <w:rPr>
          <w:rFonts w:cs="宋体"/>
          <w:sz w:val="11"/>
          <w:szCs w:val="11"/>
          <w:lang w:eastAsia="zh-CN"/>
        </w:rPr>
      </w:pPr>
      <w:r w:rsidRPr="00DD2CD1">
        <w:rPr>
          <w:lang w:eastAsia="zh-CN"/>
        </w:rPr>
        <w:t>承包人接收文件的地点：施工现场；</w:t>
      </w:r>
    </w:p>
    <w:p w:rsidR="00696CD4" w:rsidRPr="00DD2CD1" w:rsidRDefault="00DD2CD1">
      <w:pPr>
        <w:pStyle w:val="a0"/>
        <w:spacing w:before="36" w:line="360" w:lineRule="auto"/>
        <w:ind w:left="478"/>
        <w:rPr>
          <w:rFonts w:cs="宋体"/>
          <w:sz w:val="11"/>
          <w:szCs w:val="11"/>
          <w:lang w:eastAsia="zh-CN"/>
        </w:rPr>
      </w:pPr>
      <w:r w:rsidRPr="00DD2CD1">
        <w:rPr>
          <w:lang w:eastAsia="zh-CN"/>
        </w:rPr>
        <w:t>承包人指定的接收人为：项目经理。</w:t>
      </w:r>
    </w:p>
    <w:p w:rsidR="00696CD4" w:rsidRPr="00DD2CD1" w:rsidRDefault="00DD2CD1">
      <w:pPr>
        <w:pStyle w:val="a0"/>
        <w:spacing w:before="36" w:line="360" w:lineRule="auto"/>
        <w:ind w:left="478"/>
        <w:rPr>
          <w:rFonts w:cs="宋体"/>
          <w:sz w:val="11"/>
          <w:szCs w:val="11"/>
          <w:lang w:eastAsia="zh-CN"/>
        </w:rPr>
      </w:pPr>
      <w:r w:rsidRPr="00DD2CD1">
        <w:rPr>
          <w:lang w:eastAsia="zh-CN"/>
        </w:rPr>
        <w:t>监理人接收文件的地点：施工现场；</w:t>
      </w:r>
    </w:p>
    <w:p w:rsidR="00696CD4" w:rsidRPr="00DD2CD1" w:rsidRDefault="00DD2CD1">
      <w:pPr>
        <w:pStyle w:val="a0"/>
        <w:spacing w:before="36" w:line="360" w:lineRule="auto"/>
        <w:ind w:left="478"/>
        <w:rPr>
          <w:rFonts w:cs="宋体"/>
          <w:sz w:val="11"/>
          <w:szCs w:val="11"/>
          <w:lang w:eastAsia="zh-CN"/>
        </w:rPr>
      </w:pPr>
      <w:r w:rsidRPr="00DD2CD1">
        <w:rPr>
          <w:lang w:eastAsia="zh-CN"/>
        </w:rPr>
        <w:t>监理人指定的接收人为：总监理工程师。</w:t>
      </w:r>
    </w:p>
    <w:p w:rsidR="00696CD4" w:rsidRPr="00DD2CD1" w:rsidRDefault="00DD2CD1">
      <w:pPr>
        <w:pStyle w:val="a0"/>
        <w:spacing w:before="36" w:line="360" w:lineRule="auto"/>
        <w:ind w:left="478"/>
        <w:rPr>
          <w:rFonts w:cs="宋体"/>
          <w:sz w:val="23"/>
          <w:szCs w:val="23"/>
          <w:lang w:eastAsia="zh-CN"/>
        </w:rPr>
      </w:pPr>
      <w:bookmarkStart w:id="379" w:name="_bookmark204"/>
      <w:bookmarkStart w:id="380" w:name="1.10_交通运输"/>
      <w:bookmarkEnd w:id="379"/>
      <w:bookmarkEnd w:id="380"/>
      <w:r w:rsidRPr="00DD2CD1">
        <w:rPr>
          <w:rFonts w:cs="宋体"/>
          <w:lang w:eastAsia="zh-CN"/>
        </w:rPr>
        <w:t>1.10</w:t>
      </w:r>
      <w:r w:rsidRPr="00DD2CD1">
        <w:rPr>
          <w:lang w:eastAsia="zh-CN"/>
        </w:rPr>
        <w:t>交通运输</w:t>
      </w:r>
    </w:p>
    <w:p w:rsidR="00696CD4" w:rsidRPr="00DD2CD1" w:rsidRDefault="00DD2CD1" w:rsidP="00DD2CD1">
      <w:pPr>
        <w:pStyle w:val="a0"/>
        <w:spacing w:line="360" w:lineRule="auto"/>
        <w:ind w:left="0" w:firstLineChars="219" w:firstLine="460"/>
        <w:rPr>
          <w:rFonts w:cs="宋体"/>
          <w:lang w:eastAsia="zh-CN"/>
        </w:rPr>
      </w:pPr>
      <w:bookmarkStart w:id="381" w:name="1.10.1_出入现场的权利"/>
      <w:bookmarkStart w:id="382" w:name="_bookmark205"/>
      <w:bookmarkEnd w:id="381"/>
      <w:bookmarkEnd w:id="382"/>
      <w:r w:rsidRPr="00DD2CD1">
        <w:rPr>
          <w:rFonts w:cs="宋体"/>
          <w:lang w:eastAsia="zh-CN"/>
        </w:rPr>
        <w:t>1.10.1</w:t>
      </w:r>
      <w:r w:rsidRPr="00DD2CD1">
        <w:rPr>
          <w:lang w:eastAsia="zh-CN"/>
        </w:rPr>
        <w:t>出入现场的权利</w:t>
      </w:r>
      <w:r w:rsidRPr="00DD2CD1">
        <w:rPr>
          <w:spacing w:val="-3"/>
          <w:lang w:eastAsia="zh-CN"/>
        </w:rPr>
        <w:t>关于出入现场的权利的约定：</w:t>
      </w:r>
      <w:r w:rsidRPr="00DD2CD1">
        <w:rPr>
          <w:rFonts w:hint="eastAsia"/>
          <w:spacing w:val="-3"/>
          <w:u w:val="single"/>
          <w:lang w:eastAsia="zh-CN"/>
        </w:rPr>
        <w:t>承包人</w:t>
      </w:r>
      <w:r w:rsidRPr="00DD2CD1">
        <w:rPr>
          <w:spacing w:val="-3"/>
          <w:u w:val="single"/>
          <w:lang w:eastAsia="zh-CN"/>
        </w:rPr>
        <w:t>应</w:t>
      </w:r>
      <w:r w:rsidRPr="00DD2CD1">
        <w:rPr>
          <w:rFonts w:hint="eastAsia"/>
          <w:spacing w:val="-3"/>
          <w:u w:val="single"/>
          <w:lang w:eastAsia="zh-CN"/>
        </w:rPr>
        <w:t>协</w:t>
      </w:r>
      <w:r w:rsidRPr="00DD2CD1">
        <w:rPr>
          <w:rFonts w:hint="eastAsia"/>
          <w:spacing w:val="-3"/>
          <w:u w:val="single" w:color="000000"/>
          <w:lang w:eastAsia="zh-CN"/>
        </w:rPr>
        <w:t>助</w:t>
      </w:r>
      <w:r w:rsidRPr="00DD2CD1">
        <w:rPr>
          <w:spacing w:val="-3"/>
          <w:u w:val="single" w:color="000000"/>
          <w:lang w:eastAsia="zh-CN"/>
        </w:rPr>
        <w:t>发包人根据施工需要，负责取得出入施工现场所需的</w:t>
      </w:r>
      <w:r w:rsidRPr="00DD2CD1">
        <w:rPr>
          <w:spacing w:val="-6"/>
          <w:u w:val="single" w:color="000000"/>
          <w:lang w:eastAsia="zh-CN"/>
        </w:rPr>
        <w:t>批准手续和全部权利，以及取得因施工所需修建道路、桥梁以及其他基础设施的权利</w:t>
      </w:r>
      <w:r w:rsidRPr="00DD2CD1">
        <w:rPr>
          <w:spacing w:val="-3"/>
          <w:u w:val="single" w:color="000000"/>
          <w:lang w:eastAsia="zh-CN"/>
        </w:rPr>
        <w:t>。承包人应协助发包人办理修建场内外道路、桥梁以</w:t>
      </w:r>
      <w:r w:rsidRPr="00DD2CD1">
        <w:rPr>
          <w:u w:val="single" w:color="000000"/>
          <w:lang w:eastAsia="zh-CN"/>
        </w:rPr>
        <w:t>及其他基础设施的手续。</w:t>
      </w:r>
    </w:p>
    <w:p w:rsidR="00696CD4" w:rsidRPr="00DD2CD1" w:rsidRDefault="00DD2CD1">
      <w:pPr>
        <w:pStyle w:val="a0"/>
        <w:spacing w:before="36" w:line="360" w:lineRule="auto"/>
        <w:ind w:left="0" w:firstLineChars="300" w:firstLine="612"/>
        <w:rPr>
          <w:rFonts w:cs="宋体"/>
          <w:sz w:val="11"/>
          <w:szCs w:val="11"/>
          <w:lang w:eastAsia="zh-CN"/>
        </w:rPr>
      </w:pPr>
      <w:r w:rsidRPr="00DD2CD1">
        <w:rPr>
          <w:spacing w:val="-3"/>
          <w:u w:val="single" w:color="000000"/>
          <w:lang w:eastAsia="zh-CN"/>
        </w:rPr>
        <w:t>承包人应在订立合同前查勘施工现场，并根据工程规模及技术参数合理预见工程施工</w:t>
      </w:r>
      <w:r w:rsidRPr="00DD2CD1">
        <w:rPr>
          <w:spacing w:val="-11"/>
          <w:u w:val="single" w:color="000000"/>
          <w:lang w:eastAsia="zh-CN"/>
        </w:rPr>
        <w:t>所需的进出施工现场的方式、手段、路径等。因承包人未合理预见所增加的费用和（或）</w:t>
      </w:r>
      <w:r w:rsidRPr="00DD2CD1">
        <w:rPr>
          <w:u w:val="single" w:color="000000"/>
          <w:lang w:eastAsia="zh-CN"/>
        </w:rPr>
        <w:t>延误的工期由承包人承担。</w:t>
      </w:r>
    </w:p>
    <w:p w:rsidR="00696CD4" w:rsidRPr="00DD2CD1" w:rsidRDefault="00DD2CD1" w:rsidP="00DD2CD1">
      <w:pPr>
        <w:pStyle w:val="a0"/>
        <w:spacing w:before="36" w:line="360" w:lineRule="auto"/>
        <w:ind w:left="18" w:firstLineChars="219" w:firstLine="460"/>
        <w:rPr>
          <w:rFonts w:cs="宋体"/>
          <w:sz w:val="12"/>
          <w:szCs w:val="12"/>
          <w:lang w:eastAsia="zh-CN"/>
        </w:rPr>
      </w:pPr>
      <w:bookmarkStart w:id="383" w:name="_bookmark206"/>
      <w:bookmarkStart w:id="384" w:name="1.10.3_场内交通"/>
      <w:bookmarkEnd w:id="383"/>
      <w:bookmarkEnd w:id="384"/>
      <w:r w:rsidRPr="00DD2CD1">
        <w:rPr>
          <w:rFonts w:cs="宋体"/>
          <w:lang w:eastAsia="zh-CN"/>
        </w:rPr>
        <w:t xml:space="preserve">1.10.3 </w:t>
      </w:r>
      <w:r w:rsidRPr="00DD2CD1">
        <w:rPr>
          <w:spacing w:val="-3"/>
          <w:lang w:eastAsia="zh-CN"/>
        </w:rPr>
        <w:t>场内交通关于场外交通和场内交通的边界的约定：</w:t>
      </w:r>
      <w:r w:rsidRPr="00DD2CD1">
        <w:rPr>
          <w:spacing w:val="-3"/>
          <w:u w:val="single" w:color="000000"/>
          <w:lang w:eastAsia="zh-CN"/>
        </w:rPr>
        <w:t>承包人依据现场具体情况，自行</w:t>
      </w:r>
      <w:r w:rsidRPr="00DD2CD1">
        <w:rPr>
          <w:spacing w:val="-3"/>
          <w:u w:val="single" w:color="000000"/>
          <w:lang w:eastAsia="zh-CN"/>
        </w:rPr>
        <w:lastRenderedPageBreak/>
        <w:t>考虑并承担相</w:t>
      </w:r>
      <w:r w:rsidRPr="00DD2CD1">
        <w:rPr>
          <w:u w:val="single" w:color="000000"/>
          <w:lang w:eastAsia="zh-CN"/>
        </w:rPr>
        <w:t>应费用</w:t>
      </w:r>
      <w:r w:rsidRPr="00DD2CD1">
        <w:rPr>
          <w:lang w:eastAsia="zh-CN"/>
        </w:rPr>
        <w:t>。</w:t>
      </w:r>
    </w:p>
    <w:p w:rsidR="00696CD4" w:rsidRPr="00DD2CD1" w:rsidRDefault="00DD2CD1">
      <w:pPr>
        <w:pStyle w:val="a0"/>
        <w:spacing w:before="36" w:line="360" w:lineRule="auto"/>
        <w:ind w:left="478"/>
        <w:rPr>
          <w:rFonts w:cs="宋体"/>
          <w:sz w:val="11"/>
          <w:szCs w:val="11"/>
          <w:lang w:eastAsia="zh-CN"/>
        </w:rPr>
      </w:pPr>
      <w:r w:rsidRPr="00DD2CD1">
        <w:rPr>
          <w:lang w:eastAsia="zh-CN"/>
        </w:rPr>
        <w:t>关于发包人向承包人免费提供满足工程施工需要的场内道路和交通设施的约定：</w:t>
      </w:r>
      <w:r w:rsidRPr="00DD2CD1">
        <w:rPr>
          <w:u w:val="single" w:color="000000"/>
          <w:lang w:eastAsia="zh-CN"/>
        </w:rPr>
        <w:t>无</w:t>
      </w:r>
      <w:r w:rsidRPr="00DD2CD1">
        <w:rPr>
          <w:lang w:eastAsia="zh-CN"/>
        </w:rPr>
        <w:t>。</w:t>
      </w:r>
    </w:p>
    <w:p w:rsidR="00696CD4" w:rsidRPr="00DD2CD1" w:rsidRDefault="00DD2CD1" w:rsidP="00DD2CD1">
      <w:pPr>
        <w:pStyle w:val="a0"/>
        <w:spacing w:before="36" w:line="360" w:lineRule="auto"/>
        <w:ind w:left="18" w:firstLineChars="218" w:firstLine="458"/>
        <w:rPr>
          <w:rFonts w:cs="宋体"/>
          <w:sz w:val="14"/>
          <w:szCs w:val="14"/>
          <w:lang w:eastAsia="zh-CN"/>
        </w:rPr>
      </w:pPr>
      <w:r w:rsidRPr="00DD2CD1">
        <w:rPr>
          <w:rFonts w:cs="宋体"/>
          <w:lang w:eastAsia="zh-CN"/>
        </w:rPr>
        <w:t>1.10.4</w:t>
      </w:r>
      <w:r w:rsidRPr="00DD2CD1">
        <w:rPr>
          <w:lang w:eastAsia="zh-CN"/>
        </w:rPr>
        <w:t>超大件和超重件的运输</w:t>
      </w:r>
      <w:r w:rsidRPr="00DD2CD1">
        <w:rPr>
          <w:spacing w:val="-2"/>
          <w:lang w:eastAsia="zh-CN"/>
        </w:rPr>
        <w:t>运输超大件或超重件所需的道路和桥梁临时加固改造费用和其他有关费用由</w:t>
      </w:r>
      <w:r w:rsidRPr="00DD2CD1">
        <w:rPr>
          <w:spacing w:val="-2"/>
          <w:u w:val="single" w:color="000000"/>
          <w:lang w:eastAsia="zh-CN"/>
        </w:rPr>
        <w:t>承包人</w:t>
      </w:r>
      <w:r w:rsidRPr="00DD2CD1">
        <w:rPr>
          <w:spacing w:val="-2"/>
          <w:lang w:eastAsia="zh-CN"/>
        </w:rPr>
        <w:t>承</w:t>
      </w:r>
      <w:r w:rsidRPr="00DD2CD1">
        <w:rPr>
          <w:lang w:eastAsia="zh-CN"/>
        </w:rPr>
        <w:t>担。</w:t>
      </w:r>
    </w:p>
    <w:p w:rsidR="00696CD4" w:rsidRPr="00DD2CD1" w:rsidRDefault="00DD2CD1">
      <w:pPr>
        <w:pStyle w:val="a0"/>
        <w:spacing w:line="360" w:lineRule="auto"/>
        <w:ind w:left="478"/>
        <w:rPr>
          <w:rFonts w:cs="宋体"/>
          <w:sz w:val="23"/>
          <w:szCs w:val="23"/>
          <w:lang w:eastAsia="zh-CN"/>
        </w:rPr>
      </w:pPr>
      <w:bookmarkStart w:id="385" w:name="_bookmark207"/>
      <w:bookmarkStart w:id="386" w:name="1.11_知识产权"/>
      <w:bookmarkEnd w:id="385"/>
      <w:bookmarkEnd w:id="386"/>
      <w:r w:rsidRPr="00DD2CD1">
        <w:rPr>
          <w:rFonts w:cs="宋体"/>
          <w:lang w:eastAsia="zh-CN"/>
        </w:rPr>
        <w:t>1.11</w:t>
      </w:r>
      <w:r w:rsidRPr="00DD2CD1">
        <w:rPr>
          <w:lang w:eastAsia="zh-CN"/>
        </w:rPr>
        <w:t>知识产权</w:t>
      </w:r>
    </w:p>
    <w:p w:rsidR="00696CD4" w:rsidRPr="00DD2CD1" w:rsidRDefault="00DD2CD1">
      <w:pPr>
        <w:pStyle w:val="a0"/>
        <w:spacing w:line="360" w:lineRule="auto"/>
        <w:ind w:firstLine="359"/>
        <w:rPr>
          <w:rFonts w:cs="宋体"/>
          <w:lang w:eastAsia="zh-CN"/>
        </w:rPr>
      </w:pPr>
      <w:r w:rsidRPr="00DD2CD1">
        <w:rPr>
          <w:rFonts w:cs="宋体"/>
          <w:lang w:eastAsia="zh-CN"/>
        </w:rPr>
        <w:t>1.11.1</w:t>
      </w:r>
      <w:r w:rsidRPr="00DD2CD1">
        <w:rPr>
          <w:spacing w:val="-4"/>
          <w:lang w:eastAsia="zh-CN"/>
        </w:rPr>
        <w:t>关于发包人提供给承包人的图纸、发包人为实施工程自行编制或委托编制的技术</w:t>
      </w:r>
      <w:r w:rsidRPr="00DD2CD1">
        <w:rPr>
          <w:lang w:eastAsia="zh-CN"/>
        </w:rPr>
        <w:t xml:space="preserve"> </w:t>
      </w:r>
      <w:r w:rsidRPr="00DD2CD1">
        <w:rPr>
          <w:lang w:eastAsia="zh-CN"/>
        </w:rPr>
        <w:t>规范以及反映发包人关于合同要求或其他类似性质的文件的著作权的归属：</w:t>
      </w:r>
      <w:r w:rsidRPr="00DD2CD1">
        <w:rPr>
          <w:u w:val="single" w:color="000000"/>
          <w:lang w:eastAsia="zh-CN"/>
        </w:rPr>
        <w:t>发包人</w:t>
      </w:r>
      <w:r w:rsidRPr="00DD2CD1">
        <w:rPr>
          <w:lang w:eastAsia="zh-CN"/>
        </w:rPr>
        <w:t>。</w:t>
      </w:r>
    </w:p>
    <w:p w:rsidR="00696CD4" w:rsidRPr="00DD2CD1" w:rsidRDefault="00DD2CD1">
      <w:pPr>
        <w:pStyle w:val="a0"/>
        <w:spacing w:before="46" w:line="360" w:lineRule="auto"/>
        <w:ind w:left="713"/>
        <w:rPr>
          <w:rFonts w:cs="宋体"/>
          <w:sz w:val="11"/>
          <w:szCs w:val="11"/>
          <w:lang w:eastAsia="zh-CN"/>
        </w:rPr>
      </w:pPr>
      <w:r w:rsidRPr="00DD2CD1">
        <w:rPr>
          <w:spacing w:val="-3"/>
          <w:lang w:eastAsia="zh-CN"/>
        </w:rPr>
        <w:t>关于发包人提供的上述文件的使用限制的要求：</w:t>
      </w:r>
      <w:r w:rsidRPr="00DD2CD1">
        <w:rPr>
          <w:spacing w:val="-3"/>
          <w:u w:val="single" w:color="000000"/>
          <w:lang w:eastAsia="zh-CN"/>
        </w:rPr>
        <w:t>未经发包人书面同意，承包人不得为</w:t>
      </w:r>
    </w:p>
    <w:p w:rsidR="00696CD4" w:rsidRPr="00DD2CD1" w:rsidRDefault="00DD2CD1" w:rsidP="00DD2CD1">
      <w:pPr>
        <w:pStyle w:val="a0"/>
        <w:spacing w:before="36" w:line="360" w:lineRule="auto"/>
        <w:ind w:left="13" w:hangingChars="6" w:hanging="13"/>
        <w:rPr>
          <w:rFonts w:cs="宋体"/>
          <w:sz w:val="11"/>
          <w:szCs w:val="11"/>
          <w:lang w:eastAsia="zh-CN"/>
        </w:rPr>
      </w:pPr>
      <w:r w:rsidRPr="00DD2CD1">
        <w:rPr>
          <w:u w:val="single" w:color="000000"/>
          <w:lang w:eastAsia="zh-CN"/>
        </w:rPr>
        <w:t>了合同以外的目的而复制、使用上述文件或将之提供给任何第三方。</w:t>
      </w:r>
    </w:p>
    <w:p w:rsidR="00696CD4" w:rsidRPr="00DD2CD1" w:rsidRDefault="00DD2CD1">
      <w:pPr>
        <w:pStyle w:val="a0"/>
        <w:spacing w:before="36" w:line="360" w:lineRule="auto"/>
        <w:ind w:left="713"/>
        <w:rPr>
          <w:rFonts w:cs="宋体"/>
          <w:sz w:val="11"/>
          <w:szCs w:val="11"/>
          <w:lang w:eastAsia="zh-CN"/>
        </w:rPr>
      </w:pPr>
      <w:bookmarkStart w:id="387" w:name="_bookmark208"/>
      <w:bookmarkStart w:id="388" w:name="1.11.2_关于承包人为实施工程所编制文件的著作权的归属：发包人。"/>
      <w:bookmarkEnd w:id="387"/>
      <w:bookmarkEnd w:id="388"/>
      <w:r w:rsidRPr="00DD2CD1">
        <w:rPr>
          <w:rFonts w:cs="宋体"/>
          <w:lang w:eastAsia="zh-CN"/>
        </w:rPr>
        <w:t>1.11.2</w:t>
      </w:r>
      <w:r w:rsidRPr="00DD2CD1">
        <w:rPr>
          <w:lang w:eastAsia="zh-CN"/>
        </w:rPr>
        <w:t>关于承包人为实施工程所编制文件的著作权的归属：</w:t>
      </w:r>
      <w:r w:rsidRPr="00DD2CD1">
        <w:rPr>
          <w:u w:val="single" w:color="000000"/>
          <w:lang w:eastAsia="zh-CN"/>
        </w:rPr>
        <w:t>发包人</w:t>
      </w:r>
      <w:r w:rsidRPr="00DD2CD1">
        <w:rPr>
          <w:lang w:eastAsia="zh-CN"/>
        </w:rPr>
        <w:t>。</w:t>
      </w:r>
    </w:p>
    <w:p w:rsidR="00696CD4" w:rsidRPr="00DD2CD1" w:rsidRDefault="00DD2CD1">
      <w:pPr>
        <w:pStyle w:val="a0"/>
        <w:spacing w:before="36" w:line="360" w:lineRule="auto"/>
        <w:ind w:left="478"/>
        <w:rPr>
          <w:rFonts w:cs="宋体"/>
          <w:sz w:val="11"/>
          <w:szCs w:val="11"/>
          <w:lang w:eastAsia="zh-CN"/>
        </w:rPr>
      </w:pPr>
      <w:r w:rsidRPr="00DD2CD1">
        <w:rPr>
          <w:spacing w:val="-3"/>
          <w:lang w:eastAsia="zh-CN"/>
        </w:rPr>
        <w:t>关于承包人提供的</w:t>
      </w:r>
      <w:r w:rsidRPr="00DD2CD1">
        <w:rPr>
          <w:spacing w:val="-3"/>
          <w:lang w:eastAsia="zh-CN"/>
        </w:rPr>
        <w:t>上述文件的使用限制的要求：</w:t>
      </w:r>
      <w:r w:rsidRPr="00DD2CD1">
        <w:rPr>
          <w:spacing w:val="-3"/>
          <w:u w:val="single" w:color="000000"/>
          <w:lang w:eastAsia="zh-CN"/>
        </w:rPr>
        <w:t>未经发包人书面同意，承包人不得为了</w:t>
      </w:r>
    </w:p>
    <w:p w:rsidR="00696CD4" w:rsidRPr="00DD2CD1" w:rsidRDefault="00DD2CD1">
      <w:pPr>
        <w:pStyle w:val="a0"/>
        <w:spacing w:before="26" w:line="360" w:lineRule="auto"/>
        <w:ind w:right="103" w:hanging="118"/>
        <w:rPr>
          <w:u w:val="single" w:color="000000"/>
          <w:lang w:eastAsia="zh-CN"/>
        </w:rPr>
      </w:pPr>
      <w:r w:rsidRPr="00DD2CD1">
        <w:rPr>
          <w:u w:val="single" w:color="000000"/>
          <w:lang w:eastAsia="zh-CN"/>
        </w:rPr>
        <w:t>合同以外的目的而复制、使用上述文件或将之提供给任何第三方。</w:t>
      </w:r>
      <w:bookmarkStart w:id="389" w:name="1.11.4_承包人在施工过程中所采用的专利、专有技术、技术秘密的使用费的承担方"/>
      <w:bookmarkStart w:id="390" w:name="_bookmark209"/>
      <w:bookmarkEnd w:id="389"/>
      <w:bookmarkEnd w:id="390"/>
    </w:p>
    <w:p w:rsidR="00696CD4" w:rsidRPr="00DD2CD1" w:rsidRDefault="00DD2CD1">
      <w:pPr>
        <w:pStyle w:val="a0"/>
        <w:spacing w:before="26" w:line="360" w:lineRule="auto"/>
        <w:ind w:right="103" w:firstLine="359"/>
        <w:rPr>
          <w:rFonts w:cs="宋体"/>
          <w:sz w:val="11"/>
          <w:szCs w:val="11"/>
          <w:lang w:eastAsia="zh-CN"/>
        </w:rPr>
      </w:pPr>
      <w:r w:rsidRPr="00DD2CD1">
        <w:rPr>
          <w:rFonts w:cs="宋体"/>
          <w:lang w:eastAsia="zh-CN"/>
        </w:rPr>
        <w:t>1.11.4</w:t>
      </w:r>
      <w:r w:rsidRPr="00DD2CD1">
        <w:rPr>
          <w:spacing w:val="-3"/>
          <w:lang w:eastAsia="zh-CN"/>
        </w:rPr>
        <w:t>承包人在施工过程中所采用的专利、专有技术、技术秘密的使用费的承担方式：</w:t>
      </w:r>
      <w:r w:rsidRPr="00DD2CD1">
        <w:rPr>
          <w:spacing w:val="-4"/>
          <w:u w:val="single" w:color="000000"/>
          <w:lang w:eastAsia="zh-CN"/>
        </w:rPr>
        <w:t>承包人在合同签订前和签订时已确定采用的专利、专有技术、技术秘密的使用费已包含在签</w:t>
      </w:r>
      <w:r w:rsidRPr="00DD2CD1">
        <w:rPr>
          <w:u w:val="single" w:color="000000"/>
          <w:lang w:eastAsia="zh-CN"/>
        </w:rPr>
        <w:t>约合同价中。</w:t>
      </w:r>
    </w:p>
    <w:p w:rsidR="00696CD4" w:rsidRPr="00DD2CD1" w:rsidRDefault="00DD2CD1">
      <w:pPr>
        <w:pStyle w:val="a0"/>
        <w:spacing w:before="36" w:line="360" w:lineRule="auto"/>
        <w:ind w:left="478" w:right="103"/>
        <w:rPr>
          <w:rFonts w:cs="宋体"/>
          <w:sz w:val="23"/>
          <w:szCs w:val="23"/>
          <w:lang w:eastAsia="zh-CN"/>
        </w:rPr>
      </w:pPr>
      <w:r w:rsidRPr="00DD2CD1">
        <w:rPr>
          <w:rFonts w:cs="宋体"/>
          <w:lang w:eastAsia="zh-CN"/>
        </w:rPr>
        <w:t>1.13</w:t>
      </w:r>
      <w:r w:rsidRPr="00DD2CD1">
        <w:rPr>
          <w:lang w:eastAsia="zh-CN"/>
        </w:rPr>
        <w:t>工程量清单错误的修正</w:t>
      </w:r>
    </w:p>
    <w:p w:rsidR="00696CD4" w:rsidRPr="00DD2CD1" w:rsidRDefault="00DD2CD1">
      <w:pPr>
        <w:pStyle w:val="a0"/>
        <w:spacing w:line="360" w:lineRule="auto"/>
        <w:ind w:left="478" w:right="103"/>
        <w:rPr>
          <w:rFonts w:cs="宋体"/>
          <w:sz w:val="11"/>
          <w:szCs w:val="11"/>
          <w:lang w:eastAsia="zh-CN"/>
        </w:rPr>
      </w:pPr>
      <w:r w:rsidRPr="00DD2CD1">
        <w:rPr>
          <w:lang w:eastAsia="zh-CN"/>
        </w:rPr>
        <w:t>出现工程量清单错误时，是否调整合同价格：</w:t>
      </w:r>
      <w:r w:rsidRPr="00DD2CD1">
        <w:rPr>
          <w:u w:val="single" w:color="000000"/>
          <w:lang w:eastAsia="zh-CN"/>
        </w:rPr>
        <w:t>调整</w:t>
      </w:r>
      <w:r w:rsidRPr="00DD2CD1">
        <w:rPr>
          <w:lang w:eastAsia="zh-CN"/>
        </w:rPr>
        <w:t>。</w:t>
      </w:r>
    </w:p>
    <w:p w:rsidR="00696CD4" w:rsidRPr="00DD2CD1" w:rsidRDefault="00DD2CD1">
      <w:pPr>
        <w:pStyle w:val="a0"/>
        <w:spacing w:before="36" w:line="360" w:lineRule="auto"/>
        <w:ind w:left="478" w:right="103"/>
        <w:rPr>
          <w:rFonts w:cs="宋体"/>
          <w:lang w:eastAsia="zh-CN"/>
        </w:rPr>
      </w:pPr>
      <w:r w:rsidRPr="00DD2CD1">
        <w:rPr>
          <w:lang w:eastAsia="zh-CN"/>
        </w:rPr>
        <w:t>允许调整合同价格的工程量偏差范围：</w:t>
      </w:r>
      <w:r w:rsidRPr="00DD2CD1">
        <w:rPr>
          <w:u w:val="single" w:color="000000"/>
          <w:lang w:eastAsia="zh-CN"/>
        </w:rPr>
        <w:t>无论工程量怎样变化单价不予调整</w:t>
      </w:r>
      <w:r w:rsidRPr="00DD2CD1">
        <w:rPr>
          <w:lang w:eastAsia="zh-CN"/>
        </w:rPr>
        <w:t>。</w:t>
      </w:r>
    </w:p>
    <w:p w:rsidR="00696CD4" w:rsidRPr="00DD2CD1" w:rsidRDefault="00DD2CD1">
      <w:pPr>
        <w:pStyle w:val="a0"/>
        <w:spacing w:before="36" w:line="360" w:lineRule="auto"/>
        <w:ind w:right="103" w:firstLineChars="200" w:firstLine="420"/>
        <w:rPr>
          <w:rFonts w:cs="宋体"/>
          <w:lang w:eastAsia="zh-CN"/>
        </w:rPr>
      </w:pPr>
      <w:bookmarkStart w:id="391" w:name="2._发包人"/>
      <w:bookmarkStart w:id="392" w:name="_bookmark210"/>
      <w:bookmarkEnd w:id="391"/>
      <w:bookmarkEnd w:id="392"/>
      <w:r w:rsidRPr="00DD2CD1">
        <w:rPr>
          <w:rFonts w:cs="宋体"/>
          <w:lang w:eastAsia="zh-CN"/>
        </w:rPr>
        <w:t>2.</w:t>
      </w:r>
      <w:r w:rsidRPr="00DD2CD1">
        <w:rPr>
          <w:lang w:eastAsia="zh-CN"/>
        </w:rPr>
        <w:t>发包人</w:t>
      </w:r>
    </w:p>
    <w:p w:rsidR="00696CD4" w:rsidRPr="00DD2CD1" w:rsidRDefault="00DD2CD1">
      <w:pPr>
        <w:pStyle w:val="a0"/>
        <w:spacing w:before="88" w:line="360" w:lineRule="auto"/>
        <w:ind w:left="478" w:right="5608"/>
        <w:rPr>
          <w:rFonts w:cs="宋体"/>
          <w:lang w:eastAsia="zh-CN"/>
        </w:rPr>
      </w:pPr>
      <w:bookmarkStart w:id="393" w:name="_bookmark211"/>
      <w:bookmarkStart w:id="394" w:name="2.2_发包人代表"/>
      <w:bookmarkEnd w:id="393"/>
      <w:bookmarkEnd w:id="394"/>
      <w:r w:rsidRPr="00DD2CD1">
        <w:rPr>
          <w:rFonts w:cs="宋体"/>
          <w:lang w:eastAsia="zh-CN"/>
        </w:rPr>
        <w:t xml:space="preserve">2.2 </w:t>
      </w:r>
      <w:r w:rsidRPr="00DD2CD1">
        <w:rPr>
          <w:lang w:eastAsia="zh-CN"/>
        </w:rPr>
        <w:t>发包人代表</w:t>
      </w:r>
    </w:p>
    <w:p w:rsidR="00696CD4" w:rsidRPr="00DD2CD1" w:rsidRDefault="00DD2CD1">
      <w:pPr>
        <w:pStyle w:val="a0"/>
        <w:spacing w:before="88" w:line="360" w:lineRule="auto"/>
        <w:ind w:left="478" w:right="5608"/>
        <w:rPr>
          <w:rFonts w:cs="宋体"/>
          <w:lang w:eastAsia="zh-CN"/>
        </w:rPr>
      </w:pPr>
      <w:r w:rsidRPr="00DD2CD1">
        <w:rPr>
          <w:lang w:eastAsia="zh-CN"/>
        </w:rPr>
        <w:t>发包人代表：</w:t>
      </w:r>
    </w:p>
    <w:p w:rsidR="00696CD4" w:rsidRPr="00DD2CD1" w:rsidRDefault="00DD2CD1">
      <w:pPr>
        <w:pStyle w:val="a0"/>
        <w:spacing w:before="105" w:line="360" w:lineRule="auto"/>
        <w:ind w:left="478" w:right="5713"/>
        <w:rPr>
          <w:rFonts w:cs="宋体"/>
          <w:lang w:eastAsia="zh-CN"/>
        </w:rPr>
      </w:pPr>
      <w:r w:rsidRPr="00DD2CD1">
        <w:rPr>
          <w:lang w:eastAsia="zh-CN"/>
        </w:rPr>
        <w:t>姓</w:t>
      </w:r>
      <w:r w:rsidRPr="00DD2CD1">
        <w:rPr>
          <w:lang w:eastAsia="zh-CN"/>
        </w:rPr>
        <w:t xml:space="preserve">   </w:t>
      </w:r>
      <w:r w:rsidRPr="00DD2CD1">
        <w:rPr>
          <w:lang w:eastAsia="zh-CN"/>
        </w:rPr>
        <w:t>名：</w:t>
      </w:r>
      <w:r w:rsidRPr="00DD2CD1">
        <w:rPr>
          <w:lang w:eastAsia="zh-CN"/>
        </w:rPr>
        <w:t xml:space="preserve">  </w:t>
      </w:r>
      <w:r w:rsidRPr="00DD2CD1">
        <w:rPr>
          <w:spacing w:val="-3"/>
          <w:lang w:eastAsia="zh-CN"/>
        </w:rPr>
        <w:t>；</w:t>
      </w:r>
    </w:p>
    <w:p w:rsidR="00696CD4" w:rsidRPr="00DD2CD1" w:rsidRDefault="00DD2CD1">
      <w:pPr>
        <w:pStyle w:val="a0"/>
        <w:spacing w:before="105" w:line="360" w:lineRule="auto"/>
        <w:ind w:left="478" w:right="5713"/>
        <w:rPr>
          <w:rFonts w:cs="宋体"/>
          <w:lang w:eastAsia="zh-CN"/>
        </w:rPr>
      </w:pPr>
      <w:r w:rsidRPr="00DD2CD1">
        <w:rPr>
          <w:lang w:eastAsia="zh-CN"/>
        </w:rPr>
        <w:t>身份证号：</w:t>
      </w:r>
      <w:r w:rsidRPr="00DD2CD1">
        <w:rPr>
          <w:lang w:eastAsia="zh-CN"/>
        </w:rPr>
        <w:t xml:space="preserve">       </w:t>
      </w:r>
      <w:r w:rsidRPr="00DD2CD1">
        <w:rPr>
          <w:spacing w:val="-3"/>
          <w:lang w:eastAsia="zh-CN"/>
        </w:rPr>
        <w:t>；</w:t>
      </w:r>
    </w:p>
    <w:p w:rsidR="00696CD4" w:rsidRPr="00DD2CD1" w:rsidRDefault="00DD2CD1">
      <w:pPr>
        <w:pStyle w:val="a0"/>
        <w:spacing w:before="105" w:line="360" w:lineRule="auto"/>
        <w:ind w:left="478" w:right="5713"/>
        <w:rPr>
          <w:spacing w:val="-3"/>
          <w:lang w:eastAsia="zh-CN"/>
        </w:rPr>
      </w:pPr>
      <w:r w:rsidRPr="00DD2CD1">
        <w:rPr>
          <w:lang w:eastAsia="zh-CN"/>
        </w:rPr>
        <w:t>职</w:t>
      </w:r>
      <w:r w:rsidRPr="00DD2CD1">
        <w:rPr>
          <w:lang w:eastAsia="zh-CN"/>
        </w:rPr>
        <w:t xml:space="preserve">   </w:t>
      </w:r>
      <w:r w:rsidRPr="00DD2CD1">
        <w:rPr>
          <w:lang w:eastAsia="zh-CN"/>
        </w:rPr>
        <w:t>务：</w:t>
      </w:r>
      <w:r w:rsidRPr="00DD2CD1">
        <w:rPr>
          <w:lang w:eastAsia="zh-CN"/>
        </w:rPr>
        <w:t xml:space="preserve">  </w:t>
      </w:r>
      <w:r w:rsidRPr="00DD2CD1">
        <w:rPr>
          <w:spacing w:val="-3"/>
          <w:lang w:eastAsia="zh-CN"/>
        </w:rPr>
        <w:t>；</w:t>
      </w:r>
    </w:p>
    <w:p w:rsidR="00696CD4" w:rsidRPr="00DD2CD1" w:rsidRDefault="00DD2CD1">
      <w:pPr>
        <w:pStyle w:val="a0"/>
        <w:spacing w:before="105" w:line="360" w:lineRule="auto"/>
        <w:ind w:left="478" w:right="5713"/>
        <w:rPr>
          <w:rFonts w:cs="宋体"/>
          <w:lang w:eastAsia="zh-CN"/>
        </w:rPr>
      </w:pPr>
      <w:r w:rsidRPr="00DD2CD1">
        <w:rPr>
          <w:lang w:eastAsia="zh-CN"/>
        </w:rPr>
        <w:t>联系电话：</w:t>
      </w:r>
      <w:r w:rsidRPr="00DD2CD1">
        <w:rPr>
          <w:lang w:eastAsia="zh-CN"/>
        </w:rPr>
        <w:t xml:space="preserve">   </w:t>
      </w:r>
      <w:r w:rsidRPr="00DD2CD1">
        <w:rPr>
          <w:spacing w:val="-3"/>
          <w:lang w:eastAsia="zh-CN"/>
        </w:rPr>
        <w:t>；</w:t>
      </w:r>
    </w:p>
    <w:p w:rsidR="00696CD4" w:rsidRPr="00DD2CD1" w:rsidRDefault="00DD2CD1">
      <w:pPr>
        <w:pStyle w:val="a0"/>
        <w:spacing w:before="105" w:line="360" w:lineRule="auto"/>
        <w:ind w:left="478" w:right="5713"/>
        <w:rPr>
          <w:spacing w:val="-3"/>
          <w:lang w:eastAsia="zh-CN"/>
        </w:rPr>
      </w:pPr>
      <w:r w:rsidRPr="00DD2CD1">
        <w:rPr>
          <w:lang w:eastAsia="zh-CN"/>
        </w:rPr>
        <w:t>电子信箱：</w:t>
      </w:r>
      <w:r w:rsidRPr="00DD2CD1">
        <w:rPr>
          <w:lang w:eastAsia="zh-CN"/>
        </w:rPr>
        <w:t xml:space="preserve"> </w:t>
      </w:r>
      <w:r w:rsidRPr="00DD2CD1">
        <w:rPr>
          <w:spacing w:val="-3"/>
          <w:lang w:eastAsia="zh-CN"/>
        </w:rPr>
        <w:t>；</w:t>
      </w:r>
    </w:p>
    <w:p w:rsidR="00696CD4" w:rsidRPr="00DD2CD1" w:rsidRDefault="00DD2CD1">
      <w:pPr>
        <w:pStyle w:val="a0"/>
        <w:spacing w:before="105" w:line="360" w:lineRule="auto"/>
        <w:ind w:left="478" w:right="5713"/>
        <w:rPr>
          <w:rFonts w:cs="宋体"/>
          <w:lang w:eastAsia="zh-CN"/>
        </w:rPr>
      </w:pPr>
      <w:r w:rsidRPr="00DD2CD1">
        <w:rPr>
          <w:lang w:eastAsia="zh-CN"/>
        </w:rPr>
        <w:t>通信地址：</w:t>
      </w:r>
      <w:r w:rsidRPr="00DD2CD1">
        <w:rPr>
          <w:lang w:eastAsia="zh-CN"/>
        </w:rPr>
        <w:t xml:space="preserve">         </w:t>
      </w:r>
      <w:r w:rsidRPr="00DD2CD1">
        <w:rPr>
          <w:spacing w:val="-3"/>
          <w:lang w:eastAsia="zh-CN"/>
        </w:rPr>
        <w:t>。</w:t>
      </w:r>
    </w:p>
    <w:p w:rsidR="00696CD4" w:rsidRPr="00DD2CD1" w:rsidRDefault="00DD2CD1">
      <w:pPr>
        <w:pStyle w:val="a0"/>
        <w:spacing w:before="46" w:line="360" w:lineRule="auto"/>
        <w:ind w:left="478" w:right="103"/>
        <w:rPr>
          <w:rFonts w:cs="宋体"/>
          <w:b/>
          <w:bCs/>
          <w:sz w:val="12"/>
          <w:szCs w:val="12"/>
          <w:lang w:eastAsia="zh-CN"/>
        </w:rPr>
      </w:pPr>
      <w:r w:rsidRPr="00DD2CD1">
        <w:rPr>
          <w:spacing w:val="-7"/>
          <w:lang w:eastAsia="zh-CN"/>
        </w:rPr>
        <w:t>发包人对发包人代表的授权范围如下：</w:t>
      </w:r>
      <w:r w:rsidRPr="00DD2CD1">
        <w:rPr>
          <w:spacing w:val="-7"/>
          <w:u w:val="single" w:color="000000"/>
          <w:lang w:eastAsia="zh-CN"/>
        </w:rPr>
        <w:t>详见《授权书》（授权委托书作为合同附件）</w:t>
      </w:r>
      <w:r w:rsidRPr="00DD2CD1">
        <w:rPr>
          <w:spacing w:val="-7"/>
          <w:lang w:eastAsia="zh-CN"/>
        </w:rPr>
        <w:t>。</w:t>
      </w:r>
    </w:p>
    <w:p w:rsidR="00696CD4" w:rsidRPr="00DD2CD1" w:rsidRDefault="00DD2CD1">
      <w:pPr>
        <w:pStyle w:val="a0"/>
        <w:spacing w:before="36" w:line="360" w:lineRule="auto"/>
        <w:ind w:left="478" w:right="103"/>
        <w:rPr>
          <w:rFonts w:cs="宋体"/>
          <w:sz w:val="23"/>
          <w:szCs w:val="23"/>
          <w:lang w:eastAsia="zh-CN"/>
        </w:rPr>
      </w:pPr>
      <w:bookmarkStart w:id="395" w:name="2.4_施工现场、施工条件和基础资料的提供"/>
      <w:bookmarkStart w:id="396" w:name="_bookmark212"/>
      <w:bookmarkEnd w:id="395"/>
      <w:bookmarkEnd w:id="396"/>
      <w:r w:rsidRPr="00DD2CD1">
        <w:rPr>
          <w:rFonts w:cs="宋体"/>
          <w:lang w:eastAsia="zh-CN"/>
        </w:rPr>
        <w:t>2.4</w:t>
      </w:r>
      <w:r w:rsidRPr="00DD2CD1">
        <w:rPr>
          <w:lang w:eastAsia="zh-CN"/>
        </w:rPr>
        <w:t>施工现场、施工条件和基础资料的提供</w:t>
      </w:r>
    </w:p>
    <w:p w:rsidR="00696CD4" w:rsidRPr="00DD2CD1" w:rsidRDefault="00DD2CD1">
      <w:pPr>
        <w:pStyle w:val="a0"/>
        <w:spacing w:line="360" w:lineRule="auto"/>
        <w:ind w:left="238" w:right="211" w:firstLineChars="114" w:firstLine="239"/>
        <w:rPr>
          <w:rFonts w:cs="宋体"/>
          <w:lang w:eastAsia="zh-CN"/>
        </w:rPr>
      </w:pPr>
      <w:r w:rsidRPr="00DD2CD1">
        <w:rPr>
          <w:rFonts w:cs="宋体"/>
          <w:lang w:eastAsia="zh-CN"/>
        </w:rPr>
        <w:t xml:space="preserve">2.4.1 </w:t>
      </w:r>
      <w:r w:rsidRPr="00DD2CD1">
        <w:rPr>
          <w:lang w:eastAsia="zh-CN"/>
        </w:rPr>
        <w:t>提供施工现场</w:t>
      </w:r>
    </w:p>
    <w:p w:rsidR="00696CD4" w:rsidRPr="00DD2CD1" w:rsidRDefault="00DD2CD1">
      <w:pPr>
        <w:pStyle w:val="a0"/>
        <w:spacing w:line="360" w:lineRule="auto"/>
        <w:ind w:left="18" w:right="211" w:firstLineChars="225" w:firstLine="459"/>
        <w:rPr>
          <w:rFonts w:cs="宋体"/>
          <w:sz w:val="11"/>
          <w:szCs w:val="11"/>
          <w:lang w:eastAsia="zh-CN"/>
        </w:rPr>
      </w:pPr>
      <w:r w:rsidRPr="00DD2CD1">
        <w:rPr>
          <w:spacing w:val="-3"/>
          <w:lang w:eastAsia="zh-CN"/>
        </w:rPr>
        <w:t>关于发包人移交施工现场的期限要求：</w:t>
      </w:r>
      <w:r w:rsidRPr="00DD2CD1">
        <w:rPr>
          <w:spacing w:val="-3"/>
          <w:u w:val="single" w:color="000000"/>
          <w:lang w:eastAsia="zh-CN"/>
        </w:rPr>
        <w:t>发包人应最迟于开工日期</w:t>
      </w:r>
      <w:r w:rsidRPr="00DD2CD1">
        <w:rPr>
          <w:spacing w:val="-3"/>
          <w:u w:val="single" w:color="000000"/>
          <w:lang w:eastAsia="zh-CN"/>
        </w:rPr>
        <w:t xml:space="preserve"> </w:t>
      </w:r>
      <w:r w:rsidRPr="00DD2CD1">
        <w:rPr>
          <w:rFonts w:cs="宋体"/>
          <w:u w:val="single" w:color="000000"/>
          <w:lang w:eastAsia="zh-CN"/>
        </w:rPr>
        <w:t>7</w:t>
      </w:r>
      <w:r w:rsidRPr="00DD2CD1">
        <w:rPr>
          <w:u w:val="single" w:color="000000"/>
          <w:lang w:eastAsia="zh-CN"/>
        </w:rPr>
        <w:t>天前向承包人移交施</w:t>
      </w:r>
      <w:r w:rsidRPr="00DD2CD1">
        <w:rPr>
          <w:u w:val="single" w:color="000000"/>
          <w:lang w:eastAsia="zh-CN"/>
        </w:rPr>
        <w:lastRenderedPageBreak/>
        <w:t>工现场。</w:t>
      </w:r>
    </w:p>
    <w:p w:rsidR="00696CD4" w:rsidRPr="00DD2CD1" w:rsidRDefault="00DD2CD1" w:rsidP="00DD2CD1">
      <w:pPr>
        <w:pStyle w:val="a0"/>
        <w:spacing w:before="36" w:line="360" w:lineRule="auto"/>
        <w:ind w:left="18" w:right="103" w:firstLineChars="219" w:firstLine="460"/>
        <w:rPr>
          <w:rFonts w:cs="宋体"/>
          <w:sz w:val="11"/>
          <w:szCs w:val="11"/>
          <w:lang w:eastAsia="zh-CN"/>
        </w:rPr>
      </w:pPr>
      <w:r w:rsidRPr="00DD2CD1">
        <w:rPr>
          <w:rFonts w:cs="宋体"/>
          <w:lang w:eastAsia="zh-CN"/>
        </w:rPr>
        <w:t>2.4.2</w:t>
      </w:r>
      <w:r w:rsidRPr="00DD2CD1">
        <w:rPr>
          <w:lang w:eastAsia="zh-CN"/>
        </w:rPr>
        <w:t>提供施工条件</w:t>
      </w:r>
      <w:r w:rsidRPr="00DD2CD1">
        <w:rPr>
          <w:spacing w:val="-3"/>
          <w:lang w:eastAsia="zh-CN"/>
        </w:rPr>
        <w:t>关于发包人应负责提供施工所需要的条件，包括：</w:t>
      </w:r>
      <w:r w:rsidRPr="00DD2CD1">
        <w:rPr>
          <w:rFonts w:hint="eastAsia"/>
          <w:spacing w:val="-3"/>
          <w:u w:val="single"/>
          <w:shd w:val="pct10" w:color="auto" w:fill="FFFFFF"/>
          <w:lang w:eastAsia="zh-CN"/>
        </w:rPr>
        <w:t>施工</w:t>
      </w:r>
      <w:r w:rsidRPr="00DD2CD1">
        <w:rPr>
          <w:spacing w:val="-3"/>
          <w:u w:val="single" w:color="000000"/>
          <w:shd w:val="pct10" w:color="auto" w:fill="FFFFFF"/>
          <w:lang w:eastAsia="zh-CN"/>
        </w:rPr>
        <w:t>水源、电源</w:t>
      </w:r>
      <w:r w:rsidRPr="00DD2CD1">
        <w:rPr>
          <w:rFonts w:hint="eastAsia"/>
          <w:spacing w:val="-3"/>
          <w:u w:val="single" w:color="000000"/>
          <w:shd w:val="pct10" w:color="auto" w:fill="FFFFFF"/>
          <w:lang w:eastAsia="zh-CN"/>
        </w:rPr>
        <w:t>自行考虑，</w:t>
      </w:r>
      <w:r w:rsidRPr="00DD2CD1">
        <w:rPr>
          <w:spacing w:val="-3"/>
          <w:u w:val="single" w:color="000000"/>
          <w:shd w:val="pct10" w:color="auto" w:fill="FFFFFF"/>
          <w:lang w:eastAsia="zh-CN"/>
        </w:rPr>
        <w:t>费用含在投</w:t>
      </w:r>
      <w:r w:rsidRPr="00DD2CD1">
        <w:rPr>
          <w:u w:val="single" w:color="000000"/>
          <w:shd w:val="pct10" w:color="auto" w:fill="FFFFFF"/>
          <w:lang w:eastAsia="zh-CN"/>
        </w:rPr>
        <w:t>标报价中，</w:t>
      </w:r>
      <w:r w:rsidRPr="00DD2CD1">
        <w:rPr>
          <w:rFonts w:hint="eastAsia"/>
          <w:u w:val="single" w:color="000000"/>
          <w:shd w:val="pct10" w:color="auto" w:fill="FFFFFF"/>
          <w:lang w:eastAsia="zh-CN"/>
        </w:rPr>
        <w:t>承包人</w:t>
      </w:r>
      <w:r w:rsidRPr="00DD2CD1">
        <w:rPr>
          <w:u w:val="single" w:color="000000"/>
          <w:shd w:val="pct10" w:color="auto" w:fill="FFFFFF"/>
          <w:lang w:eastAsia="zh-CN"/>
        </w:rPr>
        <w:t>按相关规定交纳</w:t>
      </w:r>
      <w:r w:rsidRPr="00DD2CD1">
        <w:rPr>
          <w:lang w:eastAsia="zh-CN"/>
        </w:rPr>
        <w:t>。</w:t>
      </w:r>
    </w:p>
    <w:p w:rsidR="00696CD4" w:rsidRPr="00DD2CD1" w:rsidRDefault="00DD2CD1">
      <w:pPr>
        <w:pStyle w:val="a0"/>
        <w:spacing w:before="36" w:line="360" w:lineRule="auto"/>
        <w:ind w:left="478" w:right="103"/>
        <w:rPr>
          <w:rFonts w:cs="宋体"/>
          <w:sz w:val="23"/>
          <w:szCs w:val="23"/>
          <w:lang w:eastAsia="zh-CN"/>
        </w:rPr>
      </w:pPr>
      <w:bookmarkStart w:id="397" w:name="2.5_资金来源证明及支付担保"/>
      <w:bookmarkStart w:id="398" w:name="_bookmark213"/>
      <w:bookmarkEnd w:id="397"/>
      <w:bookmarkEnd w:id="398"/>
      <w:r w:rsidRPr="00DD2CD1">
        <w:rPr>
          <w:rFonts w:cs="宋体"/>
          <w:lang w:eastAsia="zh-CN"/>
        </w:rPr>
        <w:t>2.5</w:t>
      </w:r>
      <w:r w:rsidRPr="00DD2CD1">
        <w:rPr>
          <w:lang w:eastAsia="zh-CN"/>
        </w:rPr>
        <w:t>资金来源证明及支付担保</w:t>
      </w:r>
    </w:p>
    <w:p w:rsidR="00696CD4" w:rsidRPr="00DD2CD1" w:rsidRDefault="00DD2CD1">
      <w:pPr>
        <w:pStyle w:val="a0"/>
        <w:spacing w:line="360" w:lineRule="auto"/>
        <w:ind w:left="478" w:right="103"/>
        <w:rPr>
          <w:rFonts w:cs="宋体"/>
          <w:sz w:val="11"/>
          <w:szCs w:val="11"/>
          <w:lang w:eastAsia="zh-CN"/>
        </w:rPr>
      </w:pPr>
      <w:r w:rsidRPr="00DD2CD1">
        <w:rPr>
          <w:lang w:eastAsia="zh-CN"/>
        </w:rPr>
        <w:t>发包人提供资金来源证明的期限要求：</w:t>
      </w:r>
      <w:r w:rsidRPr="00DD2CD1">
        <w:rPr>
          <w:u w:val="single" w:color="000000"/>
          <w:lang w:eastAsia="zh-CN"/>
        </w:rPr>
        <w:t>无</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发包人是否提供支付担保：</w:t>
      </w:r>
      <w:r w:rsidRPr="00DD2CD1">
        <w:rPr>
          <w:u w:val="single" w:color="000000"/>
          <w:lang w:eastAsia="zh-CN"/>
        </w:rPr>
        <w:t>否</w:t>
      </w:r>
      <w:r w:rsidRPr="00DD2CD1">
        <w:rPr>
          <w:lang w:eastAsia="zh-CN"/>
        </w:rPr>
        <w:t>。</w:t>
      </w:r>
    </w:p>
    <w:p w:rsidR="00696CD4" w:rsidRPr="00DD2CD1" w:rsidRDefault="00DD2CD1">
      <w:pPr>
        <w:pStyle w:val="a0"/>
        <w:spacing w:before="26" w:line="360" w:lineRule="auto"/>
        <w:ind w:right="103" w:firstLineChars="200" w:firstLine="420"/>
        <w:rPr>
          <w:rFonts w:cs="宋体"/>
          <w:lang w:eastAsia="zh-CN"/>
        </w:rPr>
      </w:pPr>
      <w:r w:rsidRPr="00DD2CD1">
        <w:rPr>
          <w:lang w:eastAsia="zh-CN"/>
        </w:rPr>
        <w:t>发包人提供支付担保的形式：</w:t>
      </w:r>
      <w:r w:rsidRPr="00DD2CD1">
        <w:rPr>
          <w:u w:val="single" w:color="000000"/>
          <w:lang w:eastAsia="zh-CN"/>
        </w:rPr>
        <w:t>无</w:t>
      </w:r>
      <w:r w:rsidRPr="00DD2CD1">
        <w:rPr>
          <w:lang w:eastAsia="zh-CN"/>
        </w:rPr>
        <w:t>。</w:t>
      </w:r>
      <w:bookmarkStart w:id="399" w:name="_bookmark214"/>
      <w:bookmarkStart w:id="400" w:name="3._承包人"/>
      <w:bookmarkEnd w:id="399"/>
      <w:bookmarkEnd w:id="400"/>
    </w:p>
    <w:p w:rsidR="00696CD4" w:rsidRPr="00DD2CD1" w:rsidRDefault="00DD2CD1">
      <w:pPr>
        <w:pStyle w:val="a0"/>
        <w:spacing w:before="26" w:line="360" w:lineRule="auto"/>
        <w:ind w:right="103"/>
        <w:rPr>
          <w:rFonts w:cs="宋体"/>
          <w:sz w:val="23"/>
          <w:szCs w:val="23"/>
          <w:lang w:eastAsia="zh-CN"/>
        </w:rPr>
      </w:pPr>
      <w:r w:rsidRPr="00DD2CD1">
        <w:rPr>
          <w:rFonts w:cs="宋体"/>
          <w:lang w:eastAsia="zh-CN"/>
        </w:rPr>
        <w:t>3.</w:t>
      </w:r>
      <w:r w:rsidRPr="00DD2CD1">
        <w:rPr>
          <w:lang w:eastAsia="zh-CN"/>
        </w:rPr>
        <w:t>承包人</w:t>
      </w:r>
    </w:p>
    <w:p w:rsidR="00696CD4" w:rsidRPr="00DD2CD1" w:rsidRDefault="00DD2CD1">
      <w:pPr>
        <w:pStyle w:val="a0"/>
        <w:spacing w:line="360" w:lineRule="auto"/>
        <w:ind w:left="478" w:right="103"/>
        <w:rPr>
          <w:rFonts w:cs="宋体"/>
          <w:sz w:val="23"/>
          <w:szCs w:val="23"/>
          <w:lang w:eastAsia="zh-CN"/>
        </w:rPr>
      </w:pPr>
      <w:r w:rsidRPr="00DD2CD1">
        <w:rPr>
          <w:rFonts w:cs="宋体"/>
          <w:lang w:eastAsia="zh-CN"/>
        </w:rPr>
        <w:t>3.1</w:t>
      </w:r>
      <w:r w:rsidRPr="00DD2CD1">
        <w:rPr>
          <w:lang w:eastAsia="zh-CN"/>
        </w:rPr>
        <w:t>承包人的一般义务</w:t>
      </w:r>
    </w:p>
    <w:p w:rsidR="00696CD4" w:rsidRPr="00DD2CD1" w:rsidRDefault="00DD2CD1">
      <w:pPr>
        <w:pStyle w:val="a0"/>
        <w:spacing w:line="360" w:lineRule="auto"/>
        <w:ind w:left="478" w:right="103"/>
        <w:rPr>
          <w:rFonts w:cs="宋体"/>
          <w:sz w:val="11"/>
          <w:szCs w:val="11"/>
          <w:lang w:eastAsia="zh-CN"/>
        </w:rPr>
      </w:pPr>
      <w:r w:rsidRPr="00DD2CD1">
        <w:rPr>
          <w:lang w:eastAsia="zh-CN"/>
        </w:rPr>
        <w:t>（</w:t>
      </w:r>
      <w:r w:rsidRPr="00DD2CD1">
        <w:rPr>
          <w:rFonts w:cs="宋体"/>
          <w:lang w:eastAsia="zh-CN"/>
        </w:rPr>
        <w:t>9</w:t>
      </w:r>
      <w:r w:rsidRPr="00DD2CD1">
        <w:rPr>
          <w:lang w:eastAsia="zh-CN"/>
        </w:rPr>
        <w:t>）承包人提交的竣工资料的内容：</w:t>
      </w:r>
      <w:r w:rsidRPr="00DD2CD1">
        <w:rPr>
          <w:u w:val="single" w:color="000000"/>
          <w:lang w:eastAsia="zh-CN"/>
        </w:rPr>
        <w:t>竣工图纸及档案</w:t>
      </w:r>
      <w:r w:rsidRPr="00DD2CD1">
        <w:rPr>
          <w:lang w:eastAsia="zh-CN"/>
        </w:rPr>
        <w:t>。</w:t>
      </w:r>
    </w:p>
    <w:p w:rsidR="00696CD4" w:rsidRPr="00DD2CD1" w:rsidRDefault="00DD2CD1">
      <w:pPr>
        <w:pStyle w:val="a0"/>
        <w:spacing w:before="36" w:line="360" w:lineRule="auto"/>
        <w:ind w:left="718" w:right="103"/>
        <w:rPr>
          <w:rFonts w:cs="宋体"/>
          <w:sz w:val="11"/>
          <w:szCs w:val="11"/>
          <w:lang w:eastAsia="zh-CN"/>
        </w:rPr>
      </w:pPr>
      <w:r w:rsidRPr="00DD2CD1">
        <w:rPr>
          <w:lang w:eastAsia="zh-CN"/>
        </w:rPr>
        <w:t>承包人需要提交的竣工资料套数：</w:t>
      </w:r>
      <w:r w:rsidRPr="00DD2CD1">
        <w:rPr>
          <w:rFonts w:cs="宋体"/>
          <w:u w:val="single" w:color="000000"/>
          <w:lang w:eastAsia="zh-CN"/>
        </w:rPr>
        <w:t>3</w:t>
      </w:r>
      <w:r w:rsidRPr="00DD2CD1">
        <w:rPr>
          <w:u w:val="single" w:color="000000"/>
          <w:lang w:eastAsia="zh-CN"/>
        </w:rPr>
        <w:t>套</w:t>
      </w:r>
      <w:r w:rsidRPr="00DD2CD1">
        <w:rPr>
          <w:lang w:eastAsia="zh-CN"/>
        </w:rPr>
        <w:t>。</w:t>
      </w:r>
    </w:p>
    <w:p w:rsidR="00696CD4" w:rsidRPr="00DD2CD1" w:rsidRDefault="00DD2CD1">
      <w:pPr>
        <w:pStyle w:val="a0"/>
        <w:spacing w:before="36" w:line="360" w:lineRule="auto"/>
        <w:ind w:left="756" w:right="103"/>
        <w:rPr>
          <w:rFonts w:cs="宋体"/>
          <w:sz w:val="11"/>
          <w:szCs w:val="11"/>
          <w:lang w:eastAsia="zh-CN"/>
        </w:rPr>
      </w:pPr>
      <w:r w:rsidRPr="00DD2CD1">
        <w:rPr>
          <w:lang w:eastAsia="zh-CN"/>
        </w:rPr>
        <w:t>承包人提交的竣工资料的费用承担：</w:t>
      </w:r>
      <w:r w:rsidRPr="00DD2CD1">
        <w:rPr>
          <w:u w:val="single" w:color="000000"/>
          <w:lang w:eastAsia="zh-CN"/>
        </w:rPr>
        <w:t>承包人</w:t>
      </w:r>
      <w:r w:rsidRPr="00DD2CD1">
        <w:rPr>
          <w:lang w:eastAsia="zh-CN"/>
        </w:rPr>
        <w:t>。</w:t>
      </w:r>
    </w:p>
    <w:p w:rsidR="00696CD4" w:rsidRPr="00DD2CD1" w:rsidRDefault="00DD2CD1">
      <w:pPr>
        <w:pStyle w:val="a0"/>
        <w:spacing w:before="36" w:line="360" w:lineRule="auto"/>
        <w:ind w:left="756" w:right="103"/>
        <w:rPr>
          <w:rFonts w:cs="宋体"/>
          <w:sz w:val="11"/>
          <w:szCs w:val="11"/>
          <w:lang w:eastAsia="zh-CN"/>
        </w:rPr>
      </w:pPr>
      <w:r w:rsidRPr="00DD2CD1">
        <w:rPr>
          <w:lang w:eastAsia="zh-CN"/>
        </w:rPr>
        <w:t>承包人提交的竣工资料移交时间：</w:t>
      </w:r>
      <w:r w:rsidRPr="00DD2CD1">
        <w:rPr>
          <w:u w:val="single" w:color="000000"/>
          <w:lang w:eastAsia="zh-CN"/>
        </w:rPr>
        <w:t>工程竣工验收前一周</w:t>
      </w:r>
      <w:r w:rsidRPr="00DD2CD1">
        <w:rPr>
          <w:lang w:eastAsia="zh-CN"/>
        </w:rPr>
        <w:t>。</w:t>
      </w:r>
    </w:p>
    <w:p w:rsidR="00696CD4" w:rsidRPr="00DD2CD1" w:rsidRDefault="00DD2CD1">
      <w:pPr>
        <w:pStyle w:val="a0"/>
        <w:spacing w:before="36" w:line="360" w:lineRule="auto"/>
        <w:ind w:left="718" w:right="103"/>
        <w:rPr>
          <w:rFonts w:cs="宋体"/>
          <w:sz w:val="11"/>
          <w:szCs w:val="11"/>
          <w:lang w:eastAsia="zh-CN"/>
        </w:rPr>
      </w:pPr>
      <w:r w:rsidRPr="00DD2CD1">
        <w:rPr>
          <w:lang w:eastAsia="zh-CN"/>
        </w:rPr>
        <w:t>承包人提交的竣工资料形式要求：</w:t>
      </w:r>
      <w:r w:rsidRPr="00DD2CD1">
        <w:rPr>
          <w:u w:val="single" w:color="000000"/>
          <w:lang w:eastAsia="zh-CN"/>
        </w:rPr>
        <w:t>纸质形式</w:t>
      </w:r>
      <w:r w:rsidRPr="00DD2CD1">
        <w:rPr>
          <w:lang w:eastAsia="zh-CN"/>
        </w:rPr>
        <w:t>。</w:t>
      </w:r>
    </w:p>
    <w:p w:rsidR="00696CD4" w:rsidRPr="00DD2CD1" w:rsidRDefault="00DD2CD1">
      <w:pPr>
        <w:pStyle w:val="a0"/>
        <w:spacing w:before="36" w:line="360" w:lineRule="auto"/>
        <w:ind w:left="718" w:right="103"/>
        <w:rPr>
          <w:rFonts w:cs="宋体"/>
          <w:sz w:val="12"/>
          <w:szCs w:val="12"/>
          <w:lang w:eastAsia="zh-CN"/>
        </w:rPr>
      </w:pPr>
      <w:r w:rsidRPr="00DD2CD1">
        <w:rPr>
          <w:lang w:eastAsia="zh-CN"/>
        </w:rPr>
        <w:t>（</w:t>
      </w:r>
      <w:r w:rsidRPr="00DD2CD1">
        <w:rPr>
          <w:rFonts w:cs="宋体"/>
          <w:lang w:eastAsia="zh-CN"/>
        </w:rPr>
        <w:t>10</w:t>
      </w:r>
      <w:r w:rsidRPr="00DD2CD1">
        <w:rPr>
          <w:lang w:eastAsia="zh-CN"/>
        </w:rPr>
        <w:t>）承包人应履行的其他义务：</w:t>
      </w:r>
      <w:r w:rsidRPr="00DD2CD1">
        <w:rPr>
          <w:rFonts w:cs="宋体"/>
          <w:u w:val="single" w:color="000000"/>
          <w:lang w:eastAsia="zh-CN"/>
        </w:rPr>
        <w:t>/</w:t>
      </w:r>
      <w:r w:rsidRPr="00DD2CD1">
        <w:rPr>
          <w:lang w:eastAsia="zh-CN"/>
        </w:rPr>
        <w:t>。</w:t>
      </w:r>
    </w:p>
    <w:p w:rsidR="00696CD4" w:rsidRPr="00DD2CD1" w:rsidRDefault="00DD2CD1">
      <w:pPr>
        <w:pStyle w:val="a0"/>
        <w:spacing w:before="36" w:line="360" w:lineRule="auto"/>
        <w:ind w:left="478" w:right="103"/>
        <w:rPr>
          <w:rFonts w:cs="宋体"/>
          <w:sz w:val="23"/>
          <w:szCs w:val="23"/>
          <w:lang w:eastAsia="zh-CN"/>
        </w:rPr>
      </w:pPr>
      <w:r w:rsidRPr="00DD2CD1">
        <w:rPr>
          <w:rFonts w:cs="宋体"/>
          <w:lang w:eastAsia="zh-CN"/>
        </w:rPr>
        <w:t>3.2</w:t>
      </w:r>
      <w:r w:rsidRPr="00DD2CD1">
        <w:rPr>
          <w:spacing w:val="-3"/>
          <w:lang w:eastAsia="zh-CN"/>
        </w:rPr>
        <w:t>项目经理</w:t>
      </w:r>
    </w:p>
    <w:p w:rsidR="00696CD4" w:rsidRPr="00DD2CD1" w:rsidRDefault="00DD2CD1">
      <w:pPr>
        <w:pStyle w:val="a0"/>
        <w:spacing w:line="360" w:lineRule="auto"/>
        <w:ind w:left="478" w:right="2980"/>
        <w:rPr>
          <w:lang w:eastAsia="zh-CN"/>
        </w:rPr>
      </w:pPr>
      <w:r w:rsidRPr="00DD2CD1">
        <w:rPr>
          <w:rFonts w:cs="宋体"/>
          <w:lang w:eastAsia="zh-CN"/>
        </w:rPr>
        <w:t>3.2.1</w:t>
      </w:r>
      <w:r w:rsidRPr="00DD2CD1">
        <w:rPr>
          <w:lang w:eastAsia="zh-CN"/>
        </w:rPr>
        <w:t>项目经理：</w:t>
      </w:r>
    </w:p>
    <w:p w:rsidR="00696CD4" w:rsidRPr="00DD2CD1" w:rsidRDefault="00DD2CD1">
      <w:pPr>
        <w:pStyle w:val="a0"/>
        <w:spacing w:line="360" w:lineRule="auto"/>
        <w:ind w:left="478" w:right="2980"/>
        <w:rPr>
          <w:rFonts w:cs="宋体"/>
          <w:lang w:eastAsia="zh-CN"/>
        </w:rPr>
      </w:pPr>
      <w:r w:rsidRPr="00DD2CD1">
        <w:rPr>
          <w:lang w:eastAsia="zh-CN"/>
        </w:rPr>
        <w:t>姓</w:t>
      </w:r>
      <w:r w:rsidRPr="00DD2CD1">
        <w:rPr>
          <w:lang w:eastAsia="zh-CN"/>
        </w:rPr>
        <w:t xml:space="preserve">    </w:t>
      </w:r>
      <w:r w:rsidRPr="00DD2CD1">
        <w:rPr>
          <w:lang w:eastAsia="zh-CN"/>
        </w:rPr>
        <w:t>名：</w:t>
      </w:r>
      <w:r w:rsidRPr="00DD2CD1">
        <w:rPr>
          <w:lang w:eastAsia="zh-CN"/>
        </w:rPr>
        <w:t xml:space="preserve">    </w:t>
      </w:r>
      <w:r w:rsidRPr="00DD2CD1">
        <w:rPr>
          <w:spacing w:val="-3"/>
          <w:lang w:eastAsia="zh-CN"/>
        </w:rPr>
        <w:t>；</w:t>
      </w:r>
    </w:p>
    <w:p w:rsidR="00696CD4" w:rsidRPr="00DD2CD1" w:rsidRDefault="00DD2CD1">
      <w:pPr>
        <w:pStyle w:val="a0"/>
        <w:spacing w:before="46" w:line="360" w:lineRule="auto"/>
        <w:ind w:left="478" w:right="103"/>
        <w:rPr>
          <w:rFonts w:cs="宋体"/>
          <w:sz w:val="11"/>
          <w:szCs w:val="11"/>
          <w:lang w:eastAsia="zh-CN"/>
        </w:rPr>
      </w:pPr>
      <w:r w:rsidRPr="00DD2CD1">
        <w:rPr>
          <w:lang w:eastAsia="zh-CN"/>
        </w:rPr>
        <w:t>身份证号：</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建造师执业资格等级：</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建造师注册证书号：</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建造师执业印章号：</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2"/>
          <w:szCs w:val="12"/>
          <w:lang w:eastAsia="zh-CN"/>
        </w:rPr>
      </w:pPr>
      <w:r w:rsidRPr="00DD2CD1">
        <w:rPr>
          <w:lang w:eastAsia="zh-CN"/>
        </w:rPr>
        <w:t>安全生产考核合格证书号：</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联系电话：</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电子信箱：</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通信地址：</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1"/>
          <w:szCs w:val="11"/>
          <w:u w:val="single"/>
          <w:lang w:eastAsia="zh-CN"/>
        </w:rPr>
      </w:pPr>
      <w:r w:rsidRPr="00DD2CD1">
        <w:rPr>
          <w:lang w:eastAsia="zh-CN"/>
        </w:rPr>
        <w:t>承包人对项目经理的授权范围如下：</w:t>
      </w:r>
      <w:r w:rsidRPr="00DD2CD1">
        <w:rPr>
          <w:lang w:eastAsia="zh-CN"/>
        </w:rPr>
        <w:t xml:space="preserve"> </w:t>
      </w:r>
      <w:r w:rsidRPr="00DD2CD1">
        <w:rPr>
          <w:rFonts w:hint="eastAsia"/>
          <w:u w:val="single"/>
          <w:lang w:eastAsia="zh-CN"/>
        </w:rPr>
        <w:t>全权代表承包人负责履行合同的施工质量、进度和安全方面的义务</w:t>
      </w:r>
      <w:r w:rsidRPr="00DD2CD1">
        <w:rPr>
          <w:u w:val="single"/>
          <w:lang w:eastAsia="zh-CN"/>
        </w:rPr>
        <w:t>。</w:t>
      </w:r>
    </w:p>
    <w:p w:rsidR="00696CD4" w:rsidRPr="00DD2CD1" w:rsidRDefault="00DD2CD1">
      <w:pPr>
        <w:pStyle w:val="a0"/>
        <w:spacing w:before="36" w:line="360" w:lineRule="auto"/>
        <w:ind w:left="478" w:right="103"/>
        <w:rPr>
          <w:rFonts w:cs="宋体"/>
          <w:sz w:val="11"/>
          <w:szCs w:val="11"/>
          <w:u w:val="single"/>
          <w:lang w:eastAsia="zh-CN"/>
        </w:rPr>
      </w:pPr>
      <w:r w:rsidRPr="00DD2CD1">
        <w:rPr>
          <w:lang w:eastAsia="zh-CN"/>
        </w:rPr>
        <w:t>关于项目经理每月在施工现场的时间要求</w:t>
      </w:r>
      <w:r w:rsidRPr="00DD2CD1">
        <w:rPr>
          <w:u w:val="single"/>
          <w:lang w:eastAsia="zh-CN"/>
        </w:rPr>
        <w:t>：</w:t>
      </w:r>
      <w:r w:rsidRPr="00DD2CD1">
        <w:rPr>
          <w:u w:val="single"/>
          <w:lang w:eastAsia="zh-CN"/>
        </w:rPr>
        <w:t>目经理</w:t>
      </w:r>
      <w:r w:rsidRPr="00DD2CD1">
        <w:rPr>
          <w:rFonts w:hint="eastAsia"/>
          <w:u w:val="single"/>
          <w:lang w:eastAsia="zh-CN"/>
        </w:rPr>
        <w:t>每月驻工地时间不得少于</w:t>
      </w:r>
      <w:r w:rsidRPr="00DD2CD1">
        <w:rPr>
          <w:rFonts w:hint="eastAsia"/>
          <w:u w:val="single"/>
          <w:lang w:eastAsia="zh-CN"/>
        </w:rPr>
        <w:t>2</w:t>
      </w:r>
      <w:r w:rsidRPr="00DD2CD1">
        <w:rPr>
          <w:rFonts w:hint="eastAsia"/>
          <w:u w:val="single"/>
          <w:lang w:eastAsia="zh-CN"/>
        </w:rPr>
        <w:t>0</w:t>
      </w:r>
      <w:r w:rsidRPr="00DD2CD1">
        <w:rPr>
          <w:rFonts w:hint="eastAsia"/>
          <w:u w:val="single"/>
          <w:lang w:eastAsia="zh-CN"/>
        </w:rPr>
        <w:t>个工作日</w:t>
      </w:r>
      <w:r w:rsidRPr="00DD2CD1">
        <w:rPr>
          <w:spacing w:val="-3"/>
          <w:u w:val="single"/>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spacing w:val="-3"/>
          <w:lang w:eastAsia="zh-CN"/>
        </w:rPr>
        <w:t>承包人未提交劳动合同，以及没有为项目经理缴纳社会保险证明的违约责任：</w:t>
      </w:r>
      <w:r w:rsidRPr="00DD2CD1">
        <w:rPr>
          <w:spacing w:val="-3"/>
          <w:u w:val="single" w:color="000000"/>
          <w:lang w:eastAsia="zh-CN"/>
        </w:rPr>
        <w:t>见通用条</w:t>
      </w:r>
    </w:p>
    <w:p w:rsidR="00696CD4" w:rsidRPr="00DD2CD1" w:rsidRDefault="00DD2CD1">
      <w:pPr>
        <w:pStyle w:val="a0"/>
        <w:spacing w:before="36" w:line="360" w:lineRule="auto"/>
        <w:ind w:right="103"/>
        <w:rPr>
          <w:rFonts w:cs="宋体"/>
          <w:sz w:val="11"/>
          <w:szCs w:val="11"/>
          <w:lang w:eastAsia="zh-CN"/>
        </w:rPr>
      </w:pPr>
      <w:r w:rsidRPr="00DD2CD1">
        <w:rPr>
          <w:u w:val="single" w:color="000000"/>
          <w:lang w:eastAsia="zh-CN"/>
        </w:rPr>
        <w:t>款</w:t>
      </w:r>
      <w:r w:rsidRPr="00DD2CD1">
        <w:rPr>
          <w:lang w:eastAsia="zh-CN"/>
        </w:rPr>
        <w:t>。</w:t>
      </w:r>
    </w:p>
    <w:p w:rsidR="00696CD4" w:rsidRPr="00DD2CD1" w:rsidRDefault="00DD2CD1">
      <w:pPr>
        <w:pStyle w:val="a0"/>
        <w:spacing w:before="36" w:line="360" w:lineRule="auto"/>
        <w:ind w:right="103" w:firstLineChars="200" w:firstLine="408"/>
        <w:rPr>
          <w:rFonts w:cs="宋体"/>
          <w:lang w:eastAsia="zh-CN"/>
        </w:rPr>
      </w:pPr>
      <w:r w:rsidRPr="00DD2CD1">
        <w:rPr>
          <w:spacing w:val="-3"/>
          <w:lang w:eastAsia="zh-CN"/>
        </w:rPr>
        <w:t>项目经理未经批准，擅自离开施工现场的违约责任：</w:t>
      </w:r>
      <w:r w:rsidRPr="00DD2CD1">
        <w:rPr>
          <w:rFonts w:hint="eastAsia"/>
          <w:spacing w:val="-3"/>
          <w:u w:val="single"/>
          <w:lang w:eastAsia="zh-CN"/>
        </w:rPr>
        <w:t>处</w:t>
      </w:r>
      <w:r w:rsidRPr="00DD2CD1">
        <w:rPr>
          <w:rFonts w:hint="eastAsia"/>
          <w:spacing w:val="-3"/>
          <w:u w:val="single" w:color="000000"/>
          <w:lang w:eastAsia="zh-CN"/>
        </w:rPr>
        <w:t>罚按合同价的</w:t>
      </w:r>
      <w:r w:rsidRPr="00DD2CD1">
        <w:rPr>
          <w:rFonts w:hint="eastAsia"/>
          <w:spacing w:val="-3"/>
          <w:u w:val="single" w:color="000000"/>
          <w:lang w:eastAsia="zh-CN"/>
        </w:rPr>
        <w:t>5%</w:t>
      </w:r>
      <w:r w:rsidRPr="00DD2CD1">
        <w:rPr>
          <w:rFonts w:hint="eastAsia"/>
          <w:spacing w:val="-3"/>
          <w:u w:val="single" w:color="000000"/>
          <w:lang w:eastAsia="zh-CN"/>
        </w:rPr>
        <w:t>支付违约金</w:t>
      </w:r>
      <w:r w:rsidRPr="00DD2CD1">
        <w:rPr>
          <w:lang w:eastAsia="zh-CN"/>
        </w:rPr>
        <w:t>。</w:t>
      </w:r>
    </w:p>
    <w:p w:rsidR="00696CD4" w:rsidRPr="00DD2CD1" w:rsidRDefault="00DD2CD1">
      <w:pPr>
        <w:pStyle w:val="a0"/>
        <w:spacing w:before="116" w:line="360" w:lineRule="auto"/>
        <w:ind w:right="103" w:firstLine="359"/>
        <w:rPr>
          <w:rFonts w:cs="宋体"/>
          <w:lang w:eastAsia="zh-CN"/>
        </w:rPr>
      </w:pPr>
      <w:r w:rsidRPr="00DD2CD1">
        <w:rPr>
          <w:rFonts w:cs="宋体"/>
          <w:lang w:eastAsia="zh-CN"/>
        </w:rPr>
        <w:lastRenderedPageBreak/>
        <w:t>3.2.3</w:t>
      </w:r>
      <w:r w:rsidRPr="00DD2CD1">
        <w:rPr>
          <w:spacing w:val="-3"/>
          <w:lang w:eastAsia="zh-CN"/>
        </w:rPr>
        <w:t>承包人擅自更换项目经理的违约责任：</w:t>
      </w:r>
      <w:r w:rsidRPr="00DD2CD1">
        <w:rPr>
          <w:rFonts w:hint="eastAsia"/>
          <w:spacing w:val="-3"/>
          <w:u w:val="single"/>
          <w:lang w:eastAsia="zh-CN"/>
        </w:rPr>
        <w:t>处</w:t>
      </w:r>
      <w:r w:rsidRPr="00DD2CD1">
        <w:rPr>
          <w:rFonts w:hint="eastAsia"/>
          <w:spacing w:val="-3"/>
          <w:u w:val="single" w:color="000000"/>
          <w:lang w:eastAsia="zh-CN"/>
        </w:rPr>
        <w:t>罚按合同价的</w:t>
      </w:r>
      <w:r w:rsidRPr="00DD2CD1">
        <w:rPr>
          <w:rFonts w:hint="eastAsia"/>
          <w:spacing w:val="-3"/>
          <w:u w:val="single" w:color="000000"/>
          <w:lang w:eastAsia="zh-CN"/>
        </w:rPr>
        <w:t>5%</w:t>
      </w:r>
      <w:r w:rsidRPr="00DD2CD1">
        <w:rPr>
          <w:rFonts w:hint="eastAsia"/>
          <w:spacing w:val="-3"/>
          <w:u w:val="single" w:color="000000"/>
          <w:lang w:eastAsia="zh-CN"/>
        </w:rPr>
        <w:t>支付违约金</w:t>
      </w:r>
      <w:r w:rsidRPr="00DD2CD1">
        <w:rPr>
          <w:spacing w:val="-8"/>
          <w:lang w:eastAsia="zh-CN"/>
        </w:rPr>
        <w:t>。</w:t>
      </w:r>
    </w:p>
    <w:p w:rsidR="00696CD4" w:rsidRPr="00DD2CD1" w:rsidRDefault="00DD2CD1">
      <w:pPr>
        <w:pStyle w:val="a0"/>
        <w:spacing w:before="7" w:line="360" w:lineRule="auto"/>
        <w:ind w:right="103" w:firstLine="359"/>
        <w:rPr>
          <w:spacing w:val="-3"/>
          <w:lang w:eastAsia="zh-CN"/>
        </w:rPr>
      </w:pPr>
      <w:r w:rsidRPr="00DD2CD1">
        <w:rPr>
          <w:rFonts w:cs="宋体"/>
          <w:lang w:eastAsia="zh-CN"/>
        </w:rPr>
        <w:t>3.2.4</w:t>
      </w:r>
      <w:r w:rsidRPr="00DD2CD1">
        <w:rPr>
          <w:spacing w:val="-3"/>
          <w:lang w:eastAsia="zh-CN"/>
        </w:rPr>
        <w:t>承包人无正当理由拒绝更换项目经理的违约责任：</w:t>
      </w:r>
      <w:r w:rsidRPr="00DD2CD1">
        <w:rPr>
          <w:rFonts w:hint="eastAsia"/>
          <w:spacing w:val="-3"/>
          <w:lang w:eastAsia="zh-CN"/>
        </w:rPr>
        <w:t>发包人认为项目经理不称职，有权要求承包人更换项目经理，承包人无正当理由拒绝更换项目经理，视为承包人严重违约，发包人有权没收承包人的履约保证金，并单方面终止合同，其承包人所完成工程量不予拨付工程款。</w:t>
      </w:r>
    </w:p>
    <w:p w:rsidR="00696CD4" w:rsidRPr="00DD2CD1" w:rsidRDefault="00DD2CD1">
      <w:pPr>
        <w:pStyle w:val="a0"/>
        <w:spacing w:before="7" w:line="360" w:lineRule="auto"/>
        <w:ind w:right="103" w:firstLineChars="200" w:firstLine="420"/>
        <w:rPr>
          <w:rFonts w:cs="宋体"/>
          <w:lang w:eastAsia="zh-CN"/>
        </w:rPr>
      </w:pPr>
      <w:r w:rsidRPr="00DD2CD1">
        <w:rPr>
          <w:rFonts w:cs="宋体"/>
          <w:lang w:eastAsia="zh-CN"/>
        </w:rPr>
        <w:t>3.3</w:t>
      </w:r>
      <w:r w:rsidRPr="00DD2CD1">
        <w:rPr>
          <w:lang w:eastAsia="zh-CN"/>
        </w:rPr>
        <w:t>承包人人员</w:t>
      </w:r>
    </w:p>
    <w:p w:rsidR="00696CD4" w:rsidRPr="00DD2CD1" w:rsidRDefault="00DD2CD1">
      <w:pPr>
        <w:pStyle w:val="a0"/>
        <w:spacing w:before="26" w:line="360" w:lineRule="auto"/>
        <w:ind w:firstLineChars="200" w:firstLine="420"/>
        <w:rPr>
          <w:rFonts w:cs="宋体"/>
          <w:lang w:eastAsia="zh-CN"/>
        </w:rPr>
      </w:pPr>
      <w:r w:rsidRPr="00DD2CD1">
        <w:rPr>
          <w:rFonts w:cs="宋体"/>
          <w:lang w:eastAsia="zh-CN"/>
        </w:rPr>
        <w:t xml:space="preserve">3.3.1 </w:t>
      </w:r>
      <w:r w:rsidRPr="00DD2CD1">
        <w:rPr>
          <w:spacing w:val="-4"/>
          <w:lang w:eastAsia="zh-CN"/>
        </w:rPr>
        <w:t>承包人提交项目管理机构及施工现场管理人员安排报告的期限：</w:t>
      </w:r>
      <w:r w:rsidRPr="00DD2CD1">
        <w:rPr>
          <w:spacing w:val="-4"/>
          <w:u w:val="single" w:color="000000"/>
          <w:lang w:eastAsia="zh-CN"/>
        </w:rPr>
        <w:t>见通用条款</w:t>
      </w:r>
      <w:r w:rsidRPr="00DD2CD1">
        <w:rPr>
          <w:spacing w:val="-108"/>
          <w:lang w:eastAsia="zh-CN"/>
        </w:rPr>
        <w:t>。</w:t>
      </w:r>
    </w:p>
    <w:p w:rsidR="00696CD4" w:rsidRPr="00DD2CD1" w:rsidRDefault="00DD2CD1">
      <w:pPr>
        <w:pStyle w:val="a0"/>
        <w:spacing w:before="36" w:line="360" w:lineRule="auto"/>
        <w:ind w:firstLineChars="200" w:firstLine="420"/>
        <w:rPr>
          <w:rFonts w:cs="宋体"/>
          <w:sz w:val="11"/>
          <w:szCs w:val="11"/>
          <w:lang w:eastAsia="zh-CN"/>
        </w:rPr>
      </w:pPr>
      <w:r w:rsidRPr="00DD2CD1">
        <w:rPr>
          <w:rFonts w:cs="宋体"/>
          <w:lang w:eastAsia="zh-CN"/>
        </w:rPr>
        <w:t>3.3.3</w:t>
      </w:r>
      <w:r w:rsidRPr="00DD2CD1">
        <w:rPr>
          <w:spacing w:val="-4"/>
          <w:lang w:eastAsia="zh-CN"/>
        </w:rPr>
        <w:t>承包人无正当理由拒绝撤换主要施工管理人员的违约责任：</w:t>
      </w:r>
      <w:r w:rsidRPr="00DD2CD1">
        <w:rPr>
          <w:rFonts w:hint="eastAsia"/>
          <w:spacing w:val="-4"/>
          <w:u w:val="single"/>
          <w:lang w:eastAsia="zh-CN"/>
        </w:rPr>
        <w:t>发包人要求撤换不能按照合同约定履行职责及义务的主要施工管理人员的，承包人应当撤换。承包人无正当理由拒绝的，</w:t>
      </w:r>
      <w:r w:rsidRPr="00DD2CD1">
        <w:rPr>
          <w:rFonts w:hint="eastAsia"/>
          <w:spacing w:val="-4"/>
          <w:u w:val="single"/>
          <w:lang w:eastAsia="zh-CN"/>
        </w:rPr>
        <w:t xml:space="preserve"> </w:t>
      </w:r>
      <w:r w:rsidRPr="00DD2CD1">
        <w:rPr>
          <w:rFonts w:hint="eastAsia"/>
          <w:spacing w:val="-4"/>
          <w:u w:val="single"/>
          <w:lang w:eastAsia="zh-CN"/>
        </w:rPr>
        <w:t>视为承包人严重违约，发包人有权没收承包人的履约保证金，并单方面终止合同，其承包人所完成工程量不予拨付工程款。</w:t>
      </w:r>
    </w:p>
    <w:p w:rsidR="00696CD4" w:rsidRPr="00DD2CD1" w:rsidRDefault="00DD2CD1">
      <w:pPr>
        <w:pStyle w:val="a0"/>
        <w:spacing w:before="36" w:line="360" w:lineRule="auto"/>
        <w:ind w:left="718"/>
        <w:rPr>
          <w:rFonts w:cs="宋体"/>
          <w:u w:val="single"/>
          <w:lang w:eastAsia="zh-CN"/>
        </w:rPr>
      </w:pPr>
      <w:r w:rsidRPr="00DD2CD1">
        <w:rPr>
          <w:rFonts w:cs="宋体"/>
          <w:lang w:eastAsia="zh-CN"/>
        </w:rPr>
        <w:t>3.3.4</w:t>
      </w:r>
      <w:r w:rsidRPr="00DD2CD1">
        <w:rPr>
          <w:lang w:eastAsia="zh-CN"/>
        </w:rPr>
        <w:t>承包人主要施工管理人员离开施工现场的批准要求</w:t>
      </w:r>
      <w:r w:rsidRPr="00DD2CD1">
        <w:rPr>
          <w:u w:val="single"/>
          <w:lang w:eastAsia="zh-CN"/>
        </w:rPr>
        <w:t>：</w:t>
      </w:r>
      <w:r w:rsidRPr="00DD2CD1">
        <w:rPr>
          <w:rFonts w:hint="eastAsia"/>
          <w:u w:val="single"/>
          <w:lang w:eastAsia="zh-CN"/>
        </w:rPr>
        <w:t>按通用条款执行。</w:t>
      </w:r>
    </w:p>
    <w:p w:rsidR="00696CD4" w:rsidRPr="00DD2CD1" w:rsidRDefault="00DD2CD1">
      <w:pPr>
        <w:pStyle w:val="a0"/>
        <w:spacing w:before="36" w:line="360" w:lineRule="auto"/>
        <w:rPr>
          <w:rFonts w:cs="宋体"/>
          <w:sz w:val="12"/>
          <w:szCs w:val="12"/>
          <w:lang w:eastAsia="zh-CN"/>
        </w:rPr>
      </w:pPr>
      <w:r w:rsidRPr="00DD2CD1">
        <w:rPr>
          <w:rFonts w:cs="宋体"/>
          <w:lang w:eastAsia="zh-CN"/>
        </w:rPr>
        <w:t>3.3.5</w:t>
      </w:r>
      <w:r w:rsidRPr="00DD2CD1">
        <w:rPr>
          <w:spacing w:val="-2"/>
          <w:lang w:eastAsia="zh-CN"/>
        </w:rPr>
        <w:t>承包人擅自更换主要施工管理人员的违约责任：</w:t>
      </w:r>
      <w:r w:rsidRPr="00DD2CD1">
        <w:rPr>
          <w:rFonts w:hint="eastAsia"/>
          <w:spacing w:val="-2"/>
          <w:u w:val="single"/>
          <w:lang w:eastAsia="zh-CN"/>
        </w:rPr>
        <w:t>承包人未经发包人同意，擅自更换主要施工管理人员，将视为承包人将工程转包或挂靠，发包人可单方面终止合同，没收</w:t>
      </w:r>
      <w:r w:rsidRPr="00DD2CD1">
        <w:rPr>
          <w:rFonts w:hint="eastAsia"/>
          <w:spacing w:val="-2"/>
          <w:u w:val="single"/>
          <w:lang w:eastAsia="zh-CN"/>
        </w:rPr>
        <w:t>承包人履约保证金，并将上报建设行政主管部门，对承包人作不良行为记录。</w:t>
      </w:r>
    </w:p>
    <w:p w:rsidR="00696CD4" w:rsidRPr="00DD2CD1" w:rsidRDefault="00DD2CD1">
      <w:pPr>
        <w:pStyle w:val="a0"/>
        <w:spacing w:before="36" w:line="360" w:lineRule="auto"/>
        <w:ind w:firstLineChars="200" w:firstLine="408"/>
        <w:rPr>
          <w:rFonts w:cs="宋体"/>
          <w:sz w:val="11"/>
          <w:szCs w:val="11"/>
          <w:u w:val="single"/>
          <w:lang w:eastAsia="zh-CN"/>
        </w:rPr>
      </w:pPr>
      <w:r w:rsidRPr="00DD2CD1">
        <w:rPr>
          <w:spacing w:val="-3"/>
          <w:lang w:eastAsia="zh-CN"/>
        </w:rPr>
        <w:t>承包人主要施工管理人员擅自离开施工现场的违约责任</w:t>
      </w:r>
      <w:r w:rsidRPr="00DD2CD1">
        <w:rPr>
          <w:spacing w:val="-3"/>
          <w:lang w:eastAsia="zh-CN"/>
        </w:rPr>
        <w:t>：</w:t>
      </w:r>
      <w:r w:rsidRPr="00DD2CD1">
        <w:rPr>
          <w:rFonts w:hint="eastAsia"/>
          <w:spacing w:val="-3"/>
          <w:u w:val="single"/>
          <w:lang w:eastAsia="zh-CN"/>
        </w:rPr>
        <w:t>发包人将对主要施工管理人员在施工现场的时间进行考勤，如主要施工管理人员未经发包人同意，擅自离开施工现场，每人次处罚</w:t>
      </w:r>
      <w:r w:rsidRPr="00DD2CD1">
        <w:rPr>
          <w:rFonts w:hint="eastAsia"/>
          <w:spacing w:val="-4"/>
          <w:u w:val="single"/>
          <w:lang w:eastAsia="zh-CN"/>
        </w:rPr>
        <w:t>按合同价的</w:t>
      </w:r>
      <w:r w:rsidRPr="00DD2CD1">
        <w:rPr>
          <w:rFonts w:hint="eastAsia"/>
          <w:spacing w:val="-4"/>
          <w:u w:val="single"/>
          <w:lang w:eastAsia="zh-CN"/>
        </w:rPr>
        <w:t>1%</w:t>
      </w:r>
      <w:r w:rsidRPr="00DD2CD1">
        <w:rPr>
          <w:rFonts w:hint="eastAsia"/>
          <w:spacing w:val="-4"/>
          <w:u w:val="single"/>
          <w:lang w:eastAsia="zh-CN"/>
        </w:rPr>
        <w:t>支付违约金</w:t>
      </w:r>
      <w:r w:rsidRPr="00DD2CD1">
        <w:rPr>
          <w:u w:val="single"/>
          <w:lang w:eastAsia="zh-CN"/>
        </w:rPr>
        <w:t>。</w:t>
      </w:r>
    </w:p>
    <w:p w:rsidR="00696CD4" w:rsidRPr="00DD2CD1" w:rsidRDefault="00DD2CD1">
      <w:pPr>
        <w:pStyle w:val="a0"/>
        <w:spacing w:before="36" w:line="360" w:lineRule="auto"/>
        <w:rPr>
          <w:rFonts w:cs="宋体"/>
          <w:sz w:val="11"/>
          <w:szCs w:val="11"/>
          <w:lang w:eastAsia="zh-CN"/>
        </w:rPr>
      </w:pPr>
      <w:r w:rsidRPr="00DD2CD1">
        <w:rPr>
          <w:rFonts w:hint="eastAsia"/>
          <w:u w:val="single" w:color="000000"/>
          <w:lang w:eastAsia="zh-CN"/>
        </w:rPr>
        <w:t>项目管理班子成员必须持证上岗，证书原件上交，开工前对所有人员进行核对，所有人员须常驻现场。</w:t>
      </w:r>
    </w:p>
    <w:p w:rsidR="00696CD4" w:rsidRPr="00DD2CD1" w:rsidRDefault="00696CD4">
      <w:pPr>
        <w:pStyle w:val="a0"/>
        <w:spacing w:before="36" w:line="360" w:lineRule="auto"/>
        <w:rPr>
          <w:rFonts w:cs="宋体"/>
          <w:sz w:val="11"/>
          <w:szCs w:val="11"/>
          <w:lang w:eastAsia="zh-CN"/>
        </w:rPr>
      </w:pPr>
    </w:p>
    <w:p w:rsidR="00696CD4" w:rsidRPr="00DD2CD1" w:rsidRDefault="00DD2CD1">
      <w:pPr>
        <w:pStyle w:val="a0"/>
        <w:spacing w:before="36" w:line="360" w:lineRule="auto"/>
        <w:rPr>
          <w:rFonts w:cs="宋体"/>
          <w:sz w:val="23"/>
          <w:szCs w:val="23"/>
          <w:lang w:eastAsia="zh-CN"/>
        </w:rPr>
      </w:pPr>
      <w:r w:rsidRPr="00DD2CD1">
        <w:rPr>
          <w:rFonts w:cs="宋体"/>
          <w:lang w:eastAsia="zh-CN"/>
        </w:rPr>
        <w:t>3.5</w:t>
      </w:r>
      <w:r w:rsidRPr="00DD2CD1">
        <w:rPr>
          <w:spacing w:val="-3"/>
          <w:lang w:eastAsia="zh-CN"/>
        </w:rPr>
        <w:t>分包</w:t>
      </w:r>
    </w:p>
    <w:p w:rsidR="00696CD4" w:rsidRPr="00DD2CD1" w:rsidRDefault="00DD2CD1">
      <w:pPr>
        <w:pStyle w:val="a0"/>
        <w:spacing w:line="360" w:lineRule="auto"/>
        <w:ind w:left="18" w:firstLine="460"/>
        <w:rPr>
          <w:rFonts w:cs="宋体"/>
          <w:lang w:eastAsia="zh-CN"/>
        </w:rPr>
      </w:pPr>
      <w:r w:rsidRPr="00DD2CD1">
        <w:rPr>
          <w:rFonts w:cs="宋体"/>
          <w:lang w:eastAsia="zh-CN"/>
        </w:rPr>
        <w:t>3.5.1</w:t>
      </w:r>
      <w:r w:rsidRPr="00DD2CD1">
        <w:rPr>
          <w:lang w:eastAsia="zh-CN"/>
        </w:rPr>
        <w:t>分包的一般约定禁止分包的工程包括：</w:t>
      </w:r>
      <w:r w:rsidRPr="00DD2CD1">
        <w:rPr>
          <w:rFonts w:hint="eastAsia"/>
          <w:u w:val="single"/>
          <w:lang w:eastAsia="zh-CN"/>
        </w:rPr>
        <w:t>不允许分包</w:t>
      </w:r>
      <w:r w:rsidRPr="00DD2CD1">
        <w:rPr>
          <w:u w:val="single"/>
          <w:lang w:eastAsia="zh-CN"/>
        </w:rPr>
        <w:t>。</w:t>
      </w:r>
    </w:p>
    <w:p w:rsidR="00696CD4" w:rsidRPr="00DD2CD1" w:rsidRDefault="00DD2CD1">
      <w:pPr>
        <w:pStyle w:val="a0"/>
        <w:spacing w:before="46" w:line="360" w:lineRule="auto"/>
        <w:ind w:firstLineChars="400" w:firstLine="840"/>
        <w:rPr>
          <w:rFonts w:cs="宋体"/>
          <w:sz w:val="11"/>
          <w:szCs w:val="11"/>
          <w:lang w:eastAsia="zh-CN"/>
        </w:rPr>
      </w:pPr>
      <w:r w:rsidRPr="00DD2CD1">
        <w:rPr>
          <w:lang w:eastAsia="zh-CN"/>
        </w:rPr>
        <w:t>主体结构、关键性工作的范围：</w:t>
      </w:r>
      <w:r w:rsidRPr="00DD2CD1">
        <w:rPr>
          <w:u w:val="single" w:color="000000"/>
          <w:lang w:eastAsia="zh-CN"/>
        </w:rPr>
        <w:t>同上</w:t>
      </w:r>
      <w:r w:rsidRPr="00DD2CD1">
        <w:rPr>
          <w:lang w:eastAsia="zh-CN"/>
        </w:rPr>
        <w:t>。</w:t>
      </w:r>
    </w:p>
    <w:p w:rsidR="00696CD4" w:rsidRPr="00DD2CD1" w:rsidRDefault="00DD2CD1">
      <w:pPr>
        <w:pStyle w:val="a0"/>
        <w:spacing w:before="36" w:line="360" w:lineRule="auto"/>
        <w:ind w:left="718" w:right="2670" w:hanging="600"/>
        <w:rPr>
          <w:rFonts w:cs="宋体"/>
          <w:lang w:eastAsia="zh-CN"/>
        </w:rPr>
      </w:pPr>
      <w:r w:rsidRPr="00DD2CD1">
        <w:rPr>
          <w:rFonts w:cs="宋体"/>
          <w:lang w:eastAsia="zh-CN"/>
        </w:rPr>
        <w:t>3.5.2</w:t>
      </w:r>
      <w:r w:rsidRPr="00DD2CD1">
        <w:rPr>
          <w:lang w:eastAsia="zh-CN"/>
        </w:rPr>
        <w:t>分包的确定允许分包的专业工程包括：。</w:t>
      </w:r>
    </w:p>
    <w:p w:rsidR="00696CD4" w:rsidRPr="00DD2CD1" w:rsidRDefault="00DD2CD1">
      <w:pPr>
        <w:pStyle w:val="a0"/>
        <w:spacing w:before="46" w:line="360" w:lineRule="auto"/>
        <w:ind w:firstLine="599"/>
        <w:rPr>
          <w:rFonts w:cs="宋体"/>
          <w:lang w:eastAsia="zh-CN"/>
        </w:rPr>
      </w:pPr>
      <w:r w:rsidRPr="00DD2CD1">
        <w:rPr>
          <w:spacing w:val="-4"/>
          <w:lang w:eastAsia="zh-CN"/>
        </w:rPr>
        <w:t>其他关于分包的约定：</w:t>
      </w:r>
      <w:r w:rsidRPr="00DD2CD1">
        <w:rPr>
          <w:lang w:eastAsia="zh-CN"/>
        </w:rPr>
        <w:t>分包工程施工人与乙方承担连带责任。</w:t>
      </w:r>
    </w:p>
    <w:p w:rsidR="00696CD4" w:rsidRPr="00DD2CD1" w:rsidRDefault="00DD2CD1">
      <w:pPr>
        <w:pStyle w:val="a0"/>
        <w:spacing w:before="46" w:line="360" w:lineRule="auto"/>
        <w:ind w:left="478" w:right="2010"/>
        <w:rPr>
          <w:rFonts w:cs="宋体"/>
          <w:lang w:eastAsia="zh-CN"/>
        </w:rPr>
      </w:pPr>
      <w:r w:rsidRPr="00DD2CD1">
        <w:rPr>
          <w:rFonts w:cs="宋体"/>
          <w:lang w:eastAsia="zh-CN"/>
        </w:rPr>
        <w:t>3.5.4</w:t>
      </w:r>
      <w:r w:rsidRPr="00DD2CD1">
        <w:rPr>
          <w:lang w:eastAsia="zh-CN"/>
        </w:rPr>
        <w:t>分包合同价款关于分包合同价款支付的约定：</w:t>
      </w:r>
      <w:r w:rsidRPr="00DD2CD1">
        <w:rPr>
          <w:u w:val="single" w:color="000000"/>
          <w:lang w:eastAsia="zh-CN"/>
        </w:rPr>
        <w:t>见通用条款</w:t>
      </w:r>
      <w:r w:rsidRPr="00DD2CD1">
        <w:rPr>
          <w:lang w:eastAsia="zh-CN"/>
        </w:rPr>
        <w:t>。</w:t>
      </w:r>
    </w:p>
    <w:p w:rsidR="00696CD4" w:rsidRPr="00DD2CD1" w:rsidRDefault="00DD2CD1">
      <w:pPr>
        <w:pStyle w:val="a0"/>
        <w:spacing w:before="46" w:line="360" w:lineRule="auto"/>
        <w:ind w:left="718" w:hanging="240"/>
        <w:rPr>
          <w:rFonts w:cs="宋体"/>
          <w:sz w:val="23"/>
          <w:szCs w:val="23"/>
          <w:lang w:eastAsia="zh-CN"/>
        </w:rPr>
      </w:pPr>
      <w:r w:rsidRPr="00DD2CD1">
        <w:rPr>
          <w:rFonts w:cs="宋体"/>
          <w:lang w:eastAsia="zh-CN"/>
        </w:rPr>
        <w:t>3.6</w:t>
      </w:r>
      <w:r w:rsidRPr="00DD2CD1">
        <w:rPr>
          <w:lang w:eastAsia="zh-CN"/>
        </w:rPr>
        <w:t>工程照管与成品、半成品保护</w:t>
      </w:r>
    </w:p>
    <w:p w:rsidR="00696CD4" w:rsidRPr="00DD2CD1" w:rsidRDefault="00DD2CD1">
      <w:pPr>
        <w:pStyle w:val="a0"/>
        <w:spacing w:line="360" w:lineRule="auto"/>
        <w:ind w:left="718"/>
        <w:rPr>
          <w:rFonts w:cs="宋体"/>
          <w:sz w:val="11"/>
          <w:szCs w:val="11"/>
          <w:lang w:eastAsia="zh-CN"/>
        </w:rPr>
      </w:pPr>
      <w:r w:rsidRPr="00DD2CD1">
        <w:rPr>
          <w:lang w:eastAsia="zh-CN"/>
        </w:rPr>
        <w:t>承包人负责照管工程及工程相关的材料、工程设备的起始时间：</w:t>
      </w:r>
      <w:r w:rsidRPr="00DD2CD1">
        <w:rPr>
          <w:u w:val="single" w:color="000000"/>
          <w:lang w:eastAsia="zh-CN"/>
        </w:rPr>
        <w:t>（</w:t>
      </w:r>
      <w:r w:rsidRPr="00DD2CD1">
        <w:rPr>
          <w:rFonts w:cs="宋体"/>
          <w:u w:val="single" w:color="000000"/>
          <w:lang w:eastAsia="zh-CN"/>
        </w:rPr>
        <w:t>1</w:t>
      </w:r>
      <w:r w:rsidRPr="00DD2CD1">
        <w:rPr>
          <w:u w:val="single" w:color="000000"/>
          <w:lang w:eastAsia="zh-CN"/>
        </w:rPr>
        <w:t>）自发包人向承</w:t>
      </w:r>
    </w:p>
    <w:p w:rsidR="00696CD4" w:rsidRPr="00DD2CD1" w:rsidRDefault="00DD2CD1">
      <w:pPr>
        <w:pStyle w:val="a0"/>
        <w:spacing w:before="36" w:line="360" w:lineRule="auto"/>
        <w:rPr>
          <w:rFonts w:cs="宋体"/>
          <w:sz w:val="12"/>
          <w:szCs w:val="12"/>
          <w:lang w:eastAsia="zh-CN"/>
        </w:rPr>
      </w:pPr>
      <w:r w:rsidRPr="00DD2CD1">
        <w:rPr>
          <w:spacing w:val="-4"/>
          <w:u w:val="single" w:color="000000"/>
          <w:lang w:eastAsia="zh-CN"/>
        </w:rPr>
        <w:t>包人移交施工现场之日起，承包人应负责照管工程及工程相关的材料、工程设备，直到颁发</w:t>
      </w:r>
    </w:p>
    <w:p w:rsidR="00696CD4" w:rsidRPr="00DD2CD1" w:rsidRDefault="00DD2CD1">
      <w:pPr>
        <w:pStyle w:val="a0"/>
        <w:spacing w:before="36" w:line="360" w:lineRule="auto"/>
        <w:rPr>
          <w:rFonts w:cs="宋体"/>
          <w:sz w:val="11"/>
          <w:szCs w:val="11"/>
          <w:lang w:eastAsia="zh-CN"/>
        </w:rPr>
      </w:pPr>
      <w:r w:rsidRPr="00DD2CD1">
        <w:rPr>
          <w:u w:val="single" w:color="000000"/>
          <w:lang w:eastAsia="zh-CN"/>
        </w:rPr>
        <w:t>工程接收证书之日止。</w:t>
      </w:r>
    </w:p>
    <w:p w:rsidR="00696CD4" w:rsidRPr="00DD2CD1" w:rsidRDefault="00DD2CD1">
      <w:pPr>
        <w:pStyle w:val="a0"/>
        <w:spacing w:before="36" w:line="360" w:lineRule="auto"/>
        <w:ind w:left="718"/>
        <w:rPr>
          <w:rFonts w:cs="宋体"/>
          <w:sz w:val="11"/>
          <w:szCs w:val="11"/>
          <w:lang w:eastAsia="zh-CN"/>
        </w:rPr>
      </w:pPr>
      <w:r w:rsidRPr="00DD2CD1">
        <w:rPr>
          <w:u w:val="single" w:color="000000"/>
          <w:lang w:eastAsia="zh-CN"/>
        </w:rPr>
        <w:t>（</w:t>
      </w:r>
      <w:r w:rsidRPr="00DD2CD1">
        <w:rPr>
          <w:rFonts w:cs="宋体"/>
          <w:u w:val="single" w:color="000000"/>
          <w:lang w:eastAsia="zh-CN"/>
        </w:rPr>
        <w:t>2</w:t>
      </w:r>
      <w:r w:rsidRPr="00DD2CD1">
        <w:rPr>
          <w:u w:val="single" w:color="000000"/>
          <w:lang w:eastAsia="zh-CN"/>
        </w:rPr>
        <w:t>）在承包人负责照管期间，因承包人原因造成工程、材料、工程设备丢失或损坏</w:t>
      </w:r>
    </w:p>
    <w:p w:rsidR="00696CD4" w:rsidRPr="00DD2CD1" w:rsidRDefault="00DD2CD1">
      <w:pPr>
        <w:pStyle w:val="a0"/>
        <w:spacing w:before="36" w:line="360" w:lineRule="auto"/>
        <w:rPr>
          <w:rFonts w:cs="宋体"/>
          <w:sz w:val="11"/>
          <w:szCs w:val="11"/>
          <w:lang w:eastAsia="zh-CN"/>
        </w:rPr>
      </w:pPr>
      <w:r w:rsidRPr="00DD2CD1">
        <w:rPr>
          <w:u w:val="single" w:color="000000"/>
          <w:lang w:eastAsia="zh-CN"/>
        </w:rPr>
        <w:t>的，由承包人负责赔偿、修复或更换，并承担由此增加的费用和（或）延误的工期。</w:t>
      </w:r>
    </w:p>
    <w:p w:rsidR="00696CD4" w:rsidRPr="00DD2CD1" w:rsidRDefault="00DD2CD1">
      <w:pPr>
        <w:pStyle w:val="a0"/>
        <w:spacing w:before="36" w:line="360" w:lineRule="auto"/>
        <w:ind w:left="718"/>
        <w:rPr>
          <w:rFonts w:cs="宋体"/>
          <w:sz w:val="11"/>
          <w:szCs w:val="11"/>
          <w:lang w:eastAsia="zh-CN"/>
        </w:rPr>
      </w:pPr>
      <w:r w:rsidRPr="00DD2CD1">
        <w:rPr>
          <w:u w:val="single" w:color="000000"/>
          <w:lang w:eastAsia="zh-CN"/>
        </w:rPr>
        <w:t>（</w:t>
      </w:r>
      <w:r w:rsidRPr="00DD2CD1">
        <w:rPr>
          <w:rFonts w:cs="宋体"/>
          <w:u w:val="single" w:color="000000"/>
          <w:lang w:eastAsia="zh-CN"/>
        </w:rPr>
        <w:t>3</w:t>
      </w:r>
      <w:r w:rsidRPr="00DD2CD1">
        <w:rPr>
          <w:u w:val="single" w:color="000000"/>
          <w:lang w:eastAsia="zh-CN"/>
        </w:rPr>
        <w:t>）对合同内分期完成的成品和半成品，在工程接收证书颁发前，由承包人承担保</w:t>
      </w:r>
    </w:p>
    <w:p w:rsidR="00696CD4" w:rsidRPr="00DD2CD1" w:rsidRDefault="00DD2CD1">
      <w:pPr>
        <w:pStyle w:val="a0"/>
        <w:spacing w:before="36" w:line="360" w:lineRule="auto"/>
        <w:rPr>
          <w:rFonts w:cs="宋体"/>
          <w:sz w:val="13"/>
          <w:szCs w:val="13"/>
          <w:lang w:eastAsia="zh-CN"/>
        </w:rPr>
      </w:pPr>
      <w:r w:rsidRPr="00DD2CD1">
        <w:rPr>
          <w:spacing w:val="-4"/>
          <w:u w:val="single" w:color="000000"/>
          <w:lang w:eastAsia="zh-CN"/>
        </w:rPr>
        <w:lastRenderedPageBreak/>
        <w:t>护责任。因承包人原因造成成品或半成品损坏的，由承包人负责修复或更换，并承担由此增</w:t>
      </w:r>
    </w:p>
    <w:p w:rsidR="00696CD4" w:rsidRPr="00DD2CD1" w:rsidRDefault="00DD2CD1">
      <w:pPr>
        <w:pStyle w:val="a0"/>
        <w:spacing w:before="26" w:line="360" w:lineRule="auto"/>
        <w:ind w:right="103"/>
        <w:rPr>
          <w:rFonts w:cs="宋体"/>
          <w:sz w:val="12"/>
          <w:szCs w:val="12"/>
          <w:lang w:eastAsia="zh-CN"/>
        </w:rPr>
      </w:pPr>
      <w:r w:rsidRPr="00DD2CD1">
        <w:rPr>
          <w:u w:val="single"/>
          <w:lang w:eastAsia="zh-CN"/>
        </w:rPr>
        <w:t>加的费用和（或）延误的工期。</w:t>
      </w:r>
    </w:p>
    <w:p w:rsidR="00696CD4" w:rsidRPr="00DD2CD1" w:rsidRDefault="00DD2CD1">
      <w:pPr>
        <w:pStyle w:val="a0"/>
        <w:spacing w:before="36" w:line="360" w:lineRule="auto"/>
        <w:ind w:left="718" w:right="103" w:hanging="240"/>
        <w:rPr>
          <w:rFonts w:cs="宋体"/>
          <w:sz w:val="23"/>
          <w:szCs w:val="23"/>
          <w:lang w:eastAsia="zh-CN"/>
        </w:rPr>
      </w:pPr>
      <w:r w:rsidRPr="00DD2CD1">
        <w:rPr>
          <w:rFonts w:cs="宋体"/>
          <w:lang w:eastAsia="zh-CN"/>
        </w:rPr>
        <w:t>3.7</w:t>
      </w:r>
      <w:r w:rsidRPr="00DD2CD1">
        <w:rPr>
          <w:spacing w:val="-3"/>
          <w:lang w:eastAsia="zh-CN"/>
        </w:rPr>
        <w:t>履约担保</w:t>
      </w:r>
    </w:p>
    <w:p w:rsidR="00696CD4" w:rsidRPr="00DD2CD1" w:rsidRDefault="00DD2CD1">
      <w:pPr>
        <w:pStyle w:val="a0"/>
        <w:spacing w:line="360" w:lineRule="auto"/>
        <w:ind w:left="718" w:right="103"/>
        <w:rPr>
          <w:rFonts w:cs="宋体"/>
          <w:sz w:val="11"/>
          <w:szCs w:val="11"/>
          <w:lang w:eastAsia="zh-CN"/>
        </w:rPr>
      </w:pPr>
      <w:r w:rsidRPr="00DD2CD1">
        <w:rPr>
          <w:lang w:eastAsia="zh-CN"/>
        </w:rPr>
        <w:t>承包人是否提供履约担保：</w:t>
      </w:r>
      <w:r w:rsidRPr="00DD2CD1">
        <w:rPr>
          <w:u w:val="single" w:color="000000"/>
          <w:lang w:eastAsia="zh-CN"/>
        </w:rPr>
        <w:t>是</w:t>
      </w:r>
      <w:r w:rsidRPr="00DD2CD1">
        <w:rPr>
          <w:lang w:eastAsia="zh-CN"/>
        </w:rPr>
        <w:t>。</w:t>
      </w:r>
    </w:p>
    <w:p w:rsidR="00696CD4" w:rsidRPr="00DD2CD1" w:rsidRDefault="00DD2CD1">
      <w:pPr>
        <w:pStyle w:val="a0"/>
        <w:spacing w:before="36" w:line="360" w:lineRule="auto"/>
        <w:ind w:right="103" w:firstLineChars="300" w:firstLine="630"/>
        <w:rPr>
          <w:lang w:eastAsia="zh-CN"/>
        </w:rPr>
      </w:pPr>
      <w:r w:rsidRPr="00DD2CD1">
        <w:rPr>
          <w:lang w:eastAsia="zh-CN"/>
        </w:rPr>
        <w:t>承包人提供履约担保的形式、金额及期限的：</w:t>
      </w:r>
    </w:p>
    <w:p w:rsidR="00696CD4" w:rsidRPr="00DD2CD1" w:rsidRDefault="00DD2CD1">
      <w:pPr>
        <w:pStyle w:val="a0"/>
        <w:spacing w:before="36" w:line="360" w:lineRule="auto"/>
        <w:ind w:right="103" w:firstLineChars="300" w:firstLine="630"/>
        <w:rPr>
          <w:rFonts w:cs="宋体"/>
          <w:sz w:val="11"/>
          <w:szCs w:val="11"/>
          <w:lang w:eastAsia="zh-CN"/>
        </w:rPr>
      </w:pPr>
      <w:r w:rsidRPr="00DD2CD1">
        <w:rPr>
          <w:rFonts w:cs="宋体"/>
          <w:u w:val="single" w:color="000000"/>
          <w:lang w:eastAsia="zh-CN"/>
        </w:rPr>
        <w:t>1</w:t>
      </w:r>
      <w:r w:rsidRPr="00DD2CD1">
        <w:rPr>
          <w:u w:val="single" w:color="000000"/>
          <w:lang w:eastAsia="zh-CN"/>
        </w:rPr>
        <w:t>）承包人向发包人提供履约担保。中标人在收到中标通知书后</w:t>
      </w:r>
      <w:r w:rsidRPr="00DD2CD1">
        <w:rPr>
          <w:rFonts w:cs="宋体" w:hint="eastAsia"/>
          <w:u w:val="single" w:color="000000"/>
          <w:lang w:eastAsia="zh-CN"/>
        </w:rPr>
        <w:t>10</w:t>
      </w:r>
      <w:r w:rsidRPr="00DD2CD1">
        <w:rPr>
          <w:rFonts w:cs="宋体" w:hint="eastAsia"/>
          <w:u w:val="single" w:color="000000"/>
          <w:lang w:eastAsia="zh-CN"/>
        </w:rPr>
        <w:t>个工作日</w:t>
      </w:r>
      <w:r w:rsidRPr="00DD2CD1">
        <w:rPr>
          <w:spacing w:val="-6"/>
          <w:u w:val="single" w:color="000000"/>
          <w:lang w:eastAsia="zh-CN"/>
        </w:rPr>
        <w:t>内，向招标人指定账户汇入中标价</w:t>
      </w:r>
      <w:r w:rsidRPr="00DD2CD1">
        <w:rPr>
          <w:rFonts w:cs="宋体" w:hint="eastAsia"/>
          <w:spacing w:val="-6"/>
          <w:u w:val="single" w:color="000000"/>
          <w:lang w:eastAsia="zh-CN"/>
        </w:rPr>
        <w:t>5</w:t>
      </w:r>
      <w:r w:rsidRPr="00DD2CD1">
        <w:rPr>
          <w:rFonts w:cs="宋体"/>
          <w:spacing w:val="-6"/>
          <w:u w:val="single" w:color="000000"/>
          <w:lang w:eastAsia="zh-CN"/>
        </w:rPr>
        <w:t>%</w:t>
      </w:r>
      <w:r w:rsidRPr="00DD2CD1">
        <w:rPr>
          <w:spacing w:val="-6"/>
          <w:u w:val="single" w:color="000000"/>
          <w:lang w:eastAsia="zh-CN"/>
        </w:rPr>
        <w:t>的履约保证</w:t>
      </w:r>
      <w:r w:rsidRPr="00DD2CD1">
        <w:rPr>
          <w:spacing w:val="-6"/>
          <w:u w:val="single" w:color="000000"/>
          <w:lang w:eastAsia="zh-CN"/>
        </w:rPr>
        <w:t>金</w:t>
      </w:r>
      <w:r w:rsidRPr="00DD2CD1">
        <w:rPr>
          <w:rFonts w:hint="eastAsia"/>
          <w:spacing w:val="-6"/>
          <w:u w:val="single" w:color="000000"/>
          <w:lang w:eastAsia="zh-CN"/>
        </w:rPr>
        <w:t>或同等金额的履约保函</w:t>
      </w:r>
      <w:r w:rsidRPr="00DD2CD1">
        <w:rPr>
          <w:rFonts w:hint="eastAsia"/>
          <w:u w:val="single" w:color="000000"/>
          <w:lang w:eastAsia="zh-CN"/>
        </w:rPr>
        <w:t>，</w:t>
      </w:r>
      <w:r w:rsidRPr="00DD2CD1">
        <w:rPr>
          <w:rFonts w:hint="eastAsia"/>
          <w:u w:val="single" w:color="000000"/>
          <w:lang w:eastAsia="zh-CN"/>
        </w:rPr>
        <w:t>方可签订合同</w:t>
      </w:r>
      <w:r w:rsidRPr="00DD2CD1">
        <w:rPr>
          <w:spacing w:val="-6"/>
          <w:u w:val="single" w:color="000000"/>
          <w:lang w:eastAsia="zh-CN"/>
        </w:rPr>
        <w:t>。</w:t>
      </w:r>
      <w:r w:rsidRPr="00DD2CD1">
        <w:rPr>
          <w:spacing w:val="-4"/>
          <w:u w:val="single" w:color="000000"/>
          <w:lang w:eastAsia="zh-CN"/>
        </w:rPr>
        <w:t>否则甲方有权取消中标人的中标资格</w:t>
      </w:r>
      <w:r w:rsidRPr="00DD2CD1">
        <w:rPr>
          <w:u w:val="single" w:color="000000"/>
          <w:lang w:eastAsia="zh-CN"/>
        </w:rPr>
        <w:t>。</w:t>
      </w:r>
    </w:p>
    <w:p w:rsidR="00696CD4" w:rsidRPr="00DD2CD1" w:rsidRDefault="00DD2CD1">
      <w:pPr>
        <w:pStyle w:val="a0"/>
        <w:spacing w:before="36" w:line="360" w:lineRule="auto"/>
        <w:ind w:right="103" w:firstLineChars="300" w:firstLine="630"/>
        <w:rPr>
          <w:rFonts w:cs="宋体"/>
          <w:sz w:val="11"/>
          <w:szCs w:val="11"/>
          <w:lang w:eastAsia="zh-CN"/>
        </w:rPr>
      </w:pPr>
      <w:r w:rsidRPr="00DD2CD1">
        <w:rPr>
          <w:rFonts w:cs="宋体"/>
          <w:u w:val="single" w:color="000000"/>
          <w:lang w:eastAsia="zh-CN"/>
        </w:rPr>
        <w:t>2</w:t>
      </w:r>
      <w:r w:rsidRPr="00DD2CD1">
        <w:rPr>
          <w:u w:val="single" w:color="000000"/>
          <w:lang w:eastAsia="zh-CN"/>
        </w:rPr>
        <w:t>）</w:t>
      </w:r>
      <w:r w:rsidRPr="00DD2CD1">
        <w:rPr>
          <w:rFonts w:hint="eastAsia"/>
          <w:u w:val="single" w:color="000000"/>
          <w:lang w:eastAsia="zh-CN"/>
        </w:rPr>
        <w:t>履约保证金在全部工程竣工验收合格后</w:t>
      </w:r>
      <w:r w:rsidRPr="00DD2CD1">
        <w:rPr>
          <w:rFonts w:hint="eastAsia"/>
          <w:u w:val="single" w:color="000000"/>
          <w:lang w:eastAsia="zh-CN"/>
        </w:rPr>
        <w:t>30</w:t>
      </w:r>
      <w:r w:rsidRPr="00DD2CD1">
        <w:rPr>
          <w:rFonts w:hint="eastAsia"/>
          <w:u w:val="single" w:color="000000"/>
          <w:lang w:eastAsia="zh-CN"/>
        </w:rPr>
        <w:t>个工作日内一次性无息付清</w:t>
      </w:r>
      <w:r w:rsidRPr="00DD2CD1">
        <w:rPr>
          <w:u w:val="single" w:color="000000"/>
          <w:lang w:eastAsia="zh-CN"/>
        </w:rPr>
        <w:t>。</w:t>
      </w:r>
    </w:p>
    <w:p w:rsidR="00696CD4" w:rsidRPr="00DD2CD1" w:rsidRDefault="00DD2CD1">
      <w:pPr>
        <w:pStyle w:val="91"/>
        <w:spacing w:line="360" w:lineRule="auto"/>
        <w:ind w:right="103"/>
        <w:rPr>
          <w:rFonts w:cs="宋体"/>
          <w:sz w:val="14"/>
          <w:szCs w:val="14"/>
          <w:lang w:eastAsia="zh-CN"/>
        </w:rPr>
      </w:pPr>
      <w:r w:rsidRPr="00DD2CD1">
        <w:rPr>
          <w:rFonts w:cs="宋体"/>
          <w:lang w:eastAsia="zh-CN"/>
        </w:rPr>
        <w:t>4.</w:t>
      </w:r>
      <w:r w:rsidRPr="00DD2CD1">
        <w:rPr>
          <w:lang w:eastAsia="zh-CN"/>
        </w:rPr>
        <w:t>监理人</w:t>
      </w:r>
    </w:p>
    <w:p w:rsidR="00696CD4" w:rsidRPr="00DD2CD1" w:rsidRDefault="00DD2CD1">
      <w:pPr>
        <w:pStyle w:val="a0"/>
        <w:spacing w:line="360" w:lineRule="auto"/>
        <w:ind w:left="478" w:right="103"/>
        <w:rPr>
          <w:rFonts w:cs="宋体"/>
          <w:sz w:val="23"/>
          <w:szCs w:val="23"/>
          <w:lang w:eastAsia="zh-CN"/>
        </w:rPr>
      </w:pPr>
      <w:r w:rsidRPr="00DD2CD1">
        <w:rPr>
          <w:rFonts w:cs="宋体"/>
          <w:lang w:eastAsia="zh-CN"/>
        </w:rPr>
        <w:t>4.1</w:t>
      </w:r>
      <w:r w:rsidRPr="00DD2CD1">
        <w:rPr>
          <w:lang w:eastAsia="zh-CN"/>
        </w:rPr>
        <w:t>监理人的一般规定</w:t>
      </w:r>
    </w:p>
    <w:p w:rsidR="00696CD4" w:rsidRPr="00DD2CD1" w:rsidRDefault="00DD2CD1">
      <w:pPr>
        <w:pStyle w:val="a0"/>
        <w:spacing w:line="360" w:lineRule="auto"/>
        <w:ind w:left="478" w:right="103"/>
        <w:rPr>
          <w:rFonts w:cs="宋体"/>
          <w:sz w:val="11"/>
          <w:szCs w:val="11"/>
          <w:lang w:eastAsia="zh-CN"/>
        </w:rPr>
      </w:pPr>
      <w:r w:rsidRPr="00DD2CD1">
        <w:rPr>
          <w:lang w:eastAsia="zh-CN"/>
        </w:rPr>
        <w:t>关于监理人的监理内容：</w:t>
      </w:r>
      <w:r w:rsidRPr="00DD2CD1">
        <w:rPr>
          <w:u w:val="single" w:color="000000"/>
          <w:lang w:eastAsia="zh-CN"/>
        </w:rPr>
        <w:t>按监理合同约定</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关于监理人的监理权限：</w:t>
      </w:r>
      <w:r w:rsidRPr="00DD2CD1">
        <w:rPr>
          <w:u w:val="single" w:color="000000"/>
          <w:lang w:eastAsia="zh-CN"/>
        </w:rPr>
        <w:t>按监理合同约定</w:t>
      </w:r>
      <w:r w:rsidRPr="00DD2CD1">
        <w:rPr>
          <w:lang w:eastAsia="zh-CN"/>
        </w:rPr>
        <w:t>。</w:t>
      </w:r>
    </w:p>
    <w:p w:rsidR="00696CD4" w:rsidRPr="00DD2CD1" w:rsidRDefault="00DD2CD1">
      <w:pPr>
        <w:pStyle w:val="a0"/>
        <w:spacing w:before="36" w:line="360" w:lineRule="auto"/>
        <w:ind w:left="478" w:right="-150"/>
        <w:rPr>
          <w:rFonts w:cs="宋体"/>
          <w:sz w:val="11"/>
          <w:szCs w:val="11"/>
          <w:lang w:eastAsia="zh-CN"/>
        </w:rPr>
      </w:pPr>
      <w:r w:rsidRPr="00DD2CD1">
        <w:rPr>
          <w:spacing w:val="-3"/>
          <w:lang w:eastAsia="zh-CN"/>
        </w:rPr>
        <w:t>关于监理人在施工现场的办公场所、生活场所的提供和费用承担的约定：</w:t>
      </w:r>
      <w:r w:rsidRPr="00DD2CD1">
        <w:rPr>
          <w:spacing w:val="-3"/>
          <w:u w:val="single" w:color="000000"/>
          <w:lang w:eastAsia="zh-CN"/>
        </w:rPr>
        <w:t>按监理合同约</w:t>
      </w:r>
      <w:r w:rsidRPr="00DD2CD1">
        <w:rPr>
          <w:u w:val="single" w:color="000000"/>
          <w:lang w:eastAsia="zh-CN"/>
        </w:rPr>
        <w:t>定</w:t>
      </w:r>
      <w:r w:rsidRPr="00DD2CD1">
        <w:rPr>
          <w:lang w:eastAsia="zh-CN"/>
        </w:rPr>
        <w:t>。</w:t>
      </w:r>
    </w:p>
    <w:p w:rsidR="00696CD4" w:rsidRPr="00DD2CD1" w:rsidRDefault="00DD2CD1">
      <w:pPr>
        <w:pStyle w:val="a0"/>
        <w:spacing w:before="36" w:line="360" w:lineRule="auto"/>
        <w:ind w:left="478" w:right="103"/>
        <w:rPr>
          <w:rFonts w:cs="宋体"/>
          <w:sz w:val="23"/>
          <w:szCs w:val="23"/>
          <w:lang w:eastAsia="zh-CN"/>
        </w:rPr>
      </w:pPr>
      <w:r w:rsidRPr="00DD2CD1">
        <w:rPr>
          <w:rFonts w:cs="宋体"/>
          <w:lang w:eastAsia="zh-CN"/>
        </w:rPr>
        <w:t>4.2</w:t>
      </w:r>
      <w:r w:rsidRPr="00DD2CD1">
        <w:rPr>
          <w:spacing w:val="-3"/>
          <w:lang w:eastAsia="zh-CN"/>
        </w:rPr>
        <w:t>监理人员</w:t>
      </w:r>
    </w:p>
    <w:p w:rsidR="00696CD4" w:rsidRPr="00DD2CD1" w:rsidRDefault="00DD2CD1">
      <w:pPr>
        <w:pStyle w:val="a0"/>
        <w:spacing w:line="360" w:lineRule="auto"/>
        <w:ind w:left="478" w:right="103"/>
        <w:rPr>
          <w:rFonts w:cs="宋体"/>
          <w:sz w:val="14"/>
          <w:szCs w:val="14"/>
          <w:lang w:eastAsia="zh-CN"/>
        </w:rPr>
      </w:pPr>
      <w:r w:rsidRPr="00DD2CD1">
        <w:rPr>
          <w:lang w:eastAsia="zh-CN"/>
        </w:rPr>
        <w:t>总监理工程师：</w:t>
      </w:r>
    </w:p>
    <w:p w:rsidR="00696CD4" w:rsidRPr="00DD2CD1" w:rsidRDefault="00DD2CD1">
      <w:pPr>
        <w:pStyle w:val="a0"/>
        <w:spacing w:line="360" w:lineRule="auto"/>
        <w:ind w:left="478" w:right="103"/>
        <w:rPr>
          <w:rFonts w:cs="宋体"/>
          <w:sz w:val="11"/>
          <w:szCs w:val="11"/>
          <w:lang w:eastAsia="zh-CN"/>
        </w:rPr>
      </w:pPr>
      <w:r w:rsidRPr="00DD2CD1">
        <w:rPr>
          <w:lang w:eastAsia="zh-CN"/>
        </w:rPr>
        <w:t>姓</w:t>
      </w:r>
      <w:r w:rsidRPr="00DD2CD1">
        <w:rPr>
          <w:lang w:eastAsia="zh-CN"/>
        </w:rPr>
        <w:t xml:space="preserve">    </w:t>
      </w:r>
      <w:r w:rsidRPr="00DD2CD1">
        <w:rPr>
          <w:lang w:eastAsia="zh-CN"/>
        </w:rPr>
        <w:t>名：</w:t>
      </w:r>
      <w:r w:rsidRPr="00DD2CD1">
        <w:rPr>
          <w:lang w:eastAsia="zh-CN"/>
        </w:rPr>
        <w:t xml:space="preserve">    </w:t>
      </w:r>
      <w:r w:rsidRPr="00DD2CD1">
        <w:rPr>
          <w:lang w:eastAsia="zh-CN"/>
        </w:rPr>
        <w:t>；</w:t>
      </w:r>
    </w:p>
    <w:p w:rsidR="00696CD4" w:rsidRPr="00DD2CD1" w:rsidRDefault="00DD2CD1">
      <w:pPr>
        <w:pStyle w:val="a0"/>
        <w:spacing w:before="36" w:line="360" w:lineRule="auto"/>
        <w:ind w:right="103" w:firstLineChars="200" w:firstLine="420"/>
        <w:rPr>
          <w:rFonts w:cs="宋体"/>
          <w:sz w:val="11"/>
          <w:szCs w:val="11"/>
          <w:lang w:eastAsia="zh-CN"/>
        </w:rPr>
      </w:pPr>
      <w:r w:rsidRPr="00DD2CD1">
        <w:rPr>
          <w:lang w:eastAsia="zh-CN"/>
        </w:rPr>
        <w:t>职</w:t>
      </w:r>
      <w:r w:rsidRPr="00DD2CD1">
        <w:rPr>
          <w:lang w:eastAsia="zh-CN"/>
        </w:rPr>
        <w:t xml:space="preserve">    </w:t>
      </w:r>
      <w:r w:rsidRPr="00DD2CD1">
        <w:rPr>
          <w:lang w:eastAsia="zh-CN"/>
        </w:rPr>
        <w:t>务：</w:t>
      </w:r>
      <w:r w:rsidRPr="00DD2CD1">
        <w:rPr>
          <w:lang w:eastAsia="zh-CN"/>
        </w:rPr>
        <w:t xml:space="preserve">    </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监理工程师执业资格证书号：</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联系电话：</w:t>
      </w:r>
      <w:r w:rsidRPr="00DD2CD1">
        <w:rPr>
          <w:lang w:eastAsia="zh-CN"/>
        </w:rPr>
        <w:t xml:space="preserve">     </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电子信箱：</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通信地址：</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关于监理人的其他约定：</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left="478" w:right="103"/>
        <w:rPr>
          <w:rFonts w:cs="宋体"/>
          <w:sz w:val="23"/>
          <w:szCs w:val="23"/>
          <w:lang w:eastAsia="zh-CN"/>
        </w:rPr>
      </w:pPr>
      <w:r w:rsidRPr="00DD2CD1">
        <w:rPr>
          <w:rFonts w:cs="宋体"/>
          <w:lang w:eastAsia="zh-CN"/>
        </w:rPr>
        <w:t>4.4</w:t>
      </w:r>
      <w:r w:rsidRPr="00DD2CD1">
        <w:rPr>
          <w:lang w:eastAsia="zh-CN"/>
        </w:rPr>
        <w:t>商定或确定</w:t>
      </w:r>
    </w:p>
    <w:p w:rsidR="00696CD4" w:rsidRPr="00DD2CD1" w:rsidRDefault="00DD2CD1">
      <w:pPr>
        <w:pStyle w:val="a0"/>
        <w:spacing w:line="360" w:lineRule="auto"/>
        <w:ind w:right="103" w:firstLine="359"/>
        <w:rPr>
          <w:rFonts w:cs="宋体"/>
          <w:lang w:eastAsia="zh-CN"/>
        </w:rPr>
      </w:pPr>
      <w:r w:rsidRPr="00DD2CD1">
        <w:rPr>
          <w:spacing w:val="-3"/>
          <w:lang w:eastAsia="zh-CN"/>
        </w:rPr>
        <w:t>在发包人和承包人不能通过协商达成一致意见时，发包人授权监理人对以下事项进行确</w:t>
      </w:r>
      <w:r w:rsidRPr="00DD2CD1">
        <w:rPr>
          <w:lang w:eastAsia="zh-CN"/>
        </w:rPr>
        <w:t>定：</w:t>
      </w:r>
    </w:p>
    <w:p w:rsidR="00696CD4" w:rsidRPr="00DD2CD1" w:rsidRDefault="00DD2CD1">
      <w:pPr>
        <w:pStyle w:val="a0"/>
        <w:spacing w:before="46" w:line="360" w:lineRule="auto"/>
        <w:ind w:left="478" w:right="103"/>
        <w:rPr>
          <w:rFonts w:cs="宋体"/>
          <w:sz w:val="11"/>
          <w:szCs w:val="11"/>
          <w:lang w:eastAsia="zh-CN"/>
        </w:rPr>
      </w:pPr>
      <w:r w:rsidRPr="00DD2CD1">
        <w:rPr>
          <w:lang w:eastAsia="zh-CN"/>
        </w:rPr>
        <w:t>（</w:t>
      </w:r>
      <w:r w:rsidRPr="00DD2CD1">
        <w:rPr>
          <w:rFonts w:cs="宋体"/>
          <w:lang w:eastAsia="zh-CN"/>
        </w:rPr>
        <w:t>1</w:t>
      </w:r>
      <w:r w:rsidRPr="00DD2CD1">
        <w:rPr>
          <w:lang w:eastAsia="zh-CN"/>
        </w:rPr>
        <w:t>）</w:t>
      </w:r>
      <w:r w:rsidRPr="00DD2CD1">
        <w:rPr>
          <w:u w:val="single" w:color="000000"/>
          <w:lang w:eastAsia="zh-CN"/>
        </w:rPr>
        <w:t>按监理规范</w:t>
      </w:r>
      <w:r w:rsidRPr="00DD2CD1">
        <w:rPr>
          <w:lang w:eastAsia="zh-CN"/>
        </w:rPr>
        <w:t>；</w:t>
      </w:r>
    </w:p>
    <w:p w:rsidR="00696CD4" w:rsidRPr="00DD2CD1" w:rsidRDefault="00DD2CD1">
      <w:pPr>
        <w:pStyle w:val="a0"/>
        <w:spacing w:before="36" w:line="360" w:lineRule="auto"/>
        <w:ind w:left="478" w:right="103"/>
        <w:rPr>
          <w:rFonts w:cs="宋体"/>
          <w:sz w:val="20"/>
          <w:szCs w:val="20"/>
          <w:lang w:eastAsia="zh-CN"/>
        </w:rPr>
      </w:pPr>
      <w:r w:rsidRPr="00DD2CD1">
        <w:rPr>
          <w:lang w:eastAsia="zh-CN"/>
        </w:rPr>
        <w:t>（</w:t>
      </w:r>
      <w:r w:rsidRPr="00DD2CD1">
        <w:rPr>
          <w:rFonts w:cs="宋体"/>
          <w:lang w:eastAsia="zh-CN"/>
        </w:rPr>
        <w:t>2</w:t>
      </w:r>
      <w:r w:rsidRPr="00DD2CD1">
        <w:rPr>
          <w:lang w:eastAsia="zh-CN"/>
        </w:rPr>
        <w:t>）</w:t>
      </w:r>
      <w:r w:rsidRPr="00DD2CD1">
        <w:rPr>
          <w:u w:val="single" w:color="000000"/>
          <w:lang w:eastAsia="zh-CN"/>
        </w:rPr>
        <w:t>按监理规范</w:t>
      </w:r>
      <w:r w:rsidRPr="00DD2CD1">
        <w:rPr>
          <w:lang w:eastAsia="zh-CN"/>
        </w:rPr>
        <w:t>；</w:t>
      </w:r>
    </w:p>
    <w:p w:rsidR="00696CD4" w:rsidRPr="00DD2CD1" w:rsidRDefault="00DD2CD1">
      <w:pPr>
        <w:pStyle w:val="a0"/>
        <w:spacing w:before="26" w:line="360" w:lineRule="auto"/>
        <w:ind w:left="478" w:right="103"/>
        <w:rPr>
          <w:rFonts w:cs="宋体"/>
          <w:lang w:eastAsia="zh-CN"/>
        </w:rPr>
      </w:pPr>
      <w:r w:rsidRPr="00DD2CD1">
        <w:rPr>
          <w:lang w:eastAsia="zh-CN"/>
        </w:rPr>
        <w:t>（</w:t>
      </w:r>
      <w:r w:rsidRPr="00DD2CD1">
        <w:rPr>
          <w:rFonts w:cs="宋体"/>
          <w:lang w:eastAsia="zh-CN"/>
        </w:rPr>
        <w:t>3</w:t>
      </w:r>
      <w:r w:rsidRPr="00DD2CD1">
        <w:rPr>
          <w:lang w:eastAsia="zh-CN"/>
        </w:rPr>
        <w:t>）按监理规范。</w:t>
      </w:r>
    </w:p>
    <w:p w:rsidR="00696CD4" w:rsidRPr="00DD2CD1" w:rsidRDefault="00DD2CD1">
      <w:pPr>
        <w:pStyle w:val="a0"/>
        <w:spacing w:before="36" w:line="360" w:lineRule="auto"/>
        <w:ind w:right="103"/>
        <w:rPr>
          <w:rFonts w:cs="宋体"/>
          <w:sz w:val="23"/>
          <w:szCs w:val="23"/>
          <w:lang w:eastAsia="zh-CN"/>
        </w:rPr>
      </w:pPr>
      <w:bookmarkStart w:id="401" w:name="5._工程质量"/>
      <w:bookmarkStart w:id="402" w:name="_bookmark215"/>
      <w:bookmarkEnd w:id="401"/>
      <w:bookmarkEnd w:id="402"/>
      <w:r w:rsidRPr="00DD2CD1">
        <w:rPr>
          <w:rFonts w:cs="宋体"/>
          <w:lang w:eastAsia="zh-CN"/>
        </w:rPr>
        <w:t>5.</w:t>
      </w:r>
      <w:r w:rsidRPr="00DD2CD1">
        <w:rPr>
          <w:spacing w:val="-3"/>
          <w:lang w:eastAsia="zh-CN"/>
        </w:rPr>
        <w:t>工程质量</w:t>
      </w:r>
    </w:p>
    <w:p w:rsidR="00696CD4" w:rsidRPr="00DD2CD1" w:rsidRDefault="00DD2CD1">
      <w:pPr>
        <w:pStyle w:val="a0"/>
        <w:spacing w:line="360" w:lineRule="auto"/>
        <w:ind w:left="478" w:right="103"/>
        <w:rPr>
          <w:rFonts w:cs="宋体"/>
          <w:sz w:val="23"/>
          <w:szCs w:val="23"/>
          <w:lang w:eastAsia="zh-CN"/>
        </w:rPr>
      </w:pPr>
      <w:bookmarkStart w:id="403" w:name="5.1_质量要求"/>
      <w:bookmarkStart w:id="404" w:name="_bookmark216"/>
      <w:bookmarkEnd w:id="403"/>
      <w:bookmarkEnd w:id="404"/>
      <w:r w:rsidRPr="00DD2CD1">
        <w:rPr>
          <w:rFonts w:cs="宋体"/>
          <w:lang w:eastAsia="zh-CN"/>
        </w:rPr>
        <w:t>5.1</w:t>
      </w:r>
      <w:r w:rsidRPr="00DD2CD1">
        <w:rPr>
          <w:spacing w:val="-3"/>
          <w:lang w:eastAsia="zh-CN"/>
        </w:rPr>
        <w:t>质量要求</w:t>
      </w:r>
    </w:p>
    <w:p w:rsidR="00696CD4" w:rsidRPr="00DD2CD1" w:rsidRDefault="00DD2CD1">
      <w:pPr>
        <w:pStyle w:val="a0"/>
        <w:spacing w:line="360" w:lineRule="auto"/>
        <w:ind w:left="478" w:right="103"/>
        <w:rPr>
          <w:rFonts w:cs="宋体"/>
          <w:sz w:val="11"/>
          <w:szCs w:val="11"/>
          <w:lang w:eastAsia="zh-CN"/>
        </w:rPr>
      </w:pPr>
      <w:r w:rsidRPr="00DD2CD1">
        <w:rPr>
          <w:rFonts w:cs="宋体"/>
          <w:lang w:eastAsia="zh-CN"/>
        </w:rPr>
        <w:t>5.1.1</w:t>
      </w:r>
      <w:r w:rsidRPr="00DD2CD1">
        <w:rPr>
          <w:lang w:eastAsia="zh-CN"/>
        </w:rPr>
        <w:t>特殊质量标准和要求：</w:t>
      </w:r>
      <w:r w:rsidRPr="00DD2CD1">
        <w:rPr>
          <w:u w:val="single" w:color="000000"/>
          <w:lang w:eastAsia="zh-CN"/>
        </w:rPr>
        <w:t>详见第三卷的特殊技术要求</w:t>
      </w:r>
      <w:r w:rsidRPr="00DD2CD1">
        <w:rPr>
          <w:lang w:eastAsia="zh-CN"/>
        </w:rPr>
        <w:t>。</w:t>
      </w:r>
    </w:p>
    <w:p w:rsidR="00696CD4" w:rsidRPr="00DD2CD1" w:rsidRDefault="00DD2CD1">
      <w:pPr>
        <w:pStyle w:val="a0"/>
        <w:spacing w:before="36" w:line="360" w:lineRule="auto"/>
        <w:ind w:left="478" w:right="103"/>
        <w:rPr>
          <w:rFonts w:cs="宋体"/>
          <w:sz w:val="11"/>
          <w:szCs w:val="11"/>
          <w:lang w:eastAsia="zh-CN"/>
        </w:rPr>
      </w:pPr>
      <w:r w:rsidRPr="00DD2CD1">
        <w:rPr>
          <w:lang w:eastAsia="zh-CN"/>
        </w:rPr>
        <w:t>关于工程奖项的约定：</w:t>
      </w:r>
      <w:r w:rsidRPr="00DD2CD1">
        <w:rPr>
          <w:u w:val="single" w:color="000000"/>
          <w:lang w:eastAsia="zh-CN"/>
        </w:rPr>
        <w:t>无</w:t>
      </w:r>
      <w:r w:rsidRPr="00DD2CD1">
        <w:rPr>
          <w:lang w:eastAsia="zh-CN"/>
        </w:rPr>
        <w:t>。</w:t>
      </w:r>
    </w:p>
    <w:p w:rsidR="00696CD4" w:rsidRPr="00DD2CD1" w:rsidRDefault="00DD2CD1">
      <w:pPr>
        <w:pStyle w:val="a0"/>
        <w:spacing w:before="36" w:line="360" w:lineRule="auto"/>
        <w:ind w:left="478" w:right="103"/>
        <w:rPr>
          <w:rFonts w:cs="宋体"/>
          <w:sz w:val="23"/>
          <w:szCs w:val="23"/>
          <w:lang w:eastAsia="zh-CN"/>
        </w:rPr>
      </w:pPr>
      <w:bookmarkStart w:id="405" w:name="5.3_隐蔽工程检查"/>
      <w:bookmarkStart w:id="406" w:name="_bookmark217"/>
      <w:bookmarkEnd w:id="405"/>
      <w:bookmarkEnd w:id="406"/>
      <w:r w:rsidRPr="00DD2CD1">
        <w:rPr>
          <w:rFonts w:cs="宋体"/>
          <w:lang w:eastAsia="zh-CN"/>
        </w:rPr>
        <w:t>5.3</w:t>
      </w:r>
      <w:r w:rsidRPr="00DD2CD1">
        <w:rPr>
          <w:lang w:eastAsia="zh-CN"/>
        </w:rPr>
        <w:t>隐蔽工程检查</w:t>
      </w:r>
    </w:p>
    <w:p w:rsidR="00696CD4" w:rsidRPr="00DD2CD1" w:rsidRDefault="00DD2CD1">
      <w:pPr>
        <w:pStyle w:val="a0"/>
        <w:spacing w:line="360" w:lineRule="auto"/>
        <w:ind w:left="478" w:right="103"/>
        <w:rPr>
          <w:rFonts w:cs="宋体"/>
          <w:sz w:val="11"/>
          <w:szCs w:val="11"/>
          <w:lang w:eastAsia="zh-CN"/>
        </w:rPr>
      </w:pPr>
      <w:r w:rsidRPr="00DD2CD1">
        <w:rPr>
          <w:rFonts w:cs="宋体"/>
          <w:lang w:eastAsia="zh-CN"/>
        </w:rPr>
        <w:lastRenderedPageBreak/>
        <w:t xml:space="preserve">5.3.2 </w:t>
      </w:r>
      <w:r w:rsidRPr="00DD2CD1">
        <w:rPr>
          <w:lang w:eastAsia="zh-CN"/>
        </w:rPr>
        <w:t>承包人提前通知监理人隐蔽工程检查的期限的约定：</w:t>
      </w:r>
      <w:r w:rsidRPr="00DD2CD1">
        <w:rPr>
          <w:u w:val="single" w:color="000000"/>
          <w:lang w:eastAsia="zh-CN"/>
        </w:rPr>
        <w:t>见通用条款</w:t>
      </w:r>
      <w:r w:rsidRPr="00DD2CD1">
        <w:rPr>
          <w:spacing w:val="-3"/>
          <w:lang w:eastAsia="zh-CN"/>
        </w:rPr>
        <w:t>。</w:t>
      </w:r>
    </w:p>
    <w:p w:rsidR="00696CD4" w:rsidRPr="00DD2CD1" w:rsidRDefault="00DD2CD1">
      <w:pPr>
        <w:pStyle w:val="a0"/>
        <w:spacing w:before="36" w:line="360" w:lineRule="auto"/>
        <w:ind w:left="478" w:right="103"/>
        <w:rPr>
          <w:rFonts w:cs="宋体"/>
          <w:sz w:val="12"/>
          <w:szCs w:val="12"/>
          <w:lang w:eastAsia="zh-CN"/>
        </w:rPr>
      </w:pPr>
      <w:r w:rsidRPr="00DD2CD1">
        <w:rPr>
          <w:lang w:eastAsia="zh-CN"/>
        </w:rPr>
        <w:t>监理人不能按时进行检查时，应提前</w:t>
      </w:r>
      <w:r w:rsidRPr="00DD2CD1">
        <w:rPr>
          <w:rFonts w:cs="宋体"/>
          <w:u w:val="single" w:color="000000"/>
          <w:lang w:eastAsia="zh-CN"/>
        </w:rPr>
        <w:t>24</w:t>
      </w:r>
      <w:r w:rsidRPr="00DD2CD1">
        <w:rPr>
          <w:lang w:eastAsia="zh-CN"/>
        </w:rPr>
        <w:t>小时提交书面延期要求。</w:t>
      </w:r>
    </w:p>
    <w:p w:rsidR="00696CD4" w:rsidRPr="00DD2CD1" w:rsidRDefault="00DD2CD1">
      <w:pPr>
        <w:pStyle w:val="a0"/>
        <w:spacing w:before="36" w:line="360" w:lineRule="auto"/>
        <w:ind w:left="478" w:right="103"/>
        <w:rPr>
          <w:rFonts w:cs="宋体"/>
          <w:lang w:eastAsia="zh-CN"/>
        </w:rPr>
      </w:pPr>
      <w:r w:rsidRPr="00DD2CD1">
        <w:rPr>
          <w:lang w:eastAsia="zh-CN"/>
        </w:rPr>
        <w:t>关于延期最长不得超过：</w:t>
      </w:r>
      <w:r w:rsidRPr="00DD2CD1">
        <w:rPr>
          <w:rFonts w:cs="宋体"/>
          <w:u w:val="single" w:color="000000"/>
          <w:lang w:eastAsia="zh-CN"/>
        </w:rPr>
        <w:t>48</w:t>
      </w:r>
      <w:r w:rsidRPr="00DD2CD1">
        <w:rPr>
          <w:lang w:eastAsia="zh-CN"/>
        </w:rPr>
        <w:t>小时。</w:t>
      </w:r>
    </w:p>
    <w:p w:rsidR="00696CD4" w:rsidRPr="00DD2CD1" w:rsidRDefault="00DD2CD1">
      <w:pPr>
        <w:pStyle w:val="a0"/>
        <w:spacing w:before="36" w:line="360" w:lineRule="auto"/>
        <w:ind w:right="103"/>
        <w:rPr>
          <w:rFonts w:cs="宋体"/>
          <w:sz w:val="23"/>
          <w:szCs w:val="23"/>
          <w:lang w:eastAsia="zh-CN"/>
        </w:rPr>
      </w:pPr>
      <w:bookmarkStart w:id="407" w:name="_bookmark218"/>
      <w:bookmarkStart w:id="408" w:name="6._安全文明施工与环境保护"/>
      <w:bookmarkEnd w:id="407"/>
      <w:bookmarkEnd w:id="408"/>
      <w:r w:rsidRPr="00DD2CD1">
        <w:rPr>
          <w:rFonts w:cs="宋体"/>
          <w:lang w:eastAsia="zh-CN"/>
        </w:rPr>
        <w:t>6.</w:t>
      </w:r>
      <w:r w:rsidRPr="00DD2CD1">
        <w:rPr>
          <w:lang w:eastAsia="zh-CN"/>
        </w:rPr>
        <w:t>安全文明施工与环境保护</w:t>
      </w:r>
    </w:p>
    <w:p w:rsidR="00696CD4" w:rsidRPr="00DD2CD1" w:rsidRDefault="00DD2CD1">
      <w:pPr>
        <w:pStyle w:val="a0"/>
        <w:spacing w:line="360" w:lineRule="auto"/>
        <w:ind w:left="718" w:right="103"/>
        <w:rPr>
          <w:rFonts w:cs="宋体"/>
          <w:sz w:val="25"/>
          <w:szCs w:val="25"/>
          <w:lang w:eastAsia="zh-CN"/>
        </w:rPr>
      </w:pPr>
      <w:r w:rsidRPr="00DD2CD1">
        <w:rPr>
          <w:rFonts w:cs="宋体"/>
          <w:lang w:eastAsia="zh-CN"/>
        </w:rPr>
        <w:t>6.1</w:t>
      </w:r>
      <w:r w:rsidRPr="00DD2CD1">
        <w:rPr>
          <w:lang w:eastAsia="zh-CN"/>
        </w:rPr>
        <w:t>安全文明施工</w:t>
      </w:r>
    </w:p>
    <w:p w:rsidR="00696CD4" w:rsidRPr="00DD2CD1" w:rsidRDefault="00DD2CD1">
      <w:pPr>
        <w:pStyle w:val="a0"/>
        <w:spacing w:before="36" w:line="360" w:lineRule="auto"/>
        <w:ind w:left="718" w:right="103"/>
        <w:rPr>
          <w:rFonts w:cs="宋体"/>
          <w:sz w:val="11"/>
          <w:szCs w:val="11"/>
          <w:lang w:eastAsia="zh-CN"/>
        </w:rPr>
      </w:pPr>
      <w:r w:rsidRPr="00DD2CD1">
        <w:rPr>
          <w:rFonts w:cs="宋体"/>
          <w:lang w:eastAsia="zh-CN"/>
        </w:rPr>
        <w:t>6.1.1</w:t>
      </w:r>
      <w:r w:rsidRPr="00DD2CD1">
        <w:rPr>
          <w:lang w:eastAsia="zh-CN"/>
        </w:rPr>
        <w:t>项目安全生产的达标目标及相应事项的约定：</w:t>
      </w:r>
      <w:r w:rsidRPr="00DD2CD1">
        <w:rPr>
          <w:u w:val="single" w:color="000000"/>
          <w:lang w:eastAsia="zh-CN"/>
        </w:rPr>
        <w:t>按国家相关规定执行</w:t>
      </w:r>
      <w:r w:rsidRPr="00DD2CD1">
        <w:rPr>
          <w:lang w:eastAsia="zh-CN"/>
        </w:rPr>
        <w:t>。</w:t>
      </w:r>
    </w:p>
    <w:p w:rsidR="00696CD4" w:rsidRPr="00DD2CD1" w:rsidRDefault="00DD2CD1">
      <w:pPr>
        <w:pStyle w:val="a0"/>
        <w:spacing w:before="36" w:line="360" w:lineRule="auto"/>
        <w:ind w:left="718" w:right="103"/>
        <w:rPr>
          <w:rFonts w:cs="宋体"/>
          <w:sz w:val="11"/>
          <w:szCs w:val="11"/>
          <w:lang w:eastAsia="zh-CN"/>
        </w:rPr>
      </w:pPr>
      <w:r w:rsidRPr="00DD2CD1">
        <w:rPr>
          <w:rFonts w:cs="宋体"/>
          <w:lang w:eastAsia="zh-CN"/>
        </w:rPr>
        <w:t>6.1.4</w:t>
      </w:r>
      <w:r w:rsidRPr="00DD2CD1">
        <w:rPr>
          <w:lang w:eastAsia="zh-CN"/>
        </w:rPr>
        <w:t>关于治安保卫的特别约定：</w:t>
      </w:r>
      <w:r w:rsidRPr="00DD2CD1">
        <w:rPr>
          <w:u w:val="single" w:color="000000"/>
          <w:lang w:eastAsia="zh-CN"/>
        </w:rPr>
        <w:t>见通用条款</w:t>
      </w:r>
      <w:r w:rsidRPr="00DD2CD1">
        <w:rPr>
          <w:lang w:eastAsia="zh-CN"/>
        </w:rPr>
        <w:t>。</w:t>
      </w:r>
    </w:p>
    <w:p w:rsidR="00696CD4" w:rsidRPr="00DD2CD1" w:rsidRDefault="00DD2CD1">
      <w:pPr>
        <w:pStyle w:val="a0"/>
        <w:spacing w:before="36" w:line="360" w:lineRule="auto"/>
        <w:ind w:left="718" w:right="103"/>
        <w:rPr>
          <w:rFonts w:cs="宋体"/>
          <w:sz w:val="12"/>
          <w:szCs w:val="12"/>
          <w:lang w:eastAsia="zh-CN"/>
        </w:rPr>
      </w:pPr>
      <w:r w:rsidRPr="00DD2CD1">
        <w:rPr>
          <w:lang w:eastAsia="zh-CN"/>
        </w:rPr>
        <w:t>关于编制施工场地治安管理计划的约定：</w:t>
      </w:r>
      <w:r w:rsidRPr="00DD2CD1">
        <w:rPr>
          <w:u w:val="single" w:color="000000"/>
          <w:lang w:eastAsia="zh-CN"/>
        </w:rPr>
        <w:t>见通用条款</w:t>
      </w:r>
      <w:r w:rsidRPr="00DD2CD1">
        <w:rPr>
          <w:lang w:eastAsia="zh-CN"/>
        </w:rPr>
        <w:t>。</w:t>
      </w:r>
    </w:p>
    <w:p w:rsidR="00696CD4" w:rsidRPr="00DD2CD1" w:rsidRDefault="00DD2CD1">
      <w:pPr>
        <w:pStyle w:val="a0"/>
        <w:spacing w:before="36" w:line="360" w:lineRule="auto"/>
        <w:ind w:right="1830" w:firstLine="599"/>
        <w:rPr>
          <w:rFonts w:cs="宋体"/>
          <w:lang w:eastAsia="zh-CN"/>
        </w:rPr>
      </w:pPr>
      <w:r w:rsidRPr="00DD2CD1">
        <w:rPr>
          <w:rFonts w:cs="宋体"/>
          <w:lang w:eastAsia="zh-CN"/>
        </w:rPr>
        <w:t>6.1.5</w:t>
      </w:r>
      <w:r w:rsidRPr="00DD2CD1">
        <w:rPr>
          <w:lang w:eastAsia="zh-CN"/>
        </w:rPr>
        <w:t>文明施工合同当事人对文明施工的要求：</w:t>
      </w:r>
      <w:r w:rsidRPr="00DD2CD1">
        <w:rPr>
          <w:u w:val="single" w:color="000000"/>
          <w:lang w:eastAsia="zh-CN"/>
        </w:rPr>
        <w:t>见通用条款</w:t>
      </w:r>
      <w:r w:rsidRPr="00DD2CD1">
        <w:rPr>
          <w:lang w:eastAsia="zh-CN"/>
        </w:rPr>
        <w:t>。</w:t>
      </w:r>
    </w:p>
    <w:p w:rsidR="00696CD4" w:rsidRPr="00DD2CD1" w:rsidRDefault="00DD2CD1">
      <w:pPr>
        <w:pStyle w:val="a0"/>
        <w:spacing w:before="46" w:line="360" w:lineRule="auto"/>
        <w:ind w:right="103" w:firstLineChars="300" w:firstLine="630"/>
        <w:rPr>
          <w:rFonts w:cs="宋体"/>
          <w:lang w:eastAsia="zh-CN"/>
        </w:rPr>
      </w:pPr>
      <w:r w:rsidRPr="00DD2CD1">
        <w:rPr>
          <w:rFonts w:cs="宋体"/>
          <w:lang w:eastAsia="zh-CN"/>
        </w:rPr>
        <w:t>6.1.6</w:t>
      </w:r>
      <w:r w:rsidRPr="00DD2CD1">
        <w:rPr>
          <w:spacing w:val="-4"/>
          <w:lang w:eastAsia="zh-CN"/>
        </w:rPr>
        <w:t>关于安全文明施工费支付比例和支付期限的约定：</w:t>
      </w:r>
      <w:r w:rsidRPr="00DD2CD1">
        <w:rPr>
          <w:spacing w:val="-4"/>
          <w:u w:val="single"/>
          <w:lang w:eastAsia="zh-CN"/>
        </w:rPr>
        <w:t>不提前支付，同进度款同期支付。</w:t>
      </w:r>
    </w:p>
    <w:p w:rsidR="00696CD4" w:rsidRPr="00DD2CD1" w:rsidRDefault="00DD2CD1">
      <w:pPr>
        <w:pStyle w:val="a0"/>
        <w:spacing w:before="36" w:line="360" w:lineRule="auto"/>
        <w:ind w:right="103"/>
        <w:rPr>
          <w:rFonts w:cs="宋体"/>
          <w:sz w:val="23"/>
          <w:szCs w:val="23"/>
          <w:lang w:eastAsia="zh-CN"/>
        </w:rPr>
      </w:pPr>
      <w:bookmarkStart w:id="409" w:name="7._工期和进度"/>
      <w:bookmarkStart w:id="410" w:name="_bookmark219"/>
      <w:bookmarkEnd w:id="409"/>
      <w:bookmarkEnd w:id="410"/>
      <w:r w:rsidRPr="00DD2CD1">
        <w:rPr>
          <w:rFonts w:cs="宋体"/>
          <w:lang w:eastAsia="zh-CN"/>
        </w:rPr>
        <w:t>7.</w:t>
      </w:r>
      <w:r w:rsidRPr="00DD2CD1">
        <w:rPr>
          <w:lang w:eastAsia="zh-CN"/>
        </w:rPr>
        <w:t>工期和进度</w:t>
      </w:r>
    </w:p>
    <w:p w:rsidR="00696CD4" w:rsidRPr="00DD2CD1" w:rsidRDefault="00DD2CD1">
      <w:pPr>
        <w:pStyle w:val="a0"/>
        <w:spacing w:line="360" w:lineRule="auto"/>
        <w:ind w:left="718" w:right="103"/>
        <w:rPr>
          <w:rFonts w:cs="宋体"/>
          <w:sz w:val="23"/>
          <w:szCs w:val="23"/>
          <w:lang w:eastAsia="zh-CN"/>
        </w:rPr>
      </w:pPr>
      <w:r w:rsidRPr="00DD2CD1">
        <w:rPr>
          <w:rFonts w:cs="宋体"/>
          <w:lang w:eastAsia="zh-CN"/>
        </w:rPr>
        <w:t>7.1</w:t>
      </w:r>
      <w:r w:rsidRPr="00DD2CD1">
        <w:rPr>
          <w:lang w:eastAsia="zh-CN"/>
        </w:rPr>
        <w:t>施工组织设计</w:t>
      </w:r>
    </w:p>
    <w:p w:rsidR="00696CD4" w:rsidRPr="00DD2CD1" w:rsidRDefault="00DD2CD1">
      <w:pPr>
        <w:pStyle w:val="a0"/>
        <w:spacing w:line="360" w:lineRule="auto"/>
        <w:ind w:right="103"/>
        <w:rPr>
          <w:rFonts w:cs="宋体"/>
          <w:sz w:val="11"/>
          <w:szCs w:val="11"/>
          <w:lang w:eastAsia="zh-CN"/>
        </w:rPr>
      </w:pPr>
      <w:r w:rsidRPr="00DD2CD1">
        <w:rPr>
          <w:rFonts w:cs="宋体"/>
          <w:lang w:eastAsia="zh-CN"/>
        </w:rPr>
        <w:t xml:space="preserve">7.1.1 </w:t>
      </w:r>
      <w:r w:rsidRPr="00DD2CD1">
        <w:rPr>
          <w:lang w:eastAsia="zh-CN"/>
        </w:rPr>
        <w:t>合同当事人约定的施工组织设计应包括的其他内容：</w:t>
      </w:r>
      <w:r w:rsidRPr="00DD2CD1">
        <w:rPr>
          <w:u w:val="single" w:color="000000"/>
          <w:lang w:eastAsia="zh-CN"/>
        </w:rPr>
        <w:t>见通用条款</w:t>
      </w:r>
      <w:r w:rsidRPr="00DD2CD1">
        <w:rPr>
          <w:lang w:eastAsia="zh-CN"/>
        </w:rPr>
        <w:t>。</w:t>
      </w:r>
    </w:p>
    <w:p w:rsidR="00696CD4" w:rsidRPr="00DD2CD1" w:rsidRDefault="00DD2CD1">
      <w:pPr>
        <w:pStyle w:val="a0"/>
        <w:spacing w:before="36" w:line="360" w:lineRule="auto"/>
        <w:ind w:right="103" w:firstLine="599"/>
        <w:rPr>
          <w:rFonts w:cs="宋体"/>
          <w:lang w:eastAsia="zh-CN"/>
        </w:rPr>
      </w:pPr>
      <w:r w:rsidRPr="00DD2CD1">
        <w:rPr>
          <w:rFonts w:cs="宋体"/>
          <w:lang w:eastAsia="zh-CN"/>
        </w:rPr>
        <w:t>7.1.2</w:t>
      </w:r>
      <w:r w:rsidRPr="00DD2CD1">
        <w:rPr>
          <w:lang w:eastAsia="zh-CN"/>
        </w:rPr>
        <w:t>施工组织设计的提交和修改承包人提交详细施工组织设计的期限的约定：</w:t>
      </w:r>
      <w:r w:rsidRPr="00DD2CD1">
        <w:rPr>
          <w:u w:val="single" w:color="000000"/>
          <w:lang w:eastAsia="zh-CN"/>
        </w:rPr>
        <w:t>见通用条款</w:t>
      </w:r>
      <w:r w:rsidRPr="00DD2CD1">
        <w:rPr>
          <w:lang w:eastAsia="zh-CN"/>
        </w:rPr>
        <w:t>。</w:t>
      </w:r>
    </w:p>
    <w:p w:rsidR="00696CD4" w:rsidRPr="00DD2CD1" w:rsidRDefault="00DD2CD1">
      <w:pPr>
        <w:pStyle w:val="a0"/>
        <w:spacing w:before="46" w:line="360" w:lineRule="auto"/>
        <w:ind w:left="718" w:right="-150"/>
        <w:rPr>
          <w:rFonts w:cs="宋体"/>
          <w:sz w:val="11"/>
          <w:szCs w:val="11"/>
          <w:lang w:eastAsia="zh-CN"/>
        </w:rPr>
      </w:pPr>
      <w:r w:rsidRPr="00DD2CD1">
        <w:rPr>
          <w:spacing w:val="-3"/>
          <w:lang w:eastAsia="zh-CN"/>
        </w:rPr>
        <w:t>发包人和监理人在收到详细的施工组织设计后确认或提出修改意见的期限：</w:t>
      </w:r>
      <w:r w:rsidRPr="00DD2CD1">
        <w:rPr>
          <w:spacing w:val="-3"/>
          <w:u w:val="single" w:color="000000"/>
          <w:lang w:eastAsia="zh-CN"/>
        </w:rPr>
        <w:t>见通用条</w:t>
      </w:r>
      <w:r w:rsidRPr="00DD2CD1">
        <w:rPr>
          <w:u w:val="single" w:color="000000"/>
          <w:lang w:eastAsia="zh-CN"/>
        </w:rPr>
        <w:t>款</w:t>
      </w:r>
      <w:r w:rsidRPr="00DD2CD1">
        <w:rPr>
          <w:lang w:eastAsia="zh-CN"/>
        </w:rPr>
        <w:t>。</w:t>
      </w:r>
    </w:p>
    <w:p w:rsidR="00696CD4" w:rsidRPr="00DD2CD1" w:rsidRDefault="00DD2CD1">
      <w:pPr>
        <w:pStyle w:val="a0"/>
        <w:spacing w:before="36" w:line="360" w:lineRule="auto"/>
        <w:ind w:left="718" w:right="103"/>
        <w:rPr>
          <w:rFonts w:cs="宋体"/>
          <w:sz w:val="23"/>
          <w:szCs w:val="23"/>
          <w:lang w:eastAsia="zh-CN"/>
        </w:rPr>
      </w:pPr>
      <w:r w:rsidRPr="00DD2CD1">
        <w:rPr>
          <w:rFonts w:cs="宋体"/>
          <w:lang w:eastAsia="zh-CN"/>
        </w:rPr>
        <w:t>7.2</w:t>
      </w:r>
      <w:r w:rsidRPr="00DD2CD1">
        <w:rPr>
          <w:lang w:eastAsia="zh-CN"/>
        </w:rPr>
        <w:t>施工进度计划</w:t>
      </w:r>
    </w:p>
    <w:p w:rsidR="00696CD4" w:rsidRPr="00DD2CD1" w:rsidRDefault="00DD2CD1">
      <w:pPr>
        <w:pStyle w:val="a0"/>
        <w:spacing w:line="360" w:lineRule="auto"/>
        <w:ind w:left="718" w:right="103"/>
        <w:rPr>
          <w:rFonts w:cs="宋体"/>
          <w:sz w:val="14"/>
          <w:szCs w:val="14"/>
          <w:lang w:eastAsia="zh-CN"/>
        </w:rPr>
      </w:pPr>
      <w:r w:rsidRPr="00DD2CD1">
        <w:rPr>
          <w:rFonts w:cs="宋体"/>
          <w:lang w:eastAsia="zh-CN"/>
        </w:rPr>
        <w:t>7.2.2</w:t>
      </w:r>
      <w:r w:rsidRPr="00DD2CD1">
        <w:rPr>
          <w:lang w:eastAsia="zh-CN"/>
        </w:rPr>
        <w:t>施工进度计划的修订</w:t>
      </w:r>
    </w:p>
    <w:p w:rsidR="00696CD4" w:rsidRPr="00DD2CD1" w:rsidRDefault="00DD2CD1">
      <w:pPr>
        <w:pStyle w:val="a0"/>
        <w:spacing w:before="26" w:line="360" w:lineRule="auto"/>
        <w:ind w:right="103" w:firstLine="599"/>
        <w:rPr>
          <w:rFonts w:cs="宋体"/>
          <w:sz w:val="11"/>
          <w:szCs w:val="11"/>
          <w:lang w:eastAsia="zh-CN"/>
        </w:rPr>
      </w:pPr>
      <w:r w:rsidRPr="00DD2CD1">
        <w:rPr>
          <w:spacing w:val="-3"/>
          <w:lang w:eastAsia="zh-CN"/>
        </w:rPr>
        <w:t>发包人和监理人在收到修订的施工进度计划后确认或提出修改意见的期限：发包人和</w:t>
      </w:r>
      <w:r w:rsidRPr="00DD2CD1">
        <w:rPr>
          <w:lang w:eastAsia="zh-CN"/>
        </w:rPr>
        <w:t>监理人应在收到修订的施工进度计划后</w:t>
      </w:r>
      <w:r w:rsidRPr="00DD2CD1">
        <w:rPr>
          <w:lang w:eastAsia="zh-CN"/>
        </w:rPr>
        <w:t xml:space="preserve"> </w:t>
      </w:r>
      <w:r w:rsidRPr="00DD2CD1">
        <w:rPr>
          <w:rFonts w:cs="宋体"/>
          <w:lang w:eastAsia="zh-CN"/>
        </w:rPr>
        <w:t>7</w:t>
      </w:r>
      <w:r w:rsidRPr="00DD2CD1">
        <w:rPr>
          <w:spacing w:val="-6"/>
          <w:lang w:eastAsia="zh-CN"/>
        </w:rPr>
        <w:t>天内完成审核和批准或提出修改意见（如有）。</w:t>
      </w:r>
      <w:r w:rsidRPr="00DD2CD1">
        <w:rPr>
          <w:spacing w:val="-6"/>
          <w:u w:val="single" w:color="000000"/>
          <w:lang w:eastAsia="zh-CN"/>
        </w:rPr>
        <w:t>承</w:t>
      </w:r>
      <w:r w:rsidRPr="00DD2CD1">
        <w:rPr>
          <w:u w:val="single" w:color="000000"/>
          <w:lang w:eastAsia="zh-CN"/>
        </w:rPr>
        <w:t>包人应在收到中标通知书之日后的</w:t>
      </w:r>
      <w:r w:rsidRPr="00DD2CD1">
        <w:rPr>
          <w:rFonts w:cs="宋体"/>
          <w:spacing w:val="-3"/>
          <w:u w:val="single" w:color="000000"/>
          <w:lang w:eastAsia="zh-CN"/>
        </w:rPr>
        <w:t>14</w:t>
      </w:r>
      <w:r w:rsidRPr="00DD2CD1">
        <w:rPr>
          <w:u w:val="single" w:color="000000"/>
          <w:lang w:eastAsia="zh-CN"/>
        </w:rPr>
        <w:t>天内，按发包人和监理工程师要求提交完整的工程进</w:t>
      </w:r>
      <w:r w:rsidRPr="00DD2CD1">
        <w:rPr>
          <w:spacing w:val="-7"/>
          <w:u w:val="single" w:color="000000"/>
          <w:lang w:eastAsia="zh-CN"/>
        </w:rPr>
        <w:t>度计划，该计划应符合合同条款的约定，且不应对随投标文件提交的工程进度计划（如果有）</w:t>
      </w:r>
      <w:r w:rsidRPr="00DD2CD1">
        <w:rPr>
          <w:u w:val="single" w:color="000000"/>
          <w:lang w:eastAsia="zh-CN"/>
        </w:rPr>
        <w:t>做实质性变动，而是对其进一步细化。</w:t>
      </w:r>
    </w:p>
    <w:p w:rsidR="00696CD4" w:rsidRPr="00DD2CD1" w:rsidRDefault="00DD2CD1">
      <w:pPr>
        <w:pStyle w:val="a0"/>
        <w:spacing w:before="36" w:line="360" w:lineRule="auto"/>
        <w:ind w:left="718" w:right="103"/>
        <w:rPr>
          <w:rFonts w:cs="宋体"/>
          <w:sz w:val="23"/>
          <w:szCs w:val="23"/>
          <w:lang w:eastAsia="zh-CN"/>
        </w:rPr>
      </w:pPr>
      <w:r w:rsidRPr="00DD2CD1">
        <w:rPr>
          <w:rFonts w:cs="宋体"/>
          <w:lang w:eastAsia="zh-CN"/>
        </w:rPr>
        <w:t>7.3</w:t>
      </w:r>
      <w:r w:rsidRPr="00DD2CD1">
        <w:rPr>
          <w:spacing w:val="-3"/>
          <w:lang w:eastAsia="zh-CN"/>
        </w:rPr>
        <w:t>开工</w:t>
      </w:r>
    </w:p>
    <w:p w:rsidR="00696CD4" w:rsidRPr="00DD2CD1" w:rsidRDefault="00DD2CD1">
      <w:pPr>
        <w:pStyle w:val="a0"/>
        <w:spacing w:line="360" w:lineRule="auto"/>
        <w:ind w:left="763" w:right="950" w:hanging="46"/>
        <w:rPr>
          <w:rFonts w:cs="宋体"/>
          <w:lang w:eastAsia="zh-CN"/>
        </w:rPr>
      </w:pPr>
      <w:r w:rsidRPr="00DD2CD1">
        <w:rPr>
          <w:rFonts w:cs="宋体"/>
          <w:lang w:eastAsia="zh-CN"/>
        </w:rPr>
        <w:t>7.3.1</w:t>
      </w:r>
      <w:r w:rsidRPr="00DD2CD1">
        <w:rPr>
          <w:lang w:eastAsia="zh-CN"/>
        </w:rPr>
        <w:t>开工准备关于承包人提交工程开工报审表的期限：</w:t>
      </w:r>
      <w:r w:rsidRPr="00DD2CD1">
        <w:rPr>
          <w:u w:val="single" w:color="000000"/>
          <w:lang w:eastAsia="zh-CN"/>
        </w:rPr>
        <w:t>开工前</w:t>
      </w:r>
      <w:r w:rsidRPr="00DD2CD1">
        <w:rPr>
          <w:rFonts w:cs="宋体"/>
          <w:u w:val="single" w:color="000000"/>
          <w:lang w:eastAsia="zh-CN"/>
        </w:rPr>
        <w:t>7</w:t>
      </w:r>
      <w:r w:rsidRPr="00DD2CD1">
        <w:rPr>
          <w:u w:val="single" w:color="000000"/>
          <w:lang w:eastAsia="zh-CN"/>
        </w:rPr>
        <w:t>日</w:t>
      </w:r>
      <w:r w:rsidRPr="00DD2CD1">
        <w:rPr>
          <w:lang w:eastAsia="zh-CN"/>
        </w:rPr>
        <w:t>。</w:t>
      </w:r>
    </w:p>
    <w:p w:rsidR="00696CD4" w:rsidRPr="00DD2CD1" w:rsidRDefault="00DD2CD1">
      <w:pPr>
        <w:pStyle w:val="a0"/>
        <w:spacing w:before="46" w:line="360" w:lineRule="auto"/>
        <w:ind w:left="763" w:right="103"/>
        <w:rPr>
          <w:rFonts w:cs="宋体"/>
          <w:sz w:val="12"/>
          <w:szCs w:val="12"/>
          <w:lang w:eastAsia="zh-CN"/>
        </w:rPr>
      </w:pPr>
      <w:r w:rsidRPr="00DD2CD1">
        <w:rPr>
          <w:lang w:eastAsia="zh-CN"/>
        </w:rPr>
        <w:t>关于发包人应完成的其他开工准备工作及期限：</w:t>
      </w:r>
      <w:r w:rsidRPr="00DD2CD1">
        <w:rPr>
          <w:u w:val="single" w:color="000000"/>
          <w:lang w:eastAsia="zh-CN"/>
        </w:rPr>
        <w:t>开工前</w:t>
      </w:r>
      <w:r w:rsidRPr="00DD2CD1">
        <w:rPr>
          <w:rFonts w:cs="宋体"/>
          <w:u w:val="single" w:color="000000"/>
          <w:lang w:eastAsia="zh-CN"/>
        </w:rPr>
        <w:t>7</w:t>
      </w:r>
      <w:r w:rsidRPr="00DD2CD1">
        <w:rPr>
          <w:u w:val="single" w:color="000000"/>
          <w:lang w:eastAsia="zh-CN"/>
        </w:rPr>
        <w:t>日</w:t>
      </w:r>
      <w:r w:rsidRPr="00DD2CD1">
        <w:rPr>
          <w:lang w:eastAsia="zh-CN"/>
        </w:rPr>
        <w:t>。</w:t>
      </w:r>
    </w:p>
    <w:p w:rsidR="00696CD4" w:rsidRPr="00DD2CD1" w:rsidRDefault="00DD2CD1">
      <w:pPr>
        <w:pStyle w:val="a0"/>
        <w:spacing w:before="36" w:line="360" w:lineRule="auto"/>
        <w:ind w:right="103"/>
        <w:rPr>
          <w:rFonts w:cs="宋体"/>
          <w:sz w:val="11"/>
          <w:szCs w:val="11"/>
          <w:lang w:eastAsia="zh-CN"/>
        </w:rPr>
      </w:pPr>
      <w:r w:rsidRPr="00DD2CD1">
        <w:rPr>
          <w:spacing w:val="-3"/>
          <w:lang w:eastAsia="zh-CN"/>
        </w:rPr>
        <w:t>关于承包人应完成的其他开工准备工作及期限：</w:t>
      </w:r>
      <w:r w:rsidRPr="00DD2CD1">
        <w:rPr>
          <w:spacing w:val="-3"/>
          <w:u w:val="single" w:color="000000"/>
          <w:lang w:eastAsia="zh-CN"/>
        </w:rPr>
        <w:t>开工前</w:t>
      </w:r>
      <w:r w:rsidRPr="00DD2CD1">
        <w:rPr>
          <w:spacing w:val="-3"/>
          <w:u w:val="single" w:color="000000"/>
          <w:lang w:eastAsia="zh-CN"/>
        </w:rPr>
        <w:t xml:space="preserve"> </w:t>
      </w:r>
      <w:r w:rsidRPr="00DD2CD1">
        <w:rPr>
          <w:rFonts w:cs="宋体"/>
          <w:u w:val="single" w:color="000000"/>
          <w:lang w:eastAsia="zh-CN"/>
        </w:rPr>
        <w:t>7</w:t>
      </w:r>
      <w:r w:rsidRPr="00DD2CD1">
        <w:rPr>
          <w:spacing w:val="-6"/>
          <w:u w:val="single" w:color="000000"/>
          <w:lang w:eastAsia="zh-CN"/>
        </w:rPr>
        <w:t>日内确立劳动力、材料、机械设备</w:t>
      </w:r>
    </w:p>
    <w:p w:rsidR="00696CD4" w:rsidRPr="00DD2CD1" w:rsidRDefault="00DD2CD1">
      <w:pPr>
        <w:pStyle w:val="a0"/>
        <w:spacing w:before="36" w:line="360" w:lineRule="auto"/>
        <w:ind w:right="103"/>
        <w:rPr>
          <w:rFonts w:cs="宋体"/>
          <w:sz w:val="11"/>
          <w:szCs w:val="11"/>
          <w:lang w:eastAsia="zh-CN"/>
        </w:rPr>
      </w:pPr>
      <w:r w:rsidRPr="00DD2CD1">
        <w:rPr>
          <w:u w:val="single" w:color="000000"/>
          <w:lang w:eastAsia="zh-CN"/>
        </w:rPr>
        <w:t>的进场安排</w:t>
      </w:r>
      <w:r w:rsidRPr="00DD2CD1">
        <w:rPr>
          <w:lang w:eastAsia="zh-CN"/>
        </w:rPr>
        <w:t>。</w:t>
      </w:r>
    </w:p>
    <w:p w:rsidR="00696CD4" w:rsidRPr="00DD2CD1" w:rsidRDefault="00DD2CD1">
      <w:pPr>
        <w:pStyle w:val="a0"/>
        <w:spacing w:before="36" w:line="360" w:lineRule="auto"/>
        <w:ind w:left="18" w:right="103" w:firstLineChars="333" w:firstLine="699"/>
        <w:rPr>
          <w:rFonts w:cs="宋体"/>
          <w:sz w:val="14"/>
          <w:szCs w:val="14"/>
          <w:lang w:eastAsia="zh-CN"/>
        </w:rPr>
      </w:pPr>
      <w:r w:rsidRPr="00DD2CD1">
        <w:rPr>
          <w:rFonts w:cs="宋体"/>
          <w:lang w:eastAsia="zh-CN"/>
        </w:rPr>
        <w:t>7.3.2</w:t>
      </w:r>
      <w:r w:rsidRPr="00DD2CD1">
        <w:rPr>
          <w:lang w:eastAsia="zh-CN"/>
        </w:rPr>
        <w:t>开工通知</w:t>
      </w:r>
      <w:r w:rsidRPr="00DD2CD1">
        <w:rPr>
          <w:spacing w:val="-2"/>
          <w:lang w:eastAsia="zh-CN"/>
        </w:rPr>
        <w:t>因发包人原因造成监理人未能在计划开工日期之日起</w:t>
      </w:r>
      <w:r w:rsidRPr="00DD2CD1">
        <w:rPr>
          <w:rFonts w:cs="宋体"/>
          <w:spacing w:val="-2"/>
          <w:u w:val="single" w:color="000000"/>
          <w:lang w:eastAsia="zh-CN"/>
        </w:rPr>
        <w:t>/</w:t>
      </w:r>
      <w:r w:rsidRPr="00DD2CD1">
        <w:rPr>
          <w:spacing w:val="-2"/>
          <w:lang w:eastAsia="zh-CN"/>
        </w:rPr>
        <w:t>天内发出开工通知的，承包人</w:t>
      </w:r>
      <w:r w:rsidRPr="00DD2CD1">
        <w:rPr>
          <w:lang w:eastAsia="zh-CN"/>
        </w:rPr>
        <w:t>有权提出工期顺延。</w:t>
      </w:r>
    </w:p>
    <w:p w:rsidR="00696CD4" w:rsidRPr="00DD2CD1" w:rsidRDefault="00DD2CD1">
      <w:pPr>
        <w:pStyle w:val="a0"/>
        <w:spacing w:line="360" w:lineRule="auto"/>
        <w:ind w:left="718" w:right="103"/>
        <w:rPr>
          <w:rFonts w:cs="宋体"/>
          <w:sz w:val="23"/>
          <w:szCs w:val="23"/>
          <w:lang w:eastAsia="zh-CN"/>
        </w:rPr>
      </w:pPr>
      <w:r w:rsidRPr="00DD2CD1">
        <w:rPr>
          <w:rFonts w:cs="宋体"/>
          <w:lang w:eastAsia="zh-CN"/>
        </w:rPr>
        <w:t>7.4</w:t>
      </w:r>
      <w:r w:rsidRPr="00DD2CD1">
        <w:rPr>
          <w:spacing w:val="-3"/>
          <w:lang w:eastAsia="zh-CN"/>
        </w:rPr>
        <w:t>测量放线</w:t>
      </w:r>
    </w:p>
    <w:p w:rsidR="00696CD4" w:rsidRPr="00DD2CD1" w:rsidRDefault="00DD2CD1">
      <w:pPr>
        <w:pStyle w:val="a0"/>
        <w:spacing w:line="360" w:lineRule="auto"/>
        <w:ind w:right="103" w:firstLine="599"/>
        <w:rPr>
          <w:rFonts w:cs="宋体"/>
          <w:lang w:eastAsia="zh-CN"/>
        </w:rPr>
      </w:pPr>
      <w:r w:rsidRPr="00DD2CD1">
        <w:rPr>
          <w:rFonts w:cs="宋体"/>
          <w:lang w:eastAsia="zh-CN"/>
        </w:rPr>
        <w:t>7.4.1</w:t>
      </w:r>
      <w:r w:rsidRPr="00DD2CD1">
        <w:rPr>
          <w:spacing w:val="-2"/>
          <w:lang w:eastAsia="zh-CN"/>
        </w:rPr>
        <w:t>发包人通过监理人向承包人提供测量基准点、基准线和水准点及其书面资料的</w:t>
      </w:r>
      <w:r w:rsidRPr="00DD2CD1">
        <w:rPr>
          <w:lang w:eastAsia="zh-CN"/>
        </w:rPr>
        <w:t>期限：</w:t>
      </w:r>
      <w:r w:rsidRPr="00DD2CD1">
        <w:rPr>
          <w:u w:val="single" w:color="000000"/>
          <w:lang w:eastAsia="zh-CN"/>
        </w:rPr>
        <w:t>见通用条款</w:t>
      </w:r>
      <w:r w:rsidRPr="00DD2CD1">
        <w:rPr>
          <w:lang w:eastAsia="zh-CN"/>
        </w:rPr>
        <w:t>。</w:t>
      </w:r>
    </w:p>
    <w:p w:rsidR="00696CD4" w:rsidRPr="00DD2CD1" w:rsidRDefault="00DD2CD1">
      <w:pPr>
        <w:pStyle w:val="a0"/>
        <w:spacing w:before="46" w:line="360" w:lineRule="auto"/>
        <w:ind w:left="718" w:right="103"/>
        <w:rPr>
          <w:rFonts w:cs="宋体"/>
          <w:sz w:val="14"/>
          <w:szCs w:val="14"/>
          <w:lang w:eastAsia="zh-CN"/>
        </w:rPr>
      </w:pPr>
      <w:r w:rsidRPr="00DD2CD1">
        <w:rPr>
          <w:rFonts w:cs="宋体"/>
          <w:lang w:eastAsia="zh-CN"/>
        </w:rPr>
        <w:lastRenderedPageBreak/>
        <w:t>7.5</w:t>
      </w:r>
      <w:r w:rsidRPr="00DD2CD1">
        <w:rPr>
          <w:spacing w:val="-3"/>
          <w:lang w:eastAsia="zh-CN"/>
        </w:rPr>
        <w:t>工期延误</w:t>
      </w:r>
    </w:p>
    <w:p w:rsidR="00696CD4" w:rsidRPr="00DD2CD1" w:rsidRDefault="00DD2CD1">
      <w:pPr>
        <w:pStyle w:val="a0"/>
        <w:spacing w:line="360" w:lineRule="auto"/>
        <w:ind w:left="718" w:right="103"/>
        <w:rPr>
          <w:rFonts w:cs="宋体"/>
          <w:sz w:val="14"/>
          <w:szCs w:val="14"/>
          <w:lang w:eastAsia="zh-CN"/>
        </w:rPr>
      </w:pPr>
      <w:r w:rsidRPr="00DD2CD1">
        <w:rPr>
          <w:rFonts w:cs="宋体"/>
          <w:lang w:eastAsia="zh-CN"/>
        </w:rPr>
        <w:t>7.5.1</w:t>
      </w:r>
      <w:r w:rsidRPr="00DD2CD1">
        <w:rPr>
          <w:lang w:eastAsia="zh-CN"/>
        </w:rPr>
        <w:t>因发包人原因导致工期延误</w:t>
      </w:r>
    </w:p>
    <w:p w:rsidR="00696CD4" w:rsidRPr="00DD2CD1" w:rsidRDefault="00DD2CD1">
      <w:pPr>
        <w:pStyle w:val="a0"/>
        <w:spacing w:line="360" w:lineRule="auto"/>
        <w:ind w:right="103" w:firstLineChars="300" w:firstLine="606"/>
        <w:rPr>
          <w:rFonts w:cs="宋体"/>
          <w:sz w:val="11"/>
          <w:szCs w:val="11"/>
          <w:lang w:eastAsia="zh-CN"/>
        </w:rPr>
      </w:pPr>
      <w:r w:rsidRPr="00DD2CD1">
        <w:rPr>
          <w:spacing w:val="-4"/>
          <w:lang w:eastAsia="zh-CN"/>
        </w:rPr>
        <w:t>因发包人原因导致工期延误的其他情形：</w:t>
      </w:r>
      <w:r w:rsidRPr="00DD2CD1">
        <w:rPr>
          <w:spacing w:val="-4"/>
          <w:u w:val="single" w:color="000000"/>
          <w:lang w:eastAsia="zh-CN"/>
        </w:rPr>
        <w:t>由于发包人原因延误及非承包人原因停工的，</w:t>
      </w:r>
    </w:p>
    <w:p w:rsidR="00696CD4" w:rsidRPr="00DD2CD1" w:rsidRDefault="00DD2CD1">
      <w:pPr>
        <w:pStyle w:val="a0"/>
        <w:spacing w:before="36" w:line="360" w:lineRule="auto"/>
        <w:ind w:right="103"/>
        <w:rPr>
          <w:rFonts w:cs="宋体"/>
          <w:sz w:val="11"/>
          <w:szCs w:val="11"/>
          <w:lang w:eastAsia="zh-CN"/>
        </w:rPr>
      </w:pPr>
      <w:r w:rsidRPr="00DD2CD1">
        <w:rPr>
          <w:u w:val="single" w:color="000000"/>
          <w:lang w:eastAsia="zh-CN"/>
        </w:rPr>
        <w:t>工期顺延</w:t>
      </w:r>
      <w:r w:rsidRPr="00DD2CD1">
        <w:rPr>
          <w:lang w:eastAsia="zh-CN"/>
        </w:rPr>
        <w:t>。</w:t>
      </w:r>
      <w:r w:rsidRPr="00DD2CD1">
        <w:rPr>
          <w:rFonts w:hint="eastAsia"/>
          <w:b/>
          <w:u w:val="single"/>
          <w:shd w:val="pct10" w:color="auto" w:fill="FFFFFF"/>
          <w:lang w:eastAsia="zh-CN"/>
        </w:rPr>
        <w:t>因本项目资金来源为一般债券资金，如债券资金未及时到位，工程款未如期支付，承包人不允许以此理由停工</w:t>
      </w:r>
      <w:r w:rsidRPr="00DD2CD1">
        <w:rPr>
          <w:rFonts w:hint="eastAsia"/>
          <w:b/>
          <w:u w:val="single"/>
          <w:shd w:val="pct10" w:color="auto" w:fill="FFFFFF"/>
          <w:lang w:eastAsia="zh-CN"/>
        </w:rPr>
        <w:t xml:space="preserve"> </w:t>
      </w:r>
      <w:r w:rsidRPr="00DD2CD1">
        <w:rPr>
          <w:rFonts w:hint="eastAsia"/>
          <w:b/>
          <w:u w:val="single"/>
          <w:shd w:val="pct10" w:color="auto" w:fill="FFFFFF"/>
          <w:lang w:eastAsia="zh-CN"/>
        </w:rPr>
        <w:t>，发包人不承担违约责任。</w:t>
      </w:r>
    </w:p>
    <w:p w:rsidR="00696CD4" w:rsidRPr="00DD2CD1" w:rsidRDefault="00DD2CD1">
      <w:pPr>
        <w:pStyle w:val="a0"/>
        <w:spacing w:before="36" w:line="360" w:lineRule="auto"/>
        <w:ind w:left="18" w:right="103" w:firstLineChars="333" w:firstLine="699"/>
        <w:rPr>
          <w:rFonts w:cs="宋体"/>
          <w:sz w:val="12"/>
          <w:szCs w:val="12"/>
          <w:lang w:eastAsia="zh-CN"/>
        </w:rPr>
      </w:pPr>
      <w:r w:rsidRPr="00DD2CD1">
        <w:rPr>
          <w:rFonts w:cs="宋体"/>
          <w:lang w:eastAsia="zh-CN"/>
        </w:rPr>
        <w:t>7.5.2</w:t>
      </w:r>
      <w:r w:rsidRPr="00DD2CD1">
        <w:rPr>
          <w:lang w:eastAsia="zh-CN"/>
        </w:rPr>
        <w:t>因承包人原因导致工期延误因承包人原因造成工期延误，逾期竣工违约金的计算方法为：</w:t>
      </w:r>
      <w:r w:rsidRPr="00DD2CD1">
        <w:rPr>
          <w:u w:val="single" w:color="000000"/>
          <w:lang w:eastAsia="zh-CN"/>
        </w:rPr>
        <w:t>每延误一天，支付发包人合同总价款万分之</w:t>
      </w:r>
      <w:r w:rsidRPr="00DD2CD1">
        <w:rPr>
          <w:rFonts w:hint="eastAsia"/>
          <w:u w:val="single" w:color="000000"/>
          <w:lang w:eastAsia="zh-CN"/>
        </w:rPr>
        <w:t>五</w:t>
      </w:r>
      <w:r w:rsidRPr="00DD2CD1">
        <w:rPr>
          <w:u w:val="single" w:color="000000"/>
          <w:lang w:eastAsia="zh-CN"/>
        </w:rPr>
        <w:t>的违约金</w:t>
      </w:r>
      <w:r w:rsidRPr="00DD2CD1">
        <w:rPr>
          <w:lang w:eastAsia="zh-CN"/>
        </w:rPr>
        <w:t>。</w:t>
      </w:r>
    </w:p>
    <w:p w:rsidR="00696CD4" w:rsidRPr="00DD2CD1" w:rsidRDefault="00DD2CD1">
      <w:pPr>
        <w:pStyle w:val="a0"/>
        <w:spacing w:before="36" w:line="360" w:lineRule="auto"/>
        <w:ind w:left="718" w:right="103"/>
        <w:rPr>
          <w:rFonts w:cs="宋体"/>
          <w:sz w:val="11"/>
          <w:szCs w:val="11"/>
          <w:lang w:eastAsia="zh-CN"/>
        </w:rPr>
      </w:pPr>
      <w:r w:rsidRPr="00DD2CD1">
        <w:rPr>
          <w:spacing w:val="-2"/>
          <w:lang w:eastAsia="zh-CN"/>
        </w:rPr>
        <w:t>因承包人原因造成工期延误，逾期竣工违约金的上限：</w:t>
      </w:r>
      <w:r w:rsidRPr="00DD2CD1">
        <w:rPr>
          <w:spacing w:val="-2"/>
          <w:u w:val="single" w:color="000000"/>
          <w:lang w:eastAsia="zh-CN"/>
        </w:rPr>
        <w:t>合同总价的</w:t>
      </w:r>
      <w:r w:rsidRPr="00DD2CD1">
        <w:rPr>
          <w:rFonts w:cs="宋体"/>
          <w:spacing w:val="-2"/>
          <w:u w:val="single" w:color="000000"/>
          <w:lang w:eastAsia="zh-CN"/>
        </w:rPr>
        <w:t>30%</w:t>
      </w:r>
      <w:r w:rsidRPr="00DD2CD1">
        <w:rPr>
          <w:spacing w:val="-2"/>
          <w:lang w:eastAsia="zh-CN"/>
        </w:rPr>
        <w:t>。</w:t>
      </w:r>
    </w:p>
    <w:p w:rsidR="00696CD4" w:rsidRPr="00DD2CD1" w:rsidRDefault="00DD2CD1">
      <w:pPr>
        <w:pStyle w:val="a0"/>
        <w:spacing w:before="36" w:line="360" w:lineRule="auto"/>
        <w:ind w:right="103" w:firstLine="599"/>
        <w:rPr>
          <w:rFonts w:cs="宋体"/>
          <w:sz w:val="23"/>
          <w:szCs w:val="23"/>
          <w:lang w:eastAsia="zh-CN"/>
        </w:rPr>
      </w:pPr>
      <w:r w:rsidRPr="00DD2CD1">
        <w:rPr>
          <w:rFonts w:cs="宋体"/>
          <w:lang w:eastAsia="zh-CN"/>
        </w:rPr>
        <w:t>7.6</w:t>
      </w:r>
      <w:r w:rsidRPr="00DD2CD1">
        <w:rPr>
          <w:lang w:eastAsia="zh-CN"/>
        </w:rPr>
        <w:t>不利物质条件</w:t>
      </w:r>
    </w:p>
    <w:p w:rsidR="00696CD4" w:rsidRPr="00DD2CD1" w:rsidRDefault="00DD2CD1">
      <w:pPr>
        <w:pStyle w:val="a0"/>
        <w:spacing w:line="360" w:lineRule="auto"/>
        <w:ind w:right="103"/>
        <w:rPr>
          <w:rFonts w:cs="宋体"/>
          <w:sz w:val="11"/>
          <w:szCs w:val="11"/>
          <w:lang w:eastAsia="zh-CN"/>
        </w:rPr>
      </w:pPr>
      <w:r w:rsidRPr="00DD2CD1">
        <w:rPr>
          <w:lang w:eastAsia="zh-CN"/>
        </w:rPr>
        <w:t>不利物质条件的其他情形和有关约定：</w:t>
      </w:r>
      <w:r w:rsidRPr="00DD2CD1">
        <w:rPr>
          <w:u w:val="single" w:color="000000"/>
          <w:lang w:eastAsia="zh-CN"/>
        </w:rPr>
        <w:t>见通用条款</w:t>
      </w:r>
      <w:r w:rsidRPr="00DD2CD1">
        <w:rPr>
          <w:lang w:eastAsia="zh-CN"/>
        </w:rPr>
        <w:t>。</w:t>
      </w:r>
    </w:p>
    <w:p w:rsidR="00696CD4" w:rsidRPr="00DD2CD1" w:rsidRDefault="00DD2CD1">
      <w:pPr>
        <w:pStyle w:val="a0"/>
        <w:spacing w:before="36" w:line="360" w:lineRule="auto"/>
        <w:ind w:left="718" w:right="103"/>
        <w:rPr>
          <w:rFonts w:cs="宋体"/>
          <w:lang w:eastAsia="zh-CN"/>
        </w:rPr>
      </w:pPr>
      <w:r w:rsidRPr="00DD2CD1">
        <w:rPr>
          <w:rFonts w:cs="宋体"/>
          <w:lang w:eastAsia="zh-CN"/>
        </w:rPr>
        <w:t>7.7</w:t>
      </w:r>
      <w:r w:rsidRPr="00DD2CD1">
        <w:rPr>
          <w:lang w:eastAsia="zh-CN"/>
        </w:rPr>
        <w:t>异常恶劣的气候条件</w:t>
      </w:r>
    </w:p>
    <w:p w:rsidR="00696CD4" w:rsidRPr="00DD2CD1" w:rsidRDefault="00DD2CD1">
      <w:pPr>
        <w:pStyle w:val="a0"/>
        <w:spacing w:before="26" w:line="360" w:lineRule="auto"/>
        <w:ind w:left="718"/>
        <w:rPr>
          <w:rFonts w:cs="宋体"/>
          <w:sz w:val="14"/>
          <w:szCs w:val="14"/>
          <w:lang w:eastAsia="zh-CN"/>
        </w:rPr>
      </w:pPr>
      <w:r w:rsidRPr="00DD2CD1">
        <w:rPr>
          <w:lang w:eastAsia="zh-CN"/>
        </w:rPr>
        <w:t>发包人和承包人同意以下情形视为异常恶劣的气候条件：</w:t>
      </w:r>
    </w:p>
    <w:p w:rsidR="00696CD4" w:rsidRPr="00DD2CD1" w:rsidRDefault="00DD2CD1">
      <w:pPr>
        <w:pStyle w:val="a0"/>
        <w:spacing w:line="360" w:lineRule="auto"/>
        <w:ind w:left="718"/>
        <w:rPr>
          <w:rFonts w:cs="宋体"/>
          <w:sz w:val="11"/>
          <w:szCs w:val="11"/>
          <w:lang w:eastAsia="zh-CN"/>
        </w:rPr>
      </w:pPr>
      <w:r w:rsidRPr="00DD2CD1">
        <w:rPr>
          <w:lang w:eastAsia="zh-CN"/>
        </w:rPr>
        <w:t>（</w:t>
      </w:r>
      <w:r w:rsidRPr="00DD2CD1">
        <w:rPr>
          <w:rFonts w:cs="宋体"/>
          <w:lang w:eastAsia="zh-CN"/>
        </w:rPr>
        <w:t>1</w:t>
      </w:r>
      <w:r w:rsidRPr="00DD2CD1">
        <w:rPr>
          <w:lang w:eastAsia="zh-CN"/>
        </w:rPr>
        <w:t>）</w:t>
      </w:r>
      <w:r w:rsidRPr="00DD2CD1">
        <w:rPr>
          <w:rFonts w:cs="宋体"/>
          <w:u w:val="single" w:color="000000"/>
          <w:lang w:eastAsia="zh-CN"/>
        </w:rPr>
        <w:t>/</w:t>
      </w:r>
      <w:r w:rsidRPr="00DD2CD1">
        <w:rPr>
          <w:lang w:eastAsia="zh-CN"/>
        </w:rPr>
        <w:t>；</w:t>
      </w:r>
    </w:p>
    <w:p w:rsidR="00696CD4" w:rsidRPr="00DD2CD1" w:rsidRDefault="00DD2CD1">
      <w:pPr>
        <w:pStyle w:val="a0"/>
        <w:spacing w:before="36" w:line="360" w:lineRule="auto"/>
        <w:ind w:left="718"/>
        <w:rPr>
          <w:rFonts w:cs="宋体"/>
          <w:sz w:val="11"/>
          <w:szCs w:val="11"/>
          <w:lang w:eastAsia="zh-CN"/>
        </w:rPr>
      </w:pPr>
      <w:r w:rsidRPr="00DD2CD1">
        <w:rPr>
          <w:lang w:eastAsia="zh-CN"/>
        </w:rPr>
        <w:t>（</w:t>
      </w:r>
      <w:r w:rsidRPr="00DD2CD1">
        <w:rPr>
          <w:rFonts w:cs="宋体"/>
          <w:lang w:eastAsia="zh-CN"/>
        </w:rPr>
        <w:t>2</w:t>
      </w:r>
      <w:r w:rsidRPr="00DD2CD1">
        <w:rPr>
          <w:lang w:eastAsia="zh-CN"/>
        </w:rPr>
        <w:t>）</w:t>
      </w:r>
      <w:r w:rsidRPr="00DD2CD1">
        <w:rPr>
          <w:rFonts w:cs="宋体"/>
          <w:u w:val="single" w:color="000000"/>
          <w:lang w:eastAsia="zh-CN"/>
        </w:rPr>
        <w:t>/</w:t>
      </w:r>
      <w:r w:rsidRPr="00DD2CD1">
        <w:rPr>
          <w:lang w:eastAsia="zh-CN"/>
        </w:rPr>
        <w:t>；</w:t>
      </w:r>
    </w:p>
    <w:p w:rsidR="00696CD4" w:rsidRPr="00DD2CD1" w:rsidRDefault="00DD2CD1">
      <w:pPr>
        <w:pStyle w:val="a0"/>
        <w:spacing w:before="36" w:line="360" w:lineRule="auto"/>
        <w:ind w:left="718"/>
        <w:rPr>
          <w:rFonts w:cs="宋体"/>
          <w:sz w:val="11"/>
          <w:szCs w:val="11"/>
          <w:lang w:eastAsia="zh-CN"/>
        </w:rPr>
      </w:pPr>
      <w:r w:rsidRPr="00DD2CD1">
        <w:rPr>
          <w:lang w:eastAsia="zh-CN"/>
        </w:rPr>
        <w:t>（</w:t>
      </w:r>
      <w:r w:rsidRPr="00DD2CD1">
        <w:rPr>
          <w:rFonts w:cs="宋体"/>
          <w:lang w:eastAsia="zh-CN"/>
        </w:rPr>
        <w:t>3</w:t>
      </w:r>
      <w:r w:rsidRPr="00DD2CD1">
        <w:rPr>
          <w:lang w:eastAsia="zh-CN"/>
        </w:rPr>
        <w:t>）</w:t>
      </w:r>
      <w:r w:rsidRPr="00DD2CD1">
        <w:rPr>
          <w:rFonts w:cs="宋体"/>
          <w:u w:val="single" w:color="000000"/>
          <w:lang w:eastAsia="zh-CN"/>
        </w:rPr>
        <w:t>/</w:t>
      </w:r>
      <w:r w:rsidRPr="00DD2CD1">
        <w:rPr>
          <w:lang w:eastAsia="zh-CN"/>
        </w:rPr>
        <w:t>。</w:t>
      </w:r>
    </w:p>
    <w:p w:rsidR="00696CD4" w:rsidRPr="00DD2CD1" w:rsidRDefault="00DD2CD1">
      <w:pPr>
        <w:pStyle w:val="a0"/>
        <w:spacing w:before="36" w:line="360" w:lineRule="auto"/>
        <w:ind w:left="718"/>
        <w:rPr>
          <w:rFonts w:cs="宋体"/>
          <w:sz w:val="23"/>
          <w:szCs w:val="23"/>
          <w:lang w:eastAsia="zh-CN"/>
        </w:rPr>
      </w:pPr>
      <w:bookmarkStart w:id="411" w:name="_bookmark220"/>
      <w:bookmarkStart w:id="412" w:name="7.9_提前竣工的奖励"/>
      <w:bookmarkEnd w:id="411"/>
      <w:bookmarkEnd w:id="412"/>
      <w:r w:rsidRPr="00DD2CD1">
        <w:rPr>
          <w:rFonts w:cs="宋体"/>
          <w:lang w:eastAsia="zh-CN"/>
        </w:rPr>
        <w:t>7.9</w:t>
      </w:r>
      <w:r w:rsidRPr="00DD2CD1">
        <w:rPr>
          <w:lang w:eastAsia="zh-CN"/>
        </w:rPr>
        <w:t>提前竣工的奖励</w:t>
      </w:r>
    </w:p>
    <w:p w:rsidR="00696CD4" w:rsidRPr="00DD2CD1" w:rsidRDefault="00DD2CD1">
      <w:pPr>
        <w:pStyle w:val="a0"/>
        <w:spacing w:line="360" w:lineRule="auto"/>
        <w:ind w:left="718"/>
        <w:rPr>
          <w:rFonts w:cs="宋体"/>
          <w:lang w:eastAsia="zh-CN"/>
        </w:rPr>
      </w:pPr>
      <w:r w:rsidRPr="00DD2CD1">
        <w:rPr>
          <w:rFonts w:cs="宋体"/>
          <w:lang w:eastAsia="zh-CN"/>
        </w:rPr>
        <w:t>7.9.2</w:t>
      </w:r>
      <w:r w:rsidRPr="00DD2CD1">
        <w:rPr>
          <w:lang w:eastAsia="zh-CN"/>
        </w:rPr>
        <w:t>提前竣工的奖励：</w:t>
      </w:r>
      <w:r w:rsidRPr="00DD2CD1">
        <w:rPr>
          <w:u w:val="single" w:color="000000"/>
          <w:lang w:eastAsia="zh-CN"/>
        </w:rPr>
        <w:t>无</w:t>
      </w:r>
      <w:r w:rsidRPr="00DD2CD1">
        <w:rPr>
          <w:lang w:eastAsia="zh-CN"/>
        </w:rPr>
        <w:t>。</w:t>
      </w:r>
    </w:p>
    <w:p w:rsidR="00696CD4" w:rsidRPr="00DD2CD1" w:rsidRDefault="00DD2CD1">
      <w:pPr>
        <w:pStyle w:val="91"/>
        <w:spacing w:line="360" w:lineRule="auto"/>
        <w:rPr>
          <w:rFonts w:cs="宋体"/>
          <w:sz w:val="23"/>
          <w:szCs w:val="23"/>
          <w:lang w:eastAsia="zh-CN"/>
        </w:rPr>
      </w:pPr>
      <w:bookmarkStart w:id="413" w:name="_bookmark221"/>
      <w:bookmarkStart w:id="414" w:name="8._材料与设备"/>
      <w:bookmarkEnd w:id="413"/>
      <w:bookmarkEnd w:id="414"/>
      <w:r w:rsidRPr="00DD2CD1">
        <w:rPr>
          <w:rFonts w:cs="宋体"/>
          <w:lang w:eastAsia="zh-CN"/>
        </w:rPr>
        <w:t>8.</w:t>
      </w:r>
      <w:r w:rsidRPr="00DD2CD1">
        <w:rPr>
          <w:lang w:eastAsia="zh-CN"/>
        </w:rPr>
        <w:t>材料与设备</w:t>
      </w:r>
    </w:p>
    <w:p w:rsidR="00696CD4" w:rsidRPr="00DD2CD1" w:rsidRDefault="00DD2CD1">
      <w:pPr>
        <w:pStyle w:val="a0"/>
        <w:spacing w:line="360" w:lineRule="auto"/>
        <w:ind w:left="718"/>
        <w:rPr>
          <w:rFonts w:cs="宋体"/>
          <w:sz w:val="23"/>
          <w:szCs w:val="23"/>
          <w:lang w:eastAsia="zh-CN"/>
        </w:rPr>
      </w:pPr>
      <w:r w:rsidRPr="00DD2CD1">
        <w:rPr>
          <w:rFonts w:cs="宋体"/>
          <w:lang w:eastAsia="zh-CN"/>
        </w:rPr>
        <w:t>8.4</w:t>
      </w:r>
      <w:r w:rsidRPr="00DD2CD1">
        <w:rPr>
          <w:lang w:eastAsia="zh-CN"/>
        </w:rPr>
        <w:t>材料与工程设备的保管与使用</w:t>
      </w:r>
    </w:p>
    <w:p w:rsidR="00696CD4" w:rsidRPr="00DD2CD1" w:rsidRDefault="00DD2CD1">
      <w:pPr>
        <w:pStyle w:val="a0"/>
        <w:spacing w:line="360" w:lineRule="auto"/>
        <w:ind w:left="718"/>
        <w:rPr>
          <w:rFonts w:cs="宋体"/>
          <w:sz w:val="11"/>
          <w:szCs w:val="11"/>
          <w:lang w:eastAsia="zh-CN"/>
        </w:rPr>
      </w:pPr>
      <w:r w:rsidRPr="00DD2CD1">
        <w:rPr>
          <w:rFonts w:cs="宋体"/>
          <w:lang w:eastAsia="zh-CN"/>
        </w:rPr>
        <w:t>8.4.1</w:t>
      </w:r>
      <w:r w:rsidRPr="00DD2CD1">
        <w:rPr>
          <w:lang w:eastAsia="zh-CN"/>
        </w:rPr>
        <w:t>发包人供应的材料设备的保管费用的承担：</w:t>
      </w:r>
      <w:r w:rsidRPr="00DD2CD1">
        <w:rPr>
          <w:u w:val="single" w:color="000000"/>
          <w:lang w:eastAsia="zh-CN"/>
        </w:rPr>
        <w:t>承包人</w:t>
      </w:r>
      <w:r w:rsidRPr="00DD2CD1">
        <w:rPr>
          <w:lang w:eastAsia="zh-CN"/>
        </w:rPr>
        <w:t>。</w:t>
      </w:r>
    </w:p>
    <w:p w:rsidR="00696CD4" w:rsidRPr="00DD2CD1" w:rsidRDefault="00DD2CD1">
      <w:pPr>
        <w:pStyle w:val="a0"/>
        <w:spacing w:before="36" w:line="360" w:lineRule="auto"/>
        <w:ind w:left="718"/>
        <w:rPr>
          <w:rFonts w:cs="宋体"/>
          <w:sz w:val="23"/>
          <w:szCs w:val="23"/>
          <w:lang w:eastAsia="zh-CN"/>
        </w:rPr>
      </w:pPr>
      <w:bookmarkStart w:id="415" w:name="_bookmark222"/>
      <w:bookmarkStart w:id="416" w:name="8.6_样品"/>
      <w:bookmarkEnd w:id="415"/>
      <w:bookmarkEnd w:id="416"/>
      <w:r w:rsidRPr="00DD2CD1">
        <w:rPr>
          <w:rFonts w:cs="宋体"/>
          <w:lang w:eastAsia="zh-CN"/>
        </w:rPr>
        <w:t>8.6</w:t>
      </w:r>
      <w:r w:rsidRPr="00DD2CD1">
        <w:rPr>
          <w:spacing w:val="-3"/>
          <w:lang w:eastAsia="zh-CN"/>
        </w:rPr>
        <w:t>样品</w:t>
      </w:r>
    </w:p>
    <w:p w:rsidR="00696CD4" w:rsidRPr="00DD2CD1" w:rsidRDefault="00DD2CD1">
      <w:pPr>
        <w:pStyle w:val="a0"/>
        <w:spacing w:line="360" w:lineRule="auto"/>
        <w:ind w:left="18" w:firstLineChars="333" w:firstLine="699"/>
        <w:rPr>
          <w:rFonts w:cs="宋体"/>
          <w:sz w:val="11"/>
          <w:szCs w:val="11"/>
          <w:lang w:eastAsia="zh-CN"/>
        </w:rPr>
      </w:pPr>
      <w:r w:rsidRPr="00DD2CD1">
        <w:rPr>
          <w:rFonts w:cs="宋体"/>
          <w:lang w:eastAsia="zh-CN"/>
        </w:rPr>
        <w:t>8.6.1</w:t>
      </w:r>
      <w:r w:rsidRPr="00DD2CD1">
        <w:rPr>
          <w:lang w:eastAsia="zh-CN"/>
        </w:rPr>
        <w:t>样品的报送与封存</w:t>
      </w:r>
      <w:r w:rsidRPr="00DD2CD1">
        <w:rPr>
          <w:spacing w:val="-4"/>
          <w:lang w:eastAsia="zh-CN"/>
        </w:rPr>
        <w:t>需要承包人报送样品的材料或工程设备，样品的种类、名称、规格、数量要求：</w:t>
      </w:r>
      <w:r w:rsidRPr="00DD2CD1">
        <w:rPr>
          <w:spacing w:val="-4"/>
          <w:u w:val="single" w:color="000000"/>
          <w:lang w:eastAsia="zh-CN"/>
        </w:rPr>
        <w:t>依据</w:t>
      </w:r>
      <w:r w:rsidRPr="00DD2CD1">
        <w:rPr>
          <w:u w:val="single" w:color="000000"/>
          <w:lang w:eastAsia="zh-CN"/>
        </w:rPr>
        <w:t>国家相关规范</w:t>
      </w:r>
      <w:r w:rsidRPr="00DD2CD1">
        <w:rPr>
          <w:lang w:eastAsia="zh-CN"/>
        </w:rPr>
        <w:t>。</w:t>
      </w:r>
    </w:p>
    <w:p w:rsidR="00696CD4" w:rsidRPr="00DD2CD1" w:rsidRDefault="00DD2CD1">
      <w:pPr>
        <w:pStyle w:val="a0"/>
        <w:spacing w:before="36" w:line="360" w:lineRule="auto"/>
        <w:ind w:left="718"/>
        <w:rPr>
          <w:rFonts w:cs="宋体"/>
          <w:sz w:val="23"/>
          <w:szCs w:val="23"/>
          <w:lang w:eastAsia="zh-CN"/>
        </w:rPr>
      </w:pPr>
      <w:bookmarkStart w:id="417" w:name="_bookmark223"/>
      <w:bookmarkStart w:id="418" w:name="8.8_施工设备和临时设施"/>
      <w:bookmarkEnd w:id="417"/>
      <w:bookmarkEnd w:id="418"/>
      <w:r w:rsidRPr="00DD2CD1">
        <w:rPr>
          <w:rFonts w:cs="宋体"/>
          <w:lang w:eastAsia="zh-CN"/>
        </w:rPr>
        <w:t>8.8</w:t>
      </w:r>
      <w:r w:rsidRPr="00DD2CD1">
        <w:rPr>
          <w:lang w:eastAsia="zh-CN"/>
        </w:rPr>
        <w:t>施工设备和临时设施</w:t>
      </w:r>
    </w:p>
    <w:p w:rsidR="00696CD4" w:rsidRPr="00DD2CD1" w:rsidRDefault="00DD2CD1">
      <w:pPr>
        <w:pStyle w:val="a0"/>
        <w:spacing w:line="360" w:lineRule="auto"/>
        <w:ind w:left="718"/>
        <w:rPr>
          <w:rFonts w:cs="宋体"/>
          <w:sz w:val="14"/>
          <w:szCs w:val="14"/>
          <w:lang w:eastAsia="zh-CN"/>
        </w:rPr>
      </w:pPr>
      <w:r w:rsidRPr="00DD2CD1">
        <w:rPr>
          <w:rFonts w:cs="宋体"/>
          <w:lang w:eastAsia="zh-CN"/>
        </w:rPr>
        <w:t>8.8.1</w:t>
      </w:r>
      <w:r w:rsidRPr="00DD2CD1">
        <w:rPr>
          <w:lang w:eastAsia="zh-CN"/>
        </w:rPr>
        <w:t>承包人提供的施工设备和临时设施</w:t>
      </w:r>
    </w:p>
    <w:p w:rsidR="00696CD4" w:rsidRPr="00DD2CD1" w:rsidRDefault="00DD2CD1">
      <w:pPr>
        <w:pStyle w:val="a0"/>
        <w:spacing w:line="360" w:lineRule="auto"/>
        <w:ind w:left="718"/>
        <w:rPr>
          <w:rFonts w:cs="宋体"/>
          <w:lang w:eastAsia="zh-CN"/>
        </w:rPr>
      </w:pPr>
      <w:r w:rsidRPr="00DD2CD1">
        <w:rPr>
          <w:lang w:eastAsia="zh-CN"/>
        </w:rPr>
        <w:t>关于修建临时设施费用承担的约定：</w:t>
      </w:r>
      <w:r w:rsidRPr="00DD2CD1">
        <w:rPr>
          <w:u w:val="single" w:color="000000"/>
          <w:lang w:eastAsia="zh-CN"/>
        </w:rPr>
        <w:t>承包人</w:t>
      </w:r>
      <w:r w:rsidRPr="00DD2CD1">
        <w:rPr>
          <w:lang w:eastAsia="zh-CN"/>
        </w:rPr>
        <w:t>。</w:t>
      </w:r>
    </w:p>
    <w:p w:rsidR="00696CD4" w:rsidRPr="00DD2CD1" w:rsidRDefault="00DD2CD1">
      <w:pPr>
        <w:pStyle w:val="91"/>
        <w:spacing w:line="360" w:lineRule="auto"/>
        <w:rPr>
          <w:rFonts w:cs="宋体"/>
          <w:sz w:val="23"/>
          <w:szCs w:val="23"/>
          <w:lang w:eastAsia="zh-CN"/>
        </w:rPr>
      </w:pPr>
      <w:bookmarkStart w:id="419" w:name="_bookmark224"/>
      <w:bookmarkStart w:id="420" w:name="9._试验与检验"/>
      <w:bookmarkEnd w:id="419"/>
      <w:bookmarkEnd w:id="420"/>
      <w:r w:rsidRPr="00DD2CD1">
        <w:rPr>
          <w:rFonts w:cs="宋体"/>
          <w:lang w:eastAsia="zh-CN"/>
        </w:rPr>
        <w:t>9.</w:t>
      </w:r>
      <w:r w:rsidRPr="00DD2CD1">
        <w:rPr>
          <w:lang w:eastAsia="zh-CN"/>
        </w:rPr>
        <w:t>试验与检验</w:t>
      </w:r>
    </w:p>
    <w:p w:rsidR="00696CD4" w:rsidRPr="00DD2CD1" w:rsidRDefault="00DD2CD1">
      <w:pPr>
        <w:pStyle w:val="a0"/>
        <w:spacing w:line="360" w:lineRule="auto"/>
        <w:ind w:left="718"/>
        <w:rPr>
          <w:rFonts w:cs="宋体"/>
          <w:sz w:val="23"/>
          <w:szCs w:val="23"/>
          <w:lang w:eastAsia="zh-CN"/>
        </w:rPr>
      </w:pPr>
      <w:r w:rsidRPr="00DD2CD1">
        <w:rPr>
          <w:rFonts w:cs="宋体"/>
          <w:lang w:eastAsia="zh-CN"/>
        </w:rPr>
        <w:t>9.1</w:t>
      </w:r>
      <w:r w:rsidRPr="00DD2CD1">
        <w:rPr>
          <w:lang w:eastAsia="zh-CN"/>
        </w:rPr>
        <w:t>试验设备与试验人员</w:t>
      </w:r>
    </w:p>
    <w:p w:rsidR="00696CD4" w:rsidRPr="00DD2CD1" w:rsidRDefault="00DD2CD1">
      <w:pPr>
        <w:pStyle w:val="a0"/>
        <w:spacing w:line="360" w:lineRule="auto"/>
        <w:ind w:left="718" w:right="3514"/>
        <w:rPr>
          <w:rFonts w:cs="宋体"/>
          <w:lang w:eastAsia="zh-CN"/>
        </w:rPr>
      </w:pPr>
      <w:r w:rsidRPr="00DD2CD1">
        <w:rPr>
          <w:rFonts w:cs="宋体"/>
          <w:lang w:eastAsia="zh-CN"/>
        </w:rPr>
        <w:t>9.1.2</w:t>
      </w:r>
      <w:r w:rsidRPr="00DD2CD1">
        <w:rPr>
          <w:lang w:eastAsia="zh-CN"/>
        </w:rPr>
        <w:t>试验设备</w:t>
      </w:r>
    </w:p>
    <w:p w:rsidR="00696CD4" w:rsidRPr="00DD2CD1" w:rsidRDefault="00DD2CD1">
      <w:pPr>
        <w:pStyle w:val="a0"/>
        <w:spacing w:line="360" w:lineRule="auto"/>
        <w:ind w:left="718" w:right="3514"/>
        <w:rPr>
          <w:spacing w:val="-75"/>
          <w:lang w:eastAsia="zh-CN"/>
        </w:rPr>
      </w:pPr>
      <w:r w:rsidRPr="00DD2CD1">
        <w:rPr>
          <w:spacing w:val="-9"/>
          <w:lang w:eastAsia="zh-CN"/>
        </w:rPr>
        <w:t>施工现场需要配置的试验场所：。</w:t>
      </w:r>
    </w:p>
    <w:p w:rsidR="00696CD4" w:rsidRPr="00DD2CD1" w:rsidRDefault="00DD2CD1">
      <w:pPr>
        <w:pStyle w:val="a0"/>
        <w:spacing w:line="360" w:lineRule="auto"/>
        <w:ind w:left="718" w:right="3514"/>
        <w:rPr>
          <w:spacing w:val="-78"/>
          <w:lang w:eastAsia="zh-CN"/>
        </w:rPr>
      </w:pPr>
      <w:r w:rsidRPr="00DD2CD1">
        <w:rPr>
          <w:spacing w:val="-9"/>
          <w:lang w:eastAsia="zh-CN"/>
        </w:rPr>
        <w:t>施工现场需要配备的试验设备：。</w:t>
      </w:r>
    </w:p>
    <w:p w:rsidR="00696CD4" w:rsidRPr="00DD2CD1" w:rsidRDefault="00DD2CD1">
      <w:pPr>
        <w:pStyle w:val="a0"/>
        <w:spacing w:line="360" w:lineRule="auto"/>
        <w:ind w:left="718" w:right="3514"/>
        <w:rPr>
          <w:rFonts w:cs="宋体"/>
          <w:lang w:eastAsia="zh-CN"/>
        </w:rPr>
      </w:pPr>
      <w:r w:rsidRPr="00DD2CD1">
        <w:rPr>
          <w:lang w:eastAsia="zh-CN"/>
        </w:rPr>
        <w:t>施工现场需要具备的其他试验条件：</w:t>
      </w:r>
    </w:p>
    <w:p w:rsidR="00696CD4" w:rsidRPr="00DD2CD1" w:rsidRDefault="00DD2CD1">
      <w:pPr>
        <w:pStyle w:val="91"/>
        <w:spacing w:before="26" w:line="360" w:lineRule="auto"/>
        <w:ind w:firstLineChars="300" w:firstLine="630"/>
        <w:rPr>
          <w:b w:val="0"/>
          <w:bCs w:val="0"/>
          <w:lang w:eastAsia="zh-CN"/>
        </w:rPr>
      </w:pPr>
      <w:bookmarkStart w:id="421" w:name="9.4_现场工艺试验"/>
      <w:bookmarkStart w:id="422" w:name="_bookmark225"/>
      <w:bookmarkEnd w:id="421"/>
      <w:bookmarkEnd w:id="422"/>
      <w:r w:rsidRPr="00DD2CD1">
        <w:rPr>
          <w:b w:val="0"/>
          <w:bCs w:val="0"/>
          <w:lang w:eastAsia="zh-CN"/>
        </w:rPr>
        <w:t xml:space="preserve">9.4 </w:t>
      </w:r>
      <w:r w:rsidRPr="00DD2CD1">
        <w:rPr>
          <w:b w:val="0"/>
          <w:bCs w:val="0"/>
          <w:lang w:eastAsia="zh-CN"/>
        </w:rPr>
        <w:t>现场工艺试验</w:t>
      </w:r>
      <w:r w:rsidRPr="00DD2CD1">
        <w:rPr>
          <w:b w:val="0"/>
          <w:bCs w:val="0"/>
          <w:lang w:eastAsia="zh-CN"/>
        </w:rPr>
        <w:t xml:space="preserve">  </w:t>
      </w:r>
    </w:p>
    <w:p w:rsidR="00696CD4" w:rsidRPr="00DD2CD1" w:rsidRDefault="00DD2CD1">
      <w:pPr>
        <w:pStyle w:val="91"/>
        <w:spacing w:before="26" w:line="360" w:lineRule="auto"/>
        <w:ind w:firstLineChars="300" w:firstLine="630"/>
        <w:rPr>
          <w:rFonts w:cs="宋体"/>
          <w:spacing w:val="-10"/>
          <w:lang w:eastAsia="zh-CN"/>
        </w:rPr>
      </w:pPr>
      <w:r w:rsidRPr="00DD2CD1">
        <w:rPr>
          <w:b w:val="0"/>
          <w:bCs w:val="0"/>
          <w:lang w:eastAsia="zh-CN"/>
        </w:rPr>
        <w:lastRenderedPageBreak/>
        <w:t>现场工艺试验的有关约定：。</w:t>
      </w:r>
      <w:bookmarkStart w:id="423" w:name="_bookmark226"/>
      <w:bookmarkStart w:id="424" w:name="10._变更"/>
      <w:bookmarkEnd w:id="423"/>
      <w:bookmarkEnd w:id="424"/>
    </w:p>
    <w:p w:rsidR="00696CD4" w:rsidRPr="00DD2CD1" w:rsidRDefault="00DD2CD1">
      <w:pPr>
        <w:pStyle w:val="91"/>
        <w:spacing w:before="26" w:line="360" w:lineRule="auto"/>
        <w:rPr>
          <w:rFonts w:cs="宋体"/>
          <w:b w:val="0"/>
          <w:bCs w:val="0"/>
          <w:lang w:eastAsia="zh-CN"/>
        </w:rPr>
      </w:pPr>
      <w:r w:rsidRPr="00DD2CD1">
        <w:rPr>
          <w:rFonts w:cs="宋体"/>
          <w:lang w:eastAsia="zh-CN"/>
        </w:rPr>
        <w:t>10.</w:t>
      </w:r>
      <w:r w:rsidRPr="00DD2CD1">
        <w:rPr>
          <w:lang w:eastAsia="zh-CN"/>
        </w:rPr>
        <w:t>变更</w:t>
      </w:r>
    </w:p>
    <w:p w:rsidR="00696CD4" w:rsidRPr="00DD2CD1" w:rsidRDefault="00DD2CD1">
      <w:pPr>
        <w:pStyle w:val="a0"/>
        <w:spacing w:line="360" w:lineRule="auto"/>
        <w:ind w:left="718" w:right="2710"/>
        <w:rPr>
          <w:rFonts w:cs="宋体"/>
          <w:sz w:val="11"/>
          <w:szCs w:val="11"/>
          <w:lang w:eastAsia="zh-CN"/>
        </w:rPr>
      </w:pPr>
      <w:r w:rsidRPr="00DD2CD1">
        <w:rPr>
          <w:rFonts w:cs="宋体"/>
          <w:lang w:eastAsia="zh-CN"/>
        </w:rPr>
        <w:t>10.1</w:t>
      </w:r>
      <w:r w:rsidRPr="00DD2CD1">
        <w:rPr>
          <w:lang w:eastAsia="zh-CN"/>
        </w:rPr>
        <w:t>变更的范围关于变更的范围的约定：</w:t>
      </w:r>
      <w:r w:rsidRPr="00DD2CD1">
        <w:rPr>
          <w:u w:val="single" w:color="000000"/>
          <w:lang w:eastAsia="zh-CN"/>
        </w:rPr>
        <w:t>见通用条款</w:t>
      </w:r>
      <w:r w:rsidRPr="00DD2CD1">
        <w:rPr>
          <w:lang w:eastAsia="zh-CN"/>
        </w:rPr>
        <w:t>。</w:t>
      </w:r>
    </w:p>
    <w:p w:rsidR="00696CD4" w:rsidRPr="00DD2CD1" w:rsidRDefault="00DD2CD1">
      <w:pPr>
        <w:pStyle w:val="a0"/>
        <w:spacing w:before="36" w:line="360" w:lineRule="auto"/>
        <w:ind w:left="718"/>
        <w:rPr>
          <w:rFonts w:cs="宋体"/>
          <w:sz w:val="23"/>
          <w:szCs w:val="23"/>
          <w:lang w:eastAsia="zh-CN"/>
        </w:rPr>
      </w:pPr>
      <w:bookmarkStart w:id="425" w:name="_bookmark227"/>
      <w:bookmarkStart w:id="426" w:name="10.4_变更估价"/>
      <w:bookmarkEnd w:id="425"/>
      <w:bookmarkEnd w:id="426"/>
      <w:r w:rsidRPr="00DD2CD1">
        <w:rPr>
          <w:rFonts w:cs="宋体"/>
          <w:lang w:eastAsia="zh-CN"/>
        </w:rPr>
        <w:t>10.4</w:t>
      </w:r>
      <w:r w:rsidRPr="00DD2CD1">
        <w:rPr>
          <w:lang w:eastAsia="zh-CN"/>
        </w:rPr>
        <w:t>变更估价</w:t>
      </w:r>
    </w:p>
    <w:p w:rsidR="00696CD4" w:rsidRPr="00DD2CD1" w:rsidRDefault="00DD2CD1" w:rsidP="00DD2CD1">
      <w:pPr>
        <w:pStyle w:val="a0"/>
        <w:spacing w:line="360" w:lineRule="auto"/>
        <w:ind w:left="238" w:firstLineChars="227" w:firstLine="477"/>
        <w:rPr>
          <w:u w:val="single" w:color="000000"/>
          <w:lang w:eastAsia="zh-CN"/>
        </w:rPr>
      </w:pPr>
      <w:r w:rsidRPr="00DD2CD1">
        <w:rPr>
          <w:rFonts w:cs="宋体"/>
          <w:lang w:eastAsia="zh-CN"/>
        </w:rPr>
        <w:t>10.4.1</w:t>
      </w:r>
      <w:r w:rsidRPr="00DD2CD1">
        <w:rPr>
          <w:lang w:eastAsia="zh-CN"/>
        </w:rPr>
        <w:t>变更估价原则</w:t>
      </w:r>
      <w:r w:rsidRPr="00DD2CD1">
        <w:rPr>
          <w:spacing w:val="-2"/>
          <w:lang w:eastAsia="zh-CN"/>
        </w:rPr>
        <w:t>关于变更估价的约定</w:t>
      </w:r>
      <w:r w:rsidRPr="00DD2CD1">
        <w:rPr>
          <w:rFonts w:cs="宋体"/>
          <w:spacing w:val="-2"/>
          <w:lang w:eastAsia="zh-CN"/>
        </w:rPr>
        <w:t>:</w:t>
      </w:r>
      <w:r w:rsidRPr="00DD2CD1">
        <w:rPr>
          <w:spacing w:val="-2"/>
          <w:u w:val="single" w:color="000000"/>
          <w:lang w:eastAsia="zh-CN"/>
        </w:rPr>
        <w:t>在施工过程中，设计变更和现场签证需经招标人同意后给予确</w:t>
      </w:r>
      <w:r w:rsidRPr="00DD2CD1">
        <w:rPr>
          <w:spacing w:val="-4"/>
          <w:u w:val="single" w:color="000000"/>
          <w:lang w:eastAsia="zh-CN"/>
        </w:rPr>
        <w:t>认，决算时清单中有相同项目的，按同项目单价进行决算，没有相同项目的，按类似项目单价决算，相同项目和类似项目均没有，按现行相应定额、相应工程类别取费，主要材料价格</w:t>
      </w:r>
      <w:r w:rsidRPr="00DD2CD1">
        <w:rPr>
          <w:u w:val="single" w:color="000000"/>
          <w:lang w:eastAsia="zh-CN"/>
        </w:rPr>
        <w:t>按施工当月网刊价格决算，网刊价格中没有的材料按甲乙双方共同认可的价格决算。</w:t>
      </w:r>
    </w:p>
    <w:p w:rsidR="00696CD4" w:rsidRPr="00DD2CD1" w:rsidRDefault="00DD2CD1" w:rsidP="00DD2CD1">
      <w:pPr>
        <w:pStyle w:val="a0"/>
        <w:spacing w:line="360" w:lineRule="auto"/>
        <w:ind w:left="238" w:firstLineChars="227" w:firstLine="477"/>
        <w:rPr>
          <w:lang w:eastAsia="zh-CN"/>
        </w:rPr>
      </w:pPr>
      <w:r w:rsidRPr="00DD2CD1">
        <w:rPr>
          <w:rFonts w:hint="eastAsia"/>
          <w:lang w:eastAsia="zh-CN"/>
        </w:rPr>
        <w:t>10.4.2</w:t>
      </w:r>
      <w:r w:rsidRPr="00DD2CD1">
        <w:rPr>
          <w:rFonts w:hint="eastAsia"/>
          <w:b/>
          <w:lang w:eastAsia="zh-CN"/>
        </w:rPr>
        <w:t>因设计变更和现场签证引起的价格调整不在进度款中支付，经财政结算审核后统一支付</w:t>
      </w:r>
      <w:r w:rsidRPr="00DD2CD1">
        <w:rPr>
          <w:rFonts w:hint="eastAsia"/>
          <w:lang w:eastAsia="zh-CN"/>
        </w:rPr>
        <w:t>。</w:t>
      </w:r>
    </w:p>
    <w:p w:rsidR="00696CD4" w:rsidRPr="00DD2CD1" w:rsidRDefault="00DD2CD1">
      <w:pPr>
        <w:pStyle w:val="a0"/>
        <w:spacing w:before="36" w:line="360" w:lineRule="auto"/>
        <w:ind w:left="718"/>
        <w:rPr>
          <w:rFonts w:cs="宋体"/>
          <w:sz w:val="23"/>
          <w:szCs w:val="23"/>
          <w:lang w:eastAsia="zh-CN"/>
        </w:rPr>
      </w:pPr>
      <w:r w:rsidRPr="00DD2CD1">
        <w:rPr>
          <w:rFonts w:cs="宋体"/>
          <w:lang w:eastAsia="zh-CN"/>
        </w:rPr>
        <w:t>10.5</w:t>
      </w:r>
      <w:r w:rsidRPr="00DD2CD1">
        <w:rPr>
          <w:lang w:eastAsia="zh-CN"/>
        </w:rPr>
        <w:t>承包人的合理化建议</w:t>
      </w:r>
    </w:p>
    <w:p w:rsidR="00696CD4" w:rsidRPr="00DD2CD1" w:rsidRDefault="00DD2CD1">
      <w:pPr>
        <w:pStyle w:val="a0"/>
        <w:spacing w:line="360" w:lineRule="auto"/>
        <w:ind w:left="718"/>
        <w:rPr>
          <w:rFonts w:cs="宋体"/>
          <w:sz w:val="11"/>
          <w:szCs w:val="11"/>
          <w:lang w:eastAsia="zh-CN"/>
        </w:rPr>
      </w:pPr>
      <w:r w:rsidRPr="00DD2CD1">
        <w:rPr>
          <w:lang w:eastAsia="zh-CN"/>
        </w:rPr>
        <w:t>监理人审查承包人合理化建议的期限：</w:t>
      </w:r>
      <w:r w:rsidRPr="00DD2CD1">
        <w:rPr>
          <w:rFonts w:cs="宋体"/>
          <w:u w:val="single" w:color="000000"/>
          <w:lang w:eastAsia="zh-CN"/>
        </w:rPr>
        <w:t>7</w:t>
      </w:r>
      <w:r w:rsidRPr="00DD2CD1">
        <w:rPr>
          <w:u w:val="single" w:color="000000"/>
          <w:lang w:eastAsia="zh-CN"/>
        </w:rPr>
        <w:t>天内</w:t>
      </w:r>
      <w:r w:rsidRPr="00DD2CD1">
        <w:rPr>
          <w:lang w:eastAsia="zh-CN"/>
        </w:rPr>
        <w:t>。</w:t>
      </w:r>
    </w:p>
    <w:p w:rsidR="00696CD4" w:rsidRPr="00DD2CD1" w:rsidRDefault="00DD2CD1">
      <w:pPr>
        <w:pStyle w:val="a0"/>
        <w:spacing w:before="36" w:line="360" w:lineRule="auto"/>
        <w:ind w:left="718"/>
        <w:rPr>
          <w:rFonts w:cs="宋体"/>
          <w:sz w:val="11"/>
          <w:szCs w:val="11"/>
          <w:lang w:eastAsia="zh-CN"/>
        </w:rPr>
      </w:pPr>
      <w:r w:rsidRPr="00DD2CD1">
        <w:rPr>
          <w:lang w:eastAsia="zh-CN"/>
        </w:rPr>
        <w:t>发包人审批承包人合理化建议的期限：</w:t>
      </w:r>
      <w:r w:rsidRPr="00DD2CD1">
        <w:rPr>
          <w:rFonts w:cs="宋体"/>
          <w:u w:val="single" w:color="000000"/>
          <w:lang w:eastAsia="zh-CN"/>
        </w:rPr>
        <w:t>7</w:t>
      </w:r>
      <w:r w:rsidRPr="00DD2CD1">
        <w:rPr>
          <w:u w:val="single" w:color="000000"/>
          <w:lang w:eastAsia="zh-CN"/>
        </w:rPr>
        <w:t>天内</w:t>
      </w:r>
      <w:r w:rsidRPr="00DD2CD1">
        <w:rPr>
          <w:lang w:eastAsia="zh-CN"/>
        </w:rPr>
        <w:t>。</w:t>
      </w:r>
    </w:p>
    <w:p w:rsidR="00696CD4" w:rsidRPr="00DD2CD1" w:rsidRDefault="00DD2CD1">
      <w:pPr>
        <w:pStyle w:val="a0"/>
        <w:spacing w:before="36" w:line="360" w:lineRule="auto"/>
        <w:ind w:firstLine="599"/>
        <w:rPr>
          <w:rFonts w:cs="宋体"/>
          <w:lang w:eastAsia="zh-CN"/>
        </w:rPr>
      </w:pPr>
      <w:r w:rsidRPr="00DD2CD1">
        <w:rPr>
          <w:spacing w:val="-2"/>
          <w:lang w:eastAsia="zh-CN"/>
        </w:rPr>
        <w:t>承包人提出的合理化建议降低了合同价格或者提高了工程经济效益的奖励的方法和</w:t>
      </w:r>
      <w:r w:rsidRPr="00DD2CD1">
        <w:rPr>
          <w:lang w:eastAsia="zh-CN"/>
        </w:rPr>
        <w:t>金额为：</w:t>
      </w:r>
      <w:r w:rsidRPr="00DD2CD1">
        <w:rPr>
          <w:u w:val="single" w:color="000000"/>
          <w:lang w:eastAsia="zh-CN"/>
        </w:rPr>
        <w:t>无</w:t>
      </w:r>
    </w:p>
    <w:p w:rsidR="00696CD4" w:rsidRPr="00DD2CD1" w:rsidRDefault="00DD2CD1">
      <w:pPr>
        <w:pStyle w:val="a0"/>
        <w:spacing w:before="46" w:line="360" w:lineRule="auto"/>
        <w:ind w:left="718"/>
        <w:rPr>
          <w:rFonts w:cs="宋体"/>
          <w:sz w:val="23"/>
          <w:szCs w:val="23"/>
          <w:lang w:eastAsia="zh-CN"/>
        </w:rPr>
      </w:pPr>
      <w:bookmarkStart w:id="427" w:name="10.7_暂估价"/>
      <w:bookmarkStart w:id="428" w:name="_bookmark228"/>
      <w:bookmarkEnd w:id="427"/>
      <w:bookmarkEnd w:id="428"/>
      <w:r w:rsidRPr="00DD2CD1">
        <w:rPr>
          <w:rFonts w:cs="宋体"/>
          <w:lang w:eastAsia="zh-CN"/>
        </w:rPr>
        <w:t>10.7</w:t>
      </w:r>
      <w:r w:rsidRPr="00DD2CD1">
        <w:rPr>
          <w:lang w:eastAsia="zh-CN"/>
        </w:rPr>
        <w:t>暂估价</w:t>
      </w:r>
    </w:p>
    <w:p w:rsidR="00696CD4" w:rsidRPr="00DD2CD1" w:rsidRDefault="00DD2CD1">
      <w:pPr>
        <w:pStyle w:val="a0"/>
        <w:spacing w:line="360" w:lineRule="auto"/>
        <w:ind w:left="718" w:right="1348"/>
        <w:rPr>
          <w:rFonts w:cs="宋体"/>
          <w:lang w:eastAsia="zh-CN"/>
        </w:rPr>
      </w:pPr>
      <w:r w:rsidRPr="00DD2CD1">
        <w:rPr>
          <w:lang w:eastAsia="zh-CN"/>
        </w:rPr>
        <w:t>暂估价材料和工程设备的明细详见附件</w:t>
      </w:r>
      <w:r w:rsidRPr="00DD2CD1">
        <w:rPr>
          <w:rFonts w:cs="宋体"/>
          <w:lang w:eastAsia="zh-CN"/>
        </w:rPr>
        <w:t>11</w:t>
      </w:r>
      <w:r w:rsidRPr="00DD2CD1">
        <w:rPr>
          <w:lang w:eastAsia="zh-CN"/>
        </w:rPr>
        <w:t>：《暂估价一览表》。</w:t>
      </w:r>
    </w:p>
    <w:p w:rsidR="00696CD4" w:rsidRPr="00DD2CD1" w:rsidRDefault="00DD2CD1">
      <w:pPr>
        <w:pStyle w:val="a0"/>
        <w:spacing w:line="360" w:lineRule="auto"/>
        <w:ind w:left="718" w:right="1348"/>
        <w:rPr>
          <w:rFonts w:cs="宋体"/>
          <w:lang w:eastAsia="zh-CN"/>
        </w:rPr>
      </w:pPr>
      <w:r w:rsidRPr="00DD2CD1">
        <w:rPr>
          <w:rFonts w:cs="宋体"/>
          <w:lang w:eastAsia="zh-CN"/>
        </w:rPr>
        <w:t>10.7.1</w:t>
      </w:r>
      <w:r w:rsidRPr="00DD2CD1">
        <w:rPr>
          <w:lang w:eastAsia="zh-CN"/>
        </w:rPr>
        <w:t>依法必须招标的暂估价项目</w:t>
      </w:r>
    </w:p>
    <w:p w:rsidR="00696CD4" w:rsidRPr="00DD2CD1" w:rsidRDefault="00DD2CD1">
      <w:pPr>
        <w:pStyle w:val="a0"/>
        <w:spacing w:line="360" w:lineRule="auto"/>
        <w:ind w:left="718" w:right="1348"/>
        <w:rPr>
          <w:rFonts w:cs="宋体"/>
          <w:lang w:eastAsia="zh-CN"/>
        </w:rPr>
      </w:pPr>
      <w:r w:rsidRPr="00DD2CD1">
        <w:rPr>
          <w:lang w:eastAsia="zh-CN"/>
        </w:rPr>
        <w:t>对于依法必须招标的暂估价项目的确认和批准采取第</w:t>
      </w:r>
      <w:r w:rsidRPr="00DD2CD1">
        <w:rPr>
          <w:rFonts w:cs="宋体"/>
          <w:u w:val="single" w:color="000000"/>
          <w:lang w:eastAsia="zh-CN"/>
        </w:rPr>
        <w:t>/</w:t>
      </w:r>
      <w:r w:rsidRPr="00DD2CD1">
        <w:rPr>
          <w:lang w:eastAsia="zh-CN"/>
        </w:rPr>
        <w:t>种方式确定。</w:t>
      </w:r>
    </w:p>
    <w:p w:rsidR="00696CD4" w:rsidRPr="00DD2CD1" w:rsidRDefault="00DD2CD1">
      <w:pPr>
        <w:pStyle w:val="a0"/>
        <w:spacing w:before="46" w:line="360" w:lineRule="auto"/>
        <w:ind w:left="718"/>
        <w:rPr>
          <w:rFonts w:cs="宋体"/>
          <w:lang w:eastAsia="zh-CN"/>
        </w:rPr>
      </w:pPr>
      <w:r w:rsidRPr="00DD2CD1">
        <w:rPr>
          <w:rFonts w:cs="宋体"/>
          <w:lang w:eastAsia="zh-CN"/>
        </w:rPr>
        <w:t>10.7.2</w:t>
      </w:r>
      <w:r w:rsidRPr="00DD2CD1">
        <w:rPr>
          <w:lang w:eastAsia="zh-CN"/>
        </w:rPr>
        <w:t>不属于依法必须招标的暂估价项目</w:t>
      </w:r>
    </w:p>
    <w:p w:rsidR="00696CD4" w:rsidRPr="00DD2CD1" w:rsidRDefault="00DD2CD1">
      <w:pPr>
        <w:pStyle w:val="a0"/>
        <w:spacing w:before="46" w:line="360" w:lineRule="auto"/>
        <w:ind w:left="718"/>
        <w:rPr>
          <w:rFonts w:cs="宋体"/>
          <w:lang w:eastAsia="zh-CN"/>
        </w:rPr>
      </w:pPr>
      <w:r w:rsidRPr="00DD2CD1">
        <w:rPr>
          <w:lang w:eastAsia="zh-CN"/>
        </w:rPr>
        <w:t>对于不属于依法必须招标的暂估价项目的确认和批准采取第</w:t>
      </w:r>
      <w:r w:rsidRPr="00DD2CD1">
        <w:rPr>
          <w:lang w:eastAsia="zh-CN"/>
        </w:rPr>
        <w:t xml:space="preserve"> </w:t>
      </w:r>
      <w:r w:rsidRPr="00DD2CD1">
        <w:rPr>
          <w:rFonts w:cs="宋体"/>
          <w:spacing w:val="-3"/>
          <w:u w:val="single" w:color="000000"/>
          <w:lang w:eastAsia="zh-CN"/>
        </w:rPr>
        <w:t xml:space="preserve">3 </w:t>
      </w:r>
      <w:r w:rsidRPr="00DD2CD1">
        <w:rPr>
          <w:lang w:eastAsia="zh-CN"/>
        </w:rPr>
        <w:t>种方式确定。</w:t>
      </w:r>
    </w:p>
    <w:p w:rsidR="00696CD4" w:rsidRPr="00DD2CD1" w:rsidRDefault="00DD2CD1">
      <w:pPr>
        <w:pStyle w:val="a0"/>
        <w:spacing w:before="46" w:line="360" w:lineRule="auto"/>
        <w:ind w:left="718"/>
        <w:rPr>
          <w:rFonts w:cs="宋体"/>
          <w:lang w:eastAsia="zh-CN"/>
        </w:rPr>
      </w:pPr>
      <w:r w:rsidRPr="00DD2CD1">
        <w:rPr>
          <w:lang w:eastAsia="zh-CN"/>
        </w:rPr>
        <w:t>第</w:t>
      </w:r>
      <w:r w:rsidRPr="00DD2CD1">
        <w:rPr>
          <w:rFonts w:cs="宋体"/>
          <w:lang w:eastAsia="zh-CN"/>
        </w:rPr>
        <w:t>3</w:t>
      </w:r>
      <w:r w:rsidRPr="00DD2CD1">
        <w:rPr>
          <w:lang w:eastAsia="zh-CN"/>
        </w:rPr>
        <w:t>种方式：承包人直接实施的暂估价项目</w:t>
      </w:r>
    </w:p>
    <w:p w:rsidR="00696CD4" w:rsidRPr="00DD2CD1" w:rsidRDefault="00DD2CD1">
      <w:pPr>
        <w:pStyle w:val="a0"/>
        <w:spacing w:before="46" w:line="360" w:lineRule="auto"/>
        <w:ind w:left="718"/>
        <w:rPr>
          <w:lang w:eastAsia="zh-CN"/>
        </w:rPr>
      </w:pPr>
      <w:r w:rsidRPr="00DD2CD1">
        <w:rPr>
          <w:spacing w:val="-2"/>
          <w:lang w:eastAsia="zh-CN"/>
        </w:rPr>
        <w:t>承包人直接实施的暂估价项目的约定：承包人具备实施暂估价项目的资格和条件的，</w:t>
      </w:r>
    </w:p>
    <w:p w:rsidR="00696CD4" w:rsidRPr="00DD2CD1" w:rsidRDefault="00DD2CD1">
      <w:pPr>
        <w:pStyle w:val="a0"/>
        <w:spacing w:before="46" w:line="360" w:lineRule="auto"/>
        <w:ind w:left="718" w:hanging="600"/>
        <w:rPr>
          <w:rFonts w:cs="宋体"/>
          <w:lang w:eastAsia="zh-CN"/>
        </w:rPr>
      </w:pPr>
      <w:r w:rsidRPr="00DD2CD1">
        <w:rPr>
          <w:lang w:eastAsia="zh-CN"/>
        </w:rPr>
        <w:t>经发包人和承包人协商一致后，可由承包人自行实施暂估价项目。最终价格以审计确认。</w:t>
      </w:r>
    </w:p>
    <w:p w:rsidR="00696CD4" w:rsidRPr="00DD2CD1" w:rsidRDefault="00DD2CD1">
      <w:pPr>
        <w:pStyle w:val="a0"/>
        <w:spacing w:before="46" w:line="360" w:lineRule="auto"/>
        <w:ind w:left="718" w:hanging="600"/>
        <w:rPr>
          <w:rFonts w:cs="宋体"/>
          <w:lang w:eastAsia="zh-CN"/>
        </w:rPr>
      </w:pPr>
      <w:r w:rsidRPr="00DD2CD1">
        <w:rPr>
          <w:rFonts w:cs="宋体"/>
          <w:lang w:eastAsia="zh-CN"/>
        </w:rPr>
        <w:t>10.8</w:t>
      </w:r>
      <w:r w:rsidRPr="00DD2CD1">
        <w:rPr>
          <w:lang w:eastAsia="zh-CN"/>
        </w:rPr>
        <w:t>暂列金额</w:t>
      </w:r>
    </w:p>
    <w:p w:rsidR="00696CD4" w:rsidRPr="00DD2CD1" w:rsidRDefault="00DD2CD1">
      <w:pPr>
        <w:pStyle w:val="a0"/>
        <w:spacing w:before="166" w:line="360" w:lineRule="auto"/>
        <w:ind w:left="718"/>
        <w:rPr>
          <w:rFonts w:cs="宋体"/>
          <w:lang w:eastAsia="zh-CN"/>
        </w:rPr>
      </w:pPr>
      <w:r w:rsidRPr="00DD2CD1">
        <w:rPr>
          <w:lang w:eastAsia="zh-CN"/>
        </w:rPr>
        <w:t>合同当事人关于暂列金额使用的约定：</w:t>
      </w:r>
      <w:r w:rsidRPr="00DD2CD1">
        <w:rPr>
          <w:u w:val="single" w:color="000000"/>
          <w:lang w:eastAsia="zh-CN"/>
        </w:rPr>
        <w:t>见通用条款</w:t>
      </w:r>
    </w:p>
    <w:p w:rsidR="00696CD4" w:rsidRPr="00DD2CD1" w:rsidRDefault="00DD2CD1">
      <w:pPr>
        <w:pStyle w:val="91"/>
        <w:spacing w:line="360" w:lineRule="auto"/>
        <w:rPr>
          <w:rFonts w:cs="宋体"/>
          <w:sz w:val="23"/>
          <w:szCs w:val="23"/>
          <w:lang w:eastAsia="zh-CN"/>
        </w:rPr>
      </w:pPr>
      <w:bookmarkStart w:id="429" w:name="11._价格调整"/>
      <w:bookmarkStart w:id="430" w:name="_bookmark229"/>
      <w:bookmarkEnd w:id="429"/>
      <w:bookmarkEnd w:id="430"/>
      <w:r w:rsidRPr="00DD2CD1">
        <w:rPr>
          <w:rFonts w:cs="宋体"/>
          <w:lang w:eastAsia="zh-CN"/>
        </w:rPr>
        <w:t>11.</w:t>
      </w:r>
      <w:r w:rsidRPr="00DD2CD1">
        <w:rPr>
          <w:lang w:eastAsia="zh-CN"/>
        </w:rPr>
        <w:t>价格调整</w:t>
      </w:r>
    </w:p>
    <w:p w:rsidR="00696CD4" w:rsidRPr="00DD2CD1" w:rsidRDefault="00DD2CD1">
      <w:pPr>
        <w:pStyle w:val="a0"/>
        <w:spacing w:before="26" w:line="360" w:lineRule="auto"/>
        <w:ind w:left="718" w:right="103"/>
        <w:rPr>
          <w:spacing w:val="-3"/>
          <w:lang w:eastAsia="zh-CN"/>
        </w:rPr>
      </w:pPr>
      <w:r w:rsidRPr="00DD2CD1">
        <w:rPr>
          <w:rFonts w:cs="宋体"/>
          <w:lang w:eastAsia="zh-CN"/>
        </w:rPr>
        <w:t>11.1</w:t>
      </w:r>
      <w:r w:rsidRPr="00DD2CD1">
        <w:rPr>
          <w:lang w:eastAsia="zh-CN"/>
        </w:rPr>
        <w:t>市场价格波动引起的调整</w:t>
      </w:r>
    </w:p>
    <w:p w:rsidR="00696CD4" w:rsidRPr="00DD2CD1" w:rsidRDefault="00DD2CD1">
      <w:pPr>
        <w:pStyle w:val="a0"/>
        <w:spacing w:before="36" w:line="360" w:lineRule="auto"/>
        <w:ind w:right="103"/>
        <w:rPr>
          <w:rFonts w:cs="宋体"/>
          <w:sz w:val="11"/>
          <w:szCs w:val="11"/>
          <w:lang w:eastAsia="zh-CN"/>
        </w:rPr>
      </w:pPr>
      <w:r w:rsidRPr="00DD2CD1">
        <w:rPr>
          <w:spacing w:val="-3"/>
          <w:lang w:eastAsia="zh-CN"/>
        </w:rPr>
        <w:t>市场价格波动是否调整合同价格的约定：本合同价款方式采用固定单价合同。</w:t>
      </w:r>
      <w:r w:rsidRPr="00DD2CD1">
        <w:rPr>
          <w:lang w:eastAsia="zh-CN"/>
        </w:rPr>
        <w:t>如有政府相关部门文件按文件执行。</w:t>
      </w:r>
    </w:p>
    <w:p w:rsidR="00696CD4" w:rsidRPr="00DD2CD1" w:rsidRDefault="00DD2CD1">
      <w:pPr>
        <w:pStyle w:val="a0"/>
        <w:spacing w:before="36" w:line="360" w:lineRule="auto"/>
        <w:ind w:left="718" w:right="103"/>
        <w:rPr>
          <w:rFonts w:cs="宋体"/>
          <w:sz w:val="11"/>
          <w:szCs w:val="11"/>
          <w:lang w:eastAsia="zh-CN"/>
        </w:rPr>
      </w:pPr>
      <w:r w:rsidRPr="00DD2CD1">
        <w:rPr>
          <w:lang w:eastAsia="zh-CN"/>
        </w:rPr>
        <w:t>因市场价格波动调整合同价格，采用以下第</w:t>
      </w:r>
      <w:r w:rsidRPr="00DD2CD1">
        <w:rPr>
          <w:rFonts w:cs="宋体" w:hint="eastAsia"/>
          <w:lang w:eastAsia="zh-CN"/>
        </w:rPr>
        <w:t>（</w:t>
      </w:r>
      <w:r w:rsidRPr="00DD2CD1">
        <w:rPr>
          <w:rFonts w:cs="宋体" w:hint="eastAsia"/>
          <w:lang w:eastAsia="zh-CN"/>
        </w:rPr>
        <w:t>2</w:t>
      </w:r>
      <w:r w:rsidRPr="00DD2CD1">
        <w:rPr>
          <w:rFonts w:cs="宋体" w:hint="eastAsia"/>
          <w:lang w:eastAsia="zh-CN"/>
        </w:rPr>
        <w:t>）</w:t>
      </w:r>
      <w:r w:rsidRPr="00DD2CD1">
        <w:rPr>
          <w:lang w:eastAsia="zh-CN"/>
        </w:rPr>
        <w:t>种方式对合同价格进行调整：</w:t>
      </w:r>
    </w:p>
    <w:p w:rsidR="00696CD4" w:rsidRPr="00DD2CD1" w:rsidRDefault="00DD2CD1">
      <w:pPr>
        <w:pStyle w:val="a0"/>
        <w:spacing w:before="36" w:line="360" w:lineRule="auto"/>
        <w:ind w:left="718" w:right="103"/>
        <w:rPr>
          <w:rFonts w:cs="宋体"/>
          <w:lang w:eastAsia="zh-CN"/>
        </w:rPr>
      </w:pPr>
      <w:r w:rsidRPr="00DD2CD1">
        <w:rPr>
          <w:lang w:eastAsia="zh-CN"/>
        </w:rPr>
        <w:t>第</w:t>
      </w:r>
      <w:r w:rsidRPr="00DD2CD1">
        <w:rPr>
          <w:rFonts w:cs="宋体"/>
          <w:lang w:eastAsia="zh-CN"/>
        </w:rPr>
        <w:t>1</w:t>
      </w:r>
      <w:r w:rsidRPr="00DD2CD1">
        <w:rPr>
          <w:lang w:eastAsia="zh-CN"/>
        </w:rPr>
        <w:t>种方式：采用价格指数进行价格调整。关于各可调因子、定值和变值权重，以及基本价格指数及其来源的约定：</w:t>
      </w:r>
      <w:r w:rsidRPr="00DD2CD1">
        <w:rPr>
          <w:u w:val="single" w:color="000000"/>
          <w:lang w:eastAsia="zh-CN"/>
        </w:rPr>
        <w:t>无</w:t>
      </w:r>
      <w:r w:rsidRPr="00DD2CD1">
        <w:rPr>
          <w:lang w:eastAsia="zh-CN"/>
        </w:rPr>
        <w:t>；</w:t>
      </w:r>
    </w:p>
    <w:p w:rsidR="00696CD4" w:rsidRPr="00DD2CD1" w:rsidRDefault="00DD2CD1">
      <w:pPr>
        <w:pStyle w:val="a0"/>
        <w:spacing w:before="46" w:line="360" w:lineRule="auto"/>
        <w:ind w:left="718" w:right="103"/>
        <w:rPr>
          <w:rFonts w:cs="宋体"/>
          <w:sz w:val="14"/>
          <w:szCs w:val="14"/>
          <w:lang w:eastAsia="zh-CN"/>
        </w:rPr>
      </w:pPr>
      <w:r w:rsidRPr="00DD2CD1">
        <w:rPr>
          <w:lang w:eastAsia="zh-CN"/>
        </w:rPr>
        <w:lastRenderedPageBreak/>
        <w:t>第</w:t>
      </w:r>
      <w:r w:rsidRPr="00DD2CD1">
        <w:rPr>
          <w:rFonts w:cs="宋体"/>
          <w:lang w:eastAsia="zh-CN"/>
        </w:rPr>
        <w:t>2</w:t>
      </w:r>
      <w:r w:rsidRPr="00DD2CD1">
        <w:rPr>
          <w:lang w:eastAsia="zh-CN"/>
        </w:rPr>
        <w:t>种方式：采用造价信息进行价格调整。</w:t>
      </w:r>
    </w:p>
    <w:p w:rsidR="00696CD4" w:rsidRPr="00DD2CD1" w:rsidRDefault="00DD2CD1">
      <w:pPr>
        <w:pStyle w:val="a0"/>
        <w:spacing w:line="360" w:lineRule="auto"/>
        <w:ind w:right="103" w:firstLineChars="300" w:firstLine="630"/>
        <w:rPr>
          <w:rFonts w:cs="宋体"/>
          <w:sz w:val="11"/>
          <w:szCs w:val="11"/>
          <w:lang w:eastAsia="zh-CN"/>
        </w:rPr>
      </w:pPr>
      <w:r w:rsidRPr="00DD2CD1">
        <w:rPr>
          <w:lang w:eastAsia="zh-CN"/>
        </w:rPr>
        <w:t>（</w:t>
      </w:r>
      <w:r w:rsidRPr="00DD2CD1">
        <w:rPr>
          <w:rFonts w:cs="宋体"/>
          <w:lang w:eastAsia="zh-CN"/>
        </w:rPr>
        <w:t>2</w:t>
      </w:r>
      <w:r w:rsidRPr="00DD2CD1">
        <w:rPr>
          <w:lang w:eastAsia="zh-CN"/>
        </w:rPr>
        <w:t>）关于基准价格的约定：</w:t>
      </w:r>
      <w:r w:rsidRPr="00DD2CD1">
        <w:rPr>
          <w:u w:val="single" w:color="000000"/>
          <w:lang w:eastAsia="zh-CN"/>
        </w:rPr>
        <w:t>按政府相关部门文件</w:t>
      </w:r>
      <w:r w:rsidRPr="00DD2CD1">
        <w:rPr>
          <w:lang w:eastAsia="zh-CN"/>
        </w:rPr>
        <w:t>。</w:t>
      </w:r>
    </w:p>
    <w:p w:rsidR="00696CD4" w:rsidRPr="00DD2CD1" w:rsidRDefault="00DD2CD1">
      <w:pPr>
        <w:pStyle w:val="a0"/>
        <w:spacing w:before="36" w:line="360" w:lineRule="auto"/>
        <w:ind w:right="103" w:firstLineChars="200" w:firstLine="420"/>
        <w:rPr>
          <w:rFonts w:cs="宋体"/>
          <w:sz w:val="11"/>
          <w:szCs w:val="11"/>
          <w:lang w:eastAsia="zh-CN"/>
        </w:rPr>
      </w:pPr>
      <w:r w:rsidRPr="00DD2CD1">
        <w:rPr>
          <w:lang w:eastAsia="zh-CN"/>
        </w:rPr>
        <w:t>专用合同条款</w:t>
      </w:r>
      <w:r w:rsidRPr="00DD2CD1">
        <w:rPr>
          <w:lang w:eastAsia="zh-CN"/>
        </w:rPr>
        <w:t>①</w:t>
      </w:r>
      <w:r w:rsidRPr="00DD2CD1">
        <w:rPr>
          <w:lang w:eastAsia="zh-CN"/>
        </w:rPr>
        <w:t>承包人在已标价工程量清单或预算书中载明的材料单价低于基准价格的：专用合同条款合同履行期间材料单价涨幅以基准价格为基础超过</w:t>
      </w:r>
      <w:r w:rsidRPr="00DD2CD1">
        <w:rPr>
          <w:lang w:eastAsia="zh-CN"/>
        </w:rPr>
        <w:t xml:space="preserve"> </w:t>
      </w:r>
      <w:r w:rsidRPr="00DD2CD1">
        <w:rPr>
          <w:rFonts w:cs="宋体"/>
          <w:u w:val="single" w:color="000000"/>
          <w:lang w:eastAsia="zh-CN"/>
        </w:rPr>
        <w:t>5</w:t>
      </w:r>
      <w:r w:rsidRPr="00DD2CD1">
        <w:rPr>
          <w:rFonts w:cs="宋体"/>
          <w:spacing w:val="-4"/>
          <w:lang w:eastAsia="zh-CN"/>
        </w:rPr>
        <w:t>%</w:t>
      </w:r>
      <w:r w:rsidRPr="00DD2CD1">
        <w:rPr>
          <w:spacing w:val="-4"/>
          <w:lang w:eastAsia="zh-CN"/>
        </w:rPr>
        <w:t>时，或材料单价</w:t>
      </w:r>
      <w:r w:rsidRPr="00DD2CD1">
        <w:rPr>
          <w:lang w:eastAsia="zh-CN"/>
        </w:rPr>
        <w:t>跌幅以已标价工程量清单或预算书中载明材料单价为基础超过</w:t>
      </w:r>
      <w:r w:rsidRPr="00DD2CD1">
        <w:rPr>
          <w:lang w:eastAsia="zh-CN"/>
        </w:rPr>
        <w:t xml:space="preserve"> </w:t>
      </w:r>
      <w:r w:rsidRPr="00DD2CD1">
        <w:rPr>
          <w:rFonts w:cs="宋体"/>
          <w:u w:val="single" w:color="000000"/>
          <w:lang w:eastAsia="zh-CN"/>
        </w:rPr>
        <w:t>5</w:t>
      </w:r>
      <w:r w:rsidRPr="00DD2CD1">
        <w:rPr>
          <w:rFonts w:cs="宋体"/>
          <w:lang w:eastAsia="zh-CN"/>
        </w:rPr>
        <w:t>%</w:t>
      </w:r>
      <w:r w:rsidRPr="00DD2CD1">
        <w:rPr>
          <w:lang w:eastAsia="zh-CN"/>
        </w:rPr>
        <w:t>时，其超过部分据实调整。</w:t>
      </w:r>
    </w:p>
    <w:p w:rsidR="00696CD4" w:rsidRPr="00DD2CD1" w:rsidRDefault="00DD2CD1">
      <w:pPr>
        <w:pStyle w:val="a0"/>
        <w:spacing w:before="36" w:line="360" w:lineRule="auto"/>
        <w:ind w:right="103" w:firstLine="599"/>
        <w:rPr>
          <w:rFonts w:cs="宋体"/>
          <w:sz w:val="11"/>
          <w:szCs w:val="11"/>
          <w:lang w:eastAsia="zh-CN"/>
        </w:rPr>
      </w:pPr>
      <w:r w:rsidRPr="00DD2CD1">
        <w:rPr>
          <w:spacing w:val="-3"/>
          <w:lang w:eastAsia="zh-CN"/>
        </w:rPr>
        <w:t>②</w:t>
      </w:r>
      <w:r w:rsidRPr="00DD2CD1">
        <w:rPr>
          <w:spacing w:val="-3"/>
          <w:lang w:eastAsia="zh-CN"/>
        </w:rPr>
        <w:t>承包人在已标价工程量清单或预算书中载明的材料单价高于基准价格的：专用合同</w:t>
      </w:r>
      <w:r w:rsidRPr="00DD2CD1">
        <w:rPr>
          <w:lang w:eastAsia="zh-CN"/>
        </w:rPr>
        <w:t>条款合同履行期间材料单价跌幅以基准价格为基础超过</w:t>
      </w:r>
      <w:r w:rsidRPr="00DD2CD1">
        <w:rPr>
          <w:lang w:eastAsia="zh-CN"/>
        </w:rPr>
        <w:t xml:space="preserve">  </w:t>
      </w:r>
      <w:r w:rsidRPr="00DD2CD1">
        <w:rPr>
          <w:rFonts w:cs="宋体"/>
          <w:u w:val="single" w:color="000000"/>
          <w:lang w:eastAsia="zh-CN"/>
        </w:rPr>
        <w:t>5</w:t>
      </w:r>
      <w:r w:rsidRPr="00DD2CD1">
        <w:rPr>
          <w:rFonts w:cs="宋体"/>
          <w:lang w:eastAsia="zh-CN"/>
        </w:rPr>
        <w:t>%</w:t>
      </w:r>
      <w:r w:rsidRPr="00DD2CD1">
        <w:rPr>
          <w:lang w:eastAsia="zh-CN"/>
        </w:rPr>
        <w:t>时，材料单价涨幅以已标价工程量清单或预算书中载明材料单价为基础超过</w:t>
      </w:r>
      <w:r w:rsidRPr="00DD2CD1">
        <w:rPr>
          <w:lang w:eastAsia="zh-CN"/>
        </w:rPr>
        <w:t xml:space="preserve">  </w:t>
      </w:r>
      <w:r w:rsidRPr="00DD2CD1">
        <w:rPr>
          <w:rFonts w:cs="宋体"/>
          <w:u w:val="single" w:color="000000"/>
          <w:lang w:eastAsia="zh-CN"/>
        </w:rPr>
        <w:t>5</w:t>
      </w:r>
      <w:r w:rsidRPr="00DD2CD1">
        <w:rPr>
          <w:rFonts w:cs="宋体"/>
          <w:lang w:eastAsia="zh-CN"/>
        </w:rPr>
        <w:t>%</w:t>
      </w:r>
      <w:r w:rsidRPr="00DD2CD1">
        <w:rPr>
          <w:lang w:eastAsia="zh-CN"/>
        </w:rPr>
        <w:t>时，其超过部分据实调整。</w:t>
      </w:r>
    </w:p>
    <w:p w:rsidR="00696CD4" w:rsidRPr="00DD2CD1" w:rsidRDefault="00DD2CD1">
      <w:pPr>
        <w:pStyle w:val="a0"/>
        <w:spacing w:before="36" w:line="360" w:lineRule="auto"/>
        <w:ind w:right="103" w:firstLine="645"/>
        <w:rPr>
          <w:rFonts w:cs="宋体"/>
          <w:lang w:eastAsia="zh-CN"/>
        </w:rPr>
      </w:pPr>
      <w:r w:rsidRPr="00DD2CD1">
        <w:rPr>
          <w:spacing w:val="-5"/>
          <w:lang w:eastAsia="zh-CN"/>
        </w:rPr>
        <w:t>③</w:t>
      </w:r>
      <w:r w:rsidRPr="00DD2CD1">
        <w:rPr>
          <w:spacing w:val="-5"/>
          <w:lang w:eastAsia="zh-CN"/>
        </w:rPr>
        <w:t>承包人在已标价工程量清单或预算书中载明的材料单价等于基准单价的：专用合同</w:t>
      </w:r>
      <w:r w:rsidRPr="00DD2CD1">
        <w:rPr>
          <w:lang w:eastAsia="zh-CN"/>
        </w:rPr>
        <w:t>条款合同履行期间材料单价涨跌幅以基准单价为基础超过</w:t>
      </w:r>
      <w:r w:rsidRPr="00DD2CD1">
        <w:rPr>
          <w:lang w:eastAsia="zh-CN"/>
        </w:rPr>
        <w:t xml:space="preserve">± </w:t>
      </w:r>
      <w:r w:rsidRPr="00DD2CD1">
        <w:rPr>
          <w:rFonts w:cs="宋体"/>
          <w:spacing w:val="-3"/>
          <w:u w:val="single" w:color="000000"/>
          <w:lang w:eastAsia="zh-CN"/>
        </w:rPr>
        <w:t>5</w:t>
      </w:r>
      <w:r w:rsidRPr="00DD2CD1">
        <w:rPr>
          <w:rFonts w:cs="宋体"/>
          <w:spacing w:val="-9"/>
          <w:lang w:eastAsia="zh-CN"/>
        </w:rPr>
        <w:t>%</w:t>
      </w:r>
      <w:r w:rsidRPr="00DD2CD1">
        <w:rPr>
          <w:spacing w:val="-9"/>
          <w:lang w:eastAsia="zh-CN"/>
        </w:rPr>
        <w:t>时，其超过部分据实调整。</w:t>
      </w:r>
    </w:p>
    <w:p w:rsidR="00696CD4" w:rsidRPr="00DD2CD1" w:rsidRDefault="00DD2CD1">
      <w:pPr>
        <w:pStyle w:val="a0"/>
        <w:spacing w:before="46" w:line="360" w:lineRule="auto"/>
        <w:ind w:right="103"/>
        <w:rPr>
          <w:rFonts w:cs="宋体"/>
          <w:lang w:eastAsia="zh-CN"/>
        </w:rPr>
      </w:pPr>
      <w:r w:rsidRPr="00DD2CD1">
        <w:rPr>
          <w:lang w:eastAsia="zh-CN"/>
        </w:rPr>
        <w:t>第</w:t>
      </w:r>
      <w:r w:rsidRPr="00DD2CD1">
        <w:rPr>
          <w:rFonts w:cs="宋体"/>
          <w:lang w:eastAsia="zh-CN"/>
        </w:rPr>
        <w:t>3</w:t>
      </w:r>
      <w:r w:rsidRPr="00DD2CD1">
        <w:rPr>
          <w:lang w:eastAsia="zh-CN"/>
        </w:rPr>
        <w:t>种方式：其他价格调整方式：</w:t>
      </w:r>
      <w:r w:rsidRPr="00DD2CD1">
        <w:rPr>
          <w:u w:val="single" w:color="000000"/>
          <w:lang w:eastAsia="zh-CN"/>
        </w:rPr>
        <w:t>无</w:t>
      </w:r>
    </w:p>
    <w:p w:rsidR="00696CD4" w:rsidRPr="00DD2CD1" w:rsidRDefault="00DD2CD1">
      <w:pPr>
        <w:pStyle w:val="91"/>
        <w:spacing w:line="360" w:lineRule="auto"/>
        <w:ind w:right="103"/>
        <w:rPr>
          <w:rFonts w:cs="宋体"/>
          <w:sz w:val="23"/>
          <w:szCs w:val="23"/>
          <w:lang w:eastAsia="zh-CN"/>
        </w:rPr>
      </w:pPr>
      <w:bookmarkStart w:id="431" w:name="12._合同价格、计量与支付"/>
      <w:bookmarkStart w:id="432" w:name="_bookmark230"/>
      <w:bookmarkEnd w:id="431"/>
      <w:bookmarkEnd w:id="432"/>
      <w:r w:rsidRPr="00DD2CD1">
        <w:rPr>
          <w:rFonts w:cs="宋体"/>
          <w:lang w:eastAsia="zh-CN"/>
        </w:rPr>
        <w:t>12.</w:t>
      </w:r>
      <w:r w:rsidRPr="00DD2CD1">
        <w:rPr>
          <w:lang w:eastAsia="zh-CN"/>
        </w:rPr>
        <w:t>合同价格、计量与支付</w:t>
      </w:r>
    </w:p>
    <w:p w:rsidR="00696CD4" w:rsidRPr="00DD2CD1" w:rsidRDefault="00DD2CD1">
      <w:pPr>
        <w:pStyle w:val="a0"/>
        <w:spacing w:line="360" w:lineRule="auto"/>
        <w:ind w:left="718" w:right="103"/>
        <w:rPr>
          <w:rFonts w:cs="宋体"/>
          <w:sz w:val="23"/>
          <w:szCs w:val="23"/>
          <w:lang w:eastAsia="zh-CN"/>
        </w:rPr>
      </w:pPr>
      <w:r w:rsidRPr="00DD2CD1">
        <w:rPr>
          <w:rFonts w:cs="宋体"/>
          <w:lang w:eastAsia="zh-CN"/>
        </w:rPr>
        <w:t>12.1</w:t>
      </w:r>
      <w:r w:rsidRPr="00DD2CD1">
        <w:rPr>
          <w:lang w:eastAsia="zh-CN"/>
        </w:rPr>
        <w:t>合同价格形式</w:t>
      </w:r>
    </w:p>
    <w:p w:rsidR="00696CD4" w:rsidRPr="00DD2CD1" w:rsidRDefault="00DD2CD1">
      <w:pPr>
        <w:pStyle w:val="a0"/>
        <w:spacing w:line="360" w:lineRule="auto"/>
        <w:ind w:left="718" w:right="4243"/>
        <w:rPr>
          <w:rFonts w:cs="宋体"/>
          <w:lang w:eastAsia="zh-CN"/>
        </w:rPr>
      </w:pPr>
      <w:r w:rsidRPr="00DD2CD1">
        <w:rPr>
          <w:rFonts w:cs="宋体"/>
          <w:lang w:eastAsia="zh-CN"/>
        </w:rPr>
        <w:t>1</w:t>
      </w:r>
      <w:r w:rsidRPr="00DD2CD1">
        <w:rPr>
          <w:lang w:eastAsia="zh-CN"/>
        </w:rPr>
        <w:t>、单价合同。本工程采用固定单价合同。</w:t>
      </w:r>
    </w:p>
    <w:p w:rsidR="00696CD4" w:rsidRPr="00DD2CD1" w:rsidRDefault="00DD2CD1">
      <w:pPr>
        <w:pStyle w:val="a0"/>
        <w:spacing w:before="46" w:line="360" w:lineRule="auto"/>
        <w:ind w:right="103" w:firstLineChars="300" w:firstLine="606"/>
        <w:rPr>
          <w:rFonts w:cs="宋体"/>
          <w:sz w:val="11"/>
          <w:szCs w:val="11"/>
          <w:lang w:eastAsia="zh-CN"/>
        </w:rPr>
      </w:pPr>
      <w:r w:rsidRPr="00DD2CD1">
        <w:rPr>
          <w:spacing w:val="-4"/>
          <w:lang w:eastAsia="zh-CN"/>
        </w:rPr>
        <w:t>综合单价包含的风险范围：</w:t>
      </w:r>
      <w:r w:rsidRPr="00DD2CD1">
        <w:rPr>
          <w:spacing w:val="-4"/>
          <w:u w:val="single" w:color="000000"/>
          <w:lang w:eastAsia="zh-CN"/>
        </w:rPr>
        <w:t>法律政策改变、设计变更引起的综合单价调整不在风险范围内</w:t>
      </w:r>
      <w:r w:rsidRPr="00DD2CD1">
        <w:rPr>
          <w:spacing w:val="-108"/>
          <w:lang w:eastAsia="zh-CN"/>
        </w:rPr>
        <w:t>。</w:t>
      </w:r>
    </w:p>
    <w:p w:rsidR="00696CD4" w:rsidRPr="00DD2CD1" w:rsidRDefault="00DD2CD1">
      <w:pPr>
        <w:pStyle w:val="a0"/>
        <w:spacing w:before="36" w:line="360" w:lineRule="auto"/>
        <w:ind w:right="103" w:firstLineChars="300" w:firstLine="630"/>
        <w:rPr>
          <w:rFonts w:cs="宋体"/>
          <w:sz w:val="12"/>
          <w:szCs w:val="12"/>
          <w:lang w:eastAsia="zh-CN"/>
        </w:rPr>
      </w:pPr>
      <w:r w:rsidRPr="00DD2CD1">
        <w:rPr>
          <w:lang w:eastAsia="zh-CN"/>
        </w:rPr>
        <w:t>风险费用的计算方法：</w:t>
      </w:r>
      <w:r w:rsidRPr="00DD2CD1">
        <w:rPr>
          <w:rFonts w:cs="宋体"/>
          <w:u w:val="single" w:color="000000"/>
          <w:lang w:eastAsia="zh-CN"/>
        </w:rPr>
        <w:t>/</w:t>
      </w:r>
      <w:r w:rsidRPr="00DD2CD1">
        <w:rPr>
          <w:lang w:eastAsia="zh-CN"/>
        </w:rPr>
        <w:t>。</w:t>
      </w:r>
    </w:p>
    <w:p w:rsidR="00696CD4" w:rsidRPr="00DD2CD1" w:rsidRDefault="00DD2CD1">
      <w:pPr>
        <w:pStyle w:val="a0"/>
        <w:spacing w:before="36" w:line="360" w:lineRule="auto"/>
        <w:ind w:right="103" w:firstLineChars="300" w:firstLine="630"/>
        <w:rPr>
          <w:rFonts w:cs="宋体"/>
          <w:sz w:val="11"/>
          <w:szCs w:val="11"/>
          <w:lang w:eastAsia="zh-CN"/>
        </w:rPr>
      </w:pPr>
      <w:r w:rsidRPr="00DD2CD1">
        <w:rPr>
          <w:lang w:eastAsia="zh-CN"/>
        </w:rPr>
        <w:t>风险范围以外合同价格的调整方法：</w:t>
      </w:r>
      <w:r w:rsidRPr="00DD2CD1">
        <w:rPr>
          <w:u w:val="single" w:color="000000"/>
          <w:lang w:eastAsia="zh-CN"/>
        </w:rPr>
        <w:t>不调整</w:t>
      </w:r>
      <w:r w:rsidRPr="00DD2CD1">
        <w:rPr>
          <w:lang w:eastAsia="zh-CN"/>
        </w:rPr>
        <w:t>。</w:t>
      </w:r>
    </w:p>
    <w:p w:rsidR="00696CD4" w:rsidRPr="00DD2CD1" w:rsidRDefault="00DD2CD1">
      <w:pPr>
        <w:pStyle w:val="a0"/>
        <w:numPr>
          <w:ilvl w:val="0"/>
          <w:numId w:val="13"/>
        </w:numPr>
        <w:spacing w:before="36" w:line="360" w:lineRule="auto"/>
        <w:ind w:left="718" w:right="4243"/>
        <w:rPr>
          <w:rFonts w:cs="宋体"/>
          <w:lang w:eastAsia="zh-CN"/>
        </w:rPr>
      </w:pPr>
      <w:r w:rsidRPr="00DD2CD1">
        <w:rPr>
          <w:lang w:eastAsia="zh-CN"/>
        </w:rPr>
        <w:t>总价合同。</w:t>
      </w:r>
    </w:p>
    <w:p w:rsidR="00696CD4" w:rsidRPr="00DD2CD1" w:rsidRDefault="00DD2CD1">
      <w:pPr>
        <w:pStyle w:val="a0"/>
        <w:spacing w:before="36" w:line="360" w:lineRule="auto"/>
        <w:ind w:left="0" w:right="4243" w:firstLineChars="500" w:firstLine="1050"/>
        <w:rPr>
          <w:rFonts w:cs="宋体"/>
          <w:lang w:eastAsia="zh-CN"/>
        </w:rPr>
      </w:pPr>
      <w:r w:rsidRPr="00DD2CD1">
        <w:rPr>
          <w:lang w:eastAsia="zh-CN"/>
        </w:rPr>
        <w:t>总价包含的风险范围：</w:t>
      </w:r>
      <w:r w:rsidRPr="00DD2CD1">
        <w:rPr>
          <w:rFonts w:cs="宋体"/>
          <w:u w:val="single" w:color="000000"/>
          <w:lang w:eastAsia="zh-CN"/>
        </w:rPr>
        <w:t>/</w:t>
      </w:r>
      <w:r w:rsidRPr="00DD2CD1">
        <w:rPr>
          <w:lang w:eastAsia="zh-CN"/>
        </w:rPr>
        <w:t>。</w:t>
      </w:r>
    </w:p>
    <w:p w:rsidR="00696CD4" w:rsidRPr="00DD2CD1" w:rsidRDefault="00DD2CD1">
      <w:pPr>
        <w:pStyle w:val="a0"/>
        <w:spacing w:before="46" w:line="360" w:lineRule="auto"/>
        <w:ind w:right="103" w:firstLineChars="500" w:firstLine="1050"/>
        <w:rPr>
          <w:rFonts w:cs="宋体"/>
          <w:lang w:eastAsia="zh-CN"/>
        </w:rPr>
      </w:pPr>
      <w:r w:rsidRPr="00DD2CD1">
        <w:rPr>
          <w:lang w:eastAsia="zh-CN"/>
        </w:rPr>
        <w:t>风险费用的计算方法：</w:t>
      </w:r>
      <w:r w:rsidRPr="00DD2CD1">
        <w:rPr>
          <w:rFonts w:cs="宋体"/>
          <w:u w:val="single" w:color="000000"/>
          <w:lang w:eastAsia="zh-CN"/>
        </w:rPr>
        <w:t>/</w:t>
      </w:r>
      <w:r w:rsidRPr="00DD2CD1">
        <w:rPr>
          <w:lang w:eastAsia="zh-CN"/>
        </w:rPr>
        <w:t>。</w:t>
      </w:r>
    </w:p>
    <w:p w:rsidR="00696CD4" w:rsidRPr="00DD2CD1" w:rsidRDefault="00DD2CD1">
      <w:pPr>
        <w:pStyle w:val="a0"/>
        <w:spacing w:before="26" w:line="360" w:lineRule="auto"/>
        <w:ind w:right="-498" w:firstLineChars="500" w:firstLine="1050"/>
        <w:rPr>
          <w:lang w:eastAsia="zh-CN"/>
        </w:rPr>
      </w:pPr>
      <w:r w:rsidRPr="00DD2CD1">
        <w:rPr>
          <w:lang w:eastAsia="zh-CN"/>
        </w:rPr>
        <w:t>风险范围以外合同价格的调整方法：</w:t>
      </w:r>
      <w:r w:rsidRPr="00DD2CD1">
        <w:rPr>
          <w:rFonts w:cs="宋体"/>
          <w:u w:val="single" w:color="000000"/>
          <w:lang w:eastAsia="zh-CN"/>
        </w:rPr>
        <w:t>/</w:t>
      </w:r>
      <w:r w:rsidRPr="00DD2CD1">
        <w:rPr>
          <w:lang w:eastAsia="zh-CN"/>
        </w:rPr>
        <w:t>。</w:t>
      </w:r>
    </w:p>
    <w:p w:rsidR="00696CD4" w:rsidRPr="00DD2CD1" w:rsidRDefault="00DD2CD1">
      <w:pPr>
        <w:pStyle w:val="a0"/>
        <w:spacing w:before="26" w:line="360" w:lineRule="auto"/>
        <w:ind w:left="0" w:right="103" w:firstLineChars="400" w:firstLine="840"/>
        <w:rPr>
          <w:rFonts w:cs="宋体"/>
          <w:sz w:val="12"/>
          <w:szCs w:val="12"/>
          <w:lang w:eastAsia="zh-CN"/>
        </w:rPr>
      </w:pPr>
      <w:r w:rsidRPr="00DD2CD1">
        <w:rPr>
          <w:rFonts w:cs="宋体"/>
          <w:lang w:eastAsia="zh-CN"/>
        </w:rPr>
        <w:t>3</w:t>
      </w:r>
      <w:r w:rsidRPr="00DD2CD1">
        <w:rPr>
          <w:lang w:eastAsia="zh-CN"/>
        </w:rPr>
        <w:t>、其他价格方式</w:t>
      </w:r>
      <w:r w:rsidRPr="00DD2CD1">
        <w:rPr>
          <w:rFonts w:cs="宋体"/>
          <w:lang w:eastAsia="zh-CN"/>
        </w:rPr>
        <w:t>:/</w:t>
      </w:r>
      <w:r w:rsidRPr="00DD2CD1">
        <w:rPr>
          <w:lang w:eastAsia="zh-CN"/>
        </w:rPr>
        <w:t>。</w:t>
      </w:r>
    </w:p>
    <w:p w:rsidR="00696CD4" w:rsidRPr="00DD2CD1" w:rsidRDefault="00DD2CD1">
      <w:pPr>
        <w:spacing w:before="12" w:line="360" w:lineRule="auto"/>
        <w:ind w:firstLineChars="300" w:firstLine="660"/>
        <w:rPr>
          <w:rFonts w:ascii="宋体" w:eastAsia="宋体" w:hAnsi="宋体" w:cs="宋体"/>
          <w:sz w:val="23"/>
          <w:szCs w:val="23"/>
          <w:lang w:eastAsia="zh-CN"/>
        </w:rPr>
      </w:pPr>
      <w:r w:rsidRPr="00DD2CD1">
        <w:rPr>
          <w:rFonts w:cs="宋体"/>
          <w:lang w:eastAsia="zh-CN"/>
        </w:rPr>
        <w:t>12.2</w:t>
      </w:r>
      <w:r w:rsidRPr="00DD2CD1">
        <w:rPr>
          <w:lang w:eastAsia="zh-CN"/>
        </w:rPr>
        <w:t>预付款</w:t>
      </w:r>
    </w:p>
    <w:p w:rsidR="00696CD4" w:rsidRPr="00DD2CD1" w:rsidRDefault="00DD2CD1">
      <w:pPr>
        <w:pStyle w:val="a0"/>
        <w:spacing w:line="360" w:lineRule="auto"/>
        <w:ind w:left="718" w:right="2270"/>
        <w:rPr>
          <w:rFonts w:cs="宋体"/>
          <w:lang w:eastAsia="zh-CN"/>
        </w:rPr>
      </w:pPr>
      <w:r w:rsidRPr="00DD2CD1">
        <w:rPr>
          <w:rFonts w:cs="宋体"/>
          <w:lang w:eastAsia="zh-CN"/>
        </w:rPr>
        <w:t>12.2.1</w:t>
      </w:r>
      <w:r w:rsidRPr="00DD2CD1">
        <w:rPr>
          <w:lang w:eastAsia="zh-CN"/>
        </w:rPr>
        <w:t>预付款的支付预付款支付比例或金额：</w:t>
      </w:r>
      <w:r w:rsidRPr="00DD2CD1">
        <w:rPr>
          <w:u w:val="single" w:color="000000"/>
          <w:lang w:eastAsia="zh-CN"/>
        </w:rPr>
        <w:t>无</w:t>
      </w:r>
      <w:r w:rsidRPr="00DD2CD1">
        <w:rPr>
          <w:lang w:eastAsia="zh-CN"/>
        </w:rPr>
        <w:t>。</w:t>
      </w:r>
    </w:p>
    <w:p w:rsidR="00696CD4" w:rsidRPr="00DD2CD1" w:rsidRDefault="00DD2CD1">
      <w:pPr>
        <w:pStyle w:val="a0"/>
        <w:spacing w:before="46" w:line="360" w:lineRule="auto"/>
        <w:ind w:left="718" w:right="103"/>
        <w:rPr>
          <w:rFonts w:cs="宋体"/>
          <w:sz w:val="11"/>
          <w:szCs w:val="11"/>
          <w:lang w:eastAsia="zh-CN"/>
        </w:rPr>
      </w:pPr>
      <w:r w:rsidRPr="00DD2CD1">
        <w:rPr>
          <w:lang w:eastAsia="zh-CN"/>
        </w:rPr>
        <w:t>预付款支付期限：</w:t>
      </w:r>
      <w:r w:rsidRPr="00DD2CD1">
        <w:rPr>
          <w:u w:val="single" w:color="000000"/>
          <w:lang w:eastAsia="zh-CN"/>
        </w:rPr>
        <w:t>无</w:t>
      </w:r>
      <w:r w:rsidRPr="00DD2CD1">
        <w:rPr>
          <w:lang w:eastAsia="zh-CN"/>
        </w:rPr>
        <w:t>。</w:t>
      </w:r>
    </w:p>
    <w:p w:rsidR="00696CD4" w:rsidRPr="00DD2CD1" w:rsidRDefault="00DD2CD1">
      <w:pPr>
        <w:pStyle w:val="a0"/>
        <w:spacing w:before="36" w:line="360" w:lineRule="auto"/>
        <w:ind w:left="718" w:right="103"/>
        <w:rPr>
          <w:rFonts w:cs="宋体"/>
          <w:sz w:val="11"/>
          <w:szCs w:val="11"/>
          <w:lang w:eastAsia="zh-CN"/>
        </w:rPr>
      </w:pPr>
      <w:r w:rsidRPr="00DD2CD1">
        <w:rPr>
          <w:lang w:eastAsia="zh-CN"/>
        </w:rPr>
        <w:t>预付款扣回的方式：</w:t>
      </w:r>
      <w:r w:rsidRPr="00DD2CD1">
        <w:rPr>
          <w:u w:val="single" w:color="000000"/>
          <w:lang w:eastAsia="zh-CN"/>
        </w:rPr>
        <w:t>无</w:t>
      </w:r>
      <w:r w:rsidRPr="00DD2CD1">
        <w:rPr>
          <w:lang w:eastAsia="zh-CN"/>
        </w:rPr>
        <w:t>。</w:t>
      </w:r>
    </w:p>
    <w:p w:rsidR="00696CD4" w:rsidRPr="00DD2CD1" w:rsidRDefault="00DD2CD1">
      <w:pPr>
        <w:pStyle w:val="a0"/>
        <w:spacing w:before="36" w:line="360" w:lineRule="auto"/>
        <w:ind w:left="718" w:right="2490"/>
        <w:rPr>
          <w:rFonts w:cs="宋体"/>
          <w:lang w:eastAsia="zh-CN"/>
        </w:rPr>
      </w:pPr>
      <w:r w:rsidRPr="00DD2CD1">
        <w:rPr>
          <w:rFonts w:cs="宋体"/>
          <w:lang w:eastAsia="zh-CN"/>
        </w:rPr>
        <w:t>12.2.2</w:t>
      </w:r>
      <w:r w:rsidRPr="00DD2CD1">
        <w:rPr>
          <w:lang w:eastAsia="zh-CN"/>
        </w:rPr>
        <w:t>预付款担保承包人提交预付款担保的期限：</w:t>
      </w:r>
      <w:r w:rsidRPr="00DD2CD1">
        <w:rPr>
          <w:u w:val="single" w:color="000000"/>
          <w:lang w:eastAsia="zh-CN"/>
        </w:rPr>
        <w:t>无</w:t>
      </w:r>
      <w:r w:rsidRPr="00DD2CD1">
        <w:rPr>
          <w:lang w:eastAsia="zh-CN"/>
        </w:rPr>
        <w:t>。</w:t>
      </w:r>
    </w:p>
    <w:p w:rsidR="00696CD4" w:rsidRPr="00DD2CD1" w:rsidRDefault="00DD2CD1">
      <w:pPr>
        <w:pStyle w:val="a0"/>
        <w:spacing w:before="46" w:line="360" w:lineRule="auto"/>
        <w:ind w:left="718" w:right="103"/>
        <w:rPr>
          <w:rFonts w:cs="宋体"/>
          <w:sz w:val="12"/>
          <w:szCs w:val="12"/>
          <w:lang w:eastAsia="zh-CN"/>
        </w:rPr>
      </w:pPr>
      <w:r w:rsidRPr="00DD2CD1">
        <w:rPr>
          <w:lang w:eastAsia="zh-CN"/>
        </w:rPr>
        <w:t>预付款担保的形式为：</w:t>
      </w:r>
      <w:r w:rsidRPr="00DD2CD1">
        <w:rPr>
          <w:u w:val="single" w:color="000000"/>
          <w:lang w:eastAsia="zh-CN"/>
        </w:rPr>
        <w:t>无</w:t>
      </w:r>
      <w:r w:rsidRPr="00DD2CD1">
        <w:rPr>
          <w:lang w:eastAsia="zh-CN"/>
        </w:rPr>
        <w:t>。</w:t>
      </w:r>
    </w:p>
    <w:p w:rsidR="00696CD4" w:rsidRPr="00DD2CD1" w:rsidRDefault="00DD2CD1">
      <w:pPr>
        <w:pStyle w:val="a0"/>
        <w:spacing w:before="36" w:line="360" w:lineRule="auto"/>
        <w:ind w:left="718" w:right="103"/>
        <w:rPr>
          <w:rFonts w:cs="宋体"/>
          <w:sz w:val="23"/>
          <w:szCs w:val="23"/>
          <w:lang w:eastAsia="zh-CN"/>
        </w:rPr>
      </w:pPr>
      <w:r w:rsidRPr="00DD2CD1">
        <w:rPr>
          <w:rFonts w:cs="宋体"/>
          <w:lang w:eastAsia="zh-CN"/>
        </w:rPr>
        <w:t>12.3</w:t>
      </w:r>
      <w:r w:rsidRPr="00DD2CD1">
        <w:rPr>
          <w:lang w:eastAsia="zh-CN"/>
        </w:rPr>
        <w:t>计量</w:t>
      </w:r>
    </w:p>
    <w:p w:rsidR="00696CD4" w:rsidRPr="00DD2CD1" w:rsidRDefault="00DD2CD1">
      <w:pPr>
        <w:pStyle w:val="a0"/>
        <w:spacing w:line="360" w:lineRule="auto"/>
        <w:ind w:left="718" w:right="103"/>
        <w:rPr>
          <w:rFonts w:cs="宋体"/>
          <w:sz w:val="14"/>
          <w:szCs w:val="14"/>
          <w:lang w:eastAsia="zh-CN"/>
        </w:rPr>
      </w:pPr>
      <w:r w:rsidRPr="00DD2CD1">
        <w:rPr>
          <w:rFonts w:cs="宋体"/>
          <w:lang w:eastAsia="zh-CN"/>
        </w:rPr>
        <w:t>12.3.1</w:t>
      </w:r>
      <w:r w:rsidRPr="00DD2CD1">
        <w:rPr>
          <w:spacing w:val="-3"/>
          <w:lang w:eastAsia="zh-CN"/>
        </w:rPr>
        <w:t>计量原则</w:t>
      </w:r>
    </w:p>
    <w:p w:rsidR="00696CD4" w:rsidRPr="00DD2CD1" w:rsidRDefault="00DD2CD1">
      <w:pPr>
        <w:pStyle w:val="a0"/>
        <w:spacing w:line="360" w:lineRule="auto"/>
        <w:ind w:left="718" w:right="103"/>
        <w:rPr>
          <w:rFonts w:cs="宋体"/>
          <w:sz w:val="11"/>
          <w:szCs w:val="11"/>
          <w:lang w:eastAsia="zh-CN"/>
        </w:rPr>
      </w:pPr>
      <w:r w:rsidRPr="00DD2CD1">
        <w:rPr>
          <w:spacing w:val="-2"/>
          <w:lang w:eastAsia="zh-CN"/>
        </w:rPr>
        <w:t>工程量计算规则：</w:t>
      </w:r>
      <w:r w:rsidRPr="00DD2CD1">
        <w:rPr>
          <w:spacing w:val="-2"/>
          <w:u w:val="single" w:color="000000"/>
          <w:lang w:eastAsia="zh-CN"/>
        </w:rPr>
        <w:t>执行《</w:t>
      </w:r>
      <w:r w:rsidRPr="00DD2CD1">
        <w:rPr>
          <w:rFonts w:cs="宋体"/>
          <w:spacing w:val="-2"/>
          <w:u w:val="single" w:color="000000"/>
          <w:lang w:eastAsia="zh-CN"/>
        </w:rPr>
        <w:t>2017</w:t>
      </w:r>
      <w:r w:rsidRPr="00DD2CD1">
        <w:rPr>
          <w:spacing w:val="-2"/>
          <w:u w:val="single" w:color="000000"/>
          <w:lang w:eastAsia="zh-CN"/>
        </w:rPr>
        <w:t>年辽宁省工程计价依据》的规定，按照设计院设计的</w:t>
      </w:r>
    </w:p>
    <w:p w:rsidR="00696CD4" w:rsidRPr="00DD2CD1" w:rsidRDefault="00DD2CD1">
      <w:pPr>
        <w:pStyle w:val="a0"/>
        <w:spacing w:before="36" w:line="360" w:lineRule="auto"/>
        <w:ind w:right="103"/>
        <w:rPr>
          <w:rFonts w:cs="宋体"/>
          <w:sz w:val="11"/>
          <w:szCs w:val="11"/>
          <w:lang w:eastAsia="zh-CN"/>
        </w:rPr>
      </w:pPr>
      <w:r w:rsidRPr="00DD2CD1">
        <w:rPr>
          <w:u w:val="single" w:color="000000"/>
          <w:lang w:eastAsia="zh-CN"/>
        </w:rPr>
        <w:t>施工图纸进行清单工程量计算。</w:t>
      </w:r>
    </w:p>
    <w:p w:rsidR="00696CD4" w:rsidRPr="00DD2CD1" w:rsidRDefault="00DD2CD1">
      <w:pPr>
        <w:pStyle w:val="a0"/>
        <w:spacing w:before="36" w:line="360" w:lineRule="auto"/>
        <w:ind w:left="718" w:right="2050"/>
        <w:rPr>
          <w:rFonts w:cs="宋体"/>
          <w:lang w:eastAsia="zh-CN"/>
        </w:rPr>
      </w:pPr>
      <w:r w:rsidRPr="00DD2CD1">
        <w:rPr>
          <w:rFonts w:cs="宋体"/>
          <w:lang w:eastAsia="zh-CN"/>
        </w:rPr>
        <w:t xml:space="preserve">12.3.2 </w:t>
      </w:r>
      <w:r w:rsidRPr="00DD2CD1">
        <w:rPr>
          <w:spacing w:val="-3"/>
          <w:lang w:eastAsia="zh-CN"/>
        </w:rPr>
        <w:t>计量周期</w:t>
      </w:r>
      <w:r w:rsidRPr="00DD2CD1">
        <w:rPr>
          <w:lang w:eastAsia="zh-CN"/>
        </w:rPr>
        <w:t>关于计量周期的约定：</w:t>
      </w:r>
      <w:r w:rsidRPr="00DD2CD1">
        <w:rPr>
          <w:u w:val="single" w:color="000000"/>
          <w:lang w:eastAsia="zh-CN"/>
        </w:rPr>
        <w:t>工程量的计量按月进行。</w:t>
      </w:r>
    </w:p>
    <w:p w:rsidR="00696CD4" w:rsidRPr="00DD2CD1" w:rsidRDefault="00DD2CD1">
      <w:pPr>
        <w:pStyle w:val="a0"/>
        <w:spacing w:before="46" w:line="360" w:lineRule="auto"/>
        <w:ind w:left="718" w:right="103"/>
        <w:rPr>
          <w:rFonts w:cs="宋体"/>
          <w:lang w:eastAsia="zh-CN"/>
        </w:rPr>
      </w:pPr>
      <w:r w:rsidRPr="00DD2CD1">
        <w:rPr>
          <w:rFonts w:cs="宋体"/>
          <w:lang w:eastAsia="zh-CN"/>
        </w:rPr>
        <w:lastRenderedPageBreak/>
        <w:t>12.3.3</w:t>
      </w:r>
      <w:r w:rsidRPr="00DD2CD1">
        <w:rPr>
          <w:lang w:eastAsia="zh-CN"/>
        </w:rPr>
        <w:t>单价合同的计量关于单价合同计量的约定：</w:t>
      </w:r>
      <w:r w:rsidRPr="00DD2CD1">
        <w:rPr>
          <w:u w:val="single" w:color="000000"/>
          <w:lang w:eastAsia="zh-CN"/>
        </w:rPr>
        <w:t>单价合同的计量按照本项约定执行：</w:t>
      </w:r>
    </w:p>
    <w:p w:rsidR="00696CD4" w:rsidRPr="00DD2CD1" w:rsidRDefault="00DD2CD1">
      <w:pPr>
        <w:pStyle w:val="a0"/>
        <w:spacing w:before="46" w:line="360" w:lineRule="auto"/>
        <w:ind w:left="718" w:right="103"/>
        <w:rPr>
          <w:rFonts w:cs="宋体"/>
          <w:sz w:val="11"/>
          <w:szCs w:val="11"/>
          <w:lang w:eastAsia="zh-CN"/>
        </w:rPr>
      </w:pPr>
      <w:r w:rsidRPr="00DD2CD1">
        <w:rPr>
          <w:spacing w:val="-12"/>
          <w:u w:val="single" w:color="000000"/>
          <w:lang w:eastAsia="zh-CN"/>
        </w:rPr>
        <w:t>（</w:t>
      </w:r>
      <w:r w:rsidRPr="00DD2CD1">
        <w:rPr>
          <w:rFonts w:cs="宋体"/>
          <w:spacing w:val="-12"/>
          <w:u w:val="single" w:color="000000"/>
          <w:lang w:eastAsia="zh-CN"/>
        </w:rPr>
        <w:t>1</w:t>
      </w:r>
      <w:r w:rsidRPr="00DD2CD1">
        <w:rPr>
          <w:spacing w:val="-12"/>
          <w:u w:val="single" w:color="000000"/>
          <w:lang w:eastAsia="zh-CN"/>
        </w:rPr>
        <w:t>）承包人应于每月</w:t>
      </w:r>
      <w:r w:rsidRPr="00DD2CD1">
        <w:rPr>
          <w:rFonts w:cs="宋体"/>
          <w:u w:val="single" w:color="000000"/>
          <w:lang w:eastAsia="zh-CN"/>
        </w:rPr>
        <w:t>25</w:t>
      </w:r>
      <w:r w:rsidRPr="00DD2CD1">
        <w:rPr>
          <w:u w:val="single" w:color="000000"/>
          <w:lang w:eastAsia="zh-CN"/>
        </w:rPr>
        <w:t>日向监理人报送上月</w:t>
      </w:r>
      <w:r w:rsidRPr="00DD2CD1">
        <w:rPr>
          <w:rFonts w:cs="宋体"/>
          <w:spacing w:val="-3"/>
          <w:u w:val="single" w:color="000000"/>
          <w:lang w:eastAsia="zh-CN"/>
        </w:rPr>
        <w:t>20</w:t>
      </w:r>
      <w:r w:rsidRPr="00DD2CD1">
        <w:rPr>
          <w:u w:val="single" w:color="000000"/>
          <w:lang w:eastAsia="zh-CN"/>
        </w:rPr>
        <w:t>日至当月</w:t>
      </w:r>
      <w:r w:rsidRPr="00DD2CD1">
        <w:rPr>
          <w:rFonts w:cs="宋体"/>
          <w:spacing w:val="-3"/>
          <w:u w:val="single" w:color="000000"/>
          <w:lang w:eastAsia="zh-CN"/>
        </w:rPr>
        <w:t>19</w:t>
      </w:r>
      <w:r w:rsidRPr="00DD2CD1">
        <w:rPr>
          <w:u w:val="single" w:color="000000"/>
          <w:lang w:eastAsia="zh-CN"/>
        </w:rPr>
        <w:t>日已完成的工程量报告，</w:t>
      </w:r>
    </w:p>
    <w:p w:rsidR="00696CD4" w:rsidRPr="00DD2CD1" w:rsidRDefault="00DD2CD1">
      <w:pPr>
        <w:pStyle w:val="a0"/>
        <w:spacing w:before="36" w:line="360" w:lineRule="auto"/>
        <w:ind w:right="103"/>
        <w:rPr>
          <w:rFonts w:cs="宋体"/>
          <w:sz w:val="11"/>
          <w:szCs w:val="11"/>
          <w:lang w:eastAsia="zh-CN"/>
        </w:rPr>
      </w:pPr>
      <w:r w:rsidRPr="00DD2CD1">
        <w:rPr>
          <w:u w:val="single" w:color="000000"/>
          <w:lang w:eastAsia="zh-CN"/>
        </w:rPr>
        <w:t>并附具进度付款申请单、已完成工程量报表和有关资料。</w:t>
      </w:r>
    </w:p>
    <w:p w:rsidR="00696CD4" w:rsidRPr="00DD2CD1" w:rsidRDefault="00DD2CD1">
      <w:pPr>
        <w:pStyle w:val="a0"/>
        <w:spacing w:before="36" w:line="360" w:lineRule="auto"/>
        <w:ind w:left="718" w:right="103"/>
        <w:rPr>
          <w:rFonts w:cs="宋体"/>
          <w:sz w:val="11"/>
          <w:szCs w:val="11"/>
          <w:lang w:eastAsia="zh-CN"/>
        </w:rPr>
      </w:pPr>
      <w:r w:rsidRPr="00DD2CD1">
        <w:rPr>
          <w:u w:val="single" w:color="000000"/>
          <w:lang w:eastAsia="zh-CN"/>
        </w:rPr>
        <w:t>（</w:t>
      </w:r>
      <w:r w:rsidRPr="00DD2CD1">
        <w:rPr>
          <w:rFonts w:cs="宋体"/>
          <w:u w:val="single" w:color="000000"/>
          <w:lang w:eastAsia="zh-CN"/>
        </w:rPr>
        <w:t>2</w:t>
      </w:r>
      <w:r w:rsidRPr="00DD2CD1">
        <w:rPr>
          <w:u w:val="single" w:color="000000"/>
          <w:lang w:eastAsia="zh-CN"/>
        </w:rPr>
        <w:t>）监理人应在收到承包人提交的工程量报告后</w:t>
      </w:r>
      <w:r w:rsidRPr="00DD2CD1">
        <w:rPr>
          <w:rFonts w:cs="宋体"/>
          <w:u w:val="single" w:color="000000"/>
          <w:lang w:eastAsia="zh-CN"/>
        </w:rPr>
        <w:t>7</w:t>
      </w:r>
      <w:r w:rsidRPr="00DD2CD1">
        <w:rPr>
          <w:u w:val="single" w:color="000000"/>
          <w:lang w:eastAsia="zh-CN"/>
        </w:rPr>
        <w:t>天内完成对承包人提交的工程量</w:t>
      </w:r>
    </w:p>
    <w:p w:rsidR="00696CD4" w:rsidRPr="00DD2CD1" w:rsidRDefault="00DD2CD1">
      <w:pPr>
        <w:pStyle w:val="a0"/>
        <w:spacing w:before="36" w:line="360" w:lineRule="auto"/>
        <w:ind w:right="103"/>
        <w:rPr>
          <w:rFonts w:cs="宋体"/>
          <w:sz w:val="11"/>
          <w:szCs w:val="11"/>
          <w:lang w:eastAsia="zh-CN"/>
        </w:rPr>
      </w:pPr>
      <w:r w:rsidRPr="00DD2CD1">
        <w:rPr>
          <w:spacing w:val="-4"/>
          <w:u w:val="single" w:color="000000"/>
          <w:lang w:eastAsia="zh-CN"/>
        </w:rPr>
        <w:t>报表的审核并报送发包人，以确定当月实际完成的工程量。监理人对工程量有异议的，有权</w:t>
      </w:r>
    </w:p>
    <w:p w:rsidR="00696CD4" w:rsidRPr="00DD2CD1" w:rsidRDefault="00DD2CD1">
      <w:pPr>
        <w:pStyle w:val="a0"/>
        <w:spacing w:before="36" w:line="360" w:lineRule="auto"/>
        <w:ind w:right="103"/>
        <w:rPr>
          <w:rFonts w:cs="宋体"/>
          <w:sz w:val="11"/>
          <w:szCs w:val="11"/>
          <w:lang w:eastAsia="zh-CN"/>
        </w:rPr>
      </w:pPr>
      <w:r w:rsidRPr="00DD2CD1">
        <w:rPr>
          <w:spacing w:val="-4"/>
          <w:u w:val="single" w:color="000000"/>
          <w:lang w:eastAsia="zh-CN"/>
        </w:rPr>
        <w:t>要求承包人进行共同复核或抽样复测。承包人应协助监理人进行复核或抽样复测，并按监理</w:t>
      </w:r>
    </w:p>
    <w:p w:rsidR="00696CD4" w:rsidRPr="00DD2CD1" w:rsidRDefault="00DD2CD1">
      <w:pPr>
        <w:pStyle w:val="a0"/>
        <w:spacing w:before="36" w:line="360" w:lineRule="auto"/>
        <w:ind w:right="103"/>
        <w:rPr>
          <w:rFonts w:cs="宋体"/>
          <w:sz w:val="11"/>
          <w:szCs w:val="11"/>
          <w:lang w:eastAsia="zh-CN"/>
        </w:rPr>
      </w:pPr>
      <w:r w:rsidRPr="00DD2CD1">
        <w:rPr>
          <w:spacing w:val="-4"/>
          <w:u w:val="single" w:color="000000"/>
          <w:lang w:eastAsia="zh-CN"/>
        </w:rPr>
        <w:t>人要求提供补充计量资料。承包人未按监理人要求参加复核或抽样复测的，监理人复核或修</w:t>
      </w:r>
    </w:p>
    <w:p w:rsidR="00696CD4" w:rsidRPr="00DD2CD1" w:rsidRDefault="00DD2CD1">
      <w:pPr>
        <w:pStyle w:val="a0"/>
        <w:spacing w:before="36" w:line="360" w:lineRule="auto"/>
        <w:ind w:right="103"/>
        <w:rPr>
          <w:rFonts w:cs="宋体"/>
          <w:sz w:val="12"/>
          <w:szCs w:val="12"/>
          <w:lang w:eastAsia="zh-CN"/>
        </w:rPr>
      </w:pPr>
      <w:r w:rsidRPr="00DD2CD1">
        <w:rPr>
          <w:u w:val="single" w:color="000000"/>
          <w:lang w:eastAsia="zh-CN"/>
        </w:rPr>
        <w:t>正的工程量视为承包人实际完成的工程量。</w:t>
      </w:r>
    </w:p>
    <w:p w:rsidR="00696CD4" w:rsidRPr="00DD2CD1" w:rsidRDefault="00DD2CD1">
      <w:pPr>
        <w:pStyle w:val="a0"/>
        <w:spacing w:before="36" w:line="360" w:lineRule="auto"/>
        <w:ind w:left="718" w:right="103"/>
        <w:rPr>
          <w:rFonts w:cs="宋体"/>
          <w:sz w:val="11"/>
          <w:szCs w:val="11"/>
          <w:lang w:eastAsia="zh-CN"/>
        </w:rPr>
      </w:pPr>
      <w:r w:rsidRPr="00DD2CD1">
        <w:rPr>
          <w:spacing w:val="-3"/>
          <w:u w:val="single" w:color="000000"/>
          <w:lang w:eastAsia="zh-CN"/>
        </w:rPr>
        <w:t>（</w:t>
      </w:r>
      <w:r w:rsidRPr="00DD2CD1">
        <w:rPr>
          <w:rFonts w:cs="宋体"/>
          <w:spacing w:val="-3"/>
          <w:u w:val="single" w:color="000000"/>
          <w:lang w:eastAsia="zh-CN"/>
        </w:rPr>
        <w:t>3</w:t>
      </w:r>
      <w:r w:rsidRPr="00DD2CD1">
        <w:rPr>
          <w:spacing w:val="-3"/>
          <w:u w:val="single" w:color="000000"/>
          <w:lang w:eastAsia="zh-CN"/>
        </w:rPr>
        <w:t>）监理人未在收到承包人提交的工程量报表后的</w:t>
      </w:r>
      <w:r w:rsidRPr="00DD2CD1">
        <w:rPr>
          <w:spacing w:val="-3"/>
          <w:u w:val="single" w:color="000000"/>
          <w:lang w:eastAsia="zh-CN"/>
        </w:rPr>
        <w:t xml:space="preserve"> </w:t>
      </w:r>
      <w:r w:rsidRPr="00DD2CD1">
        <w:rPr>
          <w:rFonts w:cs="宋体"/>
          <w:u w:val="single" w:color="000000"/>
          <w:lang w:eastAsia="zh-CN"/>
        </w:rPr>
        <w:t>14</w:t>
      </w:r>
      <w:r w:rsidRPr="00DD2CD1">
        <w:rPr>
          <w:spacing w:val="-4"/>
          <w:u w:val="single" w:color="000000"/>
          <w:lang w:eastAsia="zh-CN"/>
        </w:rPr>
        <w:t>天内完成审核的，承包人报送</w:t>
      </w:r>
    </w:p>
    <w:p w:rsidR="00696CD4" w:rsidRPr="00DD2CD1" w:rsidRDefault="00DD2CD1">
      <w:pPr>
        <w:pStyle w:val="a0"/>
        <w:spacing w:before="36" w:line="360" w:lineRule="auto"/>
        <w:ind w:right="103"/>
        <w:rPr>
          <w:rFonts w:cs="宋体"/>
          <w:sz w:val="11"/>
          <w:szCs w:val="11"/>
          <w:lang w:eastAsia="zh-CN"/>
        </w:rPr>
      </w:pPr>
      <w:r w:rsidRPr="00DD2CD1">
        <w:rPr>
          <w:u w:val="single" w:color="000000"/>
          <w:lang w:eastAsia="zh-CN"/>
        </w:rPr>
        <w:t>的工程量报告中的工程量视为承包人实际完成的工程量，据此计算工程价款。</w:t>
      </w:r>
    </w:p>
    <w:p w:rsidR="00696CD4" w:rsidRPr="00DD2CD1" w:rsidRDefault="00DD2CD1">
      <w:pPr>
        <w:pStyle w:val="a0"/>
        <w:spacing w:before="36" w:line="360" w:lineRule="auto"/>
        <w:ind w:left="718" w:right="2430"/>
        <w:rPr>
          <w:rFonts w:cs="宋体"/>
          <w:lang w:eastAsia="zh-CN"/>
        </w:rPr>
      </w:pPr>
      <w:r w:rsidRPr="00DD2CD1">
        <w:rPr>
          <w:rFonts w:cs="宋体"/>
          <w:lang w:eastAsia="zh-CN"/>
        </w:rPr>
        <w:t>12.3.4</w:t>
      </w:r>
      <w:r w:rsidRPr="00DD2CD1">
        <w:rPr>
          <w:lang w:eastAsia="zh-CN"/>
        </w:rPr>
        <w:t>总价合同的计量关于总价合同计量的约定：</w:t>
      </w:r>
      <w:r w:rsidRPr="00DD2CD1">
        <w:rPr>
          <w:rFonts w:cs="宋体"/>
          <w:u w:val="single" w:color="000000"/>
          <w:lang w:eastAsia="zh-CN"/>
        </w:rPr>
        <w:t>/</w:t>
      </w:r>
      <w:r w:rsidRPr="00DD2CD1">
        <w:rPr>
          <w:lang w:eastAsia="zh-CN"/>
        </w:rPr>
        <w:t>。</w:t>
      </w:r>
    </w:p>
    <w:p w:rsidR="00696CD4" w:rsidRPr="00DD2CD1" w:rsidRDefault="00DD2CD1">
      <w:pPr>
        <w:pStyle w:val="a0"/>
        <w:spacing w:before="26" w:line="360" w:lineRule="auto"/>
        <w:ind w:firstLineChars="300" w:firstLine="630"/>
        <w:rPr>
          <w:rFonts w:cs="宋体"/>
          <w:sz w:val="12"/>
          <w:szCs w:val="12"/>
          <w:lang w:eastAsia="zh-CN"/>
        </w:rPr>
      </w:pPr>
      <w:r w:rsidRPr="00DD2CD1">
        <w:rPr>
          <w:rFonts w:cs="宋体"/>
          <w:lang w:eastAsia="zh-CN"/>
        </w:rPr>
        <w:t>12.3.5</w:t>
      </w:r>
      <w:r w:rsidRPr="00DD2CD1">
        <w:rPr>
          <w:spacing w:val="-3"/>
          <w:lang w:eastAsia="zh-CN"/>
        </w:rPr>
        <w:t>总价合同采用支付分解表计量支付的，是否适用第</w:t>
      </w:r>
      <w:r w:rsidRPr="00DD2CD1">
        <w:rPr>
          <w:rFonts w:cs="宋体"/>
          <w:lang w:eastAsia="zh-CN"/>
        </w:rPr>
        <w:t>12.3.4</w:t>
      </w:r>
      <w:r w:rsidRPr="00DD2CD1">
        <w:rPr>
          <w:spacing w:val="-5"/>
          <w:lang w:eastAsia="zh-CN"/>
        </w:rPr>
        <w:t>项〔总价合同的计</w:t>
      </w:r>
      <w:r w:rsidRPr="00DD2CD1">
        <w:rPr>
          <w:lang w:eastAsia="zh-CN"/>
        </w:rPr>
        <w:t>量〕约定进行计量：</w:t>
      </w:r>
      <w:r w:rsidRPr="00DD2CD1">
        <w:rPr>
          <w:rFonts w:cs="宋体"/>
          <w:lang w:eastAsia="zh-CN"/>
        </w:rPr>
        <w:t>/</w:t>
      </w:r>
      <w:r w:rsidRPr="00DD2CD1">
        <w:rPr>
          <w:lang w:eastAsia="zh-CN"/>
        </w:rPr>
        <w:t>。</w:t>
      </w:r>
    </w:p>
    <w:p w:rsidR="00696CD4" w:rsidRPr="00DD2CD1" w:rsidRDefault="00DD2CD1">
      <w:pPr>
        <w:pStyle w:val="a0"/>
        <w:spacing w:before="36" w:line="360" w:lineRule="auto"/>
        <w:ind w:right="1277" w:firstLine="599"/>
        <w:rPr>
          <w:rFonts w:cs="宋体"/>
          <w:lang w:eastAsia="zh-CN"/>
        </w:rPr>
      </w:pPr>
      <w:r w:rsidRPr="00DD2CD1">
        <w:rPr>
          <w:rFonts w:cs="宋体"/>
          <w:lang w:eastAsia="zh-CN"/>
        </w:rPr>
        <w:t>12.3.6</w:t>
      </w:r>
      <w:r w:rsidRPr="00DD2CD1">
        <w:rPr>
          <w:lang w:eastAsia="zh-CN"/>
        </w:rPr>
        <w:t>其他价格形式合同的计量其他价格形式的计量方式和程序：</w:t>
      </w:r>
      <w:r w:rsidRPr="00DD2CD1">
        <w:rPr>
          <w:u w:val="single" w:color="000000"/>
          <w:lang w:eastAsia="zh-CN"/>
        </w:rPr>
        <w:t>无</w:t>
      </w:r>
      <w:r w:rsidRPr="00DD2CD1">
        <w:rPr>
          <w:lang w:eastAsia="zh-CN"/>
        </w:rPr>
        <w:t>。</w:t>
      </w:r>
    </w:p>
    <w:p w:rsidR="00696CD4" w:rsidRPr="00DD2CD1" w:rsidRDefault="00DD2CD1">
      <w:pPr>
        <w:pStyle w:val="a0"/>
        <w:spacing w:before="46" w:line="360" w:lineRule="auto"/>
        <w:ind w:left="718"/>
        <w:rPr>
          <w:rFonts w:cs="宋体"/>
          <w:sz w:val="23"/>
          <w:szCs w:val="23"/>
          <w:lang w:eastAsia="zh-CN"/>
        </w:rPr>
      </w:pPr>
      <w:r w:rsidRPr="00DD2CD1">
        <w:rPr>
          <w:rFonts w:cs="宋体"/>
          <w:lang w:eastAsia="zh-CN"/>
        </w:rPr>
        <w:t>12.4</w:t>
      </w:r>
      <w:r w:rsidRPr="00DD2CD1">
        <w:rPr>
          <w:lang w:eastAsia="zh-CN"/>
        </w:rPr>
        <w:t>工程进度款支付</w:t>
      </w:r>
    </w:p>
    <w:p w:rsidR="00696CD4" w:rsidRPr="00DD2CD1" w:rsidRDefault="00DD2CD1">
      <w:pPr>
        <w:pStyle w:val="a0"/>
        <w:spacing w:line="360" w:lineRule="auto"/>
        <w:ind w:left="718"/>
        <w:rPr>
          <w:rFonts w:cs="宋体"/>
          <w:sz w:val="14"/>
          <w:szCs w:val="14"/>
          <w:lang w:eastAsia="zh-CN"/>
        </w:rPr>
      </w:pPr>
      <w:r w:rsidRPr="00DD2CD1">
        <w:rPr>
          <w:rFonts w:cs="宋体"/>
          <w:lang w:eastAsia="zh-CN"/>
        </w:rPr>
        <w:t>12.4.1</w:t>
      </w:r>
      <w:r w:rsidRPr="00DD2CD1">
        <w:rPr>
          <w:spacing w:val="-3"/>
          <w:lang w:eastAsia="zh-CN"/>
        </w:rPr>
        <w:t>付款周期</w:t>
      </w:r>
    </w:p>
    <w:p w:rsidR="00696CD4" w:rsidRPr="00DD2CD1" w:rsidRDefault="00DD2CD1">
      <w:pPr>
        <w:pStyle w:val="a4"/>
        <w:spacing w:line="360" w:lineRule="auto"/>
        <w:ind w:firstLineChars="200" w:firstLine="442"/>
        <w:rPr>
          <w:rFonts w:ascii="宋体" w:eastAsia="宋体" w:hAnsi="宋体"/>
          <w:b/>
          <w:bCs/>
          <w:sz w:val="21"/>
          <w:szCs w:val="21"/>
          <w:lang w:eastAsia="zh-CN"/>
        </w:rPr>
      </w:pPr>
      <w:r w:rsidRPr="00DD2CD1">
        <w:rPr>
          <w:b/>
          <w:bCs/>
          <w:lang w:eastAsia="zh-CN"/>
        </w:rPr>
        <w:t>关于付款周期的约定：</w:t>
      </w:r>
      <w:r w:rsidRPr="00DD2CD1">
        <w:rPr>
          <w:rFonts w:hint="eastAsia"/>
          <w:b/>
          <w:bCs/>
          <w:lang w:eastAsia="zh-CN"/>
        </w:rPr>
        <w:t>按月形象进度拨付已完工程量的</w:t>
      </w:r>
      <w:r w:rsidRPr="00DD2CD1">
        <w:rPr>
          <w:rFonts w:hint="eastAsia"/>
          <w:b/>
          <w:bCs/>
          <w:lang w:eastAsia="zh-CN"/>
        </w:rPr>
        <w:t xml:space="preserve"> 80%</w:t>
      </w:r>
      <w:r w:rsidRPr="00DD2CD1">
        <w:rPr>
          <w:rFonts w:hint="eastAsia"/>
          <w:b/>
          <w:bCs/>
          <w:lang w:eastAsia="zh-CN"/>
        </w:rPr>
        <w:t>，工程竣工验收合格并经财政结算审核后付至审定额的</w:t>
      </w:r>
      <w:r w:rsidRPr="00DD2CD1">
        <w:rPr>
          <w:rFonts w:hint="eastAsia"/>
          <w:b/>
          <w:bCs/>
          <w:lang w:eastAsia="zh-CN"/>
        </w:rPr>
        <w:t>98%</w:t>
      </w:r>
      <w:r w:rsidRPr="00DD2CD1">
        <w:rPr>
          <w:rFonts w:hint="eastAsia"/>
          <w:b/>
          <w:bCs/>
          <w:lang w:eastAsia="zh-CN"/>
        </w:rPr>
        <w:t>，质保金（</w:t>
      </w:r>
      <w:r w:rsidRPr="00DD2CD1">
        <w:rPr>
          <w:rFonts w:hint="eastAsia"/>
          <w:b/>
          <w:bCs/>
          <w:lang w:eastAsia="zh-CN"/>
        </w:rPr>
        <w:t>2%</w:t>
      </w:r>
      <w:r w:rsidRPr="00DD2CD1">
        <w:rPr>
          <w:rFonts w:hint="eastAsia"/>
          <w:b/>
          <w:bCs/>
          <w:lang w:eastAsia="zh-CN"/>
        </w:rPr>
        <w:t>）</w:t>
      </w:r>
      <w:r w:rsidRPr="00DD2CD1">
        <w:rPr>
          <w:rFonts w:hint="eastAsia"/>
          <w:b/>
          <w:bCs/>
          <w:lang w:eastAsia="zh-CN"/>
        </w:rPr>
        <w:t>提供</w:t>
      </w:r>
      <w:r w:rsidRPr="00DD2CD1">
        <w:rPr>
          <w:rFonts w:hint="eastAsia"/>
          <w:b/>
          <w:bCs/>
          <w:lang w:eastAsia="zh-CN"/>
        </w:rPr>
        <w:t>后支付至结算金额的</w:t>
      </w:r>
      <w:r w:rsidRPr="00DD2CD1">
        <w:rPr>
          <w:rFonts w:hint="eastAsia"/>
          <w:b/>
          <w:bCs/>
          <w:lang w:eastAsia="zh-CN"/>
        </w:rPr>
        <w:t>100%</w:t>
      </w:r>
      <w:r w:rsidRPr="00DD2CD1">
        <w:rPr>
          <w:rFonts w:hint="eastAsia"/>
          <w:b/>
          <w:bCs/>
          <w:lang w:eastAsia="zh-CN"/>
        </w:rPr>
        <w:t>。</w:t>
      </w:r>
    </w:p>
    <w:p w:rsidR="00696CD4" w:rsidRPr="00DD2CD1" w:rsidRDefault="00DD2CD1">
      <w:pPr>
        <w:pStyle w:val="a0"/>
        <w:spacing w:before="46" w:line="360" w:lineRule="auto"/>
        <w:ind w:right="-210" w:firstLine="599"/>
        <w:rPr>
          <w:rFonts w:cs="宋体"/>
          <w:lang w:eastAsia="zh-CN"/>
        </w:rPr>
      </w:pPr>
      <w:r w:rsidRPr="00DD2CD1">
        <w:rPr>
          <w:rFonts w:cs="宋体"/>
          <w:lang w:eastAsia="zh-CN"/>
        </w:rPr>
        <w:t>12.4.2</w:t>
      </w:r>
      <w:r w:rsidRPr="00DD2CD1">
        <w:rPr>
          <w:lang w:eastAsia="zh-CN"/>
        </w:rPr>
        <w:t>进度付款申请单的编制关于进度付款申请单编制的约定：</w:t>
      </w:r>
      <w:r w:rsidRPr="00DD2CD1">
        <w:rPr>
          <w:u w:val="single" w:color="000000"/>
          <w:lang w:eastAsia="zh-CN"/>
        </w:rPr>
        <w:t>见通用条款</w:t>
      </w:r>
      <w:r w:rsidRPr="00DD2CD1">
        <w:rPr>
          <w:lang w:eastAsia="zh-CN"/>
        </w:rPr>
        <w:t>。</w:t>
      </w:r>
    </w:p>
    <w:p w:rsidR="00696CD4" w:rsidRPr="00DD2CD1" w:rsidRDefault="00DD2CD1">
      <w:pPr>
        <w:pStyle w:val="a0"/>
        <w:spacing w:before="46" w:line="360" w:lineRule="auto"/>
        <w:ind w:left="718"/>
        <w:rPr>
          <w:rFonts w:cs="宋体"/>
          <w:sz w:val="14"/>
          <w:szCs w:val="14"/>
          <w:lang w:eastAsia="zh-CN"/>
        </w:rPr>
      </w:pPr>
      <w:r w:rsidRPr="00DD2CD1">
        <w:rPr>
          <w:rFonts w:cs="宋体"/>
          <w:lang w:eastAsia="zh-CN"/>
        </w:rPr>
        <w:t>12.4.3</w:t>
      </w:r>
      <w:r w:rsidRPr="00DD2CD1">
        <w:rPr>
          <w:lang w:eastAsia="zh-CN"/>
        </w:rPr>
        <w:t>进度付款申请单的提交</w:t>
      </w:r>
    </w:p>
    <w:p w:rsidR="00696CD4" w:rsidRPr="00DD2CD1" w:rsidRDefault="00DD2CD1">
      <w:pPr>
        <w:pStyle w:val="a0"/>
        <w:spacing w:line="360" w:lineRule="auto"/>
        <w:ind w:left="718"/>
        <w:rPr>
          <w:rFonts w:cs="宋体"/>
          <w:sz w:val="11"/>
          <w:szCs w:val="11"/>
          <w:lang w:eastAsia="zh-CN"/>
        </w:rPr>
      </w:pPr>
      <w:r w:rsidRPr="00DD2CD1">
        <w:rPr>
          <w:lang w:eastAsia="zh-CN"/>
        </w:rPr>
        <w:t>（</w:t>
      </w:r>
      <w:r w:rsidRPr="00DD2CD1">
        <w:rPr>
          <w:rFonts w:cs="宋体"/>
          <w:lang w:eastAsia="zh-CN"/>
        </w:rPr>
        <w:t>1</w:t>
      </w:r>
      <w:r w:rsidRPr="00DD2CD1">
        <w:rPr>
          <w:lang w:eastAsia="zh-CN"/>
        </w:rPr>
        <w:t>）单价合同进度付款申请单提交的约定：</w:t>
      </w:r>
      <w:r w:rsidRPr="00DD2CD1">
        <w:rPr>
          <w:u w:val="single" w:color="000000"/>
          <w:lang w:eastAsia="zh-CN"/>
        </w:rPr>
        <w:t>见通用条款</w:t>
      </w:r>
      <w:r w:rsidRPr="00DD2CD1">
        <w:rPr>
          <w:lang w:eastAsia="zh-CN"/>
        </w:rPr>
        <w:t>。</w:t>
      </w:r>
    </w:p>
    <w:p w:rsidR="00696CD4" w:rsidRPr="00DD2CD1" w:rsidRDefault="00DD2CD1">
      <w:pPr>
        <w:pStyle w:val="a0"/>
        <w:spacing w:before="36" w:line="360" w:lineRule="auto"/>
        <w:ind w:left="718"/>
        <w:rPr>
          <w:rFonts w:cs="宋体"/>
          <w:lang w:eastAsia="zh-CN"/>
        </w:rPr>
      </w:pPr>
      <w:r w:rsidRPr="00DD2CD1">
        <w:rPr>
          <w:lang w:eastAsia="zh-CN"/>
        </w:rPr>
        <w:t>（</w:t>
      </w:r>
      <w:r w:rsidRPr="00DD2CD1">
        <w:rPr>
          <w:rFonts w:cs="宋体"/>
          <w:lang w:eastAsia="zh-CN"/>
        </w:rPr>
        <w:t>2</w:t>
      </w:r>
      <w:r w:rsidRPr="00DD2CD1">
        <w:rPr>
          <w:lang w:eastAsia="zh-CN"/>
        </w:rPr>
        <w:t>）总价合同进度付款申请单提交的约定：</w:t>
      </w:r>
      <w:r w:rsidRPr="00DD2CD1">
        <w:rPr>
          <w:rFonts w:cs="宋体"/>
          <w:u w:val="single" w:color="000000"/>
          <w:lang w:eastAsia="zh-CN"/>
        </w:rPr>
        <w:t>/</w:t>
      </w:r>
      <w:r w:rsidRPr="00DD2CD1">
        <w:rPr>
          <w:lang w:eastAsia="zh-CN"/>
        </w:rPr>
        <w:t>。</w:t>
      </w:r>
    </w:p>
    <w:p w:rsidR="00696CD4" w:rsidRPr="00DD2CD1" w:rsidRDefault="00DD2CD1">
      <w:pPr>
        <w:pStyle w:val="a0"/>
        <w:spacing w:before="36" w:line="360" w:lineRule="auto"/>
        <w:ind w:left="718"/>
        <w:rPr>
          <w:rFonts w:cs="宋体"/>
          <w:sz w:val="11"/>
          <w:szCs w:val="11"/>
          <w:lang w:eastAsia="zh-CN"/>
        </w:rPr>
      </w:pPr>
      <w:r w:rsidRPr="00DD2CD1">
        <w:rPr>
          <w:lang w:eastAsia="zh-CN"/>
        </w:rPr>
        <w:t>（</w:t>
      </w:r>
      <w:r w:rsidRPr="00DD2CD1">
        <w:rPr>
          <w:rFonts w:cs="宋体"/>
          <w:lang w:eastAsia="zh-CN"/>
        </w:rPr>
        <w:t>3</w:t>
      </w:r>
      <w:r w:rsidRPr="00DD2CD1">
        <w:rPr>
          <w:lang w:eastAsia="zh-CN"/>
        </w:rPr>
        <w:t>）其他价格形式合同进度付款申请单提交的约定：</w:t>
      </w:r>
      <w:r w:rsidRPr="00DD2CD1">
        <w:rPr>
          <w:u w:val="single" w:color="000000"/>
          <w:lang w:eastAsia="zh-CN"/>
        </w:rPr>
        <w:t>无</w:t>
      </w:r>
      <w:r w:rsidRPr="00DD2CD1">
        <w:rPr>
          <w:lang w:eastAsia="zh-CN"/>
        </w:rPr>
        <w:t>。</w:t>
      </w:r>
    </w:p>
    <w:p w:rsidR="00696CD4" w:rsidRPr="00DD2CD1" w:rsidRDefault="00DD2CD1">
      <w:pPr>
        <w:pStyle w:val="a0"/>
        <w:spacing w:before="36" w:line="360" w:lineRule="auto"/>
        <w:ind w:left="718"/>
        <w:rPr>
          <w:rFonts w:cs="宋体"/>
          <w:sz w:val="14"/>
          <w:szCs w:val="14"/>
          <w:lang w:eastAsia="zh-CN"/>
        </w:rPr>
      </w:pPr>
      <w:r w:rsidRPr="00DD2CD1">
        <w:rPr>
          <w:rFonts w:cs="宋体"/>
          <w:lang w:eastAsia="zh-CN"/>
        </w:rPr>
        <w:t>12.4.4</w:t>
      </w:r>
      <w:r w:rsidRPr="00DD2CD1">
        <w:rPr>
          <w:lang w:eastAsia="zh-CN"/>
        </w:rPr>
        <w:t>进度款审核和支付</w:t>
      </w:r>
    </w:p>
    <w:p w:rsidR="00696CD4" w:rsidRPr="00DD2CD1" w:rsidRDefault="00DD2CD1">
      <w:pPr>
        <w:pStyle w:val="a0"/>
        <w:spacing w:line="360" w:lineRule="auto"/>
        <w:ind w:left="718"/>
        <w:rPr>
          <w:rFonts w:cs="宋体"/>
          <w:sz w:val="12"/>
          <w:szCs w:val="12"/>
          <w:lang w:eastAsia="zh-CN"/>
        </w:rPr>
      </w:pPr>
      <w:r w:rsidRPr="00DD2CD1">
        <w:rPr>
          <w:lang w:eastAsia="zh-CN"/>
        </w:rPr>
        <w:t>（</w:t>
      </w:r>
      <w:r w:rsidRPr="00DD2CD1">
        <w:rPr>
          <w:rFonts w:cs="宋体"/>
          <w:lang w:eastAsia="zh-CN"/>
        </w:rPr>
        <w:t>1</w:t>
      </w:r>
      <w:r w:rsidRPr="00DD2CD1">
        <w:rPr>
          <w:lang w:eastAsia="zh-CN"/>
        </w:rPr>
        <w:t>）监理人审查并报送发包人的期限：</w:t>
      </w:r>
      <w:r w:rsidRPr="00DD2CD1">
        <w:rPr>
          <w:u w:val="single" w:color="000000"/>
          <w:lang w:eastAsia="zh-CN"/>
        </w:rPr>
        <w:t>见通用条款</w:t>
      </w:r>
      <w:r w:rsidRPr="00DD2CD1">
        <w:rPr>
          <w:lang w:eastAsia="zh-CN"/>
        </w:rPr>
        <w:t>。</w:t>
      </w:r>
    </w:p>
    <w:p w:rsidR="00696CD4" w:rsidRPr="00DD2CD1" w:rsidRDefault="00DD2CD1">
      <w:pPr>
        <w:pStyle w:val="a0"/>
        <w:spacing w:before="36" w:line="360" w:lineRule="auto"/>
        <w:ind w:firstLineChars="500" w:firstLine="1050"/>
        <w:rPr>
          <w:rFonts w:cs="宋体"/>
          <w:sz w:val="11"/>
          <w:szCs w:val="11"/>
          <w:lang w:eastAsia="zh-CN"/>
        </w:rPr>
      </w:pPr>
      <w:r w:rsidRPr="00DD2CD1">
        <w:rPr>
          <w:lang w:eastAsia="zh-CN"/>
        </w:rPr>
        <w:t>发包人完成审批并签发进度款支付证书的期限：</w:t>
      </w:r>
      <w:r w:rsidRPr="00DD2CD1">
        <w:rPr>
          <w:u w:val="single" w:color="000000"/>
          <w:lang w:eastAsia="zh-CN"/>
        </w:rPr>
        <w:t>见通用条款</w:t>
      </w:r>
      <w:r w:rsidRPr="00DD2CD1">
        <w:rPr>
          <w:lang w:eastAsia="zh-CN"/>
        </w:rPr>
        <w:t>。</w:t>
      </w:r>
    </w:p>
    <w:p w:rsidR="00696CD4" w:rsidRPr="00DD2CD1" w:rsidRDefault="00DD2CD1">
      <w:pPr>
        <w:pStyle w:val="a0"/>
        <w:spacing w:before="36" w:line="360" w:lineRule="auto"/>
        <w:ind w:left="718"/>
        <w:rPr>
          <w:rFonts w:cs="宋体"/>
          <w:sz w:val="11"/>
          <w:szCs w:val="11"/>
          <w:lang w:eastAsia="zh-CN"/>
        </w:rPr>
      </w:pPr>
      <w:r w:rsidRPr="00DD2CD1">
        <w:rPr>
          <w:lang w:eastAsia="zh-CN"/>
        </w:rPr>
        <w:t>（</w:t>
      </w:r>
      <w:r w:rsidRPr="00DD2CD1">
        <w:rPr>
          <w:rFonts w:cs="宋体"/>
          <w:lang w:eastAsia="zh-CN"/>
        </w:rPr>
        <w:t>2</w:t>
      </w:r>
      <w:r w:rsidRPr="00DD2CD1">
        <w:rPr>
          <w:lang w:eastAsia="zh-CN"/>
        </w:rPr>
        <w:t>）发包人支付进度款的期限：</w:t>
      </w:r>
      <w:r w:rsidRPr="00DD2CD1">
        <w:rPr>
          <w:u w:val="single" w:color="000000"/>
          <w:lang w:eastAsia="zh-CN"/>
        </w:rPr>
        <w:t>见通用条款</w:t>
      </w:r>
      <w:r w:rsidRPr="00DD2CD1">
        <w:rPr>
          <w:lang w:eastAsia="zh-CN"/>
        </w:rPr>
        <w:t>。</w:t>
      </w:r>
    </w:p>
    <w:p w:rsidR="00696CD4" w:rsidRPr="00DD2CD1" w:rsidRDefault="00DD2CD1">
      <w:pPr>
        <w:pStyle w:val="a0"/>
        <w:spacing w:before="36" w:line="360" w:lineRule="auto"/>
        <w:ind w:firstLineChars="500" w:firstLine="1050"/>
        <w:rPr>
          <w:rFonts w:cs="宋体"/>
          <w:sz w:val="11"/>
          <w:szCs w:val="11"/>
          <w:lang w:eastAsia="zh-CN"/>
        </w:rPr>
      </w:pPr>
      <w:r w:rsidRPr="00DD2CD1">
        <w:rPr>
          <w:lang w:eastAsia="zh-CN"/>
        </w:rPr>
        <w:t>发包人逾期支付进度款的违约金的计算方式：</w:t>
      </w:r>
      <w:r w:rsidRPr="00DD2CD1">
        <w:rPr>
          <w:u w:val="single" w:color="000000"/>
          <w:lang w:eastAsia="zh-CN"/>
        </w:rPr>
        <w:t>无违约金</w:t>
      </w:r>
      <w:r w:rsidRPr="00DD2CD1">
        <w:rPr>
          <w:lang w:eastAsia="zh-CN"/>
        </w:rPr>
        <w:t>。</w:t>
      </w:r>
    </w:p>
    <w:p w:rsidR="00696CD4" w:rsidRPr="00DD2CD1" w:rsidRDefault="00DD2CD1">
      <w:pPr>
        <w:pStyle w:val="a0"/>
        <w:spacing w:before="36" w:line="360" w:lineRule="auto"/>
        <w:ind w:left="869"/>
        <w:rPr>
          <w:rFonts w:cs="宋体"/>
          <w:sz w:val="14"/>
          <w:szCs w:val="14"/>
          <w:lang w:eastAsia="zh-CN"/>
        </w:rPr>
      </w:pPr>
      <w:r w:rsidRPr="00DD2CD1">
        <w:rPr>
          <w:rFonts w:cs="宋体"/>
          <w:lang w:eastAsia="zh-CN"/>
        </w:rPr>
        <w:t>12.4.6</w:t>
      </w:r>
      <w:r w:rsidRPr="00DD2CD1">
        <w:rPr>
          <w:lang w:eastAsia="zh-CN"/>
        </w:rPr>
        <w:t>支付分解表的编制</w:t>
      </w:r>
    </w:p>
    <w:p w:rsidR="00696CD4" w:rsidRPr="00DD2CD1" w:rsidRDefault="00DD2CD1">
      <w:pPr>
        <w:pStyle w:val="a0"/>
        <w:spacing w:line="360" w:lineRule="auto"/>
        <w:ind w:left="713"/>
        <w:rPr>
          <w:rFonts w:cs="宋体"/>
          <w:sz w:val="11"/>
          <w:szCs w:val="11"/>
          <w:lang w:eastAsia="zh-CN"/>
        </w:rPr>
      </w:pPr>
      <w:r w:rsidRPr="00DD2CD1">
        <w:rPr>
          <w:rFonts w:cs="宋体"/>
          <w:lang w:eastAsia="zh-CN"/>
        </w:rPr>
        <w:t>2</w:t>
      </w:r>
      <w:r w:rsidRPr="00DD2CD1">
        <w:rPr>
          <w:lang w:eastAsia="zh-CN"/>
        </w:rPr>
        <w:t>、总价合同支付分解表的编制与审批：</w:t>
      </w:r>
      <w:r w:rsidRPr="00DD2CD1">
        <w:rPr>
          <w:rFonts w:cs="宋体"/>
          <w:u w:val="single" w:color="000000"/>
          <w:lang w:eastAsia="zh-CN"/>
        </w:rPr>
        <w:t>/</w:t>
      </w:r>
      <w:r w:rsidRPr="00DD2CD1">
        <w:rPr>
          <w:lang w:eastAsia="zh-CN"/>
        </w:rPr>
        <w:t>。</w:t>
      </w:r>
    </w:p>
    <w:p w:rsidR="00696CD4" w:rsidRPr="00DD2CD1" w:rsidRDefault="00DD2CD1">
      <w:pPr>
        <w:pStyle w:val="a0"/>
        <w:spacing w:before="36" w:line="360" w:lineRule="auto"/>
        <w:ind w:firstLineChars="300" w:firstLine="630"/>
        <w:rPr>
          <w:rFonts w:cs="宋体"/>
          <w:lang w:eastAsia="zh-CN"/>
        </w:rPr>
      </w:pPr>
      <w:r w:rsidRPr="00DD2CD1">
        <w:rPr>
          <w:rFonts w:cs="宋体"/>
          <w:lang w:eastAsia="zh-CN"/>
        </w:rPr>
        <w:t>3</w:t>
      </w:r>
      <w:r w:rsidRPr="00DD2CD1">
        <w:rPr>
          <w:lang w:eastAsia="zh-CN"/>
        </w:rPr>
        <w:t>、单价合同的总价项目支付分解表的编制与审批：</w:t>
      </w:r>
      <w:r w:rsidRPr="00DD2CD1">
        <w:rPr>
          <w:u w:val="single" w:color="000000"/>
          <w:lang w:eastAsia="zh-CN"/>
        </w:rPr>
        <w:t>见通用条款</w:t>
      </w:r>
      <w:r w:rsidRPr="00DD2CD1">
        <w:rPr>
          <w:lang w:eastAsia="zh-CN"/>
        </w:rPr>
        <w:t>。</w:t>
      </w:r>
    </w:p>
    <w:p w:rsidR="00696CD4" w:rsidRPr="00DD2CD1" w:rsidRDefault="00DD2CD1">
      <w:pPr>
        <w:pStyle w:val="a0"/>
        <w:spacing w:before="36" w:line="360" w:lineRule="auto"/>
        <w:rPr>
          <w:rFonts w:cs="宋体"/>
          <w:sz w:val="23"/>
          <w:szCs w:val="23"/>
          <w:lang w:eastAsia="zh-CN"/>
        </w:rPr>
      </w:pPr>
      <w:bookmarkStart w:id="433" w:name="13._验收和工程试车"/>
      <w:bookmarkStart w:id="434" w:name="_bookmark231"/>
      <w:bookmarkEnd w:id="433"/>
      <w:bookmarkEnd w:id="434"/>
      <w:r w:rsidRPr="00DD2CD1">
        <w:rPr>
          <w:rFonts w:cs="宋体"/>
          <w:lang w:eastAsia="zh-CN"/>
        </w:rPr>
        <w:t>13.</w:t>
      </w:r>
      <w:r w:rsidRPr="00DD2CD1">
        <w:rPr>
          <w:lang w:eastAsia="zh-CN"/>
        </w:rPr>
        <w:t>验收和工程试车</w:t>
      </w:r>
    </w:p>
    <w:p w:rsidR="00696CD4" w:rsidRPr="00DD2CD1" w:rsidRDefault="00DD2CD1">
      <w:pPr>
        <w:pStyle w:val="a0"/>
        <w:spacing w:line="360" w:lineRule="auto"/>
        <w:ind w:left="478"/>
        <w:rPr>
          <w:rFonts w:cs="宋体"/>
          <w:sz w:val="23"/>
          <w:szCs w:val="23"/>
          <w:lang w:eastAsia="zh-CN"/>
        </w:rPr>
      </w:pPr>
      <w:r w:rsidRPr="00DD2CD1">
        <w:rPr>
          <w:rFonts w:cs="宋体"/>
          <w:lang w:eastAsia="zh-CN"/>
        </w:rPr>
        <w:lastRenderedPageBreak/>
        <w:t>13.1</w:t>
      </w:r>
      <w:r w:rsidRPr="00DD2CD1">
        <w:rPr>
          <w:lang w:eastAsia="zh-CN"/>
        </w:rPr>
        <w:t>分部分项工程验收</w:t>
      </w:r>
    </w:p>
    <w:p w:rsidR="00696CD4" w:rsidRPr="00DD2CD1" w:rsidRDefault="00DD2CD1">
      <w:pPr>
        <w:pStyle w:val="a0"/>
        <w:spacing w:line="360" w:lineRule="auto"/>
        <w:ind w:left="478"/>
        <w:rPr>
          <w:rFonts w:cs="宋体"/>
          <w:sz w:val="11"/>
          <w:szCs w:val="11"/>
          <w:lang w:eastAsia="zh-CN"/>
        </w:rPr>
      </w:pPr>
      <w:r w:rsidRPr="00DD2CD1">
        <w:rPr>
          <w:rFonts w:cs="宋体"/>
          <w:lang w:eastAsia="zh-CN"/>
        </w:rPr>
        <w:t>13.1.2</w:t>
      </w:r>
      <w:r w:rsidRPr="00DD2CD1">
        <w:rPr>
          <w:lang w:eastAsia="zh-CN"/>
        </w:rPr>
        <w:t>监理人不能按时进行验收时，应提前</w:t>
      </w:r>
      <w:r w:rsidRPr="00DD2CD1">
        <w:rPr>
          <w:rFonts w:cs="宋体"/>
          <w:u w:val="single" w:color="000000"/>
          <w:lang w:eastAsia="zh-CN"/>
        </w:rPr>
        <w:t>24</w:t>
      </w:r>
      <w:r w:rsidRPr="00DD2CD1">
        <w:rPr>
          <w:lang w:eastAsia="zh-CN"/>
        </w:rPr>
        <w:t>小时提交书面延期要求。</w:t>
      </w:r>
    </w:p>
    <w:p w:rsidR="00696CD4" w:rsidRPr="00DD2CD1" w:rsidRDefault="00DD2CD1">
      <w:pPr>
        <w:pStyle w:val="a0"/>
        <w:spacing w:before="36" w:line="360" w:lineRule="auto"/>
        <w:ind w:left="478"/>
        <w:rPr>
          <w:rFonts w:cs="宋体"/>
          <w:b/>
          <w:bCs/>
          <w:sz w:val="11"/>
          <w:szCs w:val="11"/>
          <w:lang w:eastAsia="zh-CN"/>
        </w:rPr>
      </w:pPr>
      <w:r w:rsidRPr="00DD2CD1">
        <w:rPr>
          <w:lang w:eastAsia="zh-CN"/>
        </w:rPr>
        <w:t>关于延期最长不得超过：</w:t>
      </w:r>
      <w:r w:rsidRPr="00DD2CD1">
        <w:rPr>
          <w:lang w:eastAsia="zh-CN"/>
        </w:rPr>
        <w:t xml:space="preserve"> </w:t>
      </w:r>
      <w:r w:rsidRPr="00DD2CD1">
        <w:rPr>
          <w:rFonts w:cs="宋体"/>
          <w:u w:val="single" w:color="000000"/>
          <w:lang w:eastAsia="zh-CN"/>
        </w:rPr>
        <w:t>48</w:t>
      </w:r>
      <w:r w:rsidRPr="00DD2CD1">
        <w:rPr>
          <w:lang w:eastAsia="zh-CN"/>
        </w:rPr>
        <w:t>小时。</w:t>
      </w:r>
    </w:p>
    <w:p w:rsidR="00696CD4" w:rsidRPr="00DD2CD1" w:rsidRDefault="00DD2CD1">
      <w:pPr>
        <w:pStyle w:val="a0"/>
        <w:spacing w:before="26" w:line="360" w:lineRule="auto"/>
        <w:ind w:left="478" w:right="1290"/>
        <w:rPr>
          <w:lang w:eastAsia="zh-CN"/>
        </w:rPr>
      </w:pPr>
      <w:r w:rsidRPr="00DD2CD1">
        <w:rPr>
          <w:rFonts w:cs="宋体"/>
          <w:lang w:eastAsia="zh-CN"/>
        </w:rPr>
        <w:t>13.2</w:t>
      </w:r>
      <w:r w:rsidRPr="00DD2CD1">
        <w:rPr>
          <w:lang w:eastAsia="zh-CN"/>
        </w:rPr>
        <w:t>竣工验收</w:t>
      </w:r>
    </w:p>
    <w:p w:rsidR="00696CD4" w:rsidRPr="00DD2CD1" w:rsidRDefault="00DD2CD1">
      <w:pPr>
        <w:pStyle w:val="a0"/>
        <w:spacing w:before="26" w:line="360" w:lineRule="auto"/>
        <w:ind w:left="478" w:right="1290"/>
        <w:rPr>
          <w:rFonts w:cs="宋体"/>
          <w:lang w:eastAsia="zh-CN"/>
        </w:rPr>
      </w:pPr>
      <w:r w:rsidRPr="00DD2CD1">
        <w:rPr>
          <w:rFonts w:cs="宋体"/>
          <w:lang w:eastAsia="zh-CN"/>
        </w:rPr>
        <w:t>13.2.2</w:t>
      </w:r>
      <w:r w:rsidRPr="00DD2CD1">
        <w:rPr>
          <w:lang w:eastAsia="zh-CN"/>
        </w:rPr>
        <w:t>竣工验收程序关于竣工验收程序的约定：</w:t>
      </w:r>
      <w:r w:rsidRPr="00DD2CD1">
        <w:rPr>
          <w:u w:val="single"/>
          <w:lang w:eastAsia="zh-CN"/>
        </w:rPr>
        <w:t>执行国家现行的相关标准</w:t>
      </w:r>
      <w:r w:rsidRPr="00DD2CD1">
        <w:rPr>
          <w:rFonts w:hint="eastAsia"/>
          <w:u w:val="single"/>
          <w:lang w:eastAsia="zh-CN"/>
        </w:rPr>
        <w:t>，</w:t>
      </w:r>
      <w:r w:rsidRPr="00DD2CD1">
        <w:rPr>
          <w:u w:val="single"/>
          <w:lang w:eastAsia="zh-CN"/>
        </w:rPr>
        <w:t>同时</w:t>
      </w:r>
      <w:r w:rsidRPr="00DD2CD1">
        <w:rPr>
          <w:rFonts w:hint="eastAsia"/>
          <w:u w:val="single"/>
          <w:lang w:eastAsia="zh-CN"/>
        </w:rPr>
        <w:t>管网接入市政管网并经市政水务集团验收合格</w:t>
      </w:r>
      <w:r w:rsidRPr="00DD2CD1">
        <w:rPr>
          <w:u w:val="single"/>
          <w:lang w:eastAsia="zh-CN"/>
        </w:rPr>
        <w:t>。</w:t>
      </w:r>
    </w:p>
    <w:p w:rsidR="00696CD4" w:rsidRPr="00DD2CD1" w:rsidRDefault="00DD2CD1">
      <w:pPr>
        <w:pStyle w:val="a0"/>
        <w:spacing w:before="46" w:line="360" w:lineRule="auto"/>
        <w:ind w:left="478"/>
        <w:rPr>
          <w:rFonts w:cs="宋体"/>
          <w:sz w:val="11"/>
          <w:szCs w:val="11"/>
          <w:lang w:eastAsia="zh-CN"/>
        </w:rPr>
      </w:pPr>
      <w:r w:rsidRPr="00DD2CD1">
        <w:rPr>
          <w:lang w:eastAsia="zh-CN"/>
        </w:rPr>
        <w:t>发包人不按照本项约定组织竣工验收、颁发工程接收证书的违约金的计算方法：</w:t>
      </w:r>
      <w:r w:rsidRPr="00DD2CD1">
        <w:rPr>
          <w:rFonts w:cs="宋体"/>
          <w:u w:val="single" w:color="000000"/>
          <w:lang w:eastAsia="zh-CN"/>
        </w:rPr>
        <w:t>/</w:t>
      </w:r>
      <w:r w:rsidRPr="00DD2CD1">
        <w:rPr>
          <w:lang w:eastAsia="zh-CN"/>
        </w:rPr>
        <w:t>。</w:t>
      </w:r>
    </w:p>
    <w:p w:rsidR="00696CD4" w:rsidRPr="00DD2CD1" w:rsidRDefault="00DD2CD1">
      <w:pPr>
        <w:pStyle w:val="a0"/>
        <w:spacing w:before="36" w:line="360" w:lineRule="auto"/>
        <w:ind w:left="478"/>
        <w:rPr>
          <w:rFonts w:cs="宋体"/>
          <w:sz w:val="14"/>
          <w:szCs w:val="14"/>
          <w:lang w:eastAsia="zh-CN"/>
        </w:rPr>
      </w:pPr>
      <w:r w:rsidRPr="00DD2CD1">
        <w:rPr>
          <w:rFonts w:cs="宋体"/>
          <w:lang w:eastAsia="zh-CN"/>
        </w:rPr>
        <w:t>13.2.5</w:t>
      </w:r>
      <w:r w:rsidRPr="00DD2CD1">
        <w:rPr>
          <w:lang w:eastAsia="zh-CN"/>
        </w:rPr>
        <w:t>移交、接收全部与部分工程</w:t>
      </w:r>
    </w:p>
    <w:p w:rsidR="00696CD4" w:rsidRPr="00DD2CD1" w:rsidRDefault="00DD2CD1">
      <w:pPr>
        <w:pStyle w:val="a0"/>
        <w:spacing w:line="360" w:lineRule="auto"/>
        <w:ind w:left="478"/>
        <w:rPr>
          <w:rFonts w:cs="宋体"/>
          <w:sz w:val="11"/>
          <w:szCs w:val="11"/>
          <w:lang w:eastAsia="zh-CN"/>
        </w:rPr>
      </w:pPr>
      <w:r w:rsidRPr="00DD2CD1">
        <w:rPr>
          <w:spacing w:val="-3"/>
          <w:lang w:eastAsia="zh-CN"/>
        </w:rPr>
        <w:t>承包人向发包人移交工程的期限：</w:t>
      </w:r>
      <w:r w:rsidRPr="00DD2CD1">
        <w:rPr>
          <w:spacing w:val="-3"/>
          <w:u w:val="single" w:color="000000"/>
          <w:lang w:eastAsia="zh-CN"/>
        </w:rPr>
        <w:t>竣工验收合格并</w:t>
      </w:r>
      <w:r w:rsidRPr="00DD2CD1">
        <w:rPr>
          <w:spacing w:val="-3"/>
          <w:lang w:eastAsia="zh-CN"/>
        </w:rPr>
        <w:t>颁发工程接收证书后</w:t>
      </w:r>
      <w:r w:rsidRPr="00DD2CD1">
        <w:rPr>
          <w:spacing w:val="-3"/>
          <w:lang w:eastAsia="zh-CN"/>
        </w:rPr>
        <w:t xml:space="preserve"> </w:t>
      </w:r>
      <w:r w:rsidRPr="00DD2CD1">
        <w:rPr>
          <w:rFonts w:cs="宋体"/>
          <w:lang w:eastAsia="zh-CN"/>
        </w:rPr>
        <w:t>7</w:t>
      </w:r>
      <w:r w:rsidRPr="00DD2CD1">
        <w:rPr>
          <w:lang w:eastAsia="zh-CN"/>
        </w:rPr>
        <w:t>天内完成工程</w:t>
      </w:r>
    </w:p>
    <w:p w:rsidR="00696CD4" w:rsidRPr="00DD2CD1" w:rsidRDefault="00DD2CD1">
      <w:pPr>
        <w:pStyle w:val="a0"/>
        <w:spacing w:before="36" w:line="360" w:lineRule="auto"/>
        <w:rPr>
          <w:rFonts w:cs="宋体"/>
          <w:sz w:val="14"/>
          <w:szCs w:val="14"/>
          <w:lang w:eastAsia="zh-CN"/>
        </w:rPr>
      </w:pPr>
      <w:r w:rsidRPr="00DD2CD1">
        <w:rPr>
          <w:lang w:eastAsia="zh-CN"/>
        </w:rPr>
        <w:t>的移交。</w:t>
      </w:r>
    </w:p>
    <w:p w:rsidR="00696CD4" w:rsidRPr="00DD2CD1" w:rsidRDefault="00DD2CD1">
      <w:pPr>
        <w:pStyle w:val="a0"/>
        <w:spacing w:line="360" w:lineRule="auto"/>
        <w:ind w:left="478"/>
        <w:rPr>
          <w:rFonts w:cs="宋体"/>
          <w:sz w:val="11"/>
          <w:szCs w:val="11"/>
          <w:lang w:eastAsia="zh-CN"/>
        </w:rPr>
      </w:pPr>
      <w:r w:rsidRPr="00DD2CD1">
        <w:rPr>
          <w:lang w:eastAsia="zh-CN"/>
        </w:rPr>
        <w:t>发包人未按本合同约定接收全部或部分工程的，违约金的计算方法为：</w:t>
      </w:r>
      <w:r w:rsidRPr="00DD2CD1">
        <w:rPr>
          <w:rFonts w:cs="宋体"/>
          <w:u w:val="single" w:color="000000"/>
          <w:lang w:eastAsia="zh-CN"/>
        </w:rPr>
        <w:t>/</w:t>
      </w:r>
      <w:r w:rsidRPr="00DD2CD1">
        <w:rPr>
          <w:lang w:eastAsia="zh-CN"/>
        </w:rPr>
        <w:t>。</w:t>
      </w:r>
    </w:p>
    <w:p w:rsidR="00696CD4" w:rsidRPr="00DD2CD1" w:rsidRDefault="00DD2CD1">
      <w:pPr>
        <w:pStyle w:val="a0"/>
        <w:spacing w:before="36" w:line="360" w:lineRule="auto"/>
        <w:ind w:left="478"/>
        <w:rPr>
          <w:rFonts w:cs="宋体"/>
          <w:sz w:val="11"/>
          <w:szCs w:val="11"/>
          <w:lang w:eastAsia="zh-CN"/>
        </w:rPr>
      </w:pPr>
      <w:r w:rsidRPr="00DD2CD1">
        <w:rPr>
          <w:spacing w:val="-3"/>
          <w:lang w:eastAsia="zh-CN"/>
        </w:rPr>
        <w:t>承包人未按时移交工程的，违约金的计算方法为：</w:t>
      </w:r>
      <w:r w:rsidRPr="00DD2CD1">
        <w:rPr>
          <w:spacing w:val="-3"/>
          <w:u w:val="single" w:color="000000"/>
          <w:lang w:eastAsia="zh-CN"/>
        </w:rPr>
        <w:t>每延期一天支付合同总价款万分之</w:t>
      </w:r>
      <w:r w:rsidRPr="00DD2CD1">
        <w:rPr>
          <w:rFonts w:hint="eastAsia"/>
          <w:spacing w:val="-3"/>
          <w:u w:val="single" w:color="000000"/>
          <w:lang w:eastAsia="zh-CN"/>
        </w:rPr>
        <w:t>五</w:t>
      </w:r>
    </w:p>
    <w:p w:rsidR="00696CD4" w:rsidRPr="00DD2CD1" w:rsidRDefault="00DD2CD1">
      <w:pPr>
        <w:pStyle w:val="a0"/>
        <w:spacing w:before="36" w:line="360" w:lineRule="auto"/>
        <w:rPr>
          <w:rFonts w:cs="宋体"/>
          <w:sz w:val="12"/>
          <w:szCs w:val="12"/>
          <w:lang w:eastAsia="zh-CN"/>
        </w:rPr>
      </w:pPr>
      <w:r w:rsidRPr="00DD2CD1">
        <w:rPr>
          <w:u w:val="single" w:color="000000"/>
          <w:lang w:eastAsia="zh-CN"/>
        </w:rPr>
        <w:t>的违约金</w:t>
      </w:r>
      <w:r w:rsidRPr="00DD2CD1">
        <w:rPr>
          <w:lang w:eastAsia="zh-CN"/>
        </w:rPr>
        <w:t>。</w:t>
      </w:r>
    </w:p>
    <w:p w:rsidR="00696CD4" w:rsidRPr="00DD2CD1" w:rsidRDefault="00DD2CD1">
      <w:pPr>
        <w:pStyle w:val="a0"/>
        <w:spacing w:before="36" w:line="360" w:lineRule="auto"/>
        <w:ind w:left="478"/>
        <w:rPr>
          <w:rFonts w:cs="宋体"/>
          <w:sz w:val="23"/>
          <w:szCs w:val="23"/>
          <w:lang w:eastAsia="zh-CN"/>
        </w:rPr>
      </w:pPr>
      <w:r w:rsidRPr="00DD2CD1">
        <w:rPr>
          <w:rFonts w:cs="宋体"/>
          <w:lang w:eastAsia="zh-CN"/>
        </w:rPr>
        <w:t>13.3</w:t>
      </w:r>
      <w:r w:rsidRPr="00DD2CD1">
        <w:rPr>
          <w:lang w:eastAsia="zh-CN"/>
        </w:rPr>
        <w:t>工程试车</w:t>
      </w:r>
    </w:p>
    <w:p w:rsidR="00696CD4" w:rsidRPr="00DD2CD1" w:rsidRDefault="00DD2CD1">
      <w:pPr>
        <w:pStyle w:val="a0"/>
        <w:spacing w:line="360" w:lineRule="auto"/>
        <w:ind w:left="478" w:right="5087"/>
        <w:rPr>
          <w:rFonts w:cs="宋体"/>
          <w:lang w:eastAsia="zh-CN"/>
        </w:rPr>
      </w:pPr>
      <w:r w:rsidRPr="00DD2CD1">
        <w:rPr>
          <w:rFonts w:cs="宋体"/>
          <w:lang w:eastAsia="zh-CN"/>
        </w:rPr>
        <w:t xml:space="preserve">13.3.1 </w:t>
      </w:r>
      <w:r w:rsidRPr="00DD2CD1">
        <w:rPr>
          <w:spacing w:val="-3"/>
          <w:lang w:eastAsia="zh-CN"/>
        </w:rPr>
        <w:t>试车程序</w:t>
      </w:r>
      <w:r w:rsidRPr="00DD2CD1">
        <w:rPr>
          <w:lang w:eastAsia="zh-CN"/>
        </w:rPr>
        <w:t>工程试车内容：。</w:t>
      </w:r>
    </w:p>
    <w:p w:rsidR="00696CD4" w:rsidRPr="00DD2CD1" w:rsidRDefault="00DD2CD1">
      <w:pPr>
        <w:pStyle w:val="a0"/>
        <w:spacing w:before="46" w:line="360" w:lineRule="auto"/>
        <w:ind w:left="478"/>
        <w:rPr>
          <w:rFonts w:cs="宋体"/>
          <w:sz w:val="11"/>
          <w:szCs w:val="11"/>
          <w:lang w:eastAsia="zh-CN"/>
        </w:rPr>
      </w:pPr>
      <w:r w:rsidRPr="00DD2CD1">
        <w:rPr>
          <w:lang w:eastAsia="zh-CN"/>
        </w:rPr>
        <w:t>（</w:t>
      </w:r>
      <w:r w:rsidRPr="00DD2CD1">
        <w:rPr>
          <w:rFonts w:cs="宋体"/>
          <w:lang w:eastAsia="zh-CN"/>
        </w:rPr>
        <w:t>1</w:t>
      </w:r>
      <w:r w:rsidRPr="00DD2CD1">
        <w:rPr>
          <w:lang w:eastAsia="zh-CN"/>
        </w:rPr>
        <w:t>）单机无负荷试车费用由</w:t>
      </w:r>
      <w:r w:rsidRPr="00DD2CD1">
        <w:rPr>
          <w:u w:val="single" w:color="000000"/>
          <w:lang w:eastAsia="zh-CN"/>
        </w:rPr>
        <w:t>承包人</w:t>
      </w:r>
      <w:r w:rsidRPr="00DD2CD1">
        <w:rPr>
          <w:lang w:eastAsia="zh-CN"/>
        </w:rPr>
        <w:t>承担；</w:t>
      </w:r>
    </w:p>
    <w:p w:rsidR="00696CD4" w:rsidRPr="00DD2CD1" w:rsidRDefault="00DD2CD1">
      <w:pPr>
        <w:pStyle w:val="a0"/>
        <w:spacing w:before="36" w:line="360" w:lineRule="auto"/>
        <w:ind w:left="478"/>
        <w:rPr>
          <w:rFonts w:cs="宋体"/>
          <w:sz w:val="11"/>
          <w:szCs w:val="11"/>
          <w:lang w:eastAsia="zh-CN"/>
        </w:rPr>
      </w:pPr>
      <w:r w:rsidRPr="00DD2CD1">
        <w:rPr>
          <w:lang w:eastAsia="zh-CN"/>
        </w:rPr>
        <w:t>（</w:t>
      </w:r>
      <w:r w:rsidRPr="00DD2CD1">
        <w:rPr>
          <w:rFonts w:cs="宋体"/>
          <w:lang w:eastAsia="zh-CN"/>
        </w:rPr>
        <w:t>2</w:t>
      </w:r>
      <w:r w:rsidRPr="00DD2CD1">
        <w:rPr>
          <w:lang w:eastAsia="zh-CN"/>
        </w:rPr>
        <w:t>）无负荷联动试车费用由</w:t>
      </w:r>
      <w:r w:rsidRPr="00DD2CD1">
        <w:rPr>
          <w:u w:val="single" w:color="000000"/>
          <w:lang w:eastAsia="zh-CN"/>
        </w:rPr>
        <w:t>承包人</w:t>
      </w:r>
      <w:r w:rsidRPr="00DD2CD1">
        <w:rPr>
          <w:lang w:eastAsia="zh-CN"/>
        </w:rPr>
        <w:t>承担。</w:t>
      </w:r>
    </w:p>
    <w:p w:rsidR="00696CD4" w:rsidRPr="00DD2CD1" w:rsidRDefault="00DD2CD1">
      <w:pPr>
        <w:pStyle w:val="a0"/>
        <w:spacing w:before="36" w:line="360" w:lineRule="auto"/>
        <w:ind w:left="478" w:right="3514"/>
        <w:rPr>
          <w:rFonts w:cs="宋体"/>
          <w:lang w:eastAsia="zh-CN"/>
        </w:rPr>
      </w:pPr>
      <w:r w:rsidRPr="00DD2CD1">
        <w:rPr>
          <w:rFonts w:cs="宋体"/>
          <w:lang w:eastAsia="zh-CN"/>
        </w:rPr>
        <w:t xml:space="preserve">13.3.3 </w:t>
      </w:r>
      <w:r w:rsidRPr="00DD2CD1">
        <w:rPr>
          <w:spacing w:val="-3"/>
          <w:lang w:eastAsia="zh-CN"/>
        </w:rPr>
        <w:t>投料试车</w:t>
      </w:r>
      <w:r w:rsidRPr="00DD2CD1">
        <w:rPr>
          <w:lang w:eastAsia="zh-CN"/>
        </w:rPr>
        <w:t>关于投料试车相关事项的约定：</w:t>
      </w:r>
      <w:r w:rsidRPr="00DD2CD1">
        <w:rPr>
          <w:rFonts w:cs="宋体"/>
          <w:u w:val="single" w:color="000000"/>
          <w:lang w:eastAsia="zh-CN"/>
        </w:rPr>
        <w:t>/</w:t>
      </w:r>
      <w:r w:rsidRPr="00DD2CD1">
        <w:rPr>
          <w:lang w:eastAsia="zh-CN"/>
        </w:rPr>
        <w:t>。</w:t>
      </w:r>
    </w:p>
    <w:p w:rsidR="00696CD4" w:rsidRPr="00DD2CD1" w:rsidRDefault="00DD2CD1">
      <w:pPr>
        <w:pStyle w:val="a0"/>
        <w:spacing w:before="46" w:line="360" w:lineRule="auto"/>
        <w:ind w:left="478"/>
        <w:rPr>
          <w:rFonts w:cs="宋体"/>
          <w:sz w:val="23"/>
          <w:szCs w:val="23"/>
          <w:lang w:eastAsia="zh-CN"/>
        </w:rPr>
      </w:pPr>
      <w:bookmarkStart w:id="435" w:name="_bookmark232"/>
      <w:bookmarkStart w:id="436" w:name="13.6_竣工退场"/>
      <w:bookmarkEnd w:id="435"/>
      <w:bookmarkEnd w:id="436"/>
      <w:r w:rsidRPr="00DD2CD1">
        <w:rPr>
          <w:rFonts w:cs="宋体"/>
          <w:lang w:eastAsia="zh-CN"/>
        </w:rPr>
        <w:t>13.6</w:t>
      </w:r>
      <w:r w:rsidRPr="00DD2CD1">
        <w:rPr>
          <w:lang w:eastAsia="zh-CN"/>
        </w:rPr>
        <w:t>竣工退场</w:t>
      </w:r>
    </w:p>
    <w:p w:rsidR="00696CD4" w:rsidRPr="00DD2CD1" w:rsidRDefault="00DD2CD1">
      <w:pPr>
        <w:pStyle w:val="a0"/>
        <w:spacing w:line="360" w:lineRule="auto"/>
        <w:ind w:left="478" w:right="1950"/>
        <w:rPr>
          <w:rFonts w:cs="宋体"/>
          <w:sz w:val="9"/>
          <w:szCs w:val="9"/>
          <w:lang w:eastAsia="zh-CN"/>
        </w:rPr>
      </w:pPr>
      <w:r w:rsidRPr="00DD2CD1">
        <w:rPr>
          <w:rFonts w:cs="宋体"/>
          <w:lang w:eastAsia="zh-CN"/>
        </w:rPr>
        <w:t xml:space="preserve">13.6.1 </w:t>
      </w:r>
      <w:r w:rsidRPr="00DD2CD1">
        <w:rPr>
          <w:spacing w:val="-3"/>
          <w:lang w:eastAsia="zh-CN"/>
        </w:rPr>
        <w:t>竣工退场</w:t>
      </w:r>
      <w:r w:rsidRPr="00DD2CD1">
        <w:rPr>
          <w:lang w:eastAsia="zh-CN"/>
        </w:rPr>
        <w:t>承包人完成竣工退场的期限：</w:t>
      </w:r>
      <w:r w:rsidRPr="00DD2CD1">
        <w:rPr>
          <w:u w:val="single" w:color="000000"/>
          <w:lang w:eastAsia="zh-CN"/>
        </w:rPr>
        <w:t>见通用条款</w:t>
      </w:r>
      <w:r w:rsidRPr="00DD2CD1">
        <w:rPr>
          <w:lang w:eastAsia="zh-CN"/>
        </w:rPr>
        <w:t>。</w:t>
      </w:r>
    </w:p>
    <w:p w:rsidR="00696CD4" w:rsidRPr="00DD2CD1" w:rsidRDefault="00DD2CD1">
      <w:pPr>
        <w:pStyle w:val="a0"/>
        <w:spacing w:before="36" w:line="360" w:lineRule="auto"/>
        <w:rPr>
          <w:rFonts w:cs="宋体"/>
          <w:lang w:eastAsia="zh-CN"/>
        </w:rPr>
      </w:pPr>
      <w:bookmarkStart w:id="437" w:name="14._竣工结算"/>
      <w:bookmarkStart w:id="438" w:name="_bookmark233"/>
      <w:bookmarkEnd w:id="437"/>
      <w:bookmarkEnd w:id="438"/>
      <w:r w:rsidRPr="00DD2CD1">
        <w:rPr>
          <w:rFonts w:cs="宋体"/>
          <w:lang w:eastAsia="zh-CN"/>
        </w:rPr>
        <w:t>14.</w:t>
      </w:r>
      <w:r w:rsidRPr="00DD2CD1">
        <w:rPr>
          <w:spacing w:val="-3"/>
          <w:lang w:eastAsia="zh-CN"/>
        </w:rPr>
        <w:t>竣工结算</w:t>
      </w:r>
    </w:p>
    <w:p w:rsidR="00696CD4" w:rsidRPr="00DD2CD1" w:rsidRDefault="00DD2CD1">
      <w:pPr>
        <w:pStyle w:val="a0"/>
        <w:spacing w:before="8" w:line="360" w:lineRule="auto"/>
        <w:ind w:left="478" w:right="850"/>
        <w:rPr>
          <w:rFonts w:cs="宋体"/>
          <w:lang w:eastAsia="zh-CN"/>
        </w:rPr>
      </w:pPr>
      <w:r w:rsidRPr="00DD2CD1">
        <w:rPr>
          <w:rFonts w:cs="宋体"/>
          <w:lang w:eastAsia="zh-CN"/>
        </w:rPr>
        <w:t>14.1</w:t>
      </w:r>
      <w:r w:rsidRPr="00DD2CD1">
        <w:rPr>
          <w:lang w:eastAsia="zh-CN"/>
        </w:rPr>
        <w:t>竣工结算申请</w:t>
      </w:r>
    </w:p>
    <w:p w:rsidR="00696CD4" w:rsidRPr="00DD2CD1" w:rsidRDefault="00DD2CD1">
      <w:pPr>
        <w:pStyle w:val="a0"/>
        <w:spacing w:before="8" w:line="360" w:lineRule="auto"/>
        <w:ind w:left="478" w:right="850"/>
        <w:rPr>
          <w:rFonts w:cs="宋体"/>
          <w:sz w:val="11"/>
          <w:szCs w:val="11"/>
          <w:lang w:eastAsia="zh-CN"/>
        </w:rPr>
      </w:pPr>
      <w:r w:rsidRPr="00DD2CD1">
        <w:rPr>
          <w:lang w:eastAsia="zh-CN"/>
        </w:rPr>
        <w:t>承包人提交竣工结算申请单的期限：</w:t>
      </w:r>
      <w:r w:rsidRPr="00DD2CD1">
        <w:rPr>
          <w:u w:val="single" w:color="000000"/>
          <w:lang w:eastAsia="zh-CN"/>
        </w:rPr>
        <w:t>见通用条款</w:t>
      </w:r>
      <w:r w:rsidRPr="00DD2CD1">
        <w:rPr>
          <w:u w:val="single" w:color="000000"/>
          <w:lang w:eastAsia="zh-CN"/>
        </w:rPr>
        <w:t xml:space="preserve">   </w:t>
      </w:r>
      <w:r w:rsidRPr="00DD2CD1">
        <w:rPr>
          <w:spacing w:val="-3"/>
          <w:lang w:eastAsia="zh-CN"/>
        </w:rPr>
        <w:t>。</w:t>
      </w:r>
    </w:p>
    <w:p w:rsidR="00696CD4" w:rsidRPr="00DD2CD1" w:rsidRDefault="00DD2CD1">
      <w:pPr>
        <w:pStyle w:val="a0"/>
        <w:spacing w:before="36" w:line="360" w:lineRule="auto"/>
        <w:ind w:left="478"/>
        <w:rPr>
          <w:rFonts w:cs="宋体"/>
          <w:sz w:val="11"/>
          <w:szCs w:val="11"/>
          <w:lang w:eastAsia="zh-CN"/>
        </w:rPr>
      </w:pPr>
      <w:r w:rsidRPr="00DD2CD1">
        <w:rPr>
          <w:lang w:eastAsia="zh-CN"/>
        </w:rPr>
        <w:t>竣工结算申请单应包括的内容：</w:t>
      </w:r>
      <w:r w:rsidRPr="00DD2CD1">
        <w:rPr>
          <w:u w:val="single" w:color="000000"/>
          <w:lang w:eastAsia="zh-CN"/>
        </w:rPr>
        <w:t>见通用条款</w:t>
      </w:r>
      <w:r w:rsidRPr="00DD2CD1">
        <w:rPr>
          <w:spacing w:val="-3"/>
          <w:lang w:eastAsia="zh-CN"/>
        </w:rPr>
        <w:t>。</w:t>
      </w:r>
    </w:p>
    <w:p w:rsidR="00696CD4" w:rsidRPr="00DD2CD1" w:rsidRDefault="00DD2CD1">
      <w:pPr>
        <w:pStyle w:val="a0"/>
        <w:spacing w:before="36" w:line="360" w:lineRule="auto"/>
        <w:ind w:left="478"/>
        <w:rPr>
          <w:rFonts w:cs="宋体"/>
          <w:sz w:val="23"/>
          <w:szCs w:val="23"/>
          <w:lang w:eastAsia="zh-CN"/>
        </w:rPr>
      </w:pPr>
      <w:bookmarkStart w:id="439" w:name="14.2_竣工结算审核"/>
      <w:bookmarkStart w:id="440" w:name="_bookmark234"/>
      <w:bookmarkEnd w:id="439"/>
      <w:bookmarkEnd w:id="440"/>
      <w:r w:rsidRPr="00DD2CD1">
        <w:rPr>
          <w:rFonts w:cs="宋体"/>
          <w:lang w:eastAsia="zh-CN"/>
        </w:rPr>
        <w:t>14.2</w:t>
      </w:r>
      <w:r w:rsidRPr="00DD2CD1">
        <w:rPr>
          <w:lang w:eastAsia="zh-CN"/>
        </w:rPr>
        <w:t>竣工结算审核</w:t>
      </w:r>
    </w:p>
    <w:p w:rsidR="00696CD4" w:rsidRPr="00DD2CD1" w:rsidRDefault="00DD2CD1">
      <w:pPr>
        <w:pStyle w:val="a0"/>
        <w:spacing w:before="36" w:line="360" w:lineRule="auto"/>
        <w:ind w:firstLineChars="200" w:firstLine="396"/>
        <w:rPr>
          <w:rFonts w:cs="宋体"/>
          <w:sz w:val="11"/>
          <w:szCs w:val="11"/>
          <w:lang w:eastAsia="zh-CN"/>
        </w:rPr>
      </w:pPr>
      <w:r w:rsidRPr="00DD2CD1">
        <w:rPr>
          <w:spacing w:val="-6"/>
          <w:lang w:eastAsia="zh-CN"/>
        </w:rPr>
        <w:t>发包人审批竣工付款申请单的期限：</w:t>
      </w:r>
      <w:r w:rsidRPr="00DD2CD1">
        <w:rPr>
          <w:rFonts w:hint="eastAsia"/>
          <w:spacing w:val="-6"/>
          <w:u w:val="single" w:color="000000"/>
          <w:lang w:eastAsia="zh-CN"/>
        </w:rPr>
        <w:t>/</w:t>
      </w:r>
      <w:r w:rsidRPr="00DD2CD1">
        <w:rPr>
          <w:lang w:eastAsia="zh-CN"/>
        </w:rPr>
        <w:t>。</w:t>
      </w:r>
    </w:p>
    <w:p w:rsidR="00696CD4" w:rsidRPr="00DD2CD1" w:rsidRDefault="00DD2CD1">
      <w:pPr>
        <w:pStyle w:val="a0"/>
        <w:spacing w:before="26" w:line="360" w:lineRule="auto"/>
        <w:ind w:left="478"/>
        <w:rPr>
          <w:rFonts w:cs="宋体"/>
          <w:lang w:eastAsia="zh-CN"/>
        </w:rPr>
      </w:pPr>
      <w:r w:rsidRPr="00DD2CD1">
        <w:rPr>
          <w:spacing w:val="-5"/>
          <w:lang w:eastAsia="zh-CN"/>
        </w:rPr>
        <w:t>发包人完成竣工付款的期限：</w:t>
      </w:r>
      <w:r w:rsidRPr="00DD2CD1">
        <w:rPr>
          <w:rFonts w:hint="eastAsia"/>
          <w:spacing w:val="-5"/>
          <w:u w:val="single" w:color="000000"/>
          <w:lang w:eastAsia="zh-CN"/>
        </w:rPr>
        <w:t>/</w:t>
      </w:r>
      <w:r w:rsidRPr="00DD2CD1">
        <w:rPr>
          <w:spacing w:val="-3"/>
          <w:lang w:eastAsia="zh-CN"/>
        </w:rPr>
        <w:t>。</w:t>
      </w:r>
    </w:p>
    <w:p w:rsidR="00696CD4" w:rsidRPr="00DD2CD1" w:rsidRDefault="00DD2CD1">
      <w:pPr>
        <w:pStyle w:val="a0"/>
        <w:spacing w:before="26" w:line="360" w:lineRule="auto"/>
        <w:ind w:left="478"/>
        <w:rPr>
          <w:rFonts w:cs="宋体"/>
          <w:sz w:val="12"/>
          <w:szCs w:val="12"/>
          <w:lang w:eastAsia="zh-CN"/>
        </w:rPr>
      </w:pPr>
      <w:r w:rsidRPr="00DD2CD1">
        <w:rPr>
          <w:lang w:eastAsia="zh-CN"/>
        </w:rPr>
        <w:t>关于竣工付款证书异议部分复核的方式和程序：</w:t>
      </w:r>
      <w:r w:rsidRPr="00DD2CD1">
        <w:rPr>
          <w:rFonts w:hint="eastAsia"/>
          <w:u w:val="single"/>
          <w:lang w:eastAsia="zh-CN"/>
        </w:rPr>
        <w:t>/</w:t>
      </w:r>
      <w:r w:rsidRPr="00DD2CD1">
        <w:rPr>
          <w:spacing w:val="-3"/>
          <w:lang w:eastAsia="zh-CN"/>
        </w:rPr>
        <w:t>。</w:t>
      </w:r>
    </w:p>
    <w:p w:rsidR="00696CD4" w:rsidRPr="00DD2CD1" w:rsidRDefault="00DD2CD1">
      <w:pPr>
        <w:pStyle w:val="a0"/>
        <w:spacing w:before="36" w:line="360" w:lineRule="auto"/>
        <w:ind w:left="478"/>
        <w:rPr>
          <w:rFonts w:cs="宋体"/>
          <w:sz w:val="23"/>
          <w:szCs w:val="23"/>
          <w:lang w:eastAsia="zh-CN"/>
        </w:rPr>
      </w:pPr>
      <w:r w:rsidRPr="00DD2CD1">
        <w:rPr>
          <w:rFonts w:cs="宋体"/>
          <w:lang w:eastAsia="zh-CN"/>
        </w:rPr>
        <w:t>14.4</w:t>
      </w:r>
      <w:r w:rsidRPr="00DD2CD1">
        <w:rPr>
          <w:lang w:eastAsia="zh-CN"/>
        </w:rPr>
        <w:t>最终结清</w:t>
      </w:r>
    </w:p>
    <w:p w:rsidR="00696CD4" w:rsidRPr="00DD2CD1" w:rsidRDefault="00DD2CD1">
      <w:pPr>
        <w:pStyle w:val="a0"/>
        <w:spacing w:line="360" w:lineRule="auto"/>
        <w:ind w:left="478" w:right="210"/>
        <w:rPr>
          <w:rFonts w:cs="宋体"/>
          <w:lang w:eastAsia="zh-CN"/>
        </w:rPr>
      </w:pPr>
      <w:r w:rsidRPr="00DD2CD1">
        <w:rPr>
          <w:rFonts w:cs="宋体"/>
          <w:lang w:eastAsia="zh-CN"/>
        </w:rPr>
        <w:t>14.4.1</w:t>
      </w:r>
      <w:r w:rsidRPr="00DD2CD1">
        <w:rPr>
          <w:lang w:eastAsia="zh-CN"/>
        </w:rPr>
        <w:t>最终结清申请单承包人提交最终结清申请单的份数：</w:t>
      </w:r>
      <w:r w:rsidRPr="00DD2CD1">
        <w:rPr>
          <w:lang w:eastAsia="zh-CN"/>
        </w:rPr>
        <w:t xml:space="preserve"> </w:t>
      </w:r>
      <w:r w:rsidRPr="00DD2CD1">
        <w:rPr>
          <w:rFonts w:cs="宋体"/>
          <w:u w:val="single" w:color="000000"/>
          <w:lang w:eastAsia="zh-CN"/>
        </w:rPr>
        <w:t xml:space="preserve">3 </w:t>
      </w:r>
      <w:r w:rsidRPr="00DD2CD1">
        <w:rPr>
          <w:u w:val="single" w:color="000000"/>
          <w:lang w:eastAsia="zh-CN"/>
        </w:rPr>
        <w:t>份</w:t>
      </w:r>
      <w:r w:rsidRPr="00DD2CD1">
        <w:rPr>
          <w:u w:val="single" w:color="000000"/>
          <w:lang w:eastAsia="zh-CN"/>
        </w:rPr>
        <w:t xml:space="preserve">    </w:t>
      </w:r>
      <w:r w:rsidRPr="00DD2CD1">
        <w:rPr>
          <w:lang w:eastAsia="zh-CN"/>
        </w:rPr>
        <w:t>。</w:t>
      </w:r>
    </w:p>
    <w:p w:rsidR="00696CD4" w:rsidRPr="00DD2CD1" w:rsidRDefault="00DD2CD1">
      <w:pPr>
        <w:pStyle w:val="a0"/>
        <w:spacing w:before="46" w:line="360" w:lineRule="auto"/>
        <w:ind w:left="478"/>
        <w:rPr>
          <w:rFonts w:cs="宋体"/>
          <w:sz w:val="11"/>
          <w:szCs w:val="11"/>
          <w:lang w:eastAsia="zh-CN"/>
        </w:rPr>
      </w:pPr>
      <w:r w:rsidRPr="00DD2CD1">
        <w:rPr>
          <w:spacing w:val="-3"/>
          <w:lang w:eastAsia="zh-CN"/>
        </w:rPr>
        <w:t>承包人提交最终结算申请单的期限：</w:t>
      </w:r>
      <w:r w:rsidRPr="00DD2CD1">
        <w:rPr>
          <w:spacing w:val="-3"/>
          <w:u w:val="single" w:color="000000"/>
          <w:lang w:eastAsia="zh-CN"/>
        </w:rPr>
        <w:t>承包人应在缺陷责任期终止证书颁发后</w:t>
      </w:r>
      <w:r w:rsidRPr="00DD2CD1">
        <w:rPr>
          <w:spacing w:val="-3"/>
          <w:u w:val="single" w:color="000000"/>
          <w:lang w:eastAsia="zh-CN"/>
        </w:rPr>
        <w:t xml:space="preserve"> </w:t>
      </w:r>
      <w:r w:rsidRPr="00DD2CD1">
        <w:rPr>
          <w:rFonts w:cs="宋体"/>
          <w:u w:val="single" w:color="000000"/>
          <w:lang w:eastAsia="zh-CN"/>
        </w:rPr>
        <w:t>7</w:t>
      </w:r>
      <w:r w:rsidRPr="00DD2CD1">
        <w:rPr>
          <w:u w:val="single" w:color="000000"/>
          <w:lang w:eastAsia="zh-CN"/>
        </w:rPr>
        <w:t>日内提交</w:t>
      </w:r>
    </w:p>
    <w:p w:rsidR="00696CD4" w:rsidRPr="00DD2CD1" w:rsidRDefault="00DD2CD1">
      <w:pPr>
        <w:pStyle w:val="a0"/>
        <w:spacing w:before="36" w:line="360" w:lineRule="auto"/>
        <w:rPr>
          <w:rFonts w:cs="宋体"/>
          <w:sz w:val="11"/>
          <w:szCs w:val="11"/>
          <w:lang w:eastAsia="zh-CN"/>
        </w:rPr>
      </w:pPr>
      <w:r w:rsidRPr="00DD2CD1">
        <w:rPr>
          <w:u w:val="single" w:color="000000"/>
          <w:lang w:eastAsia="zh-CN"/>
        </w:rPr>
        <w:t>最终结算申请或双方约定</w:t>
      </w:r>
      <w:r w:rsidRPr="00DD2CD1">
        <w:rPr>
          <w:lang w:eastAsia="zh-CN"/>
        </w:rPr>
        <w:t>。</w:t>
      </w:r>
    </w:p>
    <w:p w:rsidR="00696CD4" w:rsidRPr="00DD2CD1" w:rsidRDefault="00DD2CD1">
      <w:pPr>
        <w:pStyle w:val="a0"/>
        <w:spacing w:before="36" w:line="360" w:lineRule="auto"/>
        <w:ind w:left="478"/>
        <w:rPr>
          <w:rFonts w:cs="宋体"/>
          <w:sz w:val="14"/>
          <w:szCs w:val="14"/>
          <w:lang w:eastAsia="zh-CN"/>
        </w:rPr>
      </w:pPr>
      <w:r w:rsidRPr="00DD2CD1">
        <w:rPr>
          <w:rFonts w:cs="宋体"/>
          <w:lang w:eastAsia="zh-CN"/>
        </w:rPr>
        <w:lastRenderedPageBreak/>
        <w:t>14.4.2</w:t>
      </w:r>
      <w:r w:rsidRPr="00DD2CD1">
        <w:rPr>
          <w:lang w:eastAsia="zh-CN"/>
        </w:rPr>
        <w:t>最终结清证书和支付</w:t>
      </w:r>
    </w:p>
    <w:p w:rsidR="00696CD4" w:rsidRPr="00DD2CD1" w:rsidRDefault="00DD2CD1">
      <w:pPr>
        <w:pStyle w:val="a0"/>
        <w:spacing w:line="360" w:lineRule="auto"/>
        <w:ind w:left="478"/>
        <w:rPr>
          <w:rFonts w:cs="宋体"/>
          <w:sz w:val="11"/>
          <w:szCs w:val="11"/>
          <w:lang w:eastAsia="zh-CN"/>
        </w:rPr>
      </w:pPr>
      <w:r w:rsidRPr="00DD2CD1">
        <w:rPr>
          <w:lang w:eastAsia="zh-CN"/>
        </w:rPr>
        <w:t>（</w:t>
      </w:r>
      <w:r w:rsidRPr="00DD2CD1">
        <w:rPr>
          <w:rFonts w:cs="宋体"/>
          <w:lang w:eastAsia="zh-CN"/>
        </w:rPr>
        <w:t>1</w:t>
      </w:r>
      <w:r w:rsidRPr="00DD2CD1">
        <w:rPr>
          <w:lang w:eastAsia="zh-CN"/>
        </w:rPr>
        <w:t>）发包人完成最终结清申请单的审批并颁发最终结清证书的期限：</w:t>
      </w:r>
      <w:r w:rsidRPr="00DD2CD1">
        <w:rPr>
          <w:rFonts w:hint="eastAsia"/>
          <w:u w:val="single" w:color="000000"/>
          <w:lang w:eastAsia="zh-CN"/>
        </w:rPr>
        <w:t>/</w:t>
      </w:r>
      <w:r w:rsidRPr="00DD2CD1">
        <w:rPr>
          <w:spacing w:val="-3"/>
          <w:lang w:eastAsia="zh-CN"/>
        </w:rPr>
        <w:t>。</w:t>
      </w:r>
    </w:p>
    <w:p w:rsidR="00696CD4" w:rsidRPr="00DD2CD1" w:rsidRDefault="00DD2CD1">
      <w:pPr>
        <w:pStyle w:val="a0"/>
        <w:spacing w:before="36" w:line="360" w:lineRule="auto"/>
        <w:ind w:left="478"/>
        <w:rPr>
          <w:rFonts w:cs="宋体"/>
          <w:lang w:eastAsia="zh-CN"/>
        </w:rPr>
      </w:pPr>
      <w:r w:rsidRPr="00DD2CD1">
        <w:rPr>
          <w:lang w:eastAsia="zh-CN"/>
        </w:rPr>
        <w:t>（</w:t>
      </w:r>
      <w:r w:rsidRPr="00DD2CD1">
        <w:rPr>
          <w:rFonts w:cs="宋体"/>
          <w:lang w:eastAsia="zh-CN"/>
        </w:rPr>
        <w:t>2</w:t>
      </w:r>
      <w:r w:rsidRPr="00DD2CD1">
        <w:rPr>
          <w:lang w:eastAsia="zh-CN"/>
        </w:rPr>
        <w:t>）发包人完成支付的期限：</w:t>
      </w:r>
      <w:r w:rsidRPr="00DD2CD1">
        <w:rPr>
          <w:lang w:eastAsia="zh-CN"/>
        </w:rPr>
        <w:t xml:space="preserve"> </w:t>
      </w:r>
      <w:r w:rsidRPr="00DD2CD1">
        <w:rPr>
          <w:rFonts w:cs="宋体" w:hint="eastAsia"/>
          <w:spacing w:val="-3"/>
          <w:u w:val="single" w:color="000000"/>
          <w:lang w:eastAsia="zh-CN"/>
        </w:rPr>
        <w:t>/</w:t>
      </w:r>
      <w:r w:rsidRPr="00DD2CD1">
        <w:rPr>
          <w:spacing w:val="-3"/>
          <w:lang w:eastAsia="zh-CN"/>
        </w:rPr>
        <w:t>。</w:t>
      </w:r>
    </w:p>
    <w:p w:rsidR="00696CD4" w:rsidRPr="00DD2CD1" w:rsidRDefault="00DD2CD1">
      <w:pPr>
        <w:pStyle w:val="a0"/>
        <w:spacing w:before="36" w:line="360" w:lineRule="auto"/>
        <w:rPr>
          <w:rFonts w:cs="宋体"/>
          <w:lang w:eastAsia="zh-CN"/>
        </w:rPr>
      </w:pPr>
      <w:bookmarkStart w:id="441" w:name="_bookmark235"/>
      <w:bookmarkStart w:id="442" w:name="15._缺陷责任期与保修"/>
      <w:bookmarkEnd w:id="441"/>
      <w:bookmarkEnd w:id="442"/>
      <w:r w:rsidRPr="00DD2CD1">
        <w:rPr>
          <w:rFonts w:cs="宋体"/>
          <w:lang w:eastAsia="zh-CN"/>
        </w:rPr>
        <w:t>15.</w:t>
      </w:r>
      <w:r w:rsidRPr="00DD2CD1">
        <w:rPr>
          <w:lang w:eastAsia="zh-CN"/>
        </w:rPr>
        <w:t>缺陷责任期与保修</w:t>
      </w:r>
    </w:p>
    <w:p w:rsidR="00696CD4" w:rsidRPr="00DD2CD1" w:rsidRDefault="00DD2CD1">
      <w:pPr>
        <w:pStyle w:val="a0"/>
        <w:spacing w:line="360" w:lineRule="auto"/>
        <w:ind w:left="478" w:right="2410"/>
        <w:rPr>
          <w:rFonts w:cs="宋体"/>
          <w:sz w:val="11"/>
          <w:szCs w:val="11"/>
          <w:lang w:eastAsia="zh-CN"/>
        </w:rPr>
      </w:pPr>
      <w:r w:rsidRPr="00DD2CD1">
        <w:rPr>
          <w:rFonts w:cs="宋体"/>
          <w:lang w:eastAsia="zh-CN"/>
        </w:rPr>
        <w:t>15.2</w:t>
      </w:r>
      <w:r w:rsidRPr="00DD2CD1">
        <w:rPr>
          <w:lang w:eastAsia="zh-CN"/>
        </w:rPr>
        <w:t>缺陷责任期缺陷责任期的具体期限：</w:t>
      </w:r>
      <w:r w:rsidRPr="00DD2CD1">
        <w:rPr>
          <w:rFonts w:cs="宋体"/>
          <w:u w:val="single" w:color="000000"/>
          <w:lang w:eastAsia="zh-CN"/>
        </w:rPr>
        <w:t xml:space="preserve">24 </w:t>
      </w:r>
      <w:r w:rsidRPr="00DD2CD1">
        <w:rPr>
          <w:u w:val="single" w:color="000000"/>
          <w:lang w:eastAsia="zh-CN"/>
        </w:rPr>
        <w:t>个月</w:t>
      </w:r>
      <w:r w:rsidRPr="00DD2CD1">
        <w:rPr>
          <w:u w:val="single" w:color="000000"/>
          <w:lang w:eastAsia="zh-CN"/>
        </w:rPr>
        <w:t xml:space="preserve">  </w:t>
      </w:r>
      <w:r w:rsidRPr="00DD2CD1">
        <w:rPr>
          <w:spacing w:val="-3"/>
          <w:lang w:eastAsia="zh-CN"/>
        </w:rPr>
        <w:t>。</w:t>
      </w:r>
    </w:p>
    <w:p w:rsidR="00696CD4" w:rsidRPr="00DD2CD1" w:rsidRDefault="00DD2CD1">
      <w:pPr>
        <w:pStyle w:val="a0"/>
        <w:spacing w:before="36" w:line="360" w:lineRule="auto"/>
        <w:ind w:left="478"/>
        <w:rPr>
          <w:rFonts w:cs="宋体"/>
          <w:sz w:val="23"/>
          <w:szCs w:val="23"/>
          <w:lang w:eastAsia="zh-CN"/>
        </w:rPr>
      </w:pPr>
      <w:bookmarkStart w:id="443" w:name="_bookmark236"/>
      <w:bookmarkStart w:id="444" w:name="15.3_质量保证金"/>
      <w:bookmarkEnd w:id="443"/>
      <w:bookmarkEnd w:id="444"/>
      <w:r w:rsidRPr="00DD2CD1">
        <w:rPr>
          <w:rFonts w:cs="宋体"/>
          <w:lang w:eastAsia="zh-CN"/>
        </w:rPr>
        <w:t>15.3</w:t>
      </w:r>
      <w:r w:rsidRPr="00DD2CD1">
        <w:rPr>
          <w:lang w:eastAsia="zh-CN"/>
        </w:rPr>
        <w:t>质量保证金</w:t>
      </w:r>
    </w:p>
    <w:p w:rsidR="00696CD4" w:rsidRPr="00DD2CD1" w:rsidRDefault="00DD2CD1">
      <w:pPr>
        <w:pStyle w:val="a0"/>
        <w:spacing w:before="36" w:line="360" w:lineRule="auto"/>
        <w:rPr>
          <w:spacing w:val="-2"/>
          <w:u w:val="single" w:color="000000"/>
          <w:lang w:eastAsia="zh-CN"/>
        </w:rPr>
      </w:pPr>
      <w:r w:rsidRPr="00DD2CD1">
        <w:rPr>
          <w:spacing w:val="-2"/>
          <w:lang w:eastAsia="zh-CN"/>
        </w:rPr>
        <w:t>关于是否扣留质量保证金的约定：</w:t>
      </w:r>
      <w:r w:rsidRPr="00DD2CD1">
        <w:rPr>
          <w:rFonts w:hint="eastAsia"/>
          <w:spacing w:val="-3"/>
          <w:u w:val="single"/>
          <w:lang w:eastAsia="zh-CN"/>
        </w:rPr>
        <w:t>财政结算审定金额</w:t>
      </w:r>
      <w:r w:rsidRPr="00DD2CD1">
        <w:rPr>
          <w:rFonts w:hint="eastAsia"/>
          <w:spacing w:val="-3"/>
          <w:u w:val="single"/>
          <w:lang w:eastAsia="zh-CN"/>
        </w:rPr>
        <w:t>2%</w:t>
      </w:r>
      <w:r w:rsidRPr="00DD2CD1">
        <w:rPr>
          <w:rFonts w:hint="eastAsia"/>
          <w:spacing w:val="-3"/>
          <w:u w:val="single"/>
          <w:lang w:eastAsia="zh-CN"/>
        </w:rPr>
        <w:t>作为质保金，质保期</w:t>
      </w:r>
      <w:r w:rsidRPr="00DD2CD1">
        <w:rPr>
          <w:rFonts w:hint="eastAsia"/>
          <w:spacing w:val="-3"/>
          <w:u w:val="single"/>
          <w:lang w:eastAsia="zh-CN"/>
        </w:rPr>
        <w:t>两</w:t>
      </w:r>
      <w:r w:rsidRPr="00DD2CD1">
        <w:rPr>
          <w:rFonts w:hint="eastAsia"/>
          <w:spacing w:val="-3"/>
          <w:u w:val="single"/>
          <w:lang w:eastAsia="zh-CN"/>
        </w:rPr>
        <w:t>年，质保期满，无工程质量问题后，一次性无息返还</w:t>
      </w:r>
      <w:r w:rsidRPr="00DD2CD1">
        <w:rPr>
          <w:spacing w:val="-3"/>
          <w:u w:val="single"/>
          <w:lang w:eastAsia="zh-CN"/>
        </w:rPr>
        <w:t>。</w:t>
      </w:r>
    </w:p>
    <w:p w:rsidR="00696CD4" w:rsidRPr="00DD2CD1" w:rsidRDefault="00DD2CD1">
      <w:pPr>
        <w:pStyle w:val="a0"/>
        <w:spacing w:before="36" w:line="360" w:lineRule="auto"/>
        <w:ind w:firstLine="359"/>
        <w:rPr>
          <w:rFonts w:cs="宋体"/>
          <w:sz w:val="16"/>
          <w:szCs w:val="16"/>
          <w:lang w:eastAsia="zh-CN"/>
        </w:rPr>
      </w:pPr>
      <w:r w:rsidRPr="00DD2CD1">
        <w:rPr>
          <w:spacing w:val="-3"/>
          <w:lang w:eastAsia="zh-CN"/>
        </w:rPr>
        <w:t>在工程项目竣工前，承包人按专用合同条款第</w:t>
      </w:r>
      <w:r w:rsidRPr="00DD2CD1">
        <w:rPr>
          <w:spacing w:val="-3"/>
          <w:lang w:eastAsia="zh-CN"/>
        </w:rPr>
        <w:t xml:space="preserve"> </w:t>
      </w:r>
      <w:r w:rsidRPr="00DD2CD1">
        <w:rPr>
          <w:rFonts w:cs="宋体"/>
          <w:lang w:eastAsia="zh-CN"/>
        </w:rPr>
        <w:t>3.7</w:t>
      </w:r>
      <w:r w:rsidRPr="00DD2CD1">
        <w:rPr>
          <w:spacing w:val="-3"/>
          <w:lang w:eastAsia="zh-CN"/>
        </w:rPr>
        <w:t>条提供履约担保的，发包人不得同时</w:t>
      </w:r>
      <w:r w:rsidRPr="00DD2CD1">
        <w:rPr>
          <w:lang w:eastAsia="zh-CN"/>
        </w:rPr>
        <w:t xml:space="preserve"> </w:t>
      </w:r>
      <w:r w:rsidRPr="00DD2CD1">
        <w:rPr>
          <w:lang w:eastAsia="zh-CN"/>
        </w:rPr>
        <w:t>预留工程质量保证金。</w:t>
      </w:r>
    </w:p>
    <w:p w:rsidR="00696CD4" w:rsidRPr="00DD2CD1" w:rsidRDefault="00DD2CD1">
      <w:pPr>
        <w:pStyle w:val="a0"/>
        <w:spacing w:before="36" w:line="360" w:lineRule="auto"/>
        <w:ind w:left="478" w:right="3174"/>
        <w:rPr>
          <w:rFonts w:cs="宋体"/>
          <w:lang w:eastAsia="zh-CN"/>
        </w:rPr>
      </w:pPr>
      <w:bookmarkStart w:id="445" w:name="15.3.1_承包人提供质量保证金的方式"/>
      <w:bookmarkStart w:id="446" w:name="_bookmark237"/>
      <w:bookmarkEnd w:id="445"/>
      <w:bookmarkEnd w:id="446"/>
      <w:r w:rsidRPr="00DD2CD1">
        <w:rPr>
          <w:rFonts w:cs="宋体"/>
          <w:lang w:eastAsia="zh-CN"/>
        </w:rPr>
        <w:t>15.3.1</w:t>
      </w:r>
      <w:r w:rsidRPr="00DD2CD1">
        <w:rPr>
          <w:lang w:eastAsia="zh-CN"/>
        </w:rPr>
        <w:t>承包人提供质量保证金的方式质量保证金采用以下第</w:t>
      </w:r>
      <w:r w:rsidRPr="00DD2CD1">
        <w:rPr>
          <w:lang w:eastAsia="zh-CN"/>
        </w:rPr>
        <w:t xml:space="preserve"> </w:t>
      </w:r>
      <w:r w:rsidRPr="00DD2CD1">
        <w:rPr>
          <w:u w:val="single" w:color="000000"/>
          <w:lang w:eastAsia="zh-CN"/>
        </w:rPr>
        <w:t>（</w:t>
      </w:r>
      <w:r w:rsidRPr="00DD2CD1">
        <w:rPr>
          <w:rFonts w:cs="宋体" w:hint="eastAsia"/>
          <w:u w:val="single" w:color="000000"/>
          <w:lang w:eastAsia="zh-CN"/>
        </w:rPr>
        <w:t>3</w:t>
      </w:r>
      <w:r w:rsidRPr="00DD2CD1">
        <w:rPr>
          <w:u w:val="single" w:color="000000"/>
          <w:lang w:eastAsia="zh-CN"/>
        </w:rPr>
        <w:t>）</w:t>
      </w:r>
      <w:r w:rsidRPr="00DD2CD1">
        <w:rPr>
          <w:spacing w:val="-3"/>
          <w:lang w:eastAsia="zh-CN"/>
        </w:rPr>
        <w:t>种方式：</w:t>
      </w:r>
    </w:p>
    <w:p w:rsidR="00696CD4" w:rsidRPr="00DD2CD1" w:rsidRDefault="00DD2CD1">
      <w:pPr>
        <w:pStyle w:val="a0"/>
        <w:spacing w:before="46" w:line="360" w:lineRule="auto"/>
        <w:ind w:left="718"/>
        <w:rPr>
          <w:rFonts w:cs="宋体"/>
          <w:sz w:val="11"/>
          <w:szCs w:val="11"/>
          <w:lang w:eastAsia="zh-CN"/>
        </w:rPr>
      </w:pPr>
      <w:r w:rsidRPr="00DD2CD1">
        <w:rPr>
          <w:lang w:eastAsia="zh-CN"/>
        </w:rPr>
        <w:t>（</w:t>
      </w:r>
      <w:r w:rsidRPr="00DD2CD1">
        <w:rPr>
          <w:rFonts w:cs="宋体"/>
          <w:lang w:eastAsia="zh-CN"/>
        </w:rPr>
        <w:t>1</w:t>
      </w:r>
      <w:r w:rsidRPr="00DD2CD1">
        <w:rPr>
          <w:lang w:eastAsia="zh-CN"/>
        </w:rPr>
        <w:t>）质量保证金保函，保证金额为：</w:t>
      </w:r>
      <w:r w:rsidRPr="00DD2CD1">
        <w:rPr>
          <w:lang w:eastAsia="zh-CN"/>
        </w:rPr>
        <w:t xml:space="preserve"> </w:t>
      </w:r>
      <w:r w:rsidRPr="00DD2CD1">
        <w:rPr>
          <w:rFonts w:cs="宋体"/>
          <w:u w:val="single" w:color="000000"/>
          <w:lang w:eastAsia="zh-CN"/>
        </w:rPr>
        <w:t>/</w:t>
      </w:r>
      <w:r w:rsidRPr="00DD2CD1">
        <w:rPr>
          <w:lang w:eastAsia="zh-CN"/>
        </w:rPr>
        <w:t>；</w:t>
      </w:r>
    </w:p>
    <w:p w:rsidR="00696CD4" w:rsidRPr="00DD2CD1" w:rsidRDefault="00DD2CD1">
      <w:pPr>
        <w:pStyle w:val="a0"/>
        <w:spacing w:before="36" w:line="360" w:lineRule="auto"/>
        <w:ind w:left="718"/>
        <w:rPr>
          <w:rFonts w:cs="宋体"/>
          <w:sz w:val="11"/>
          <w:szCs w:val="11"/>
          <w:lang w:eastAsia="zh-CN"/>
        </w:rPr>
      </w:pPr>
      <w:r w:rsidRPr="00DD2CD1">
        <w:rPr>
          <w:lang w:eastAsia="zh-CN"/>
        </w:rPr>
        <w:t>（</w:t>
      </w:r>
      <w:r w:rsidRPr="00DD2CD1">
        <w:rPr>
          <w:rFonts w:cs="宋体"/>
          <w:lang w:eastAsia="zh-CN"/>
        </w:rPr>
        <w:t>2</w:t>
      </w:r>
      <w:r w:rsidRPr="00DD2CD1">
        <w:rPr>
          <w:lang w:eastAsia="zh-CN"/>
        </w:rPr>
        <w:t>）</w:t>
      </w:r>
      <w:r w:rsidRPr="00DD2CD1">
        <w:rPr>
          <w:lang w:eastAsia="zh-CN"/>
        </w:rPr>
        <w:t xml:space="preserve"> </w:t>
      </w:r>
      <w:r w:rsidRPr="00DD2CD1">
        <w:rPr>
          <w:rFonts w:cs="宋体" w:hint="eastAsia"/>
          <w:u w:val="single" w:color="000000"/>
          <w:lang w:eastAsia="zh-CN"/>
        </w:rPr>
        <w:t>/</w:t>
      </w:r>
      <w:r w:rsidRPr="00DD2CD1">
        <w:rPr>
          <w:rFonts w:cs="宋体"/>
          <w:lang w:eastAsia="zh-CN"/>
        </w:rPr>
        <w:t>%</w:t>
      </w:r>
      <w:r w:rsidRPr="00DD2CD1">
        <w:rPr>
          <w:lang w:eastAsia="zh-CN"/>
        </w:rPr>
        <w:t>的工程款；</w:t>
      </w:r>
    </w:p>
    <w:p w:rsidR="00696CD4" w:rsidRPr="00DD2CD1" w:rsidRDefault="00DD2CD1">
      <w:pPr>
        <w:pStyle w:val="a0"/>
        <w:spacing w:before="36" w:line="360" w:lineRule="auto"/>
        <w:ind w:left="478"/>
        <w:rPr>
          <w:rFonts w:cs="宋体"/>
          <w:sz w:val="11"/>
          <w:szCs w:val="11"/>
          <w:lang w:eastAsia="zh-CN"/>
        </w:rPr>
      </w:pPr>
      <w:bookmarkStart w:id="447" w:name="_bookmark238"/>
      <w:bookmarkStart w:id="448" w:name="（3）其他方式:_无_。"/>
      <w:bookmarkEnd w:id="447"/>
      <w:bookmarkEnd w:id="448"/>
      <w:r w:rsidRPr="00DD2CD1">
        <w:rPr>
          <w:lang w:eastAsia="zh-CN"/>
        </w:rPr>
        <w:t>（</w:t>
      </w:r>
      <w:r w:rsidRPr="00DD2CD1">
        <w:rPr>
          <w:rFonts w:cs="宋体"/>
          <w:lang w:eastAsia="zh-CN"/>
        </w:rPr>
        <w:t>3</w:t>
      </w:r>
      <w:r w:rsidRPr="00DD2CD1">
        <w:rPr>
          <w:lang w:eastAsia="zh-CN"/>
        </w:rPr>
        <w:t>）其他方式</w:t>
      </w:r>
      <w:r w:rsidRPr="00DD2CD1">
        <w:rPr>
          <w:rFonts w:cs="宋体"/>
          <w:lang w:eastAsia="zh-CN"/>
        </w:rPr>
        <w:t xml:space="preserve">: </w:t>
      </w:r>
      <w:r w:rsidRPr="00DD2CD1">
        <w:rPr>
          <w:rFonts w:hint="eastAsia"/>
          <w:u w:val="single" w:color="000000"/>
          <w:lang w:eastAsia="zh-CN"/>
        </w:rPr>
        <w:t>电汇或保函，</w:t>
      </w:r>
      <w:r w:rsidRPr="00DD2CD1">
        <w:rPr>
          <w:rFonts w:cs="宋体" w:hint="eastAsia"/>
          <w:u w:val="single" w:color="000000"/>
          <w:lang w:eastAsia="zh-CN"/>
        </w:rPr>
        <w:t>财政结算审定金额</w:t>
      </w:r>
      <w:r w:rsidRPr="00DD2CD1">
        <w:rPr>
          <w:rFonts w:cs="宋体" w:hint="eastAsia"/>
          <w:u w:val="single" w:color="000000"/>
          <w:lang w:eastAsia="zh-CN"/>
        </w:rPr>
        <w:t>2%</w:t>
      </w:r>
      <w:r w:rsidRPr="00DD2CD1">
        <w:rPr>
          <w:rFonts w:cs="宋体" w:hint="eastAsia"/>
          <w:u w:val="single" w:color="000000"/>
          <w:lang w:eastAsia="zh-CN"/>
        </w:rPr>
        <w:t>作为质保金，质保期</w:t>
      </w:r>
      <w:r w:rsidRPr="00DD2CD1">
        <w:rPr>
          <w:rFonts w:cs="宋体" w:hint="eastAsia"/>
          <w:u w:val="single" w:color="000000"/>
          <w:lang w:eastAsia="zh-CN"/>
        </w:rPr>
        <w:t>两</w:t>
      </w:r>
      <w:r w:rsidRPr="00DD2CD1">
        <w:rPr>
          <w:rFonts w:cs="宋体" w:hint="eastAsia"/>
          <w:u w:val="single" w:color="000000"/>
          <w:lang w:eastAsia="zh-CN"/>
        </w:rPr>
        <w:t>年，质保期满，无工程质量问题后，一次性无息返还</w:t>
      </w:r>
      <w:r w:rsidRPr="00DD2CD1">
        <w:rPr>
          <w:spacing w:val="-3"/>
          <w:lang w:eastAsia="zh-CN"/>
        </w:rPr>
        <w:t>。</w:t>
      </w:r>
    </w:p>
    <w:p w:rsidR="00696CD4" w:rsidRPr="00DD2CD1" w:rsidRDefault="00DD2CD1">
      <w:pPr>
        <w:pStyle w:val="a0"/>
        <w:spacing w:before="36" w:line="360" w:lineRule="auto"/>
        <w:ind w:left="718" w:right="1599" w:hanging="240"/>
        <w:rPr>
          <w:rFonts w:cs="宋体"/>
          <w:lang w:eastAsia="zh-CN"/>
        </w:rPr>
      </w:pPr>
      <w:bookmarkStart w:id="449" w:name="15.3.2_质量保证金的扣留"/>
      <w:bookmarkStart w:id="450" w:name="_bookmark239"/>
      <w:bookmarkEnd w:id="449"/>
      <w:bookmarkEnd w:id="450"/>
      <w:r w:rsidRPr="00DD2CD1">
        <w:rPr>
          <w:rFonts w:cs="宋体"/>
          <w:lang w:eastAsia="zh-CN"/>
        </w:rPr>
        <w:t>15.3.2</w:t>
      </w:r>
      <w:r w:rsidRPr="00DD2CD1">
        <w:rPr>
          <w:lang w:eastAsia="zh-CN"/>
        </w:rPr>
        <w:t>质量保证金的扣留质量保证金的扣留采取以下第</w:t>
      </w:r>
      <w:r w:rsidRPr="00DD2CD1">
        <w:rPr>
          <w:rFonts w:hint="eastAsia"/>
          <w:u w:val="single" w:color="000000"/>
          <w:lang w:eastAsia="zh-CN"/>
        </w:rPr>
        <w:t>/</w:t>
      </w:r>
      <w:r w:rsidRPr="00DD2CD1">
        <w:rPr>
          <w:lang w:eastAsia="zh-CN"/>
        </w:rPr>
        <w:t>种方式：</w:t>
      </w:r>
    </w:p>
    <w:p w:rsidR="00696CD4" w:rsidRPr="00DD2CD1" w:rsidRDefault="00DD2CD1">
      <w:pPr>
        <w:pStyle w:val="a0"/>
        <w:spacing w:before="44" w:line="360" w:lineRule="auto"/>
        <w:ind w:firstLine="599"/>
        <w:rPr>
          <w:rFonts w:cs="宋体"/>
          <w:lang w:eastAsia="zh-CN"/>
        </w:rPr>
      </w:pPr>
      <w:r w:rsidRPr="00DD2CD1">
        <w:rPr>
          <w:spacing w:val="-2"/>
          <w:lang w:eastAsia="zh-CN"/>
        </w:rPr>
        <w:t>（</w:t>
      </w:r>
      <w:r w:rsidRPr="00DD2CD1">
        <w:rPr>
          <w:rFonts w:cs="宋体"/>
          <w:spacing w:val="-2"/>
          <w:lang w:eastAsia="zh-CN"/>
        </w:rPr>
        <w:t>1</w:t>
      </w:r>
      <w:r w:rsidRPr="00DD2CD1">
        <w:rPr>
          <w:spacing w:val="-2"/>
          <w:lang w:eastAsia="zh-CN"/>
        </w:rPr>
        <w:t>）在支付工程进度款时逐次扣留，在此情形下，质量保证金的计算基数不包括预</w:t>
      </w:r>
      <w:r w:rsidRPr="00DD2CD1">
        <w:rPr>
          <w:lang w:eastAsia="zh-CN"/>
        </w:rPr>
        <w:t>付款的支付、扣回以及价格调整的金额；</w:t>
      </w:r>
    </w:p>
    <w:p w:rsidR="00696CD4" w:rsidRPr="00DD2CD1" w:rsidRDefault="00DD2CD1">
      <w:pPr>
        <w:pStyle w:val="a0"/>
        <w:spacing w:before="26" w:line="360" w:lineRule="auto"/>
        <w:ind w:left="718"/>
        <w:rPr>
          <w:rFonts w:cs="宋体"/>
          <w:lang w:eastAsia="zh-CN"/>
        </w:rPr>
      </w:pPr>
      <w:bookmarkStart w:id="451" w:name="_bookmark240"/>
      <w:bookmarkStart w:id="452" w:name="（2）工程竣工结算时一次性扣留质量保证金；"/>
      <w:bookmarkEnd w:id="451"/>
      <w:bookmarkEnd w:id="452"/>
      <w:r w:rsidRPr="00DD2CD1">
        <w:rPr>
          <w:lang w:eastAsia="zh-CN"/>
        </w:rPr>
        <w:t>（</w:t>
      </w:r>
      <w:r w:rsidRPr="00DD2CD1">
        <w:rPr>
          <w:rFonts w:cs="宋体"/>
          <w:lang w:eastAsia="zh-CN"/>
        </w:rPr>
        <w:t>2</w:t>
      </w:r>
      <w:r w:rsidRPr="00DD2CD1">
        <w:rPr>
          <w:lang w:eastAsia="zh-CN"/>
        </w:rPr>
        <w:t>）工程竣工结算时一次性扣留质量保证金；</w:t>
      </w:r>
    </w:p>
    <w:p w:rsidR="00696CD4" w:rsidRPr="00DD2CD1" w:rsidRDefault="00DD2CD1">
      <w:pPr>
        <w:pStyle w:val="a0"/>
        <w:spacing w:before="26" w:line="360" w:lineRule="auto"/>
        <w:ind w:left="718"/>
        <w:rPr>
          <w:rFonts w:cs="宋体"/>
          <w:sz w:val="12"/>
          <w:szCs w:val="12"/>
          <w:lang w:eastAsia="zh-CN"/>
        </w:rPr>
      </w:pPr>
      <w:r w:rsidRPr="00DD2CD1">
        <w:rPr>
          <w:lang w:eastAsia="zh-CN"/>
        </w:rPr>
        <w:t>（</w:t>
      </w:r>
      <w:r w:rsidRPr="00DD2CD1">
        <w:rPr>
          <w:rFonts w:cs="宋体"/>
          <w:lang w:eastAsia="zh-CN"/>
        </w:rPr>
        <w:t>3</w:t>
      </w:r>
      <w:r w:rsidRPr="00DD2CD1">
        <w:rPr>
          <w:lang w:eastAsia="zh-CN"/>
        </w:rPr>
        <w:t>）其他扣留方式</w:t>
      </w:r>
      <w:r w:rsidRPr="00DD2CD1">
        <w:rPr>
          <w:rFonts w:cs="宋体"/>
          <w:lang w:eastAsia="zh-CN"/>
        </w:rPr>
        <w:t xml:space="preserve">: </w:t>
      </w:r>
      <w:r w:rsidRPr="00DD2CD1">
        <w:rPr>
          <w:lang w:eastAsia="zh-CN"/>
        </w:rPr>
        <w:t>无。</w:t>
      </w:r>
    </w:p>
    <w:p w:rsidR="00696CD4" w:rsidRPr="00DD2CD1" w:rsidRDefault="00DD2CD1">
      <w:pPr>
        <w:pStyle w:val="a0"/>
        <w:spacing w:before="36" w:line="360" w:lineRule="auto"/>
        <w:rPr>
          <w:rFonts w:cs="宋体"/>
          <w:sz w:val="11"/>
          <w:szCs w:val="11"/>
          <w:lang w:eastAsia="zh-CN"/>
        </w:rPr>
      </w:pPr>
      <w:r w:rsidRPr="00DD2CD1">
        <w:rPr>
          <w:lang w:eastAsia="zh-CN"/>
        </w:rPr>
        <w:t>关于质量保证金的补充约定：</w:t>
      </w:r>
      <w:r w:rsidRPr="00DD2CD1">
        <w:rPr>
          <w:rFonts w:hint="eastAsia"/>
          <w:u w:val="single"/>
          <w:lang w:eastAsia="zh-CN"/>
        </w:rPr>
        <w:t>以电汇或保函方式支付财政结算审定金额</w:t>
      </w:r>
      <w:r w:rsidRPr="00DD2CD1">
        <w:rPr>
          <w:rFonts w:hint="eastAsia"/>
          <w:u w:val="single"/>
          <w:lang w:eastAsia="zh-CN"/>
        </w:rPr>
        <w:t>2%</w:t>
      </w:r>
      <w:r w:rsidRPr="00DD2CD1">
        <w:rPr>
          <w:rFonts w:hint="eastAsia"/>
          <w:u w:val="single"/>
          <w:lang w:eastAsia="zh-CN"/>
        </w:rPr>
        <w:t>作为质保金，质保期</w:t>
      </w:r>
      <w:r w:rsidRPr="00DD2CD1">
        <w:rPr>
          <w:rFonts w:cs="宋体" w:hint="eastAsia"/>
          <w:u w:val="single" w:color="000000"/>
          <w:lang w:eastAsia="zh-CN"/>
        </w:rPr>
        <w:t>两</w:t>
      </w:r>
      <w:r w:rsidRPr="00DD2CD1">
        <w:rPr>
          <w:rFonts w:hint="eastAsia"/>
          <w:u w:val="single"/>
          <w:lang w:eastAsia="zh-CN"/>
        </w:rPr>
        <w:t>年，质保期满，无工程质量问题后，一次性无息返还</w:t>
      </w:r>
      <w:r w:rsidRPr="00DD2CD1">
        <w:rPr>
          <w:spacing w:val="-3"/>
          <w:lang w:eastAsia="zh-CN"/>
        </w:rPr>
        <w:t>。</w:t>
      </w:r>
    </w:p>
    <w:p w:rsidR="00696CD4" w:rsidRPr="00DD2CD1" w:rsidRDefault="00DD2CD1">
      <w:pPr>
        <w:pStyle w:val="a0"/>
        <w:spacing w:before="36" w:line="360" w:lineRule="auto"/>
        <w:ind w:left="478"/>
        <w:rPr>
          <w:rFonts w:cs="宋体"/>
          <w:sz w:val="23"/>
          <w:szCs w:val="23"/>
          <w:lang w:eastAsia="zh-CN"/>
        </w:rPr>
      </w:pPr>
      <w:r w:rsidRPr="00DD2CD1">
        <w:rPr>
          <w:rFonts w:cs="宋体"/>
          <w:lang w:eastAsia="zh-CN"/>
        </w:rPr>
        <w:t>15.4</w:t>
      </w:r>
      <w:r w:rsidRPr="00DD2CD1">
        <w:rPr>
          <w:lang w:eastAsia="zh-CN"/>
        </w:rPr>
        <w:t>保修</w:t>
      </w:r>
    </w:p>
    <w:p w:rsidR="00696CD4" w:rsidRPr="00DD2CD1" w:rsidRDefault="00DD2CD1">
      <w:pPr>
        <w:pStyle w:val="a0"/>
        <w:spacing w:line="360" w:lineRule="auto"/>
        <w:ind w:left="468"/>
        <w:rPr>
          <w:rFonts w:cs="宋体"/>
          <w:sz w:val="14"/>
          <w:szCs w:val="14"/>
          <w:lang w:eastAsia="zh-CN"/>
        </w:rPr>
      </w:pPr>
      <w:r w:rsidRPr="00DD2CD1">
        <w:rPr>
          <w:rFonts w:cs="宋体"/>
          <w:lang w:eastAsia="zh-CN"/>
        </w:rPr>
        <w:t>15.4.1</w:t>
      </w:r>
      <w:r w:rsidRPr="00DD2CD1">
        <w:rPr>
          <w:spacing w:val="-3"/>
          <w:lang w:eastAsia="zh-CN"/>
        </w:rPr>
        <w:t>保修责任</w:t>
      </w:r>
    </w:p>
    <w:p w:rsidR="00696CD4" w:rsidRPr="00DD2CD1" w:rsidRDefault="00DD2CD1">
      <w:pPr>
        <w:pStyle w:val="a0"/>
        <w:spacing w:line="360" w:lineRule="auto"/>
        <w:rPr>
          <w:rFonts w:cs="宋体"/>
          <w:sz w:val="12"/>
          <w:szCs w:val="12"/>
          <w:lang w:eastAsia="zh-CN"/>
        </w:rPr>
      </w:pPr>
      <w:r w:rsidRPr="00DD2CD1">
        <w:rPr>
          <w:spacing w:val="-3"/>
          <w:u w:val="single" w:color="000000"/>
          <w:lang w:eastAsia="zh-CN"/>
        </w:rPr>
        <w:t>按《中华人民共和国国务院令第</w:t>
      </w:r>
      <w:r w:rsidRPr="00DD2CD1">
        <w:rPr>
          <w:spacing w:val="-3"/>
          <w:u w:val="single" w:color="000000"/>
          <w:lang w:eastAsia="zh-CN"/>
        </w:rPr>
        <w:t xml:space="preserve"> </w:t>
      </w:r>
      <w:r w:rsidRPr="00DD2CD1">
        <w:rPr>
          <w:rFonts w:cs="宋体"/>
          <w:u w:val="single" w:color="000000"/>
          <w:lang w:eastAsia="zh-CN"/>
        </w:rPr>
        <w:t>279</w:t>
      </w:r>
      <w:r w:rsidRPr="00DD2CD1">
        <w:rPr>
          <w:spacing w:val="-12"/>
          <w:u w:val="single" w:color="000000"/>
          <w:lang w:eastAsia="zh-CN"/>
        </w:rPr>
        <w:t>号（</w:t>
      </w:r>
      <w:r w:rsidRPr="00DD2CD1">
        <w:rPr>
          <w:rFonts w:cs="宋体"/>
          <w:spacing w:val="-12"/>
          <w:u w:val="single" w:color="000000"/>
          <w:lang w:eastAsia="zh-CN"/>
        </w:rPr>
        <w:t>2000</w:t>
      </w:r>
      <w:r w:rsidRPr="00DD2CD1">
        <w:rPr>
          <w:spacing w:val="-12"/>
          <w:u w:val="single" w:color="000000"/>
          <w:lang w:eastAsia="zh-CN"/>
        </w:rPr>
        <w:t>）〈建设工程质量管理条例〉》执行。从工程实</w:t>
      </w:r>
      <w:r w:rsidRPr="00DD2CD1">
        <w:rPr>
          <w:spacing w:val="-4"/>
          <w:u w:val="single" w:color="000000"/>
          <w:lang w:eastAsia="zh-CN"/>
        </w:rPr>
        <w:t>际完工、验收合格之日（以验收报告日为准）算起</w:t>
      </w:r>
      <w:r w:rsidRPr="00DD2CD1">
        <w:rPr>
          <w:spacing w:val="-4"/>
          <w:u w:val="single" w:color="000000"/>
          <w:lang w:eastAsia="zh-CN"/>
        </w:rPr>
        <w:t xml:space="preserve"> </w:t>
      </w:r>
      <w:r w:rsidRPr="00DD2CD1">
        <w:rPr>
          <w:rFonts w:cs="宋体"/>
          <w:u w:val="single" w:color="000000"/>
          <w:lang w:eastAsia="zh-CN"/>
        </w:rPr>
        <w:t>2</w:t>
      </w:r>
      <w:r w:rsidRPr="00DD2CD1">
        <w:rPr>
          <w:spacing w:val="-4"/>
          <w:u w:val="single" w:color="000000"/>
          <w:lang w:eastAsia="zh-CN"/>
        </w:rPr>
        <w:t>年。如发现工程施工质量不合格，不能正常使用承包人必须到场维修，达到工程质量合格标准，如果不能及时维修，发包人可委托他人维修，费用从质保金中扣除，同时给甲方造成经济损失，应进行赔偿。当质保金不足以</w:t>
      </w:r>
      <w:r w:rsidRPr="00DD2CD1">
        <w:rPr>
          <w:u w:val="single" w:color="000000"/>
          <w:lang w:eastAsia="zh-CN"/>
        </w:rPr>
        <w:t>赔偿的，承包人应负责补足。</w:t>
      </w:r>
    </w:p>
    <w:p w:rsidR="00696CD4" w:rsidRPr="00DD2CD1" w:rsidRDefault="00DD2CD1">
      <w:pPr>
        <w:pStyle w:val="a0"/>
        <w:spacing w:before="36" w:line="360" w:lineRule="auto"/>
        <w:ind w:left="18" w:firstLine="450"/>
        <w:rPr>
          <w:rFonts w:cs="宋体"/>
          <w:sz w:val="16"/>
          <w:szCs w:val="16"/>
          <w:lang w:eastAsia="zh-CN"/>
        </w:rPr>
      </w:pPr>
      <w:r w:rsidRPr="00DD2CD1">
        <w:rPr>
          <w:rFonts w:cs="宋体"/>
          <w:lang w:eastAsia="zh-CN"/>
        </w:rPr>
        <w:t xml:space="preserve">15.4.3 </w:t>
      </w:r>
      <w:r w:rsidRPr="00DD2CD1">
        <w:rPr>
          <w:spacing w:val="-3"/>
          <w:lang w:eastAsia="zh-CN"/>
        </w:rPr>
        <w:t>修复通知</w:t>
      </w:r>
      <w:r w:rsidRPr="00DD2CD1">
        <w:rPr>
          <w:spacing w:val="-2"/>
          <w:lang w:eastAsia="zh-CN"/>
        </w:rPr>
        <w:t>承包人收到保修通知并到达工程现场的合理时间：</w:t>
      </w:r>
      <w:r w:rsidRPr="00DD2CD1">
        <w:rPr>
          <w:spacing w:val="-2"/>
          <w:u w:val="single" w:color="000000"/>
          <w:lang w:eastAsia="zh-CN"/>
        </w:rPr>
        <w:t>保修期内，按合同协议条款约定，</w:t>
      </w:r>
      <w:r w:rsidRPr="00DD2CD1">
        <w:rPr>
          <w:u w:val="single" w:color="000000"/>
          <w:lang w:eastAsia="zh-CN"/>
        </w:rPr>
        <w:t>承包人在接到发包人修理通知</w:t>
      </w:r>
      <w:r w:rsidRPr="00DD2CD1">
        <w:rPr>
          <w:rFonts w:cs="宋体"/>
          <w:spacing w:val="-3"/>
          <w:u w:val="single" w:color="000000"/>
          <w:lang w:eastAsia="zh-CN"/>
        </w:rPr>
        <w:t>24</w:t>
      </w:r>
      <w:r w:rsidRPr="00DD2CD1">
        <w:rPr>
          <w:u w:val="single" w:color="000000"/>
          <w:lang w:eastAsia="zh-CN"/>
        </w:rPr>
        <w:t>小时内响应，保证保修期内工程完好。如承包人不能在</w:t>
      </w:r>
      <w:r w:rsidRPr="00DD2CD1">
        <w:rPr>
          <w:rFonts w:cs="宋体"/>
          <w:u w:val="single" w:color="000000"/>
          <w:lang w:eastAsia="zh-CN"/>
        </w:rPr>
        <w:t>3</w:t>
      </w:r>
      <w:r w:rsidRPr="00DD2CD1">
        <w:rPr>
          <w:u w:val="single" w:color="000000"/>
          <w:lang w:eastAsia="zh-CN"/>
        </w:rPr>
        <w:t>天内修理，并在七日内修理完毕，发包人可委托他人修理，发生费用从保修</w:t>
      </w:r>
      <w:r w:rsidRPr="00DD2CD1">
        <w:rPr>
          <w:u w:val="single" w:color="000000"/>
          <w:lang w:eastAsia="zh-CN"/>
        </w:rPr>
        <w:t>金内扣除</w:t>
      </w:r>
      <w:r w:rsidRPr="00DD2CD1">
        <w:rPr>
          <w:lang w:eastAsia="zh-CN"/>
        </w:rPr>
        <w:t>。</w:t>
      </w:r>
    </w:p>
    <w:p w:rsidR="00696CD4" w:rsidRPr="00DD2CD1" w:rsidRDefault="00DD2CD1">
      <w:pPr>
        <w:pStyle w:val="a0"/>
        <w:spacing w:before="36" w:line="360" w:lineRule="auto"/>
        <w:rPr>
          <w:rFonts w:cs="宋体"/>
          <w:sz w:val="23"/>
          <w:szCs w:val="23"/>
          <w:lang w:eastAsia="zh-CN"/>
        </w:rPr>
      </w:pPr>
      <w:bookmarkStart w:id="453" w:name="16._违约"/>
      <w:bookmarkStart w:id="454" w:name="_bookmark241"/>
      <w:bookmarkEnd w:id="453"/>
      <w:bookmarkEnd w:id="454"/>
      <w:r w:rsidRPr="00DD2CD1">
        <w:rPr>
          <w:rFonts w:cs="宋体"/>
          <w:lang w:eastAsia="zh-CN"/>
        </w:rPr>
        <w:lastRenderedPageBreak/>
        <w:t>16.</w:t>
      </w:r>
      <w:r w:rsidRPr="00DD2CD1">
        <w:rPr>
          <w:spacing w:val="-3"/>
          <w:lang w:eastAsia="zh-CN"/>
        </w:rPr>
        <w:t>违约</w:t>
      </w:r>
    </w:p>
    <w:p w:rsidR="00696CD4" w:rsidRPr="00DD2CD1" w:rsidRDefault="00DD2CD1">
      <w:pPr>
        <w:pStyle w:val="a0"/>
        <w:spacing w:line="360" w:lineRule="auto"/>
        <w:ind w:left="478"/>
        <w:rPr>
          <w:rFonts w:cs="宋体"/>
          <w:sz w:val="23"/>
          <w:szCs w:val="23"/>
          <w:lang w:eastAsia="zh-CN"/>
        </w:rPr>
      </w:pPr>
      <w:bookmarkStart w:id="455" w:name="16.1_发包人违约"/>
      <w:bookmarkStart w:id="456" w:name="_bookmark242"/>
      <w:bookmarkEnd w:id="455"/>
      <w:bookmarkEnd w:id="456"/>
      <w:r w:rsidRPr="00DD2CD1">
        <w:rPr>
          <w:rFonts w:cs="宋体"/>
          <w:lang w:eastAsia="zh-CN"/>
        </w:rPr>
        <w:t>16.1</w:t>
      </w:r>
      <w:r w:rsidRPr="00DD2CD1">
        <w:rPr>
          <w:lang w:eastAsia="zh-CN"/>
        </w:rPr>
        <w:t>发包人违约</w:t>
      </w:r>
    </w:p>
    <w:p w:rsidR="00696CD4" w:rsidRPr="00DD2CD1" w:rsidRDefault="00DD2CD1">
      <w:pPr>
        <w:pStyle w:val="a0"/>
        <w:spacing w:line="360" w:lineRule="auto"/>
        <w:ind w:right="2670" w:firstLine="359"/>
        <w:rPr>
          <w:rFonts w:cs="宋体"/>
          <w:lang w:eastAsia="zh-CN"/>
        </w:rPr>
      </w:pPr>
      <w:r w:rsidRPr="00DD2CD1">
        <w:rPr>
          <w:rFonts w:cs="宋体"/>
          <w:lang w:eastAsia="zh-CN"/>
        </w:rPr>
        <w:t>16.1.1</w:t>
      </w:r>
      <w:r w:rsidRPr="00DD2CD1">
        <w:rPr>
          <w:lang w:eastAsia="zh-CN"/>
        </w:rPr>
        <w:t>发包人违约的情形发包人违约的其他情形：</w:t>
      </w:r>
      <w:r w:rsidRPr="00DD2CD1">
        <w:rPr>
          <w:u w:val="single" w:color="000000"/>
          <w:lang w:eastAsia="zh-CN"/>
        </w:rPr>
        <w:t>无</w:t>
      </w:r>
      <w:r w:rsidRPr="00DD2CD1">
        <w:rPr>
          <w:u w:val="single" w:color="000000"/>
          <w:lang w:eastAsia="zh-CN"/>
        </w:rPr>
        <w:t xml:space="preserve"> </w:t>
      </w:r>
      <w:r w:rsidRPr="00DD2CD1">
        <w:rPr>
          <w:spacing w:val="-3"/>
          <w:lang w:eastAsia="zh-CN"/>
        </w:rPr>
        <w:t>。</w:t>
      </w:r>
    </w:p>
    <w:p w:rsidR="00696CD4" w:rsidRPr="00DD2CD1" w:rsidRDefault="00DD2CD1">
      <w:pPr>
        <w:pStyle w:val="a0"/>
        <w:spacing w:before="46" w:line="360" w:lineRule="auto"/>
        <w:ind w:left="718" w:right="1830" w:hanging="600"/>
        <w:rPr>
          <w:rFonts w:cs="宋体"/>
          <w:lang w:eastAsia="zh-CN"/>
        </w:rPr>
      </w:pPr>
      <w:r w:rsidRPr="00DD2CD1">
        <w:rPr>
          <w:rFonts w:cs="宋体"/>
          <w:lang w:eastAsia="zh-CN"/>
        </w:rPr>
        <w:t>16.1.2</w:t>
      </w:r>
      <w:r w:rsidRPr="00DD2CD1">
        <w:rPr>
          <w:lang w:eastAsia="zh-CN"/>
        </w:rPr>
        <w:t>发包人违约的责任发包人违约责任的承担方式和计算方法：</w:t>
      </w:r>
    </w:p>
    <w:p w:rsidR="00696CD4" w:rsidRPr="00DD2CD1" w:rsidRDefault="00DD2CD1">
      <w:pPr>
        <w:pStyle w:val="a0"/>
        <w:spacing w:before="46" w:line="360" w:lineRule="auto"/>
        <w:ind w:left="718"/>
        <w:rPr>
          <w:rFonts w:cs="宋体"/>
          <w:sz w:val="11"/>
          <w:szCs w:val="11"/>
          <w:lang w:eastAsia="zh-CN"/>
        </w:rPr>
      </w:pPr>
      <w:r w:rsidRPr="00DD2CD1">
        <w:rPr>
          <w:lang w:eastAsia="zh-CN"/>
        </w:rPr>
        <w:t>（</w:t>
      </w:r>
      <w:r w:rsidRPr="00DD2CD1">
        <w:rPr>
          <w:rFonts w:cs="宋体"/>
          <w:lang w:eastAsia="zh-CN"/>
        </w:rPr>
        <w:t>1</w:t>
      </w:r>
      <w:r w:rsidRPr="00DD2CD1">
        <w:rPr>
          <w:lang w:eastAsia="zh-CN"/>
        </w:rPr>
        <w:t>）因发包人原因未能在计划开工日期前</w:t>
      </w:r>
      <w:r w:rsidRPr="00DD2CD1">
        <w:rPr>
          <w:lang w:eastAsia="zh-CN"/>
        </w:rPr>
        <w:t xml:space="preserve"> </w:t>
      </w:r>
      <w:r w:rsidRPr="00DD2CD1">
        <w:rPr>
          <w:rFonts w:cs="宋体"/>
          <w:lang w:eastAsia="zh-CN"/>
        </w:rPr>
        <w:t xml:space="preserve">7 </w:t>
      </w:r>
      <w:r w:rsidRPr="00DD2CD1">
        <w:rPr>
          <w:lang w:eastAsia="zh-CN"/>
        </w:rPr>
        <w:t>天内下达开工通知的违约责任：</w:t>
      </w:r>
      <w:r w:rsidRPr="00DD2CD1">
        <w:rPr>
          <w:u w:val="single" w:color="000000"/>
          <w:lang w:eastAsia="zh-CN"/>
        </w:rPr>
        <w:t>无</w:t>
      </w:r>
      <w:r w:rsidRPr="00DD2CD1">
        <w:rPr>
          <w:spacing w:val="-3"/>
          <w:lang w:eastAsia="zh-CN"/>
        </w:rPr>
        <w:t>。</w:t>
      </w:r>
    </w:p>
    <w:p w:rsidR="00696CD4" w:rsidRPr="00DD2CD1" w:rsidRDefault="00DD2CD1">
      <w:pPr>
        <w:pStyle w:val="a0"/>
        <w:spacing w:before="36" w:line="360" w:lineRule="auto"/>
        <w:ind w:left="715"/>
        <w:rPr>
          <w:rFonts w:cs="宋体"/>
          <w:sz w:val="11"/>
          <w:szCs w:val="11"/>
          <w:lang w:eastAsia="zh-CN"/>
        </w:rPr>
      </w:pPr>
      <w:r w:rsidRPr="00DD2CD1">
        <w:rPr>
          <w:lang w:eastAsia="zh-CN"/>
        </w:rPr>
        <w:t>（</w:t>
      </w:r>
      <w:r w:rsidRPr="00DD2CD1">
        <w:rPr>
          <w:rFonts w:cs="宋体"/>
          <w:lang w:eastAsia="zh-CN"/>
        </w:rPr>
        <w:t>2</w:t>
      </w:r>
      <w:r w:rsidRPr="00DD2CD1">
        <w:rPr>
          <w:lang w:eastAsia="zh-CN"/>
        </w:rPr>
        <w:t>）因发包人原因未能按合同约定支付合同价款的违约责任：</w:t>
      </w:r>
      <w:r w:rsidRPr="00DD2CD1">
        <w:rPr>
          <w:spacing w:val="-3"/>
          <w:u w:val="single" w:color="000000"/>
          <w:lang w:eastAsia="zh-CN"/>
        </w:rPr>
        <w:t>无</w:t>
      </w:r>
      <w:r w:rsidRPr="00DD2CD1">
        <w:rPr>
          <w:spacing w:val="-3"/>
          <w:lang w:eastAsia="zh-CN"/>
        </w:rPr>
        <w:t>。</w:t>
      </w:r>
    </w:p>
    <w:p w:rsidR="00696CD4" w:rsidRPr="00DD2CD1" w:rsidRDefault="00DD2CD1">
      <w:pPr>
        <w:pStyle w:val="a0"/>
        <w:spacing w:before="36" w:line="360" w:lineRule="auto"/>
        <w:ind w:firstLineChars="300" w:firstLine="630"/>
        <w:rPr>
          <w:rFonts w:cs="宋体"/>
          <w:lang w:eastAsia="zh-CN"/>
        </w:rPr>
      </w:pPr>
      <w:r w:rsidRPr="00DD2CD1">
        <w:rPr>
          <w:lang w:eastAsia="zh-CN"/>
        </w:rPr>
        <w:t>（</w:t>
      </w:r>
      <w:r w:rsidRPr="00DD2CD1">
        <w:rPr>
          <w:rFonts w:cs="宋体"/>
          <w:lang w:eastAsia="zh-CN"/>
        </w:rPr>
        <w:t>3</w:t>
      </w:r>
      <w:r w:rsidRPr="00DD2CD1">
        <w:rPr>
          <w:lang w:eastAsia="zh-CN"/>
        </w:rPr>
        <w:t>）发包人违反第</w:t>
      </w:r>
      <w:r w:rsidRPr="00DD2CD1">
        <w:rPr>
          <w:rFonts w:cs="宋体"/>
          <w:lang w:eastAsia="zh-CN"/>
        </w:rPr>
        <w:t>10.1</w:t>
      </w:r>
      <w:r w:rsidRPr="00DD2CD1">
        <w:rPr>
          <w:lang w:eastAsia="zh-CN"/>
        </w:rPr>
        <w:t>款〔变更的范围〕第（</w:t>
      </w:r>
      <w:r w:rsidRPr="00DD2CD1">
        <w:rPr>
          <w:rFonts w:cs="宋体"/>
          <w:lang w:eastAsia="zh-CN"/>
        </w:rPr>
        <w:t>2</w:t>
      </w:r>
      <w:r w:rsidRPr="00DD2CD1">
        <w:rPr>
          <w:lang w:eastAsia="zh-CN"/>
        </w:rPr>
        <w:t>）项约定，自行实施被取消的工作或转由</w:t>
      </w:r>
      <w:r w:rsidRPr="00DD2CD1">
        <w:rPr>
          <w:lang w:eastAsia="zh-CN"/>
        </w:rPr>
        <w:t xml:space="preserve"> </w:t>
      </w:r>
      <w:r w:rsidRPr="00DD2CD1">
        <w:rPr>
          <w:lang w:eastAsia="zh-CN"/>
        </w:rPr>
        <w:t>他人实施的违约责任：</w:t>
      </w:r>
      <w:r w:rsidRPr="00DD2CD1">
        <w:rPr>
          <w:u w:val="single" w:color="000000"/>
          <w:lang w:eastAsia="zh-CN"/>
        </w:rPr>
        <w:t>无</w:t>
      </w:r>
      <w:r w:rsidRPr="00DD2CD1">
        <w:rPr>
          <w:spacing w:val="-3"/>
          <w:lang w:eastAsia="zh-CN"/>
        </w:rPr>
        <w:t>。</w:t>
      </w:r>
    </w:p>
    <w:p w:rsidR="00696CD4" w:rsidRPr="00DD2CD1" w:rsidRDefault="00DD2CD1">
      <w:pPr>
        <w:pStyle w:val="a0"/>
        <w:spacing w:before="46" w:line="360" w:lineRule="auto"/>
        <w:ind w:firstLine="599"/>
        <w:rPr>
          <w:rFonts w:cs="宋体"/>
          <w:lang w:eastAsia="zh-CN"/>
        </w:rPr>
      </w:pPr>
      <w:r w:rsidRPr="00DD2CD1">
        <w:rPr>
          <w:spacing w:val="-2"/>
          <w:lang w:eastAsia="zh-CN"/>
        </w:rPr>
        <w:t>（</w:t>
      </w:r>
      <w:r w:rsidRPr="00DD2CD1">
        <w:rPr>
          <w:rFonts w:cs="宋体"/>
          <w:spacing w:val="-2"/>
          <w:lang w:eastAsia="zh-CN"/>
        </w:rPr>
        <w:t>4</w:t>
      </w:r>
      <w:r w:rsidRPr="00DD2CD1">
        <w:rPr>
          <w:spacing w:val="-2"/>
          <w:lang w:eastAsia="zh-CN"/>
        </w:rPr>
        <w:t>）发包人提供的材料、工程设备的规格、数量或质量不符合合同约定，或因发包</w:t>
      </w:r>
      <w:r w:rsidRPr="00DD2CD1">
        <w:rPr>
          <w:lang w:eastAsia="zh-CN"/>
        </w:rPr>
        <w:t xml:space="preserve"> </w:t>
      </w:r>
      <w:r w:rsidRPr="00DD2CD1">
        <w:rPr>
          <w:lang w:eastAsia="zh-CN"/>
        </w:rPr>
        <w:t>人原因导致交货日期延误或交货地点变更等情况的违约责任：</w:t>
      </w:r>
      <w:r w:rsidRPr="00DD2CD1">
        <w:rPr>
          <w:u w:val="single" w:color="000000"/>
          <w:lang w:eastAsia="zh-CN"/>
        </w:rPr>
        <w:t>无</w:t>
      </w:r>
      <w:r w:rsidRPr="00DD2CD1">
        <w:rPr>
          <w:u w:val="single" w:color="000000"/>
          <w:lang w:eastAsia="zh-CN"/>
        </w:rPr>
        <w:t xml:space="preserve"> </w:t>
      </w:r>
      <w:r w:rsidRPr="00DD2CD1">
        <w:rPr>
          <w:spacing w:val="-3"/>
          <w:lang w:eastAsia="zh-CN"/>
        </w:rPr>
        <w:t>。</w:t>
      </w:r>
    </w:p>
    <w:p w:rsidR="00696CD4" w:rsidRPr="00DD2CD1" w:rsidRDefault="00DD2CD1">
      <w:pPr>
        <w:pStyle w:val="a0"/>
        <w:spacing w:before="46" w:line="360" w:lineRule="auto"/>
        <w:ind w:firstLineChars="300" w:firstLine="630"/>
        <w:rPr>
          <w:rFonts w:cs="宋体"/>
          <w:sz w:val="11"/>
          <w:szCs w:val="11"/>
          <w:lang w:eastAsia="zh-CN"/>
        </w:rPr>
      </w:pPr>
      <w:r w:rsidRPr="00DD2CD1">
        <w:rPr>
          <w:lang w:eastAsia="zh-CN"/>
        </w:rPr>
        <w:t>（</w:t>
      </w:r>
      <w:r w:rsidRPr="00DD2CD1">
        <w:rPr>
          <w:rFonts w:cs="宋体"/>
          <w:lang w:eastAsia="zh-CN"/>
        </w:rPr>
        <w:t>5</w:t>
      </w:r>
      <w:r w:rsidRPr="00DD2CD1">
        <w:rPr>
          <w:lang w:eastAsia="zh-CN"/>
        </w:rPr>
        <w:t>）因发包人违反合同约定造成暂停施工的违约责任：</w:t>
      </w:r>
      <w:r w:rsidRPr="00DD2CD1">
        <w:rPr>
          <w:u w:val="single" w:color="000000"/>
          <w:lang w:eastAsia="zh-CN"/>
        </w:rPr>
        <w:t>无</w:t>
      </w:r>
      <w:r w:rsidRPr="00DD2CD1">
        <w:rPr>
          <w:spacing w:val="-3"/>
          <w:lang w:eastAsia="zh-CN"/>
        </w:rPr>
        <w:t>。</w:t>
      </w:r>
    </w:p>
    <w:p w:rsidR="00696CD4" w:rsidRPr="00DD2CD1" w:rsidRDefault="00DD2CD1">
      <w:pPr>
        <w:pStyle w:val="a0"/>
        <w:spacing w:before="46" w:line="360" w:lineRule="auto"/>
        <w:ind w:firstLineChars="372" w:firstLine="766"/>
        <w:rPr>
          <w:spacing w:val="-2"/>
          <w:lang w:eastAsia="zh-CN"/>
        </w:rPr>
      </w:pPr>
      <w:r w:rsidRPr="00DD2CD1">
        <w:rPr>
          <w:rFonts w:hint="eastAsia"/>
          <w:spacing w:val="-2"/>
          <w:lang w:eastAsia="zh-CN"/>
        </w:rPr>
        <w:t xml:space="preserve">(6) </w:t>
      </w:r>
      <w:r w:rsidRPr="00DD2CD1">
        <w:rPr>
          <w:spacing w:val="-2"/>
          <w:lang w:eastAsia="zh-CN"/>
        </w:rPr>
        <w:t>发包人无正当理由没有在约定期限内发出复工指示，导致承包人无法复工的违约责任：</w:t>
      </w:r>
      <w:r w:rsidRPr="00DD2CD1">
        <w:rPr>
          <w:spacing w:val="-2"/>
          <w:u w:val="single"/>
          <w:lang w:eastAsia="zh-CN"/>
        </w:rPr>
        <w:t>无</w:t>
      </w:r>
      <w:r w:rsidRPr="00DD2CD1">
        <w:rPr>
          <w:spacing w:val="-2"/>
          <w:u w:val="single"/>
          <w:lang w:eastAsia="zh-CN"/>
        </w:rPr>
        <w:t xml:space="preserve"> </w:t>
      </w:r>
      <w:r w:rsidRPr="00DD2CD1">
        <w:rPr>
          <w:spacing w:val="-2"/>
          <w:lang w:eastAsia="zh-CN"/>
        </w:rPr>
        <w:t>。</w:t>
      </w:r>
      <w:r w:rsidRPr="00DD2CD1">
        <w:rPr>
          <w:spacing w:val="-2"/>
          <w:lang w:eastAsia="zh-CN"/>
        </w:rPr>
        <w:t xml:space="preserve"> </w:t>
      </w:r>
    </w:p>
    <w:p w:rsidR="00696CD4" w:rsidRPr="00DD2CD1" w:rsidRDefault="00DD2CD1">
      <w:pPr>
        <w:pStyle w:val="a0"/>
        <w:spacing w:before="36" w:line="360" w:lineRule="auto"/>
        <w:ind w:firstLineChars="300" w:firstLine="630"/>
        <w:rPr>
          <w:rFonts w:cs="宋体"/>
          <w:sz w:val="11"/>
          <w:szCs w:val="11"/>
          <w:lang w:eastAsia="zh-CN"/>
        </w:rPr>
      </w:pPr>
      <w:r w:rsidRPr="00DD2CD1">
        <w:rPr>
          <w:lang w:eastAsia="zh-CN"/>
        </w:rPr>
        <w:t>（</w:t>
      </w:r>
      <w:r w:rsidRPr="00DD2CD1">
        <w:rPr>
          <w:rFonts w:cs="宋体"/>
          <w:lang w:eastAsia="zh-CN"/>
        </w:rPr>
        <w:t>7</w:t>
      </w:r>
      <w:r w:rsidRPr="00DD2CD1">
        <w:rPr>
          <w:lang w:eastAsia="zh-CN"/>
        </w:rPr>
        <w:t>）其他：</w:t>
      </w:r>
      <w:r w:rsidRPr="00DD2CD1">
        <w:rPr>
          <w:rFonts w:hint="eastAsia"/>
          <w:b/>
          <w:u w:val="single"/>
          <w:lang w:eastAsia="zh-CN"/>
        </w:rPr>
        <w:t>因本项目资金来源为一般债券资金，如债券资金未及时到位，工程款未如期支付，承包人不允许以此理由停工</w:t>
      </w:r>
      <w:r w:rsidRPr="00DD2CD1">
        <w:rPr>
          <w:rFonts w:hint="eastAsia"/>
          <w:b/>
          <w:u w:val="single"/>
          <w:lang w:eastAsia="zh-CN"/>
        </w:rPr>
        <w:t xml:space="preserve"> </w:t>
      </w:r>
      <w:r w:rsidRPr="00DD2CD1">
        <w:rPr>
          <w:rFonts w:hint="eastAsia"/>
          <w:b/>
          <w:u w:val="single"/>
          <w:lang w:eastAsia="zh-CN"/>
        </w:rPr>
        <w:t>，发包人不承担违约责任</w:t>
      </w:r>
      <w:r w:rsidRPr="00DD2CD1">
        <w:rPr>
          <w:rFonts w:hint="eastAsia"/>
          <w:b/>
          <w:u w:val="single"/>
          <w:lang w:eastAsia="zh-CN"/>
        </w:rPr>
        <w:t xml:space="preserve"> </w:t>
      </w:r>
      <w:r w:rsidRPr="00DD2CD1">
        <w:rPr>
          <w:spacing w:val="-3"/>
          <w:lang w:eastAsia="zh-CN"/>
        </w:rPr>
        <w:t>。</w:t>
      </w:r>
    </w:p>
    <w:p w:rsidR="00696CD4" w:rsidRPr="00DD2CD1" w:rsidRDefault="00DD2CD1">
      <w:pPr>
        <w:pStyle w:val="a0"/>
        <w:spacing w:before="36" w:line="360" w:lineRule="auto"/>
        <w:ind w:left="18" w:firstLineChars="333" w:firstLine="699"/>
        <w:rPr>
          <w:rFonts w:cs="宋体"/>
          <w:lang w:eastAsia="zh-CN"/>
        </w:rPr>
      </w:pPr>
      <w:r w:rsidRPr="00DD2CD1">
        <w:rPr>
          <w:rFonts w:cs="宋体"/>
          <w:lang w:eastAsia="zh-CN"/>
        </w:rPr>
        <w:t>16.1.3</w:t>
      </w:r>
      <w:r w:rsidRPr="00DD2CD1">
        <w:rPr>
          <w:lang w:eastAsia="zh-CN"/>
        </w:rPr>
        <w:t>因发包人违约解除合同</w:t>
      </w:r>
      <w:r w:rsidRPr="00DD2CD1">
        <w:rPr>
          <w:spacing w:val="-3"/>
          <w:lang w:eastAsia="zh-CN"/>
        </w:rPr>
        <w:t>承包人按</w:t>
      </w:r>
      <w:r w:rsidRPr="00DD2CD1">
        <w:rPr>
          <w:rFonts w:cs="宋体"/>
          <w:spacing w:val="-3"/>
          <w:lang w:eastAsia="zh-CN"/>
        </w:rPr>
        <w:t>16.1.1</w:t>
      </w:r>
      <w:r w:rsidRPr="00DD2CD1">
        <w:rPr>
          <w:spacing w:val="-3"/>
          <w:lang w:eastAsia="zh-CN"/>
        </w:rPr>
        <w:t>项〔发包人违约的情形〕约定暂停施工满</w:t>
      </w:r>
      <w:r w:rsidRPr="00DD2CD1">
        <w:rPr>
          <w:rFonts w:hint="eastAsia"/>
          <w:spacing w:val="-3"/>
          <w:u w:val="single"/>
          <w:lang w:eastAsia="zh-CN"/>
        </w:rPr>
        <w:t>/</w:t>
      </w:r>
      <w:r w:rsidRPr="00DD2CD1">
        <w:rPr>
          <w:spacing w:val="-3"/>
          <w:lang w:eastAsia="zh-CN"/>
        </w:rPr>
        <w:t>天后发包人仍不纠正其违</w:t>
      </w:r>
      <w:r w:rsidRPr="00DD2CD1">
        <w:rPr>
          <w:lang w:eastAsia="zh-CN"/>
        </w:rPr>
        <w:t>约行为并致使合同目的不能实现的，承包人有权解除合同。</w:t>
      </w:r>
      <w:bookmarkStart w:id="457" w:name="16.2_承包人违约"/>
      <w:bookmarkStart w:id="458" w:name="_bookmark243"/>
      <w:bookmarkEnd w:id="457"/>
      <w:bookmarkEnd w:id="458"/>
    </w:p>
    <w:p w:rsidR="00696CD4" w:rsidRPr="00DD2CD1" w:rsidRDefault="00DD2CD1">
      <w:pPr>
        <w:pStyle w:val="a0"/>
        <w:spacing w:before="36" w:line="360" w:lineRule="auto"/>
        <w:ind w:left="18" w:firstLineChars="333" w:firstLine="699"/>
        <w:rPr>
          <w:rFonts w:cs="宋体"/>
          <w:lang w:eastAsia="zh-CN"/>
        </w:rPr>
      </w:pPr>
      <w:r w:rsidRPr="00DD2CD1">
        <w:rPr>
          <w:rFonts w:cs="宋体"/>
          <w:lang w:eastAsia="zh-CN"/>
        </w:rPr>
        <w:t>16.2</w:t>
      </w:r>
      <w:r w:rsidRPr="00DD2CD1">
        <w:rPr>
          <w:lang w:eastAsia="zh-CN"/>
        </w:rPr>
        <w:t>承包人违约</w:t>
      </w:r>
    </w:p>
    <w:p w:rsidR="00696CD4" w:rsidRPr="00DD2CD1" w:rsidRDefault="00DD2CD1">
      <w:pPr>
        <w:pStyle w:val="a0"/>
        <w:spacing w:before="166" w:line="360" w:lineRule="auto"/>
        <w:ind w:right="1370" w:firstLineChars="300" w:firstLine="630"/>
        <w:rPr>
          <w:rFonts w:cs="宋体"/>
          <w:lang w:eastAsia="zh-CN"/>
        </w:rPr>
      </w:pPr>
      <w:r w:rsidRPr="00DD2CD1">
        <w:rPr>
          <w:rFonts w:cs="宋体"/>
          <w:lang w:eastAsia="zh-CN"/>
        </w:rPr>
        <w:t>16.2.1</w:t>
      </w:r>
      <w:r w:rsidRPr="00DD2CD1">
        <w:rPr>
          <w:lang w:eastAsia="zh-CN"/>
        </w:rPr>
        <w:t>承包人违约的情形承包人违约的其他情形：</w:t>
      </w:r>
      <w:r w:rsidRPr="00DD2CD1">
        <w:rPr>
          <w:u w:val="single" w:color="000000"/>
          <w:lang w:eastAsia="zh-CN"/>
        </w:rPr>
        <w:t>见通用条款</w:t>
      </w:r>
      <w:r w:rsidRPr="00DD2CD1">
        <w:rPr>
          <w:lang w:eastAsia="zh-CN"/>
        </w:rPr>
        <w:t>。</w:t>
      </w:r>
    </w:p>
    <w:p w:rsidR="00696CD4" w:rsidRPr="00DD2CD1" w:rsidRDefault="00DD2CD1">
      <w:pPr>
        <w:pStyle w:val="a0"/>
        <w:spacing w:before="46" w:line="360" w:lineRule="auto"/>
        <w:ind w:firstLine="599"/>
        <w:rPr>
          <w:rFonts w:cs="宋体"/>
          <w:lang w:eastAsia="zh-CN"/>
        </w:rPr>
      </w:pPr>
      <w:r w:rsidRPr="00DD2CD1">
        <w:rPr>
          <w:rFonts w:cs="宋体"/>
          <w:lang w:eastAsia="zh-CN"/>
        </w:rPr>
        <w:t>16.2.2</w:t>
      </w:r>
      <w:r w:rsidRPr="00DD2CD1">
        <w:rPr>
          <w:lang w:eastAsia="zh-CN"/>
        </w:rPr>
        <w:t>承包人违约的责任</w:t>
      </w:r>
      <w:r w:rsidRPr="00DD2CD1">
        <w:rPr>
          <w:spacing w:val="-2"/>
          <w:lang w:eastAsia="zh-CN"/>
        </w:rPr>
        <w:t>承包人违约责任的承担方式和计算方法：承包人应承担因其违约行为而增加的费用和（或）</w:t>
      </w:r>
      <w:r w:rsidRPr="00DD2CD1">
        <w:rPr>
          <w:spacing w:val="-4"/>
          <w:lang w:eastAsia="zh-CN"/>
        </w:rPr>
        <w:t>延误的工期以及给发包人造成的损失，损失包括直接损失和间接损失以及因主张权利发生的</w:t>
      </w:r>
      <w:r w:rsidRPr="00DD2CD1">
        <w:rPr>
          <w:lang w:eastAsia="zh-CN"/>
        </w:rPr>
        <w:t>包括但不限于律师费用在内的各项费用。</w:t>
      </w:r>
    </w:p>
    <w:p w:rsidR="00696CD4" w:rsidRPr="00DD2CD1" w:rsidRDefault="00DD2CD1">
      <w:pPr>
        <w:pStyle w:val="a0"/>
        <w:spacing w:before="46" w:line="360" w:lineRule="auto"/>
        <w:ind w:firstLine="359"/>
        <w:rPr>
          <w:rFonts w:cs="宋体"/>
          <w:lang w:eastAsia="zh-CN"/>
        </w:rPr>
      </w:pPr>
      <w:r w:rsidRPr="00DD2CD1">
        <w:rPr>
          <w:lang w:eastAsia="zh-CN"/>
        </w:rPr>
        <w:t>承包人不能按期竣工的，每迟延一日，应支付工程总价款</w:t>
      </w:r>
      <w:r w:rsidRPr="00DD2CD1">
        <w:rPr>
          <w:rFonts w:cs="宋体" w:hint="eastAsia"/>
          <w:lang w:eastAsia="zh-CN"/>
        </w:rPr>
        <w:t>5</w:t>
      </w:r>
      <w:r w:rsidRPr="00DD2CD1">
        <w:rPr>
          <w:rFonts w:ascii="Arial" w:eastAsia="Arial" w:hAnsi="Arial" w:cs="Arial"/>
          <w:lang w:eastAsia="zh-CN"/>
        </w:rPr>
        <w:t>‰</w:t>
      </w:r>
      <w:r w:rsidRPr="00DD2CD1">
        <w:rPr>
          <w:lang w:eastAsia="zh-CN"/>
        </w:rPr>
        <w:t>的违约金。迟延超过</w:t>
      </w:r>
      <w:r w:rsidRPr="00DD2CD1">
        <w:rPr>
          <w:rFonts w:cs="宋体" w:hint="eastAsia"/>
          <w:lang w:eastAsia="zh-CN"/>
        </w:rPr>
        <w:t>10</w:t>
      </w:r>
      <w:r w:rsidRPr="00DD2CD1">
        <w:rPr>
          <w:lang w:eastAsia="zh-CN"/>
        </w:rPr>
        <w:t>日的，发包人有权解除合同。</w:t>
      </w:r>
    </w:p>
    <w:p w:rsidR="00696CD4" w:rsidRPr="00DD2CD1" w:rsidRDefault="00DD2CD1">
      <w:pPr>
        <w:pStyle w:val="a0"/>
        <w:spacing w:before="63" w:line="360" w:lineRule="auto"/>
        <w:ind w:firstLine="359"/>
        <w:rPr>
          <w:spacing w:val="-3"/>
          <w:lang w:eastAsia="zh-CN"/>
        </w:rPr>
      </w:pPr>
      <w:r w:rsidRPr="00DD2CD1">
        <w:rPr>
          <w:spacing w:val="-3"/>
          <w:lang w:eastAsia="zh-CN"/>
        </w:rPr>
        <w:t>承包人施工的工程质量不能通过竣工验收的，承包</w:t>
      </w:r>
      <w:r w:rsidRPr="00DD2CD1">
        <w:rPr>
          <w:spacing w:val="-3"/>
          <w:lang w:eastAsia="zh-CN"/>
        </w:rPr>
        <w:t>人负责返工，工期不予顺延，因此导</w:t>
      </w:r>
      <w:r w:rsidRPr="00DD2CD1">
        <w:rPr>
          <w:lang w:eastAsia="zh-CN"/>
        </w:rPr>
        <w:t xml:space="preserve"> </w:t>
      </w:r>
      <w:r w:rsidRPr="00DD2CD1">
        <w:rPr>
          <w:lang w:eastAsia="zh-CN"/>
        </w:rPr>
        <w:t>致不能按期竣工</w:t>
      </w:r>
      <w:r w:rsidRPr="00DD2CD1">
        <w:rPr>
          <w:spacing w:val="-3"/>
          <w:lang w:eastAsia="zh-CN"/>
        </w:rPr>
        <w:t>的，适用前款约定。</w:t>
      </w:r>
    </w:p>
    <w:p w:rsidR="00696CD4" w:rsidRPr="00DD2CD1" w:rsidRDefault="00DD2CD1">
      <w:pPr>
        <w:pStyle w:val="a0"/>
        <w:spacing w:before="63" w:line="360" w:lineRule="auto"/>
        <w:ind w:firstLine="359"/>
        <w:rPr>
          <w:lang w:eastAsia="zh-CN"/>
        </w:rPr>
      </w:pPr>
      <w:r w:rsidRPr="00DD2CD1">
        <w:rPr>
          <w:rFonts w:hint="eastAsia"/>
          <w:lang w:eastAsia="zh-CN"/>
        </w:rPr>
        <w:t>项目管理班子成员不得无故更换，更换需要经招标人确认。</w:t>
      </w:r>
    </w:p>
    <w:p w:rsidR="00696CD4" w:rsidRPr="00DD2CD1" w:rsidRDefault="00DD2CD1">
      <w:pPr>
        <w:pStyle w:val="a0"/>
        <w:spacing w:before="36" w:line="360" w:lineRule="auto"/>
        <w:ind w:firstLineChars="200" w:firstLine="408"/>
        <w:rPr>
          <w:lang w:eastAsia="zh-CN"/>
        </w:rPr>
      </w:pPr>
      <w:r w:rsidRPr="00DD2CD1">
        <w:rPr>
          <w:spacing w:val="-3"/>
          <w:lang w:eastAsia="zh-CN"/>
        </w:rPr>
        <w:t>承包人</w:t>
      </w:r>
      <w:r w:rsidRPr="00DD2CD1">
        <w:rPr>
          <w:rFonts w:hint="eastAsia"/>
          <w:spacing w:val="-3"/>
          <w:lang w:eastAsia="zh-CN"/>
        </w:rPr>
        <w:t>未经允许</w:t>
      </w:r>
      <w:r w:rsidRPr="00DD2CD1">
        <w:rPr>
          <w:spacing w:val="-3"/>
          <w:lang w:eastAsia="zh-CN"/>
        </w:rPr>
        <w:t>更换项目经理的</w:t>
      </w:r>
      <w:r w:rsidRPr="00DD2CD1">
        <w:rPr>
          <w:rFonts w:hint="eastAsia"/>
          <w:spacing w:val="-3"/>
          <w:lang w:eastAsia="zh-CN"/>
        </w:rPr>
        <w:t>，处罚按合同价的</w:t>
      </w:r>
      <w:r w:rsidRPr="00DD2CD1">
        <w:rPr>
          <w:rFonts w:hint="eastAsia"/>
          <w:spacing w:val="-3"/>
          <w:lang w:eastAsia="zh-CN"/>
        </w:rPr>
        <w:t>5%</w:t>
      </w:r>
      <w:r w:rsidRPr="00DD2CD1">
        <w:rPr>
          <w:rFonts w:hint="eastAsia"/>
          <w:spacing w:val="-3"/>
          <w:lang w:eastAsia="zh-CN"/>
        </w:rPr>
        <w:t>支付违约金。</w:t>
      </w:r>
    </w:p>
    <w:p w:rsidR="00696CD4" w:rsidRPr="00DD2CD1" w:rsidRDefault="00DD2CD1">
      <w:pPr>
        <w:pStyle w:val="a0"/>
        <w:spacing w:before="63" w:line="360" w:lineRule="auto"/>
        <w:ind w:firstLine="359"/>
        <w:rPr>
          <w:rFonts w:cs="宋体"/>
          <w:lang w:eastAsia="zh-CN"/>
        </w:rPr>
      </w:pPr>
      <w:r w:rsidRPr="00DD2CD1">
        <w:rPr>
          <w:spacing w:val="-4"/>
          <w:lang w:eastAsia="zh-CN"/>
        </w:rPr>
        <w:t>承</w:t>
      </w:r>
      <w:r w:rsidRPr="00DD2CD1">
        <w:rPr>
          <w:spacing w:val="-4"/>
          <w:u w:val="single"/>
          <w:lang w:eastAsia="zh-CN"/>
        </w:rPr>
        <w:t>包人</w:t>
      </w:r>
      <w:r w:rsidRPr="00DD2CD1">
        <w:rPr>
          <w:rFonts w:hint="eastAsia"/>
          <w:spacing w:val="-3"/>
          <w:u w:val="single"/>
          <w:lang w:eastAsia="zh-CN"/>
        </w:rPr>
        <w:t>未经允许</w:t>
      </w:r>
      <w:r w:rsidRPr="00DD2CD1">
        <w:rPr>
          <w:rFonts w:hint="eastAsia"/>
          <w:b/>
          <w:spacing w:val="-3"/>
          <w:u w:val="single"/>
          <w:shd w:val="pct10" w:color="auto" w:fill="FFFFFF"/>
          <w:lang w:eastAsia="zh-CN"/>
        </w:rPr>
        <w:t>更换</w:t>
      </w:r>
      <w:r w:rsidRPr="00DD2CD1">
        <w:rPr>
          <w:spacing w:val="-4"/>
          <w:u w:val="single"/>
          <w:lang w:eastAsia="zh-CN"/>
        </w:rPr>
        <w:t>主要施工管理人员的</w:t>
      </w:r>
      <w:r w:rsidRPr="00DD2CD1">
        <w:rPr>
          <w:rFonts w:hint="eastAsia"/>
          <w:spacing w:val="-4"/>
          <w:u w:val="single"/>
          <w:lang w:eastAsia="zh-CN"/>
        </w:rPr>
        <w:t>，每人次按合同价的</w:t>
      </w:r>
      <w:r w:rsidRPr="00DD2CD1">
        <w:rPr>
          <w:rFonts w:hint="eastAsia"/>
          <w:spacing w:val="-4"/>
          <w:u w:val="single"/>
          <w:lang w:eastAsia="zh-CN"/>
        </w:rPr>
        <w:t>1%</w:t>
      </w:r>
      <w:r w:rsidRPr="00DD2CD1">
        <w:rPr>
          <w:rFonts w:hint="eastAsia"/>
          <w:spacing w:val="-4"/>
          <w:u w:val="single"/>
          <w:lang w:eastAsia="zh-CN"/>
        </w:rPr>
        <w:t>支付违约金</w:t>
      </w:r>
      <w:r w:rsidRPr="00DD2CD1">
        <w:rPr>
          <w:u w:val="single"/>
          <w:lang w:eastAsia="zh-CN"/>
        </w:rPr>
        <w:t>。</w:t>
      </w:r>
    </w:p>
    <w:p w:rsidR="00696CD4" w:rsidRPr="00DD2CD1" w:rsidRDefault="00DD2CD1">
      <w:pPr>
        <w:pStyle w:val="a0"/>
        <w:spacing w:before="46" w:line="360" w:lineRule="auto"/>
        <w:ind w:firstLine="599"/>
        <w:rPr>
          <w:rFonts w:cs="宋体"/>
          <w:sz w:val="23"/>
          <w:szCs w:val="23"/>
          <w:lang w:eastAsia="zh-CN"/>
        </w:rPr>
      </w:pPr>
      <w:r w:rsidRPr="00DD2CD1">
        <w:rPr>
          <w:rFonts w:cs="宋体"/>
          <w:lang w:eastAsia="zh-CN"/>
        </w:rPr>
        <w:t>16.2.3</w:t>
      </w:r>
      <w:r w:rsidRPr="00DD2CD1">
        <w:rPr>
          <w:lang w:eastAsia="zh-CN"/>
        </w:rPr>
        <w:t>因承包人违约解除合同</w:t>
      </w:r>
    </w:p>
    <w:p w:rsidR="00696CD4" w:rsidRPr="00DD2CD1" w:rsidRDefault="00DD2CD1">
      <w:pPr>
        <w:pStyle w:val="a0"/>
        <w:spacing w:line="360" w:lineRule="auto"/>
        <w:rPr>
          <w:rFonts w:cs="宋体"/>
          <w:lang w:eastAsia="zh-CN"/>
        </w:rPr>
      </w:pPr>
      <w:r w:rsidRPr="00DD2CD1">
        <w:rPr>
          <w:spacing w:val="-4"/>
          <w:lang w:eastAsia="zh-CN"/>
        </w:rPr>
        <w:t>关于承包人违约解除合同的特别约定：除通用条款约定外，发生下列情形的，发包人有权解</w:t>
      </w:r>
      <w:r w:rsidRPr="00DD2CD1">
        <w:rPr>
          <w:lang w:eastAsia="zh-CN"/>
        </w:rPr>
        <w:t>除合同：</w:t>
      </w:r>
    </w:p>
    <w:p w:rsidR="00696CD4" w:rsidRPr="00DD2CD1" w:rsidRDefault="00DD2CD1">
      <w:pPr>
        <w:pStyle w:val="a0"/>
        <w:tabs>
          <w:tab w:val="left" w:pos="957"/>
        </w:tabs>
        <w:spacing w:before="166" w:line="360" w:lineRule="auto"/>
        <w:ind w:firstLineChars="300" w:firstLine="618"/>
        <w:rPr>
          <w:rFonts w:cs="宋体"/>
          <w:lang w:eastAsia="zh-CN"/>
        </w:rPr>
      </w:pPr>
      <w:r w:rsidRPr="00DD2CD1">
        <w:rPr>
          <w:spacing w:val="-2"/>
          <w:lang w:eastAsia="zh-CN"/>
        </w:rPr>
        <w:lastRenderedPageBreak/>
        <w:t>（</w:t>
      </w:r>
      <w:r w:rsidRPr="00DD2CD1">
        <w:rPr>
          <w:rFonts w:cs="宋体"/>
          <w:spacing w:val="-2"/>
          <w:lang w:eastAsia="zh-CN"/>
        </w:rPr>
        <w:t>1)</w:t>
      </w:r>
      <w:r w:rsidRPr="00DD2CD1">
        <w:rPr>
          <w:rFonts w:cs="宋体"/>
          <w:spacing w:val="-2"/>
          <w:lang w:eastAsia="zh-CN"/>
        </w:rPr>
        <w:tab/>
      </w:r>
      <w:r w:rsidRPr="00DD2CD1">
        <w:rPr>
          <w:spacing w:val="-2"/>
          <w:u w:val="single" w:color="000000"/>
          <w:lang w:eastAsia="zh-CN"/>
        </w:rPr>
        <w:t>承包人工期按施工计划延误超过十日的；</w:t>
      </w:r>
    </w:p>
    <w:p w:rsidR="00696CD4" w:rsidRPr="00DD2CD1" w:rsidRDefault="00DD2CD1">
      <w:pPr>
        <w:pStyle w:val="a0"/>
        <w:tabs>
          <w:tab w:val="left" w:pos="957"/>
        </w:tabs>
        <w:spacing w:before="36" w:line="360" w:lineRule="auto"/>
        <w:ind w:firstLineChars="300" w:firstLine="618"/>
        <w:rPr>
          <w:rFonts w:cs="宋体"/>
          <w:lang w:eastAsia="zh-CN"/>
        </w:rPr>
      </w:pPr>
      <w:r w:rsidRPr="00DD2CD1">
        <w:rPr>
          <w:spacing w:val="-2"/>
          <w:lang w:eastAsia="zh-CN"/>
        </w:rPr>
        <w:t>（</w:t>
      </w:r>
      <w:r w:rsidRPr="00DD2CD1">
        <w:rPr>
          <w:rFonts w:cs="宋体"/>
          <w:spacing w:val="-2"/>
          <w:lang w:eastAsia="zh-CN"/>
        </w:rPr>
        <w:t>2)</w:t>
      </w:r>
      <w:r w:rsidRPr="00DD2CD1">
        <w:rPr>
          <w:rFonts w:cs="宋体"/>
          <w:spacing w:val="-2"/>
          <w:lang w:eastAsia="zh-CN"/>
        </w:rPr>
        <w:tab/>
      </w:r>
      <w:r w:rsidRPr="00DD2CD1">
        <w:rPr>
          <w:spacing w:val="-2"/>
          <w:u w:val="single" w:color="000000"/>
          <w:lang w:eastAsia="zh-CN"/>
        </w:rPr>
        <w:t>现场不听从发包人或监理人指挥的；</w:t>
      </w:r>
    </w:p>
    <w:p w:rsidR="00696CD4" w:rsidRPr="00DD2CD1" w:rsidRDefault="00DD2CD1">
      <w:pPr>
        <w:pStyle w:val="a0"/>
        <w:tabs>
          <w:tab w:val="left" w:pos="957"/>
        </w:tabs>
        <w:spacing w:before="36" w:line="360" w:lineRule="auto"/>
        <w:ind w:firstLineChars="300" w:firstLine="618"/>
        <w:rPr>
          <w:rFonts w:cs="宋体"/>
          <w:lang w:eastAsia="zh-CN"/>
        </w:rPr>
      </w:pPr>
      <w:r w:rsidRPr="00DD2CD1">
        <w:rPr>
          <w:spacing w:val="-2"/>
          <w:lang w:eastAsia="zh-CN"/>
        </w:rPr>
        <w:t>（</w:t>
      </w:r>
      <w:r w:rsidRPr="00DD2CD1">
        <w:rPr>
          <w:rFonts w:cs="宋体"/>
          <w:spacing w:val="-2"/>
          <w:lang w:eastAsia="zh-CN"/>
        </w:rPr>
        <w:t>3)</w:t>
      </w:r>
      <w:r w:rsidRPr="00DD2CD1">
        <w:rPr>
          <w:rFonts w:cs="宋体"/>
          <w:spacing w:val="-2"/>
          <w:lang w:eastAsia="zh-CN"/>
        </w:rPr>
        <w:tab/>
      </w:r>
      <w:r w:rsidRPr="00DD2CD1">
        <w:rPr>
          <w:spacing w:val="-2"/>
          <w:u w:val="single" w:color="000000"/>
          <w:lang w:eastAsia="zh-CN"/>
        </w:rPr>
        <w:t>不按照图纸施工的；</w:t>
      </w:r>
    </w:p>
    <w:p w:rsidR="00696CD4" w:rsidRPr="00DD2CD1" w:rsidRDefault="00DD2CD1">
      <w:pPr>
        <w:pStyle w:val="a0"/>
        <w:spacing w:line="360" w:lineRule="auto"/>
        <w:ind w:left="718" w:right="103"/>
        <w:rPr>
          <w:spacing w:val="-3"/>
          <w:lang w:eastAsia="zh-CN"/>
        </w:rPr>
      </w:pPr>
      <w:r w:rsidRPr="00DD2CD1">
        <w:rPr>
          <w:spacing w:val="-3"/>
          <w:lang w:eastAsia="zh-CN"/>
        </w:rPr>
        <w:t>（</w:t>
      </w:r>
      <w:r w:rsidRPr="00DD2CD1">
        <w:rPr>
          <w:spacing w:val="-3"/>
          <w:lang w:eastAsia="zh-CN"/>
        </w:rPr>
        <w:t>4)</w:t>
      </w:r>
      <w:r w:rsidRPr="00DD2CD1">
        <w:rPr>
          <w:spacing w:val="-3"/>
          <w:lang w:eastAsia="zh-CN"/>
        </w:rPr>
        <w:tab/>
      </w:r>
      <w:r w:rsidRPr="00DD2CD1">
        <w:rPr>
          <w:spacing w:val="-3"/>
          <w:lang w:eastAsia="zh-CN"/>
        </w:rPr>
        <w:t>使用不合格材料的；</w:t>
      </w:r>
      <w:r w:rsidRPr="00DD2CD1">
        <w:rPr>
          <w:spacing w:val="-3"/>
          <w:lang w:eastAsia="zh-CN"/>
        </w:rPr>
        <w:t xml:space="preserve"> </w:t>
      </w:r>
    </w:p>
    <w:p w:rsidR="00696CD4" w:rsidRPr="00DD2CD1" w:rsidRDefault="00DD2CD1" w:rsidP="00DD2CD1">
      <w:pPr>
        <w:pStyle w:val="a0"/>
        <w:spacing w:line="360" w:lineRule="auto"/>
        <w:ind w:left="238" w:right="103" w:firstLineChars="240" w:firstLine="490"/>
        <w:rPr>
          <w:spacing w:val="-3"/>
          <w:lang w:eastAsia="zh-CN"/>
        </w:rPr>
      </w:pPr>
      <w:r w:rsidRPr="00DD2CD1">
        <w:rPr>
          <w:spacing w:val="-3"/>
          <w:lang w:eastAsia="zh-CN"/>
        </w:rPr>
        <w:t>（</w:t>
      </w:r>
      <w:r w:rsidRPr="00DD2CD1">
        <w:rPr>
          <w:spacing w:val="-3"/>
          <w:lang w:eastAsia="zh-CN"/>
        </w:rPr>
        <w:t>5)</w:t>
      </w:r>
      <w:r w:rsidRPr="00DD2CD1">
        <w:rPr>
          <w:spacing w:val="-3"/>
          <w:lang w:eastAsia="zh-CN"/>
        </w:rPr>
        <w:tab/>
      </w:r>
      <w:r w:rsidRPr="00DD2CD1">
        <w:rPr>
          <w:spacing w:val="-3"/>
          <w:lang w:eastAsia="zh-CN"/>
        </w:rPr>
        <w:t>分项验收或者中间验收不能通过，经整改仍然不能通过的。</w:t>
      </w:r>
      <w:r w:rsidRPr="00DD2CD1">
        <w:rPr>
          <w:spacing w:val="-3"/>
          <w:lang w:eastAsia="zh-CN"/>
        </w:rPr>
        <w:t xml:space="preserve"> </w:t>
      </w:r>
      <w:r w:rsidRPr="00DD2CD1">
        <w:rPr>
          <w:spacing w:val="-3"/>
          <w:lang w:eastAsia="zh-CN"/>
        </w:rPr>
        <w:t>发包人继续使用承包人在施工现场的材料、设备、临时工程、承包人文件和由承包人或以其名义编制的其他文件的费用承担方式：</w:t>
      </w:r>
      <w:r w:rsidRPr="00DD2CD1">
        <w:rPr>
          <w:spacing w:val="-3"/>
          <w:lang w:eastAsia="zh-CN"/>
        </w:rPr>
        <w:t xml:space="preserve"> / </w:t>
      </w:r>
      <w:r w:rsidRPr="00DD2CD1">
        <w:rPr>
          <w:spacing w:val="-3"/>
          <w:lang w:eastAsia="zh-CN"/>
        </w:rPr>
        <w:t>。</w:t>
      </w:r>
      <w:r w:rsidRPr="00DD2CD1">
        <w:rPr>
          <w:spacing w:val="-3"/>
          <w:lang w:eastAsia="zh-CN"/>
        </w:rPr>
        <w:t xml:space="preserve"> </w:t>
      </w:r>
      <w:bookmarkStart w:id="459" w:name="_bookmark244"/>
      <w:bookmarkStart w:id="460" w:name="17._不可抗力"/>
      <w:bookmarkEnd w:id="459"/>
      <w:bookmarkEnd w:id="460"/>
    </w:p>
    <w:p w:rsidR="00696CD4" w:rsidRPr="00DD2CD1" w:rsidRDefault="00DD2CD1">
      <w:pPr>
        <w:pStyle w:val="a0"/>
        <w:spacing w:line="360" w:lineRule="auto"/>
        <w:ind w:left="718" w:right="103"/>
        <w:rPr>
          <w:spacing w:val="-3"/>
          <w:lang w:eastAsia="zh-CN"/>
        </w:rPr>
      </w:pPr>
      <w:r w:rsidRPr="00DD2CD1">
        <w:rPr>
          <w:spacing w:val="-3"/>
          <w:lang w:eastAsia="zh-CN"/>
        </w:rPr>
        <w:t xml:space="preserve">17. </w:t>
      </w:r>
      <w:r w:rsidRPr="00DD2CD1">
        <w:rPr>
          <w:spacing w:val="-3"/>
          <w:lang w:eastAsia="zh-CN"/>
        </w:rPr>
        <w:t>不可抗力</w:t>
      </w:r>
      <w:r w:rsidRPr="00DD2CD1">
        <w:rPr>
          <w:spacing w:val="-3"/>
          <w:lang w:eastAsia="zh-CN"/>
        </w:rPr>
        <w:t xml:space="preserve">  </w:t>
      </w:r>
    </w:p>
    <w:p w:rsidR="00696CD4" w:rsidRPr="00DD2CD1" w:rsidRDefault="00DD2CD1" w:rsidP="00DD2CD1">
      <w:pPr>
        <w:pStyle w:val="a0"/>
        <w:spacing w:line="360" w:lineRule="auto"/>
        <w:ind w:left="238" w:right="103" w:firstLineChars="240" w:firstLine="490"/>
        <w:rPr>
          <w:spacing w:val="-3"/>
          <w:lang w:eastAsia="zh-CN"/>
        </w:rPr>
      </w:pPr>
      <w:r w:rsidRPr="00DD2CD1">
        <w:rPr>
          <w:spacing w:val="-3"/>
          <w:lang w:eastAsia="zh-CN"/>
        </w:rPr>
        <w:t xml:space="preserve">17.1 </w:t>
      </w:r>
      <w:r w:rsidRPr="00DD2CD1">
        <w:rPr>
          <w:spacing w:val="-3"/>
          <w:lang w:eastAsia="zh-CN"/>
        </w:rPr>
        <w:t>不可抗力的确认</w:t>
      </w:r>
      <w:r w:rsidRPr="00DD2CD1">
        <w:rPr>
          <w:spacing w:val="-3"/>
          <w:lang w:eastAsia="zh-CN"/>
        </w:rPr>
        <w:t xml:space="preserve"> </w:t>
      </w:r>
      <w:r w:rsidRPr="00DD2CD1">
        <w:rPr>
          <w:spacing w:val="-3"/>
          <w:lang w:eastAsia="zh-CN"/>
        </w:rPr>
        <w:t>除通用合同条款约定的不可抗力事件之外，视为不可抗力的其他情形：无</w:t>
      </w:r>
      <w:r w:rsidRPr="00DD2CD1">
        <w:rPr>
          <w:spacing w:val="-3"/>
          <w:lang w:eastAsia="zh-CN"/>
        </w:rPr>
        <w:t xml:space="preserve"> </w:t>
      </w:r>
      <w:r w:rsidRPr="00DD2CD1">
        <w:rPr>
          <w:spacing w:val="-3"/>
          <w:lang w:eastAsia="zh-CN"/>
        </w:rPr>
        <w:t>。</w:t>
      </w:r>
      <w:r w:rsidRPr="00DD2CD1">
        <w:rPr>
          <w:spacing w:val="-3"/>
          <w:lang w:eastAsia="zh-CN"/>
        </w:rPr>
        <w:t xml:space="preserve"> </w:t>
      </w:r>
    </w:p>
    <w:p w:rsidR="00696CD4" w:rsidRPr="00DD2CD1" w:rsidRDefault="00DD2CD1" w:rsidP="00DD2CD1">
      <w:pPr>
        <w:pStyle w:val="a0"/>
        <w:spacing w:line="360" w:lineRule="auto"/>
        <w:ind w:left="238" w:right="103" w:firstLineChars="240" w:firstLine="490"/>
        <w:rPr>
          <w:spacing w:val="-3"/>
          <w:lang w:eastAsia="zh-CN"/>
        </w:rPr>
      </w:pPr>
      <w:bookmarkStart w:id="461" w:name="17.4_因不可抗力解除合同"/>
      <w:bookmarkStart w:id="462" w:name="_bookmark245"/>
      <w:bookmarkEnd w:id="461"/>
      <w:bookmarkEnd w:id="462"/>
      <w:r w:rsidRPr="00DD2CD1">
        <w:rPr>
          <w:spacing w:val="-3"/>
          <w:lang w:eastAsia="zh-CN"/>
        </w:rPr>
        <w:t xml:space="preserve">17.4  </w:t>
      </w:r>
      <w:r w:rsidRPr="00DD2CD1">
        <w:rPr>
          <w:spacing w:val="-3"/>
          <w:lang w:eastAsia="zh-CN"/>
        </w:rPr>
        <w:t>因不可抗力解除合同</w:t>
      </w:r>
      <w:r w:rsidRPr="00DD2CD1">
        <w:rPr>
          <w:spacing w:val="-3"/>
          <w:lang w:eastAsia="zh-CN"/>
        </w:rPr>
        <w:t xml:space="preserve">  </w:t>
      </w:r>
      <w:r w:rsidRPr="00DD2CD1">
        <w:rPr>
          <w:spacing w:val="-3"/>
          <w:lang w:eastAsia="zh-CN"/>
        </w:rPr>
        <w:t>合同解除后，发包人应在商定或确定发包人应支付款项后</w:t>
      </w:r>
      <w:r w:rsidRPr="00DD2CD1">
        <w:rPr>
          <w:spacing w:val="-3"/>
          <w:lang w:eastAsia="zh-CN"/>
        </w:rPr>
        <w:t xml:space="preserve"> 28 </w:t>
      </w:r>
      <w:r w:rsidRPr="00DD2CD1">
        <w:rPr>
          <w:spacing w:val="-3"/>
          <w:lang w:eastAsia="zh-CN"/>
        </w:rPr>
        <w:t>天内完成款项的支付。</w:t>
      </w:r>
      <w:r w:rsidRPr="00DD2CD1">
        <w:rPr>
          <w:spacing w:val="-3"/>
          <w:lang w:eastAsia="zh-CN"/>
        </w:rPr>
        <w:t xml:space="preserve"> </w:t>
      </w:r>
    </w:p>
    <w:p w:rsidR="00696CD4" w:rsidRPr="00DD2CD1" w:rsidRDefault="00DD2CD1">
      <w:pPr>
        <w:pStyle w:val="a0"/>
        <w:spacing w:line="360" w:lineRule="auto"/>
        <w:ind w:left="718" w:right="103"/>
        <w:rPr>
          <w:spacing w:val="-3"/>
          <w:lang w:eastAsia="zh-CN"/>
        </w:rPr>
      </w:pPr>
      <w:bookmarkStart w:id="463" w:name="18._保险"/>
      <w:bookmarkStart w:id="464" w:name="_bookmark246"/>
      <w:bookmarkEnd w:id="463"/>
      <w:bookmarkEnd w:id="464"/>
      <w:r w:rsidRPr="00DD2CD1">
        <w:rPr>
          <w:spacing w:val="-3"/>
          <w:lang w:eastAsia="zh-CN"/>
        </w:rPr>
        <w:t xml:space="preserve">18. </w:t>
      </w:r>
      <w:r w:rsidRPr="00DD2CD1">
        <w:rPr>
          <w:spacing w:val="-3"/>
          <w:lang w:eastAsia="zh-CN"/>
        </w:rPr>
        <w:t>保险</w:t>
      </w:r>
      <w:r w:rsidRPr="00DD2CD1">
        <w:rPr>
          <w:spacing w:val="-3"/>
          <w:lang w:eastAsia="zh-CN"/>
        </w:rPr>
        <w:t xml:space="preserve"> </w:t>
      </w:r>
    </w:p>
    <w:p w:rsidR="00696CD4" w:rsidRPr="00DD2CD1" w:rsidRDefault="00DD2CD1">
      <w:pPr>
        <w:pStyle w:val="a0"/>
        <w:spacing w:line="360" w:lineRule="auto"/>
        <w:ind w:left="718" w:right="103"/>
        <w:rPr>
          <w:spacing w:val="-3"/>
          <w:lang w:eastAsia="zh-CN"/>
        </w:rPr>
      </w:pPr>
      <w:r w:rsidRPr="00DD2CD1">
        <w:rPr>
          <w:spacing w:val="-3"/>
          <w:lang w:eastAsia="zh-CN"/>
        </w:rPr>
        <w:t xml:space="preserve">18.1 </w:t>
      </w:r>
      <w:r w:rsidRPr="00DD2CD1">
        <w:rPr>
          <w:spacing w:val="-3"/>
          <w:lang w:eastAsia="zh-CN"/>
        </w:rPr>
        <w:t>工程保险</w:t>
      </w:r>
      <w:r w:rsidRPr="00DD2CD1">
        <w:rPr>
          <w:spacing w:val="-3"/>
          <w:lang w:eastAsia="zh-CN"/>
        </w:rPr>
        <w:t xml:space="preserve"> </w:t>
      </w:r>
      <w:r w:rsidRPr="00DD2CD1">
        <w:rPr>
          <w:spacing w:val="-3"/>
          <w:lang w:eastAsia="zh-CN"/>
        </w:rPr>
        <w:t>关于工程保险的特别约定：无</w:t>
      </w:r>
      <w:r w:rsidRPr="00DD2CD1">
        <w:rPr>
          <w:spacing w:val="-3"/>
          <w:lang w:eastAsia="zh-CN"/>
        </w:rPr>
        <w:t xml:space="preserve"> </w:t>
      </w:r>
      <w:r w:rsidRPr="00DD2CD1">
        <w:rPr>
          <w:spacing w:val="-3"/>
          <w:lang w:eastAsia="zh-CN"/>
        </w:rPr>
        <w:t>。</w:t>
      </w:r>
      <w:r w:rsidRPr="00DD2CD1">
        <w:rPr>
          <w:spacing w:val="-3"/>
          <w:lang w:eastAsia="zh-CN"/>
        </w:rPr>
        <w:t xml:space="preserve"> </w:t>
      </w:r>
    </w:p>
    <w:p w:rsidR="00696CD4" w:rsidRPr="00DD2CD1" w:rsidRDefault="00DD2CD1">
      <w:pPr>
        <w:pStyle w:val="a0"/>
        <w:spacing w:line="360" w:lineRule="auto"/>
        <w:ind w:left="718" w:right="103"/>
        <w:rPr>
          <w:rFonts w:cs="宋体"/>
          <w:sz w:val="23"/>
          <w:szCs w:val="23"/>
          <w:lang w:eastAsia="zh-CN"/>
        </w:rPr>
      </w:pPr>
      <w:bookmarkStart w:id="465" w:name="_bookmark247"/>
      <w:bookmarkStart w:id="466" w:name="18.3_其他保险"/>
      <w:bookmarkEnd w:id="465"/>
      <w:bookmarkEnd w:id="466"/>
      <w:r w:rsidRPr="00DD2CD1">
        <w:rPr>
          <w:spacing w:val="-3"/>
          <w:lang w:eastAsia="zh-CN"/>
        </w:rPr>
        <w:t xml:space="preserve">18.3 </w:t>
      </w:r>
      <w:r w:rsidRPr="00DD2CD1">
        <w:rPr>
          <w:spacing w:val="-3"/>
          <w:lang w:eastAsia="zh-CN"/>
        </w:rPr>
        <w:t>其他保险</w:t>
      </w:r>
      <w:r w:rsidRPr="00DD2CD1">
        <w:rPr>
          <w:spacing w:val="-3"/>
          <w:lang w:eastAsia="zh-CN"/>
        </w:rPr>
        <w:t xml:space="preserve"> </w:t>
      </w:r>
    </w:p>
    <w:p w:rsidR="00696CD4" w:rsidRPr="00DD2CD1" w:rsidRDefault="00DD2CD1">
      <w:pPr>
        <w:pStyle w:val="a0"/>
        <w:spacing w:line="360" w:lineRule="auto"/>
        <w:ind w:left="718" w:right="103"/>
        <w:rPr>
          <w:rFonts w:cs="宋体"/>
          <w:sz w:val="11"/>
          <w:szCs w:val="11"/>
          <w:lang w:eastAsia="zh-CN"/>
        </w:rPr>
      </w:pPr>
      <w:r w:rsidRPr="00DD2CD1">
        <w:rPr>
          <w:spacing w:val="-3"/>
          <w:lang w:eastAsia="zh-CN"/>
        </w:rPr>
        <w:t>关于其他保险的约定：</w:t>
      </w:r>
      <w:r w:rsidRPr="00DD2CD1">
        <w:rPr>
          <w:spacing w:val="-3"/>
          <w:u w:val="single" w:color="000000"/>
          <w:lang w:eastAsia="zh-CN"/>
        </w:rPr>
        <w:t>承包人负责自身的财产及施工现场内的自身员工的人身伤害及</w:t>
      </w:r>
    </w:p>
    <w:p w:rsidR="00696CD4" w:rsidRPr="00DD2CD1" w:rsidRDefault="00DD2CD1">
      <w:pPr>
        <w:pStyle w:val="a0"/>
        <w:spacing w:before="36" w:line="360" w:lineRule="auto"/>
        <w:ind w:right="103"/>
        <w:rPr>
          <w:rFonts w:cs="宋体"/>
          <w:sz w:val="11"/>
          <w:szCs w:val="11"/>
          <w:lang w:eastAsia="zh-CN"/>
        </w:rPr>
      </w:pPr>
      <w:r w:rsidRPr="00DD2CD1">
        <w:rPr>
          <w:spacing w:val="-4"/>
          <w:u w:val="single" w:color="000000"/>
          <w:lang w:eastAsia="zh-CN"/>
        </w:rPr>
        <w:t>财产，以及因其导致的对第三人造成的人身及财产损害。从事危险作业员工的意外伤害险</w:t>
      </w:r>
      <w:r w:rsidRPr="00DD2CD1">
        <w:rPr>
          <w:spacing w:val="-4"/>
          <w:lang w:eastAsia="zh-CN"/>
        </w:rPr>
        <w:t>。</w:t>
      </w:r>
    </w:p>
    <w:p w:rsidR="00696CD4" w:rsidRPr="00DD2CD1" w:rsidRDefault="00DD2CD1">
      <w:pPr>
        <w:pStyle w:val="a0"/>
        <w:spacing w:before="36" w:line="360" w:lineRule="auto"/>
        <w:ind w:left="718" w:right="103"/>
        <w:rPr>
          <w:rFonts w:cs="宋体"/>
          <w:sz w:val="11"/>
          <w:szCs w:val="11"/>
          <w:lang w:eastAsia="zh-CN"/>
        </w:rPr>
      </w:pPr>
      <w:r w:rsidRPr="00DD2CD1">
        <w:rPr>
          <w:lang w:eastAsia="zh-CN"/>
        </w:rPr>
        <w:t>承包人是否应为其施工设备等办理财产保险：</w:t>
      </w:r>
      <w:r w:rsidRPr="00DD2CD1">
        <w:rPr>
          <w:u w:val="single" w:color="000000"/>
          <w:lang w:eastAsia="zh-CN"/>
        </w:rPr>
        <w:t>是</w:t>
      </w:r>
      <w:r w:rsidRPr="00DD2CD1">
        <w:rPr>
          <w:spacing w:val="-3"/>
          <w:lang w:eastAsia="zh-CN"/>
        </w:rPr>
        <w:t>。</w:t>
      </w:r>
    </w:p>
    <w:p w:rsidR="00696CD4" w:rsidRPr="00DD2CD1" w:rsidRDefault="00DD2CD1">
      <w:pPr>
        <w:pStyle w:val="a0"/>
        <w:spacing w:before="36" w:line="360" w:lineRule="auto"/>
        <w:ind w:right="730" w:firstLine="599"/>
        <w:rPr>
          <w:rFonts w:cs="宋体"/>
          <w:lang w:eastAsia="zh-CN"/>
        </w:rPr>
      </w:pPr>
      <w:r w:rsidRPr="00DD2CD1">
        <w:rPr>
          <w:rFonts w:cs="宋体"/>
          <w:lang w:eastAsia="zh-CN"/>
        </w:rPr>
        <w:t>18.7</w:t>
      </w:r>
      <w:r w:rsidRPr="00DD2CD1">
        <w:rPr>
          <w:lang w:eastAsia="zh-CN"/>
        </w:rPr>
        <w:t>通知义务关于变更保险合同时的通知义务的约定</w:t>
      </w:r>
      <w:r w:rsidRPr="00DD2CD1">
        <w:rPr>
          <w:u w:val="single" w:color="000000"/>
          <w:lang w:eastAsia="zh-CN"/>
        </w:rPr>
        <w:t>见通用条款</w:t>
      </w:r>
      <w:r w:rsidRPr="00DD2CD1">
        <w:rPr>
          <w:lang w:eastAsia="zh-CN"/>
        </w:rPr>
        <w:t>。</w:t>
      </w:r>
    </w:p>
    <w:p w:rsidR="00696CD4" w:rsidRPr="00DD2CD1" w:rsidRDefault="00DD2CD1">
      <w:pPr>
        <w:pStyle w:val="91"/>
        <w:spacing w:before="73" w:line="360" w:lineRule="auto"/>
        <w:ind w:right="103"/>
        <w:rPr>
          <w:rFonts w:cs="宋体"/>
          <w:b w:val="0"/>
          <w:bCs w:val="0"/>
          <w:lang w:eastAsia="zh-CN"/>
        </w:rPr>
      </w:pPr>
      <w:bookmarkStart w:id="467" w:name="_bookmark248"/>
      <w:bookmarkStart w:id="468" w:name="20._争议解决"/>
      <w:bookmarkEnd w:id="467"/>
      <w:bookmarkEnd w:id="468"/>
      <w:r w:rsidRPr="00DD2CD1">
        <w:rPr>
          <w:rFonts w:cs="宋体"/>
          <w:lang w:eastAsia="zh-CN"/>
        </w:rPr>
        <w:t>20.</w:t>
      </w:r>
      <w:r w:rsidRPr="00DD2CD1">
        <w:rPr>
          <w:lang w:eastAsia="zh-CN"/>
        </w:rPr>
        <w:t>争议解决</w:t>
      </w:r>
    </w:p>
    <w:p w:rsidR="00696CD4" w:rsidRPr="00DD2CD1" w:rsidRDefault="00DD2CD1">
      <w:pPr>
        <w:pStyle w:val="a0"/>
        <w:tabs>
          <w:tab w:val="left" w:pos="6820"/>
        </w:tabs>
        <w:spacing w:before="8" w:line="360" w:lineRule="auto"/>
        <w:ind w:right="70" w:firstLine="599"/>
        <w:rPr>
          <w:rFonts w:cs="宋体"/>
          <w:sz w:val="11"/>
          <w:szCs w:val="11"/>
          <w:lang w:eastAsia="zh-CN"/>
        </w:rPr>
      </w:pPr>
      <w:bookmarkStart w:id="469" w:name="20.3_争议评审"/>
      <w:bookmarkStart w:id="470" w:name="_bookmark249"/>
      <w:bookmarkEnd w:id="469"/>
      <w:bookmarkEnd w:id="470"/>
      <w:r w:rsidRPr="00DD2CD1">
        <w:rPr>
          <w:rFonts w:cs="宋体"/>
          <w:lang w:eastAsia="zh-CN"/>
        </w:rPr>
        <w:t>20.3</w:t>
      </w:r>
      <w:r w:rsidRPr="00DD2CD1">
        <w:rPr>
          <w:lang w:eastAsia="zh-CN"/>
        </w:rPr>
        <w:t>争议评审合同当事人是否同意将工程争议提交争议评审小组决定：</w:t>
      </w:r>
      <w:r w:rsidRPr="00DD2CD1">
        <w:rPr>
          <w:u w:val="single" w:color="000000"/>
          <w:lang w:eastAsia="zh-CN"/>
        </w:rPr>
        <w:t>否</w:t>
      </w:r>
      <w:r w:rsidRPr="00DD2CD1">
        <w:rPr>
          <w:lang w:eastAsia="zh-CN"/>
        </w:rPr>
        <w:t>。</w:t>
      </w:r>
    </w:p>
    <w:p w:rsidR="00696CD4" w:rsidRPr="00DD2CD1" w:rsidRDefault="00DD2CD1">
      <w:pPr>
        <w:pStyle w:val="a0"/>
        <w:spacing w:before="36" w:line="360" w:lineRule="auto"/>
        <w:ind w:left="718" w:right="1830"/>
        <w:rPr>
          <w:rFonts w:cs="宋体"/>
          <w:lang w:eastAsia="zh-CN"/>
        </w:rPr>
      </w:pPr>
      <w:bookmarkStart w:id="471" w:name="_bookmark250"/>
      <w:bookmarkStart w:id="472" w:name="20.3.1_争议评审小组的确定"/>
      <w:bookmarkEnd w:id="471"/>
      <w:bookmarkEnd w:id="472"/>
      <w:r w:rsidRPr="00DD2CD1">
        <w:rPr>
          <w:rFonts w:cs="宋体"/>
          <w:lang w:eastAsia="zh-CN"/>
        </w:rPr>
        <w:t>20.3.1</w:t>
      </w:r>
      <w:r w:rsidRPr="00DD2CD1">
        <w:rPr>
          <w:lang w:eastAsia="zh-CN"/>
        </w:rPr>
        <w:t>争议评审小组的确定争议评审小组成员的确定：</w:t>
      </w:r>
      <w:r w:rsidRPr="00DD2CD1">
        <w:rPr>
          <w:rFonts w:cs="宋体"/>
          <w:u w:val="single" w:color="000000"/>
          <w:lang w:eastAsia="zh-CN"/>
        </w:rPr>
        <w:t>/</w:t>
      </w:r>
      <w:r w:rsidRPr="00DD2CD1">
        <w:rPr>
          <w:spacing w:val="-3"/>
          <w:lang w:eastAsia="zh-CN"/>
        </w:rPr>
        <w:t>。</w:t>
      </w:r>
    </w:p>
    <w:p w:rsidR="00696CD4" w:rsidRPr="00DD2CD1" w:rsidRDefault="00DD2CD1">
      <w:pPr>
        <w:pStyle w:val="a0"/>
        <w:spacing w:before="46" w:line="360" w:lineRule="auto"/>
        <w:ind w:left="718" w:right="103"/>
        <w:rPr>
          <w:rFonts w:cs="宋体"/>
          <w:sz w:val="11"/>
          <w:szCs w:val="11"/>
          <w:lang w:eastAsia="zh-CN"/>
        </w:rPr>
      </w:pPr>
      <w:r w:rsidRPr="00DD2CD1">
        <w:rPr>
          <w:lang w:eastAsia="zh-CN"/>
        </w:rPr>
        <w:t>选定争议评审员的期限：</w:t>
      </w:r>
      <w:r w:rsidRPr="00DD2CD1">
        <w:rPr>
          <w:rFonts w:cs="宋体"/>
          <w:u w:val="single" w:color="000000"/>
          <w:lang w:eastAsia="zh-CN"/>
        </w:rPr>
        <w:t>/</w:t>
      </w:r>
      <w:r w:rsidRPr="00DD2CD1">
        <w:rPr>
          <w:spacing w:val="-3"/>
          <w:lang w:eastAsia="zh-CN"/>
        </w:rPr>
        <w:t>。</w:t>
      </w:r>
    </w:p>
    <w:p w:rsidR="00696CD4" w:rsidRPr="00DD2CD1" w:rsidRDefault="00DD2CD1">
      <w:pPr>
        <w:pStyle w:val="a0"/>
        <w:spacing w:before="36" w:line="360" w:lineRule="auto"/>
        <w:ind w:left="718" w:right="103"/>
        <w:rPr>
          <w:rFonts w:cs="宋体"/>
          <w:sz w:val="11"/>
          <w:szCs w:val="11"/>
          <w:lang w:eastAsia="zh-CN"/>
        </w:rPr>
      </w:pPr>
      <w:r w:rsidRPr="00DD2CD1">
        <w:rPr>
          <w:lang w:eastAsia="zh-CN"/>
        </w:rPr>
        <w:t>争议评审小组成员的报酬承担方式：</w:t>
      </w:r>
      <w:r w:rsidRPr="00DD2CD1">
        <w:rPr>
          <w:rFonts w:cs="宋体"/>
          <w:u w:val="single" w:color="000000"/>
          <w:lang w:eastAsia="zh-CN"/>
        </w:rPr>
        <w:t>/</w:t>
      </w:r>
      <w:r w:rsidRPr="00DD2CD1">
        <w:rPr>
          <w:spacing w:val="-3"/>
          <w:lang w:eastAsia="zh-CN"/>
        </w:rPr>
        <w:t>。</w:t>
      </w:r>
    </w:p>
    <w:p w:rsidR="00696CD4" w:rsidRPr="00DD2CD1" w:rsidRDefault="00DD2CD1">
      <w:pPr>
        <w:pStyle w:val="a0"/>
        <w:spacing w:before="36" w:line="360" w:lineRule="auto"/>
        <w:ind w:left="718" w:right="103"/>
        <w:rPr>
          <w:rFonts w:cs="宋体"/>
          <w:sz w:val="12"/>
          <w:szCs w:val="12"/>
          <w:lang w:eastAsia="zh-CN"/>
        </w:rPr>
      </w:pPr>
      <w:r w:rsidRPr="00DD2CD1">
        <w:rPr>
          <w:lang w:eastAsia="zh-CN"/>
        </w:rPr>
        <w:t>其他事项的约定</w:t>
      </w:r>
      <w:r w:rsidRPr="00DD2CD1">
        <w:rPr>
          <w:rFonts w:cs="宋体"/>
          <w:u w:val="single" w:color="000000"/>
          <w:lang w:eastAsia="zh-CN"/>
        </w:rPr>
        <w:t xml:space="preserve">/  </w:t>
      </w:r>
      <w:r w:rsidRPr="00DD2CD1">
        <w:rPr>
          <w:spacing w:val="-3"/>
          <w:lang w:eastAsia="zh-CN"/>
        </w:rPr>
        <w:t>。</w:t>
      </w:r>
    </w:p>
    <w:p w:rsidR="00696CD4" w:rsidRPr="00DD2CD1" w:rsidRDefault="00DD2CD1">
      <w:pPr>
        <w:pStyle w:val="a0"/>
        <w:spacing w:before="36" w:line="360" w:lineRule="auto"/>
        <w:ind w:left="718" w:right="1610"/>
        <w:rPr>
          <w:rFonts w:cs="宋体"/>
          <w:lang w:eastAsia="zh-CN"/>
        </w:rPr>
      </w:pPr>
      <w:bookmarkStart w:id="473" w:name="_bookmark251"/>
      <w:bookmarkStart w:id="474" w:name="20.3.2_争议评审小组的决定"/>
      <w:bookmarkEnd w:id="473"/>
      <w:bookmarkEnd w:id="474"/>
      <w:r w:rsidRPr="00DD2CD1">
        <w:rPr>
          <w:rFonts w:cs="宋体"/>
          <w:lang w:eastAsia="zh-CN"/>
        </w:rPr>
        <w:t>20.3.2</w:t>
      </w:r>
      <w:r w:rsidRPr="00DD2CD1">
        <w:rPr>
          <w:lang w:eastAsia="zh-CN"/>
        </w:rPr>
        <w:t>争议评审小组的决定合同当事人关于本项的约定：</w:t>
      </w:r>
      <w:r w:rsidRPr="00DD2CD1">
        <w:rPr>
          <w:rFonts w:cs="宋体"/>
          <w:u w:val="single" w:color="000000"/>
          <w:lang w:eastAsia="zh-CN"/>
        </w:rPr>
        <w:t xml:space="preserve">/  </w:t>
      </w:r>
      <w:r w:rsidRPr="00DD2CD1">
        <w:rPr>
          <w:spacing w:val="-3"/>
          <w:lang w:eastAsia="zh-CN"/>
        </w:rPr>
        <w:t>。</w:t>
      </w:r>
    </w:p>
    <w:p w:rsidR="00696CD4" w:rsidRPr="00DD2CD1" w:rsidRDefault="00DD2CD1">
      <w:pPr>
        <w:pStyle w:val="a0"/>
        <w:spacing w:before="46" w:line="360" w:lineRule="auto"/>
        <w:ind w:left="718" w:right="70"/>
        <w:rPr>
          <w:lang w:eastAsia="zh-CN"/>
        </w:rPr>
      </w:pPr>
      <w:bookmarkStart w:id="475" w:name="_bookmark252"/>
      <w:bookmarkStart w:id="476" w:name="20.4仲裁或诉讼"/>
      <w:bookmarkEnd w:id="475"/>
      <w:bookmarkEnd w:id="476"/>
      <w:r w:rsidRPr="00DD2CD1">
        <w:rPr>
          <w:rFonts w:cs="宋体"/>
          <w:lang w:eastAsia="zh-CN"/>
        </w:rPr>
        <w:t xml:space="preserve">20.4 </w:t>
      </w:r>
      <w:r w:rsidRPr="00DD2CD1">
        <w:rPr>
          <w:lang w:eastAsia="zh-CN"/>
        </w:rPr>
        <w:t>仲裁或诉讼因合同及合同有关事项发生的争议，按下列第</w:t>
      </w:r>
      <w:r w:rsidRPr="00DD2CD1">
        <w:rPr>
          <w:u w:val="single" w:color="000000"/>
          <w:lang w:eastAsia="zh-CN"/>
        </w:rPr>
        <w:t>（</w:t>
      </w:r>
      <w:r w:rsidRPr="00DD2CD1">
        <w:rPr>
          <w:rFonts w:cs="宋体"/>
          <w:u w:val="single" w:color="000000"/>
          <w:lang w:eastAsia="zh-CN"/>
        </w:rPr>
        <w:t>2</w:t>
      </w:r>
      <w:r w:rsidRPr="00DD2CD1">
        <w:rPr>
          <w:u w:val="single" w:color="000000"/>
          <w:lang w:eastAsia="zh-CN"/>
        </w:rPr>
        <w:t>）</w:t>
      </w:r>
      <w:r w:rsidRPr="00DD2CD1">
        <w:rPr>
          <w:lang w:eastAsia="zh-CN"/>
        </w:rPr>
        <w:t>种方式解决：（</w:t>
      </w:r>
      <w:r w:rsidRPr="00DD2CD1">
        <w:rPr>
          <w:rFonts w:cs="宋体"/>
          <w:lang w:eastAsia="zh-CN"/>
        </w:rPr>
        <w:t>1</w:t>
      </w:r>
      <w:r w:rsidRPr="00DD2CD1">
        <w:rPr>
          <w:lang w:eastAsia="zh-CN"/>
        </w:rPr>
        <w:t>）向工程所在地仲裁委员会申请仲裁；</w:t>
      </w:r>
    </w:p>
    <w:p w:rsidR="00696CD4" w:rsidRPr="00DD2CD1" w:rsidRDefault="00DD2CD1">
      <w:pPr>
        <w:pStyle w:val="a0"/>
        <w:spacing w:before="36" w:line="360" w:lineRule="auto"/>
        <w:ind w:left="478" w:firstLineChars="100" w:firstLine="210"/>
        <w:rPr>
          <w:rFonts w:cs="宋体"/>
          <w:lang w:eastAsia="zh-CN"/>
        </w:rPr>
      </w:pPr>
      <w:r w:rsidRPr="00DD2CD1">
        <w:rPr>
          <w:lang w:eastAsia="zh-CN"/>
        </w:rPr>
        <w:t>（</w:t>
      </w:r>
      <w:r w:rsidRPr="00DD2CD1">
        <w:rPr>
          <w:rFonts w:cs="宋体"/>
          <w:lang w:eastAsia="zh-CN"/>
        </w:rPr>
        <w:t>2</w:t>
      </w:r>
      <w:r w:rsidRPr="00DD2CD1">
        <w:rPr>
          <w:lang w:eastAsia="zh-CN"/>
        </w:rPr>
        <w:t>）向工程所在地人民法院起诉。</w:t>
      </w:r>
    </w:p>
    <w:p w:rsidR="00696CD4" w:rsidRPr="00DD2CD1" w:rsidRDefault="00DD2CD1">
      <w:pPr>
        <w:spacing w:line="360" w:lineRule="auto"/>
        <w:ind w:firstLineChars="100" w:firstLine="211"/>
        <w:rPr>
          <w:rFonts w:ascii="宋体" w:eastAsia="宋体" w:hAnsi="宋体"/>
          <w:b/>
          <w:bCs/>
          <w:sz w:val="21"/>
          <w:szCs w:val="21"/>
          <w:lang w:eastAsia="zh-CN"/>
        </w:rPr>
      </w:pPr>
      <w:r w:rsidRPr="00DD2CD1">
        <w:rPr>
          <w:rFonts w:ascii="宋体" w:eastAsia="宋体" w:hAnsi="宋体" w:hint="eastAsia"/>
          <w:b/>
          <w:bCs/>
          <w:sz w:val="21"/>
          <w:szCs w:val="21"/>
          <w:lang w:eastAsia="zh-CN"/>
        </w:rPr>
        <w:t>21.</w:t>
      </w:r>
      <w:r w:rsidRPr="00DD2CD1">
        <w:rPr>
          <w:rFonts w:ascii="宋体" w:eastAsia="宋体" w:hAnsi="宋体" w:hint="eastAsia"/>
          <w:b/>
          <w:bCs/>
          <w:sz w:val="21"/>
          <w:szCs w:val="21"/>
          <w:lang w:eastAsia="zh-CN"/>
        </w:rPr>
        <w:t>其他</w:t>
      </w:r>
    </w:p>
    <w:p w:rsidR="00696CD4" w:rsidRPr="00DD2CD1" w:rsidRDefault="00DD2CD1">
      <w:pPr>
        <w:pStyle w:val="2"/>
        <w:spacing w:line="360" w:lineRule="auto"/>
        <w:ind w:firstLineChars="153" w:firstLine="321"/>
        <w:rPr>
          <w:b w:val="0"/>
          <w:bCs w:val="0"/>
          <w:sz w:val="21"/>
          <w:szCs w:val="21"/>
          <w:lang w:eastAsia="zh-CN"/>
        </w:rPr>
      </w:pPr>
      <w:r w:rsidRPr="00DD2CD1">
        <w:rPr>
          <w:rFonts w:hint="eastAsia"/>
          <w:b w:val="0"/>
          <w:bCs w:val="0"/>
          <w:sz w:val="21"/>
          <w:szCs w:val="21"/>
          <w:lang w:eastAsia="zh-CN"/>
        </w:rPr>
        <w:t>21.1</w:t>
      </w:r>
      <w:r w:rsidRPr="00DD2CD1">
        <w:rPr>
          <w:rFonts w:hint="eastAsia"/>
          <w:b w:val="0"/>
          <w:bCs w:val="0"/>
          <w:sz w:val="21"/>
          <w:szCs w:val="21"/>
          <w:lang w:eastAsia="zh-CN"/>
        </w:rPr>
        <w:t>与施工相关的各类手续由施工方办理，甲方提供配合。</w:t>
      </w:r>
    </w:p>
    <w:p w:rsidR="00696CD4" w:rsidRPr="00DD2CD1" w:rsidRDefault="00DD2CD1">
      <w:pPr>
        <w:spacing w:line="360" w:lineRule="auto"/>
        <w:ind w:firstLineChars="203" w:firstLine="426"/>
        <w:rPr>
          <w:lang w:eastAsia="zh-CN"/>
        </w:rPr>
      </w:pPr>
      <w:r w:rsidRPr="00DD2CD1">
        <w:rPr>
          <w:rFonts w:hint="eastAsia"/>
          <w:sz w:val="21"/>
          <w:szCs w:val="21"/>
          <w:lang w:eastAsia="zh-CN"/>
        </w:rPr>
        <w:t>21.2</w:t>
      </w:r>
      <w:r w:rsidRPr="00DD2CD1">
        <w:rPr>
          <w:rFonts w:hint="eastAsia"/>
          <w:sz w:val="21"/>
          <w:szCs w:val="21"/>
          <w:lang w:eastAsia="zh-CN"/>
        </w:rPr>
        <w:t>向农民工专用账户拨付工程款用于保障农民工工资支付，具体内容在签订合同时，另行约定。</w:t>
      </w:r>
    </w:p>
    <w:p w:rsidR="00696CD4" w:rsidRPr="00DD2CD1" w:rsidRDefault="00696CD4">
      <w:pPr>
        <w:pStyle w:val="a0"/>
        <w:spacing w:before="87" w:line="360" w:lineRule="auto"/>
        <w:ind w:left="478"/>
        <w:rPr>
          <w:rFonts w:cs="宋体"/>
          <w:lang w:eastAsia="zh-CN"/>
        </w:rPr>
      </w:pPr>
      <w:bookmarkStart w:id="477" w:name="_bookmark253"/>
      <w:bookmarkStart w:id="478" w:name="21.补充条款"/>
      <w:bookmarkEnd w:id="477"/>
      <w:bookmarkEnd w:id="478"/>
    </w:p>
    <w:p w:rsidR="00696CD4" w:rsidRPr="00DD2CD1" w:rsidRDefault="00696CD4">
      <w:pPr>
        <w:pStyle w:val="a0"/>
        <w:spacing w:before="46" w:line="360" w:lineRule="auto"/>
        <w:ind w:left="718" w:right="70"/>
        <w:rPr>
          <w:lang w:eastAsia="zh-CN"/>
        </w:rPr>
        <w:sectPr w:rsidR="00696CD4" w:rsidRPr="00DD2CD1">
          <w:pgSz w:w="11910" w:h="16840"/>
          <w:pgMar w:top="1460" w:right="1580" w:bottom="280" w:left="1680" w:header="720" w:footer="720" w:gutter="0"/>
          <w:cols w:space="720"/>
        </w:sectPr>
      </w:pPr>
    </w:p>
    <w:p w:rsidR="00696CD4" w:rsidRPr="00DD2CD1" w:rsidRDefault="00696CD4">
      <w:pPr>
        <w:pStyle w:val="a0"/>
        <w:spacing w:before="26"/>
        <w:ind w:left="0" w:firstLineChars="300" w:firstLine="630"/>
        <w:rPr>
          <w:rFonts w:cs="宋体"/>
          <w:lang w:eastAsia="zh-CN"/>
        </w:rPr>
      </w:pPr>
    </w:p>
    <w:p w:rsidR="00696CD4" w:rsidRPr="00DD2CD1" w:rsidRDefault="00DD2CD1">
      <w:pPr>
        <w:spacing w:before="26" w:line="408" w:lineRule="auto"/>
        <w:ind w:left="118" w:right="6766"/>
        <w:rPr>
          <w:rFonts w:ascii="宋体" w:eastAsia="宋体" w:hAnsi="宋体" w:cs="宋体"/>
          <w:sz w:val="21"/>
          <w:szCs w:val="21"/>
          <w:lang w:eastAsia="zh-CN"/>
        </w:rPr>
      </w:pPr>
      <w:r w:rsidRPr="00DD2CD1">
        <w:rPr>
          <w:rFonts w:ascii="宋体" w:eastAsia="宋体" w:hAnsi="宋体" w:cs="宋体"/>
          <w:b/>
          <w:bCs/>
          <w:sz w:val="21"/>
          <w:szCs w:val="21"/>
          <w:lang w:eastAsia="zh-CN"/>
        </w:rPr>
        <w:t>附件</w:t>
      </w:r>
      <w:r w:rsidRPr="00DD2CD1">
        <w:rPr>
          <w:rFonts w:ascii="宋体" w:eastAsia="宋体" w:hAnsi="宋体" w:cs="宋体"/>
          <w:sz w:val="21"/>
          <w:szCs w:val="21"/>
          <w:lang w:eastAsia="zh-CN"/>
        </w:rPr>
        <w:t>协议书附件：</w:t>
      </w:r>
      <w:r w:rsidRPr="00DD2CD1">
        <w:rPr>
          <w:rFonts w:ascii="宋体" w:eastAsia="宋体" w:hAnsi="宋体" w:cs="宋体"/>
          <w:sz w:val="21"/>
          <w:szCs w:val="21"/>
          <w:lang w:eastAsia="zh-CN"/>
        </w:rPr>
        <w:t xml:space="preserve"> </w:t>
      </w:r>
    </w:p>
    <w:p w:rsidR="00696CD4" w:rsidRPr="00DD2CD1" w:rsidRDefault="00DD2CD1">
      <w:pPr>
        <w:pStyle w:val="a0"/>
        <w:spacing w:before="46" w:line="408" w:lineRule="auto"/>
        <w:ind w:right="3514"/>
        <w:rPr>
          <w:rFonts w:cs="宋体"/>
          <w:lang w:eastAsia="zh-CN"/>
        </w:rPr>
      </w:pPr>
      <w:r w:rsidRPr="00DD2CD1">
        <w:rPr>
          <w:lang w:eastAsia="zh-CN"/>
        </w:rPr>
        <w:t>附件</w:t>
      </w:r>
      <w:r w:rsidRPr="00DD2CD1">
        <w:rPr>
          <w:rFonts w:cs="宋体"/>
          <w:lang w:eastAsia="zh-CN"/>
        </w:rPr>
        <w:t>1</w:t>
      </w:r>
      <w:r w:rsidRPr="00DD2CD1">
        <w:rPr>
          <w:lang w:eastAsia="zh-CN"/>
        </w:rPr>
        <w:t>：承包人承揽工程项目一览表专用合同条款件：</w:t>
      </w:r>
    </w:p>
    <w:p w:rsidR="00696CD4" w:rsidRPr="00DD2CD1" w:rsidRDefault="00DD2CD1">
      <w:pPr>
        <w:pStyle w:val="a0"/>
        <w:spacing w:before="46" w:line="408" w:lineRule="auto"/>
        <w:ind w:right="5087"/>
        <w:rPr>
          <w:rFonts w:cs="宋体"/>
          <w:lang w:eastAsia="zh-CN"/>
        </w:rPr>
      </w:pPr>
      <w:r w:rsidRPr="00DD2CD1">
        <w:rPr>
          <w:lang w:eastAsia="zh-CN"/>
        </w:rPr>
        <w:t>附件</w:t>
      </w:r>
      <w:r w:rsidRPr="00DD2CD1">
        <w:rPr>
          <w:rFonts w:cs="宋体"/>
          <w:lang w:eastAsia="zh-CN"/>
        </w:rPr>
        <w:t>2</w:t>
      </w:r>
      <w:r w:rsidRPr="00DD2CD1">
        <w:rPr>
          <w:lang w:eastAsia="zh-CN"/>
        </w:rPr>
        <w:t>：发包人供应材料设备一览表附件</w:t>
      </w:r>
      <w:r w:rsidRPr="00DD2CD1">
        <w:rPr>
          <w:rFonts w:cs="宋体"/>
          <w:lang w:eastAsia="zh-CN"/>
        </w:rPr>
        <w:t>3</w:t>
      </w:r>
      <w:r w:rsidRPr="00DD2CD1">
        <w:rPr>
          <w:lang w:eastAsia="zh-CN"/>
        </w:rPr>
        <w:t>：工程质量保修书</w:t>
      </w:r>
    </w:p>
    <w:p w:rsidR="00696CD4" w:rsidRPr="00DD2CD1" w:rsidRDefault="00DD2CD1">
      <w:pPr>
        <w:pStyle w:val="a0"/>
        <w:spacing w:before="46"/>
        <w:rPr>
          <w:rFonts w:cs="宋体"/>
          <w:lang w:eastAsia="zh-CN"/>
        </w:rPr>
      </w:pPr>
      <w:r w:rsidRPr="00DD2CD1">
        <w:rPr>
          <w:lang w:eastAsia="zh-CN"/>
        </w:rPr>
        <w:t>附件</w:t>
      </w:r>
      <w:r w:rsidRPr="00DD2CD1">
        <w:rPr>
          <w:rFonts w:cs="宋体"/>
          <w:lang w:eastAsia="zh-CN"/>
        </w:rPr>
        <w:t>4</w:t>
      </w:r>
      <w:r w:rsidRPr="00DD2CD1">
        <w:rPr>
          <w:lang w:eastAsia="zh-CN"/>
        </w:rPr>
        <w:t>：主要建设工程文件目录</w:t>
      </w:r>
    </w:p>
    <w:p w:rsidR="00696CD4" w:rsidRPr="00DD2CD1" w:rsidRDefault="00696CD4">
      <w:pPr>
        <w:spacing w:before="10"/>
        <w:rPr>
          <w:rFonts w:ascii="宋体" w:eastAsia="宋体" w:hAnsi="宋体" w:cs="宋体"/>
          <w:sz w:val="14"/>
          <w:szCs w:val="14"/>
          <w:lang w:eastAsia="zh-CN"/>
        </w:rPr>
      </w:pPr>
    </w:p>
    <w:p w:rsidR="00696CD4" w:rsidRPr="00DD2CD1" w:rsidRDefault="00DD2CD1">
      <w:pPr>
        <w:pStyle w:val="a0"/>
        <w:spacing w:line="408" w:lineRule="auto"/>
        <w:ind w:right="3883"/>
        <w:rPr>
          <w:rFonts w:cs="宋体"/>
          <w:lang w:eastAsia="zh-CN"/>
        </w:rPr>
      </w:pPr>
      <w:r w:rsidRPr="00DD2CD1">
        <w:rPr>
          <w:lang w:eastAsia="zh-CN"/>
        </w:rPr>
        <w:t>附件</w:t>
      </w:r>
      <w:r w:rsidRPr="00DD2CD1">
        <w:rPr>
          <w:rFonts w:cs="宋体"/>
          <w:lang w:eastAsia="zh-CN"/>
        </w:rPr>
        <w:t>5</w:t>
      </w:r>
      <w:r w:rsidRPr="00DD2CD1">
        <w:rPr>
          <w:lang w:eastAsia="zh-CN"/>
        </w:rPr>
        <w:t>：承包人用于本工程施工的机械设备表附件</w:t>
      </w:r>
      <w:r w:rsidRPr="00DD2CD1">
        <w:rPr>
          <w:rFonts w:cs="宋体"/>
          <w:lang w:eastAsia="zh-CN"/>
        </w:rPr>
        <w:t>6</w:t>
      </w:r>
      <w:r w:rsidRPr="00DD2CD1">
        <w:rPr>
          <w:lang w:eastAsia="zh-CN"/>
        </w:rPr>
        <w:t>：承包人主要施工管理人员表</w:t>
      </w:r>
    </w:p>
    <w:p w:rsidR="00696CD4" w:rsidRPr="00DD2CD1" w:rsidRDefault="00DD2CD1">
      <w:pPr>
        <w:pStyle w:val="a0"/>
        <w:spacing w:before="46" w:line="408" w:lineRule="auto"/>
        <w:ind w:right="5087"/>
        <w:rPr>
          <w:rFonts w:cs="宋体"/>
          <w:lang w:eastAsia="zh-CN"/>
        </w:rPr>
      </w:pPr>
      <w:r w:rsidRPr="00DD2CD1">
        <w:rPr>
          <w:lang w:eastAsia="zh-CN"/>
        </w:rPr>
        <w:t>附件</w:t>
      </w:r>
      <w:r w:rsidRPr="00DD2CD1">
        <w:rPr>
          <w:rFonts w:cs="宋体"/>
          <w:lang w:eastAsia="zh-CN"/>
        </w:rPr>
        <w:t>7</w:t>
      </w:r>
      <w:r w:rsidRPr="00DD2CD1">
        <w:rPr>
          <w:lang w:eastAsia="zh-CN"/>
        </w:rPr>
        <w:t>：分包人主要施工管理人员表附件</w:t>
      </w:r>
      <w:r w:rsidRPr="00DD2CD1">
        <w:rPr>
          <w:rFonts w:cs="宋体"/>
          <w:lang w:eastAsia="zh-CN"/>
        </w:rPr>
        <w:t>8</w:t>
      </w:r>
      <w:r w:rsidRPr="00DD2CD1">
        <w:rPr>
          <w:lang w:eastAsia="zh-CN"/>
        </w:rPr>
        <w:t>：履约担保格式</w:t>
      </w:r>
    </w:p>
    <w:p w:rsidR="00696CD4" w:rsidRPr="00DD2CD1" w:rsidRDefault="00DD2CD1">
      <w:pPr>
        <w:pStyle w:val="a0"/>
        <w:spacing w:before="46"/>
        <w:rPr>
          <w:rFonts w:cs="宋体"/>
          <w:lang w:eastAsia="zh-CN"/>
        </w:rPr>
      </w:pPr>
      <w:r w:rsidRPr="00DD2CD1">
        <w:rPr>
          <w:lang w:eastAsia="zh-CN"/>
        </w:rPr>
        <w:t>附件</w:t>
      </w:r>
      <w:r w:rsidRPr="00DD2CD1">
        <w:rPr>
          <w:rFonts w:cs="宋体"/>
          <w:lang w:eastAsia="zh-CN"/>
        </w:rPr>
        <w:t>10</w:t>
      </w:r>
      <w:r w:rsidRPr="00DD2CD1">
        <w:rPr>
          <w:lang w:eastAsia="zh-CN"/>
        </w:rPr>
        <w:t>：暂估价一览表</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2"/>
        <w:rPr>
          <w:rFonts w:ascii="宋体" w:eastAsia="宋体" w:hAnsi="宋体" w:cs="宋体"/>
          <w:sz w:val="20"/>
          <w:szCs w:val="20"/>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460" w:right="1680" w:bottom="280" w:left="1680" w:header="720" w:footer="720" w:gutter="0"/>
          <w:cols w:space="720"/>
        </w:sectPr>
      </w:pPr>
    </w:p>
    <w:p w:rsidR="00696CD4" w:rsidRPr="00DD2CD1" w:rsidRDefault="00696CD4">
      <w:pPr>
        <w:rPr>
          <w:rFonts w:ascii="MingLiU" w:eastAsia="MingLiU" w:hAnsi="MingLiU" w:cs="MingLiU"/>
          <w:sz w:val="20"/>
          <w:szCs w:val="20"/>
          <w:lang w:eastAsia="zh-CN"/>
        </w:rPr>
      </w:pPr>
    </w:p>
    <w:p w:rsidR="00696CD4" w:rsidRPr="00DD2CD1" w:rsidRDefault="00696CD4">
      <w:pPr>
        <w:rPr>
          <w:rFonts w:ascii="MingLiU" w:eastAsia="MingLiU" w:hAnsi="MingLiU" w:cs="MingLiU"/>
          <w:sz w:val="20"/>
          <w:szCs w:val="20"/>
          <w:lang w:eastAsia="zh-CN"/>
        </w:rPr>
      </w:pPr>
    </w:p>
    <w:p w:rsidR="00696CD4" w:rsidRPr="00DD2CD1" w:rsidRDefault="00696CD4">
      <w:pPr>
        <w:spacing w:before="13"/>
        <w:rPr>
          <w:rFonts w:ascii="MingLiU" w:eastAsia="MingLiU" w:hAnsi="MingLiU" w:cs="MingLiU"/>
          <w:sz w:val="19"/>
          <w:szCs w:val="19"/>
          <w:lang w:eastAsia="zh-CN"/>
        </w:rPr>
      </w:pPr>
    </w:p>
    <w:p w:rsidR="00696CD4" w:rsidRPr="00DD2CD1" w:rsidRDefault="00DD2CD1">
      <w:pPr>
        <w:pStyle w:val="a0"/>
        <w:spacing w:before="36"/>
        <w:rPr>
          <w:rFonts w:cs="宋体"/>
          <w:lang w:eastAsia="zh-CN"/>
        </w:rPr>
      </w:pPr>
      <w:r w:rsidRPr="00DD2CD1">
        <w:rPr>
          <w:lang w:eastAsia="zh-CN"/>
        </w:rPr>
        <w:t>附件</w:t>
      </w:r>
      <w:r w:rsidRPr="00DD2CD1">
        <w:rPr>
          <w:rFonts w:cs="宋体"/>
          <w:spacing w:val="-3"/>
          <w:lang w:eastAsia="zh-CN"/>
        </w:rPr>
        <w:t>1</w:t>
      </w:r>
      <w:r w:rsidRPr="00DD2CD1">
        <w:rPr>
          <w:spacing w:val="-3"/>
          <w:lang w:eastAsia="zh-CN"/>
        </w:rPr>
        <w:t>：</w:t>
      </w:r>
    </w:p>
    <w:p w:rsidR="00696CD4" w:rsidRPr="00DD2CD1" w:rsidRDefault="00696CD4">
      <w:pPr>
        <w:spacing w:before="10"/>
        <w:rPr>
          <w:rFonts w:ascii="宋体" w:eastAsia="宋体" w:hAnsi="宋体" w:cs="宋体"/>
          <w:sz w:val="21"/>
          <w:szCs w:val="21"/>
          <w:lang w:eastAsia="zh-CN"/>
        </w:rPr>
      </w:pPr>
    </w:p>
    <w:p w:rsidR="00696CD4" w:rsidRPr="00DD2CD1" w:rsidRDefault="00DD2CD1">
      <w:pPr>
        <w:pStyle w:val="a0"/>
        <w:spacing w:before="36"/>
        <w:ind w:left="216" w:right="109"/>
        <w:jc w:val="center"/>
        <w:rPr>
          <w:rFonts w:cs="宋体"/>
          <w:lang w:eastAsia="zh-CN"/>
        </w:rPr>
      </w:pPr>
      <w:r w:rsidRPr="00DD2CD1">
        <w:rPr>
          <w:lang w:eastAsia="zh-CN"/>
        </w:rPr>
        <w:t>承包人承揽工程项目一览表</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tbl>
      <w:tblPr>
        <w:tblStyle w:val="TableNormal"/>
        <w:tblpPr w:leftFromText="180" w:rightFromText="180" w:vertAnchor="text" w:horzAnchor="page" w:tblpX="711" w:tblpY="48"/>
        <w:tblOverlap w:val="never"/>
        <w:tblW w:w="0" w:type="auto"/>
        <w:tblInd w:w="0" w:type="dxa"/>
        <w:tblLayout w:type="fixed"/>
        <w:tblLook w:val="04A0" w:firstRow="1" w:lastRow="0" w:firstColumn="1" w:lastColumn="0" w:noHBand="0" w:noVBand="1"/>
      </w:tblPr>
      <w:tblGrid>
        <w:gridCol w:w="1279"/>
        <w:gridCol w:w="1844"/>
        <w:gridCol w:w="1416"/>
        <w:gridCol w:w="2185"/>
        <w:gridCol w:w="1075"/>
        <w:gridCol w:w="1561"/>
        <w:gridCol w:w="1176"/>
      </w:tblGrid>
      <w:tr w:rsidR="00DD2CD1" w:rsidRPr="00DD2CD1">
        <w:trPr>
          <w:trHeight w:hRule="exact" w:val="937"/>
        </w:trPr>
        <w:tc>
          <w:tcPr>
            <w:tcW w:w="1279" w:type="dxa"/>
            <w:tcBorders>
              <w:top w:val="single" w:sz="12" w:space="0" w:color="000000"/>
              <w:left w:val="single" w:sz="12" w:space="0" w:color="000000"/>
              <w:bottom w:val="single" w:sz="16" w:space="0" w:color="000000"/>
              <w:right w:val="single" w:sz="6" w:space="0" w:color="000000"/>
            </w:tcBorders>
          </w:tcPr>
          <w:p w:rsidR="00696CD4" w:rsidRPr="00DD2CD1" w:rsidRDefault="00DD2CD1">
            <w:pPr>
              <w:pStyle w:val="TableParagraph"/>
              <w:spacing w:before="3" w:line="440" w:lineRule="exact"/>
              <w:ind w:left="518" w:right="103" w:hanging="420"/>
              <w:rPr>
                <w:rFonts w:ascii="宋体" w:eastAsia="宋体" w:hAnsi="宋体" w:cs="宋体"/>
                <w:sz w:val="21"/>
                <w:szCs w:val="21"/>
              </w:rPr>
            </w:pPr>
            <w:r w:rsidRPr="00DD2CD1">
              <w:rPr>
                <w:rFonts w:ascii="宋体" w:eastAsia="宋体" w:hAnsi="宋体" w:cs="宋体"/>
                <w:sz w:val="21"/>
                <w:szCs w:val="21"/>
              </w:rPr>
              <w:t>单位</w:t>
            </w:r>
            <w:r w:rsidRPr="00DD2CD1">
              <w:rPr>
                <w:rFonts w:ascii="宋体" w:eastAsia="宋体" w:hAnsi="宋体" w:cs="宋体"/>
                <w:spacing w:val="-3"/>
                <w:sz w:val="21"/>
                <w:szCs w:val="21"/>
              </w:rPr>
              <w:t>工</w:t>
            </w:r>
            <w:r w:rsidRPr="00DD2CD1">
              <w:rPr>
                <w:rFonts w:ascii="宋体" w:eastAsia="宋体" w:hAnsi="宋体" w:cs="宋体"/>
                <w:sz w:val="21"/>
                <w:szCs w:val="21"/>
              </w:rPr>
              <w:t>程名</w:t>
            </w:r>
            <w:r w:rsidRPr="00DD2CD1">
              <w:rPr>
                <w:rFonts w:ascii="宋体" w:eastAsia="宋体" w:hAnsi="宋体" w:cs="宋体"/>
                <w:sz w:val="21"/>
                <w:szCs w:val="21"/>
              </w:rPr>
              <w:t xml:space="preserve"> </w:t>
            </w:r>
            <w:r w:rsidRPr="00DD2CD1">
              <w:rPr>
                <w:rFonts w:ascii="宋体" w:eastAsia="宋体" w:hAnsi="宋体" w:cs="宋体"/>
                <w:spacing w:val="-1"/>
                <w:sz w:val="21"/>
                <w:szCs w:val="21"/>
              </w:rPr>
              <w:t>称</w:t>
            </w:r>
          </w:p>
        </w:tc>
        <w:tc>
          <w:tcPr>
            <w:tcW w:w="1844"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2"/>
              <w:rPr>
                <w:rFonts w:ascii="MingLiU" w:eastAsia="MingLiU" w:hAnsi="MingLiU" w:cs="MingLiU"/>
                <w:sz w:val="25"/>
                <w:szCs w:val="25"/>
              </w:rPr>
            </w:pPr>
          </w:p>
          <w:p w:rsidR="00696CD4" w:rsidRPr="00DD2CD1" w:rsidRDefault="00DD2CD1">
            <w:pPr>
              <w:pStyle w:val="TableParagraph"/>
              <w:ind w:left="491"/>
              <w:rPr>
                <w:rFonts w:ascii="宋体" w:eastAsia="宋体" w:hAnsi="宋体" w:cs="宋体"/>
                <w:sz w:val="21"/>
                <w:szCs w:val="21"/>
              </w:rPr>
            </w:pPr>
            <w:r w:rsidRPr="00DD2CD1">
              <w:rPr>
                <w:rFonts w:ascii="宋体" w:eastAsia="宋体" w:hAnsi="宋体" w:cs="宋体"/>
                <w:sz w:val="21"/>
                <w:szCs w:val="21"/>
              </w:rPr>
              <w:t>建设</w:t>
            </w:r>
            <w:r w:rsidRPr="00DD2CD1">
              <w:rPr>
                <w:rFonts w:ascii="宋体" w:eastAsia="宋体" w:hAnsi="宋体" w:cs="宋体"/>
                <w:spacing w:val="-3"/>
                <w:sz w:val="21"/>
                <w:szCs w:val="21"/>
              </w:rPr>
              <w:t>规</w:t>
            </w:r>
            <w:r w:rsidRPr="00DD2CD1">
              <w:rPr>
                <w:rFonts w:ascii="宋体" w:eastAsia="宋体" w:hAnsi="宋体" w:cs="宋体"/>
                <w:spacing w:val="-2"/>
                <w:sz w:val="21"/>
                <w:szCs w:val="21"/>
              </w:rPr>
              <w:t>模</w:t>
            </w:r>
          </w:p>
        </w:tc>
        <w:tc>
          <w:tcPr>
            <w:tcW w:w="1416"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3" w:line="440" w:lineRule="exact"/>
              <w:ind w:left="436" w:right="120" w:hanging="315"/>
              <w:rPr>
                <w:rFonts w:ascii="宋体" w:eastAsia="宋体" w:hAnsi="宋体" w:cs="宋体"/>
                <w:sz w:val="21"/>
                <w:szCs w:val="21"/>
              </w:rPr>
            </w:pPr>
            <w:r w:rsidRPr="00DD2CD1">
              <w:rPr>
                <w:rFonts w:ascii="宋体" w:eastAsia="宋体" w:hAnsi="宋体" w:cs="宋体"/>
                <w:sz w:val="21"/>
                <w:szCs w:val="21"/>
              </w:rPr>
              <w:t>建筑</w:t>
            </w:r>
            <w:r w:rsidRPr="00DD2CD1">
              <w:rPr>
                <w:rFonts w:ascii="宋体" w:eastAsia="宋体" w:hAnsi="宋体" w:cs="宋体"/>
                <w:spacing w:val="-3"/>
                <w:sz w:val="21"/>
                <w:szCs w:val="21"/>
              </w:rPr>
              <w:t>面</w:t>
            </w:r>
            <w:r w:rsidRPr="00DD2CD1">
              <w:rPr>
                <w:rFonts w:ascii="宋体" w:eastAsia="宋体" w:hAnsi="宋体" w:cs="宋体"/>
                <w:spacing w:val="-1"/>
                <w:sz w:val="21"/>
                <w:szCs w:val="21"/>
              </w:rPr>
              <w:t>积</w:t>
            </w:r>
            <w:r w:rsidRPr="00DD2CD1">
              <w:rPr>
                <w:rFonts w:ascii="宋体" w:eastAsia="宋体" w:hAnsi="宋体" w:cs="宋体"/>
                <w:spacing w:val="-3"/>
                <w:sz w:val="21"/>
                <w:szCs w:val="21"/>
              </w:rPr>
              <w:t>(</w:t>
            </w:r>
            <w:r w:rsidRPr="00DD2CD1">
              <w:rPr>
                <w:rFonts w:ascii="宋体" w:eastAsia="宋体" w:hAnsi="宋体" w:cs="宋体"/>
                <w:sz w:val="21"/>
                <w:szCs w:val="21"/>
              </w:rPr>
              <w:t>平</w:t>
            </w:r>
            <w:r w:rsidRPr="00DD2CD1">
              <w:rPr>
                <w:rFonts w:ascii="宋体" w:eastAsia="宋体" w:hAnsi="宋体" w:cs="宋体"/>
                <w:sz w:val="21"/>
                <w:szCs w:val="21"/>
              </w:rPr>
              <w:t xml:space="preserve"> </w:t>
            </w:r>
            <w:r w:rsidRPr="00DD2CD1">
              <w:rPr>
                <w:rFonts w:ascii="宋体" w:eastAsia="宋体" w:hAnsi="宋体" w:cs="宋体"/>
                <w:sz w:val="21"/>
                <w:szCs w:val="21"/>
              </w:rPr>
              <w:t>方米</w:t>
            </w:r>
            <w:r w:rsidRPr="00DD2CD1">
              <w:rPr>
                <w:rFonts w:ascii="宋体" w:eastAsia="宋体" w:hAnsi="宋体" w:cs="宋体"/>
                <w:spacing w:val="-3"/>
                <w:sz w:val="21"/>
                <w:szCs w:val="21"/>
              </w:rPr>
              <w:t>)</w:t>
            </w:r>
          </w:p>
        </w:tc>
        <w:tc>
          <w:tcPr>
            <w:tcW w:w="2185"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2"/>
              <w:rPr>
                <w:rFonts w:ascii="MingLiU" w:eastAsia="MingLiU" w:hAnsi="MingLiU" w:cs="MingLiU"/>
                <w:sz w:val="25"/>
                <w:szCs w:val="25"/>
              </w:rPr>
            </w:pPr>
          </w:p>
          <w:p w:rsidR="00696CD4" w:rsidRPr="00DD2CD1" w:rsidRDefault="00DD2CD1">
            <w:pPr>
              <w:pStyle w:val="TableParagraph"/>
              <w:ind w:left="775"/>
              <w:rPr>
                <w:rFonts w:ascii="宋体" w:eastAsia="宋体" w:hAnsi="宋体" w:cs="宋体"/>
                <w:sz w:val="21"/>
                <w:szCs w:val="21"/>
              </w:rPr>
            </w:pPr>
            <w:r w:rsidRPr="00DD2CD1">
              <w:rPr>
                <w:rFonts w:ascii="宋体" w:eastAsia="宋体" w:hAnsi="宋体" w:cs="宋体"/>
                <w:sz w:val="21"/>
                <w:szCs w:val="21"/>
              </w:rPr>
              <w:t>结构</w:t>
            </w:r>
            <w:r w:rsidRPr="00DD2CD1">
              <w:rPr>
                <w:rFonts w:ascii="宋体" w:eastAsia="宋体" w:hAnsi="宋体" w:cs="宋体"/>
                <w:spacing w:val="-3"/>
                <w:sz w:val="21"/>
                <w:szCs w:val="21"/>
              </w:rPr>
              <w:t>形式</w:t>
            </w:r>
          </w:p>
        </w:tc>
        <w:tc>
          <w:tcPr>
            <w:tcW w:w="1075"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2"/>
              <w:rPr>
                <w:rFonts w:ascii="MingLiU" w:eastAsia="MingLiU" w:hAnsi="MingLiU" w:cs="MingLiU"/>
                <w:sz w:val="25"/>
                <w:szCs w:val="25"/>
              </w:rPr>
            </w:pPr>
          </w:p>
          <w:p w:rsidR="00696CD4" w:rsidRPr="00DD2CD1" w:rsidRDefault="00DD2CD1">
            <w:pPr>
              <w:pStyle w:val="TableParagraph"/>
              <w:ind w:left="208"/>
              <w:rPr>
                <w:rFonts w:ascii="宋体" w:eastAsia="宋体" w:hAnsi="宋体" w:cs="宋体"/>
                <w:sz w:val="21"/>
                <w:szCs w:val="21"/>
              </w:rPr>
            </w:pPr>
            <w:r w:rsidRPr="00DD2CD1">
              <w:rPr>
                <w:rFonts w:ascii="宋体" w:eastAsia="宋体" w:hAnsi="宋体" w:cs="宋体"/>
                <w:sz w:val="21"/>
                <w:szCs w:val="21"/>
              </w:rPr>
              <w:t>层</w:t>
            </w:r>
            <w:r w:rsidRPr="00DD2CD1">
              <w:rPr>
                <w:rFonts w:ascii="宋体" w:eastAsia="宋体" w:hAnsi="宋体" w:cs="宋体"/>
                <w:spacing w:val="-3"/>
                <w:sz w:val="21"/>
                <w:szCs w:val="21"/>
              </w:rPr>
              <w:t>数</w:t>
            </w:r>
          </w:p>
        </w:tc>
        <w:tc>
          <w:tcPr>
            <w:tcW w:w="1561"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2"/>
              <w:rPr>
                <w:rFonts w:ascii="MingLiU" w:eastAsia="MingLiU" w:hAnsi="MingLiU" w:cs="MingLiU"/>
                <w:sz w:val="25"/>
                <w:szCs w:val="25"/>
              </w:rPr>
            </w:pPr>
          </w:p>
          <w:p w:rsidR="00696CD4" w:rsidRPr="00DD2CD1" w:rsidRDefault="00DD2CD1">
            <w:pPr>
              <w:pStyle w:val="TableParagraph"/>
              <w:ind w:left="353"/>
              <w:rPr>
                <w:rFonts w:ascii="宋体" w:eastAsia="宋体" w:hAnsi="宋体" w:cs="宋体"/>
                <w:sz w:val="21"/>
                <w:szCs w:val="21"/>
              </w:rPr>
            </w:pPr>
            <w:r w:rsidRPr="00DD2CD1">
              <w:rPr>
                <w:rFonts w:ascii="宋体" w:eastAsia="宋体" w:hAnsi="宋体" w:cs="宋体"/>
                <w:sz w:val="21"/>
                <w:szCs w:val="21"/>
              </w:rPr>
              <w:t>生产</w:t>
            </w:r>
            <w:r w:rsidRPr="00DD2CD1">
              <w:rPr>
                <w:rFonts w:ascii="宋体" w:eastAsia="宋体" w:hAnsi="宋体" w:cs="宋体"/>
                <w:spacing w:val="-3"/>
                <w:sz w:val="21"/>
                <w:szCs w:val="21"/>
              </w:rPr>
              <w:t>能力</w:t>
            </w:r>
          </w:p>
        </w:tc>
        <w:tc>
          <w:tcPr>
            <w:tcW w:w="1176" w:type="dxa"/>
            <w:tcBorders>
              <w:top w:val="single" w:sz="12" w:space="0" w:color="000000"/>
              <w:left w:val="single" w:sz="6" w:space="0" w:color="000000"/>
              <w:bottom w:val="single" w:sz="16" w:space="0" w:color="000000"/>
              <w:right w:val="nil"/>
            </w:tcBorders>
          </w:tcPr>
          <w:p w:rsidR="00696CD4" w:rsidRPr="00DD2CD1" w:rsidRDefault="00696CD4">
            <w:pPr>
              <w:pStyle w:val="TableParagraph"/>
              <w:spacing w:before="2"/>
              <w:rPr>
                <w:rFonts w:ascii="MingLiU" w:eastAsia="MingLiU" w:hAnsi="MingLiU" w:cs="MingLiU"/>
                <w:sz w:val="25"/>
                <w:szCs w:val="25"/>
              </w:rPr>
            </w:pPr>
          </w:p>
          <w:p w:rsidR="00696CD4" w:rsidRPr="00DD2CD1" w:rsidRDefault="00DD2CD1">
            <w:pPr>
              <w:pStyle w:val="TableParagraph"/>
              <w:ind w:firstLineChars="100" w:firstLine="210"/>
              <w:rPr>
                <w:rFonts w:ascii="宋体" w:eastAsia="宋体" w:hAnsi="宋体" w:cs="宋体"/>
                <w:sz w:val="21"/>
                <w:szCs w:val="21"/>
                <w:lang w:eastAsia="zh-CN"/>
              </w:rPr>
            </w:pPr>
            <w:r w:rsidRPr="00DD2CD1">
              <w:rPr>
                <w:rFonts w:ascii="宋体" w:eastAsia="宋体" w:hAnsi="宋体" w:cs="宋体"/>
                <w:sz w:val="21"/>
                <w:szCs w:val="21"/>
              </w:rPr>
              <w:t>设备安</w:t>
            </w:r>
            <w:r w:rsidRPr="00DD2CD1">
              <w:rPr>
                <w:rFonts w:ascii="宋体" w:eastAsia="宋体" w:hAnsi="宋体" w:cs="宋体" w:hint="eastAsia"/>
                <w:sz w:val="21"/>
                <w:szCs w:val="21"/>
                <w:lang w:eastAsia="zh-CN"/>
              </w:rPr>
              <w:t>装</w:t>
            </w:r>
          </w:p>
        </w:tc>
      </w:tr>
      <w:tr w:rsidR="00DD2CD1" w:rsidRPr="00DD2CD1">
        <w:trPr>
          <w:trHeight w:hRule="exact" w:val="611"/>
        </w:trPr>
        <w:tc>
          <w:tcPr>
            <w:tcW w:w="1279" w:type="dxa"/>
            <w:tcBorders>
              <w:top w:val="single" w:sz="1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5"/>
              <w:jc w:val="center"/>
              <w:rPr>
                <w:rFonts w:ascii="宋体" w:eastAsia="宋体" w:hAnsi="宋体" w:cs="宋体"/>
                <w:sz w:val="21"/>
                <w:szCs w:val="21"/>
              </w:rPr>
            </w:pPr>
          </w:p>
        </w:tc>
        <w:tc>
          <w:tcPr>
            <w:tcW w:w="1844"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416"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2185"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75"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1561"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1176" w:type="dxa"/>
            <w:tcBorders>
              <w:top w:val="single" w:sz="16" w:space="0" w:color="000000"/>
              <w:left w:val="single" w:sz="6" w:space="0" w:color="000000"/>
              <w:bottom w:val="single" w:sz="6" w:space="0" w:color="000000"/>
              <w:right w:val="nil"/>
            </w:tcBorders>
          </w:tcPr>
          <w:p w:rsidR="00696CD4" w:rsidRPr="00DD2CD1" w:rsidRDefault="00696CD4">
            <w:pPr>
              <w:pStyle w:val="TableParagraph"/>
              <w:spacing w:before="172"/>
              <w:ind w:right="5"/>
              <w:jc w:val="right"/>
              <w:rPr>
                <w:rFonts w:ascii="宋体" w:eastAsia="宋体" w:hAnsi="宋体" w:cs="宋体"/>
                <w:sz w:val="21"/>
                <w:szCs w:val="21"/>
              </w:rPr>
            </w:pPr>
          </w:p>
        </w:tc>
      </w:tr>
      <w:tr w:rsidR="00DD2CD1" w:rsidRPr="00DD2CD1">
        <w:trPr>
          <w:trHeight w:hRule="exact" w:val="583"/>
        </w:trPr>
        <w:tc>
          <w:tcPr>
            <w:tcW w:w="1279"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5"/>
              <w:jc w:val="center"/>
              <w:rPr>
                <w:rFonts w:ascii="宋体" w:eastAsia="宋体" w:hAnsi="宋体" w:cs="宋体"/>
                <w:sz w:val="21"/>
                <w:szCs w:val="21"/>
              </w:rPr>
            </w:pPr>
          </w:p>
        </w:tc>
        <w:tc>
          <w:tcPr>
            <w:tcW w:w="18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4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21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7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156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1176" w:type="dxa"/>
            <w:tcBorders>
              <w:top w:val="single" w:sz="6" w:space="0" w:color="000000"/>
              <w:left w:val="single" w:sz="6" w:space="0" w:color="000000"/>
              <w:bottom w:val="single" w:sz="6" w:space="0" w:color="000000"/>
              <w:right w:val="nil"/>
            </w:tcBorders>
          </w:tcPr>
          <w:p w:rsidR="00696CD4" w:rsidRPr="00DD2CD1" w:rsidRDefault="00696CD4">
            <w:pPr>
              <w:pStyle w:val="TableParagraph"/>
              <w:spacing w:before="172"/>
              <w:ind w:right="5"/>
              <w:jc w:val="right"/>
              <w:rPr>
                <w:rFonts w:ascii="宋体" w:eastAsia="宋体" w:hAnsi="宋体" w:cs="宋体"/>
                <w:sz w:val="21"/>
                <w:szCs w:val="21"/>
              </w:rPr>
            </w:pPr>
          </w:p>
        </w:tc>
      </w:tr>
      <w:tr w:rsidR="00DD2CD1" w:rsidRPr="00DD2CD1">
        <w:trPr>
          <w:trHeight w:hRule="exact" w:val="581"/>
        </w:trPr>
        <w:tc>
          <w:tcPr>
            <w:tcW w:w="1279"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5"/>
              <w:jc w:val="center"/>
              <w:rPr>
                <w:rFonts w:ascii="宋体" w:eastAsia="宋体" w:hAnsi="宋体" w:cs="宋体"/>
                <w:sz w:val="21"/>
                <w:szCs w:val="21"/>
              </w:rPr>
            </w:pPr>
          </w:p>
        </w:tc>
        <w:tc>
          <w:tcPr>
            <w:tcW w:w="18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4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21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1"/>
              <w:jc w:val="center"/>
              <w:rPr>
                <w:rFonts w:ascii="宋体" w:eastAsia="宋体" w:hAnsi="宋体" w:cs="宋体"/>
                <w:sz w:val="21"/>
                <w:szCs w:val="21"/>
              </w:rPr>
            </w:pPr>
          </w:p>
        </w:tc>
        <w:tc>
          <w:tcPr>
            <w:tcW w:w="107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5"/>
              <w:jc w:val="center"/>
              <w:rPr>
                <w:rFonts w:ascii="宋体" w:eastAsia="宋体" w:hAnsi="宋体" w:cs="宋体"/>
                <w:sz w:val="21"/>
                <w:szCs w:val="21"/>
              </w:rPr>
            </w:pPr>
          </w:p>
        </w:tc>
        <w:tc>
          <w:tcPr>
            <w:tcW w:w="156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1176" w:type="dxa"/>
            <w:tcBorders>
              <w:top w:val="single" w:sz="6" w:space="0" w:color="000000"/>
              <w:left w:val="single" w:sz="6" w:space="0" w:color="000000"/>
              <w:bottom w:val="single" w:sz="6" w:space="0" w:color="000000"/>
              <w:right w:val="nil"/>
            </w:tcBorders>
          </w:tcPr>
          <w:p w:rsidR="00696CD4" w:rsidRPr="00DD2CD1" w:rsidRDefault="00696CD4">
            <w:pPr>
              <w:pStyle w:val="TableParagraph"/>
              <w:spacing w:before="170"/>
              <w:ind w:right="5"/>
              <w:jc w:val="right"/>
              <w:rPr>
                <w:rFonts w:ascii="宋体" w:eastAsia="宋体" w:hAnsi="宋体" w:cs="宋体"/>
                <w:sz w:val="21"/>
                <w:szCs w:val="21"/>
              </w:rPr>
            </w:pPr>
          </w:p>
        </w:tc>
      </w:tr>
      <w:tr w:rsidR="00DD2CD1" w:rsidRPr="00DD2CD1">
        <w:trPr>
          <w:trHeight w:hRule="exact" w:val="583"/>
        </w:trPr>
        <w:tc>
          <w:tcPr>
            <w:tcW w:w="1279"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5"/>
              <w:jc w:val="center"/>
              <w:rPr>
                <w:rFonts w:ascii="宋体" w:eastAsia="宋体" w:hAnsi="宋体" w:cs="宋体"/>
                <w:sz w:val="21"/>
                <w:szCs w:val="21"/>
              </w:rPr>
            </w:pPr>
          </w:p>
        </w:tc>
        <w:tc>
          <w:tcPr>
            <w:tcW w:w="18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4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21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7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156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1176" w:type="dxa"/>
            <w:tcBorders>
              <w:top w:val="single" w:sz="6" w:space="0" w:color="000000"/>
              <w:left w:val="single" w:sz="6" w:space="0" w:color="000000"/>
              <w:bottom w:val="single" w:sz="6" w:space="0" w:color="000000"/>
              <w:right w:val="nil"/>
            </w:tcBorders>
          </w:tcPr>
          <w:p w:rsidR="00696CD4" w:rsidRPr="00DD2CD1" w:rsidRDefault="00696CD4">
            <w:pPr>
              <w:pStyle w:val="TableParagraph"/>
              <w:spacing w:before="172"/>
              <w:ind w:right="5"/>
              <w:jc w:val="right"/>
              <w:rPr>
                <w:rFonts w:ascii="宋体" w:eastAsia="宋体" w:hAnsi="宋体" w:cs="宋体"/>
                <w:sz w:val="21"/>
                <w:szCs w:val="21"/>
              </w:rPr>
            </w:pPr>
          </w:p>
        </w:tc>
      </w:tr>
      <w:tr w:rsidR="00DD2CD1" w:rsidRPr="00DD2CD1">
        <w:trPr>
          <w:trHeight w:hRule="exact" w:val="581"/>
        </w:trPr>
        <w:tc>
          <w:tcPr>
            <w:tcW w:w="1279"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5"/>
              <w:jc w:val="center"/>
              <w:rPr>
                <w:rFonts w:ascii="宋体" w:eastAsia="宋体" w:hAnsi="宋体" w:cs="宋体"/>
                <w:sz w:val="21"/>
                <w:szCs w:val="21"/>
              </w:rPr>
            </w:pPr>
          </w:p>
        </w:tc>
        <w:tc>
          <w:tcPr>
            <w:tcW w:w="18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4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21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1"/>
              <w:jc w:val="center"/>
              <w:rPr>
                <w:rFonts w:ascii="宋体" w:eastAsia="宋体" w:hAnsi="宋体" w:cs="宋体"/>
                <w:sz w:val="21"/>
                <w:szCs w:val="21"/>
              </w:rPr>
            </w:pPr>
          </w:p>
        </w:tc>
        <w:tc>
          <w:tcPr>
            <w:tcW w:w="107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5"/>
              <w:jc w:val="center"/>
              <w:rPr>
                <w:rFonts w:ascii="宋体" w:eastAsia="宋体" w:hAnsi="宋体" w:cs="宋体"/>
                <w:sz w:val="21"/>
                <w:szCs w:val="21"/>
              </w:rPr>
            </w:pPr>
          </w:p>
        </w:tc>
        <w:tc>
          <w:tcPr>
            <w:tcW w:w="156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1176" w:type="dxa"/>
            <w:tcBorders>
              <w:top w:val="single" w:sz="6" w:space="0" w:color="000000"/>
              <w:left w:val="single" w:sz="6" w:space="0" w:color="000000"/>
              <w:bottom w:val="single" w:sz="6" w:space="0" w:color="000000"/>
              <w:right w:val="nil"/>
            </w:tcBorders>
          </w:tcPr>
          <w:p w:rsidR="00696CD4" w:rsidRPr="00DD2CD1" w:rsidRDefault="00696CD4">
            <w:pPr>
              <w:pStyle w:val="TableParagraph"/>
              <w:spacing w:before="170"/>
              <w:ind w:right="5"/>
              <w:jc w:val="right"/>
              <w:rPr>
                <w:rFonts w:ascii="宋体" w:eastAsia="宋体" w:hAnsi="宋体" w:cs="宋体"/>
                <w:sz w:val="21"/>
                <w:szCs w:val="21"/>
              </w:rPr>
            </w:pPr>
          </w:p>
        </w:tc>
      </w:tr>
      <w:tr w:rsidR="00DD2CD1" w:rsidRPr="00DD2CD1">
        <w:trPr>
          <w:trHeight w:hRule="exact" w:val="584"/>
        </w:trPr>
        <w:tc>
          <w:tcPr>
            <w:tcW w:w="1279"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3"/>
              <w:ind w:left="95"/>
              <w:jc w:val="center"/>
              <w:rPr>
                <w:rFonts w:ascii="宋体" w:eastAsia="宋体" w:hAnsi="宋体" w:cs="宋体"/>
                <w:sz w:val="21"/>
                <w:szCs w:val="21"/>
              </w:rPr>
            </w:pPr>
          </w:p>
        </w:tc>
        <w:tc>
          <w:tcPr>
            <w:tcW w:w="18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0"/>
              <w:jc w:val="center"/>
              <w:rPr>
                <w:rFonts w:ascii="宋体" w:eastAsia="宋体" w:hAnsi="宋体" w:cs="宋体"/>
                <w:sz w:val="21"/>
                <w:szCs w:val="21"/>
              </w:rPr>
            </w:pPr>
          </w:p>
        </w:tc>
        <w:tc>
          <w:tcPr>
            <w:tcW w:w="14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0"/>
              <w:jc w:val="center"/>
              <w:rPr>
                <w:rFonts w:ascii="宋体" w:eastAsia="宋体" w:hAnsi="宋体" w:cs="宋体"/>
                <w:sz w:val="21"/>
                <w:szCs w:val="21"/>
              </w:rPr>
            </w:pPr>
          </w:p>
        </w:tc>
        <w:tc>
          <w:tcPr>
            <w:tcW w:w="21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1"/>
              <w:jc w:val="center"/>
              <w:rPr>
                <w:rFonts w:ascii="宋体" w:eastAsia="宋体" w:hAnsi="宋体" w:cs="宋体"/>
                <w:sz w:val="21"/>
                <w:szCs w:val="21"/>
              </w:rPr>
            </w:pPr>
          </w:p>
        </w:tc>
        <w:tc>
          <w:tcPr>
            <w:tcW w:w="107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5"/>
              <w:jc w:val="center"/>
              <w:rPr>
                <w:rFonts w:ascii="宋体" w:eastAsia="宋体" w:hAnsi="宋体" w:cs="宋体"/>
                <w:sz w:val="21"/>
                <w:szCs w:val="21"/>
              </w:rPr>
            </w:pPr>
          </w:p>
        </w:tc>
        <w:tc>
          <w:tcPr>
            <w:tcW w:w="156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6"/>
              <w:jc w:val="center"/>
              <w:rPr>
                <w:rFonts w:ascii="宋体" w:eastAsia="宋体" w:hAnsi="宋体" w:cs="宋体"/>
                <w:sz w:val="21"/>
                <w:szCs w:val="21"/>
              </w:rPr>
            </w:pPr>
          </w:p>
        </w:tc>
        <w:tc>
          <w:tcPr>
            <w:tcW w:w="1176" w:type="dxa"/>
            <w:tcBorders>
              <w:top w:val="single" w:sz="6" w:space="0" w:color="000000"/>
              <w:left w:val="single" w:sz="6" w:space="0" w:color="000000"/>
              <w:bottom w:val="single" w:sz="6" w:space="0" w:color="000000"/>
              <w:right w:val="nil"/>
            </w:tcBorders>
          </w:tcPr>
          <w:p w:rsidR="00696CD4" w:rsidRPr="00DD2CD1" w:rsidRDefault="00696CD4">
            <w:pPr>
              <w:pStyle w:val="TableParagraph"/>
              <w:spacing w:before="173"/>
              <w:ind w:right="5"/>
              <w:jc w:val="right"/>
              <w:rPr>
                <w:rFonts w:ascii="宋体" w:eastAsia="宋体" w:hAnsi="宋体" w:cs="宋体"/>
                <w:sz w:val="21"/>
                <w:szCs w:val="21"/>
              </w:rPr>
            </w:pPr>
          </w:p>
        </w:tc>
      </w:tr>
      <w:tr w:rsidR="00DD2CD1" w:rsidRPr="00DD2CD1">
        <w:trPr>
          <w:trHeight w:hRule="exact" w:val="581"/>
        </w:trPr>
        <w:tc>
          <w:tcPr>
            <w:tcW w:w="1279"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5"/>
              <w:jc w:val="center"/>
              <w:rPr>
                <w:rFonts w:ascii="宋体" w:eastAsia="宋体" w:hAnsi="宋体" w:cs="宋体"/>
                <w:sz w:val="21"/>
                <w:szCs w:val="21"/>
              </w:rPr>
            </w:pPr>
          </w:p>
        </w:tc>
        <w:tc>
          <w:tcPr>
            <w:tcW w:w="18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4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21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1"/>
              <w:jc w:val="center"/>
              <w:rPr>
                <w:rFonts w:ascii="宋体" w:eastAsia="宋体" w:hAnsi="宋体" w:cs="宋体"/>
                <w:sz w:val="21"/>
                <w:szCs w:val="21"/>
              </w:rPr>
            </w:pPr>
          </w:p>
        </w:tc>
        <w:tc>
          <w:tcPr>
            <w:tcW w:w="107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5"/>
              <w:jc w:val="center"/>
              <w:rPr>
                <w:rFonts w:ascii="宋体" w:eastAsia="宋体" w:hAnsi="宋体" w:cs="宋体"/>
                <w:sz w:val="21"/>
                <w:szCs w:val="21"/>
              </w:rPr>
            </w:pPr>
          </w:p>
        </w:tc>
        <w:tc>
          <w:tcPr>
            <w:tcW w:w="156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1176" w:type="dxa"/>
            <w:tcBorders>
              <w:top w:val="single" w:sz="6" w:space="0" w:color="000000"/>
              <w:left w:val="single" w:sz="6" w:space="0" w:color="000000"/>
              <w:bottom w:val="single" w:sz="6" w:space="0" w:color="000000"/>
              <w:right w:val="nil"/>
            </w:tcBorders>
          </w:tcPr>
          <w:p w:rsidR="00696CD4" w:rsidRPr="00DD2CD1" w:rsidRDefault="00696CD4">
            <w:pPr>
              <w:pStyle w:val="TableParagraph"/>
              <w:spacing w:before="170"/>
              <w:ind w:right="5"/>
              <w:jc w:val="right"/>
              <w:rPr>
                <w:rFonts w:ascii="宋体" w:eastAsia="宋体" w:hAnsi="宋体" w:cs="宋体"/>
                <w:sz w:val="21"/>
                <w:szCs w:val="21"/>
              </w:rPr>
            </w:pPr>
          </w:p>
        </w:tc>
      </w:tr>
      <w:tr w:rsidR="00DD2CD1" w:rsidRPr="00DD2CD1">
        <w:trPr>
          <w:trHeight w:hRule="exact" w:val="583"/>
        </w:trPr>
        <w:tc>
          <w:tcPr>
            <w:tcW w:w="1279"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5"/>
              <w:jc w:val="center"/>
              <w:rPr>
                <w:rFonts w:ascii="宋体" w:eastAsia="宋体" w:hAnsi="宋体" w:cs="宋体"/>
                <w:sz w:val="21"/>
                <w:szCs w:val="21"/>
              </w:rPr>
            </w:pPr>
          </w:p>
        </w:tc>
        <w:tc>
          <w:tcPr>
            <w:tcW w:w="18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4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21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7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156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1176" w:type="dxa"/>
            <w:tcBorders>
              <w:top w:val="single" w:sz="6" w:space="0" w:color="000000"/>
              <w:left w:val="single" w:sz="6" w:space="0" w:color="000000"/>
              <w:bottom w:val="single" w:sz="6" w:space="0" w:color="000000"/>
              <w:right w:val="nil"/>
            </w:tcBorders>
          </w:tcPr>
          <w:p w:rsidR="00696CD4" w:rsidRPr="00DD2CD1" w:rsidRDefault="00696CD4">
            <w:pPr>
              <w:pStyle w:val="TableParagraph"/>
              <w:spacing w:before="172"/>
              <w:ind w:right="5"/>
              <w:jc w:val="right"/>
              <w:rPr>
                <w:rFonts w:ascii="宋体" w:eastAsia="宋体" w:hAnsi="宋体" w:cs="宋体"/>
                <w:sz w:val="21"/>
                <w:szCs w:val="21"/>
              </w:rPr>
            </w:pPr>
          </w:p>
        </w:tc>
      </w:tr>
      <w:tr w:rsidR="00DD2CD1" w:rsidRPr="00DD2CD1">
        <w:trPr>
          <w:trHeight w:hRule="exact" w:val="581"/>
        </w:trPr>
        <w:tc>
          <w:tcPr>
            <w:tcW w:w="1279"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5"/>
              <w:jc w:val="center"/>
              <w:rPr>
                <w:rFonts w:ascii="宋体" w:eastAsia="宋体" w:hAnsi="宋体" w:cs="宋体"/>
                <w:sz w:val="21"/>
                <w:szCs w:val="21"/>
              </w:rPr>
            </w:pPr>
          </w:p>
        </w:tc>
        <w:tc>
          <w:tcPr>
            <w:tcW w:w="18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4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21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1"/>
              <w:jc w:val="center"/>
              <w:rPr>
                <w:rFonts w:ascii="宋体" w:eastAsia="宋体" w:hAnsi="宋体" w:cs="宋体"/>
                <w:sz w:val="21"/>
                <w:szCs w:val="21"/>
              </w:rPr>
            </w:pPr>
          </w:p>
        </w:tc>
        <w:tc>
          <w:tcPr>
            <w:tcW w:w="107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5"/>
              <w:jc w:val="center"/>
              <w:rPr>
                <w:rFonts w:ascii="宋体" w:eastAsia="宋体" w:hAnsi="宋体" w:cs="宋体"/>
                <w:sz w:val="21"/>
                <w:szCs w:val="21"/>
              </w:rPr>
            </w:pPr>
          </w:p>
        </w:tc>
        <w:tc>
          <w:tcPr>
            <w:tcW w:w="156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1176" w:type="dxa"/>
            <w:tcBorders>
              <w:top w:val="single" w:sz="6" w:space="0" w:color="000000"/>
              <w:left w:val="single" w:sz="6" w:space="0" w:color="000000"/>
              <w:bottom w:val="single" w:sz="6" w:space="0" w:color="000000"/>
              <w:right w:val="nil"/>
            </w:tcBorders>
          </w:tcPr>
          <w:p w:rsidR="00696CD4" w:rsidRPr="00DD2CD1" w:rsidRDefault="00696CD4">
            <w:pPr>
              <w:pStyle w:val="TableParagraph"/>
              <w:spacing w:before="170"/>
              <w:ind w:right="5"/>
              <w:jc w:val="right"/>
              <w:rPr>
                <w:rFonts w:ascii="宋体" w:eastAsia="宋体" w:hAnsi="宋体" w:cs="宋体"/>
                <w:sz w:val="21"/>
                <w:szCs w:val="21"/>
              </w:rPr>
            </w:pPr>
          </w:p>
        </w:tc>
      </w:tr>
      <w:tr w:rsidR="00DD2CD1" w:rsidRPr="00DD2CD1">
        <w:trPr>
          <w:trHeight w:hRule="exact" w:val="588"/>
        </w:trPr>
        <w:tc>
          <w:tcPr>
            <w:tcW w:w="1279" w:type="dxa"/>
            <w:tcBorders>
              <w:top w:val="single" w:sz="6" w:space="0" w:color="000000"/>
              <w:left w:val="single" w:sz="12" w:space="0" w:color="000000"/>
              <w:bottom w:val="single" w:sz="12" w:space="0" w:color="000000"/>
              <w:right w:val="single" w:sz="6" w:space="0" w:color="000000"/>
            </w:tcBorders>
          </w:tcPr>
          <w:p w:rsidR="00696CD4" w:rsidRPr="00DD2CD1" w:rsidRDefault="00696CD4">
            <w:pPr>
              <w:pStyle w:val="TableParagraph"/>
              <w:spacing w:before="172"/>
              <w:ind w:left="95"/>
              <w:jc w:val="center"/>
              <w:rPr>
                <w:rFonts w:ascii="宋体" w:eastAsia="宋体" w:hAnsi="宋体" w:cs="宋体"/>
                <w:sz w:val="21"/>
                <w:szCs w:val="21"/>
              </w:rPr>
            </w:pPr>
          </w:p>
        </w:tc>
        <w:tc>
          <w:tcPr>
            <w:tcW w:w="1844"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416"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2185"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75"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1561"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1176" w:type="dxa"/>
            <w:tcBorders>
              <w:top w:val="single" w:sz="6" w:space="0" w:color="000000"/>
              <w:left w:val="single" w:sz="6" w:space="0" w:color="000000"/>
              <w:bottom w:val="single" w:sz="12" w:space="0" w:color="000000"/>
              <w:right w:val="nil"/>
            </w:tcBorders>
          </w:tcPr>
          <w:p w:rsidR="00696CD4" w:rsidRPr="00DD2CD1" w:rsidRDefault="00696CD4">
            <w:pPr>
              <w:pStyle w:val="TableParagraph"/>
              <w:spacing w:before="172"/>
              <w:ind w:right="5"/>
              <w:jc w:val="right"/>
              <w:rPr>
                <w:rFonts w:ascii="宋体" w:eastAsia="宋体" w:hAnsi="宋体" w:cs="宋体"/>
                <w:sz w:val="21"/>
                <w:szCs w:val="21"/>
              </w:rPr>
            </w:pPr>
          </w:p>
        </w:tc>
      </w:tr>
    </w:tbl>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pStyle w:val="a0"/>
        <w:spacing w:before="36"/>
        <w:ind w:left="0"/>
        <w:rPr>
          <w:lang w:eastAsia="zh-CN"/>
        </w:rPr>
      </w:pPr>
    </w:p>
    <w:p w:rsidR="00696CD4" w:rsidRPr="00DD2CD1" w:rsidRDefault="00696CD4">
      <w:pPr>
        <w:pStyle w:val="a0"/>
        <w:spacing w:before="36"/>
        <w:ind w:left="558"/>
        <w:rPr>
          <w:lang w:eastAsia="zh-CN"/>
        </w:rPr>
      </w:pPr>
    </w:p>
    <w:p w:rsidR="00696CD4" w:rsidRPr="00DD2CD1" w:rsidRDefault="00DD2CD1">
      <w:pPr>
        <w:pStyle w:val="a0"/>
        <w:spacing w:before="36"/>
        <w:ind w:left="558"/>
        <w:rPr>
          <w:rFonts w:cs="宋体"/>
          <w:lang w:eastAsia="zh-CN"/>
        </w:rPr>
      </w:pPr>
      <w:r w:rsidRPr="00DD2CD1">
        <w:rPr>
          <w:lang w:eastAsia="zh-CN"/>
        </w:rPr>
        <w:t>附件</w:t>
      </w:r>
      <w:r w:rsidRPr="00DD2CD1">
        <w:rPr>
          <w:rFonts w:cs="宋体"/>
          <w:spacing w:val="-3"/>
          <w:lang w:eastAsia="zh-CN"/>
        </w:rPr>
        <w:t>2</w:t>
      </w:r>
      <w:r w:rsidRPr="00DD2CD1">
        <w:rPr>
          <w:spacing w:val="-3"/>
          <w:lang w:eastAsia="zh-CN"/>
        </w:rPr>
        <w:t>：</w:t>
      </w:r>
    </w:p>
    <w:p w:rsidR="00696CD4" w:rsidRPr="00DD2CD1" w:rsidRDefault="00696CD4">
      <w:pPr>
        <w:spacing w:before="10"/>
        <w:rPr>
          <w:rFonts w:ascii="宋体" w:eastAsia="宋体" w:hAnsi="宋体" w:cs="宋体"/>
          <w:sz w:val="21"/>
          <w:szCs w:val="21"/>
          <w:lang w:eastAsia="zh-CN"/>
        </w:rPr>
      </w:pPr>
    </w:p>
    <w:p w:rsidR="00696CD4" w:rsidRPr="00DD2CD1" w:rsidRDefault="00DD2CD1">
      <w:pPr>
        <w:pStyle w:val="a0"/>
        <w:spacing w:before="36"/>
        <w:ind w:left="3453"/>
        <w:rPr>
          <w:rFonts w:cs="宋体"/>
          <w:lang w:eastAsia="zh-CN"/>
        </w:rPr>
      </w:pPr>
      <w:r w:rsidRPr="00DD2CD1">
        <w:rPr>
          <w:lang w:eastAsia="zh-CN"/>
        </w:rPr>
        <w:t>发包人供应材料设备一览表</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3"/>
        <w:rPr>
          <w:rFonts w:ascii="MingLiU" w:eastAsia="MingLiU" w:hAnsi="MingLiU" w:cs="MingLiU"/>
          <w:sz w:val="6"/>
          <w:szCs w:val="6"/>
          <w:lang w:eastAsia="zh-CN"/>
        </w:rPr>
      </w:pPr>
    </w:p>
    <w:tbl>
      <w:tblPr>
        <w:tblStyle w:val="TableNormal"/>
        <w:tblpPr w:leftFromText="180" w:rightFromText="180" w:vertAnchor="text" w:horzAnchor="page" w:tblpX="1178" w:tblpY="135"/>
        <w:tblOverlap w:val="never"/>
        <w:tblW w:w="10270" w:type="dxa"/>
        <w:tblInd w:w="0" w:type="dxa"/>
        <w:tblLayout w:type="fixed"/>
        <w:tblLook w:val="04A0" w:firstRow="1" w:lastRow="0" w:firstColumn="1" w:lastColumn="0" w:noHBand="0" w:noVBand="1"/>
      </w:tblPr>
      <w:tblGrid>
        <w:gridCol w:w="852"/>
        <w:gridCol w:w="1274"/>
        <w:gridCol w:w="1277"/>
        <w:gridCol w:w="900"/>
        <w:gridCol w:w="867"/>
        <w:gridCol w:w="1016"/>
        <w:gridCol w:w="1000"/>
        <w:gridCol w:w="834"/>
        <w:gridCol w:w="1316"/>
        <w:gridCol w:w="934"/>
      </w:tblGrid>
      <w:tr w:rsidR="00DD2CD1" w:rsidRPr="00DD2CD1">
        <w:trPr>
          <w:trHeight w:hRule="exact" w:val="917"/>
        </w:trPr>
        <w:tc>
          <w:tcPr>
            <w:tcW w:w="852" w:type="dxa"/>
            <w:tcBorders>
              <w:top w:val="single" w:sz="12" w:space="0" w:color="000000"/>
              <w:left w:val="single" w:sz="12" w:space="0" w:color="000000"/>
              <w:bottom w:val="single" w:sz="16" w:space="0" w:color="000000"/>
              <w:right w:val="single" w:sz="6" w:space="0" w:color="000000"/>
            </w:tcBorders>
          </w:tcPr>
          <w:p w:rsidR="00696CD4" w:rsidRPr="00DD2CD1" w:rsidRDefault="00696CD4">
            <w:pPr>
              <w:pStyle w:val="TableParagraph"/>
              <w:spacing w:before="2"/>
              <w:rPr>
                <w:rFonts w:ascii="MingLiU" w:eastAsia="MingLiU" w:hAnsi="MingLiU" w:cs="MingLiU"/>
                <w:sz w:val="25"/>
                <w:szCs w:val="25"/>
                <w:lang w:eastAsia="zh-CN"/>
              </w:rPr>
            </w:pPr>
          </w:p>
          <w:p w:rsidR="00696CD4" w:rsidRPr="00DD2CD1" w:rsidRDefault="00DD2CD1">
            <w:pPr>
              <w:pStyle w:val="TableParagraph"/>
              <w:ind w:left="201"/>
              <w:rPr>
                <w:rFonts w:ascii="宋体" w:eastAsia="宋体" w:hAnsi="宋体" w:cs="宋体"/>
                <w:sz w:val="21"/>
                <w:szCs w:val="21"/>
              </w:rPr>
            </w:pPr>
            <w:r w:rsidRPr="00DD2CD1">
              <w:rPr>
                <w:rFonts w:ascii="宋体" w:eastAsia="宋体" w:hAnsi="宋体" w:cs="宋体"/>
                <w:sz w:val="21"/>
                <w:szCs w:val="21"/>
              </w:rPr>
              <w:t>序号</w:t>
            </w:r>
            <w:r w:rsidRPr="00DD2CD1">
              <w:rPr>
                <w:rFonts w:ascii="宋体" w:eastAsia="宋体" w:hAnsi="宋体" w:cs="宋体"/>
                <w:sz w:val="21"/>
                <w:szCs w:val="21"/>
              </w:rPr>
              <w:t xml:space="preserve"> </w:t>
            </w:r>
          </w:p>
        </w:tc>
        <w:tc>
          <w:tcPr>
            <w:tcW w:w="1274"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3" w:line="440" w:lineRule="exact"/>
              <w:ind w:left="81" w:right="103" w:firstLine="127"/>
              <w:rPr>
                <w:rFonts w:ascii="宋体" w:eastAsia="宋体" w:hAnsi="宋体" w:cs="宋体"/>
                <w:sz w:val="21"/>
                <w:szCs w:val="21"/>
              </w:rPr>
            </w:pPr>
            <w:r w:rsidRPr="00DD2CD1">
              <w:rPr>
                <w:rFonts w:ascii="宋体" w:eastAsia="宋体" w:hAnsi="宋体" w:cs="宋体"/>
                <w:sz w:val="21"/>
                <w:szCs w:val="21"/>
              </w:rPr>
              <w:t xml:space="preserve">  </w:t>
            </w:r>
            <w:r w:rsidRPr="00DD2CD1">
              <w:rPr>
                <w:rFonts w:ascii="宋体" w:eastAsia="宋体" w:hAnsi="宋体" w:cs="宋体"/>
                <w:sz w:val="21"/>
                <w:szCs w:val="21"/>
              </w:rPr>
              <w:t>材料、</w:t>
            </w:r>
            <w:r w:rsidRPr="00DD2CD1">
              <w:rPr>
                <w:rFonts w:ascii="宋体" w:eastAsia="宋体" w:hAnsi="宋体" w:cs="宋体"/>
                <w:sz w:val="21"/>
                <w:szCs w:val="21"/>
              </w:rPr>
              <w:t xml:space="preserve"> </w:t>
            </w:r>
            <w:r w:rsidRPr="00DD2CD1">
              <w:rPr>
                <w:rFonts w:ascii="宋体" w:eastAsia="宋体" w:hAnsi="宋体" w:cs="宋体"/>
                <w:sz w:val="21"/>
                <w:szCs w:val="21"/>
              </w:rPr>
              <w:t>设备品种</w:t>
            </w:r>
            <w:r w:rsidRPr="00DD2CD1">
              <w:rPr>
                <w:rFonts w:ascii="宋体" w:eastAsia="宋体" w:hAnsi="宋体" w:cs="宋体"/>
                <w:sz w:val="21"/>
                <w:szCs w:val="21"/>
              </w:rPr>
              <w:t xml:space="preserve"> </w:t>
            </w:r>
          </w:p>
        </w:tc>
        <w:tc>
          <w:tcPr>
            <w:tcW w:w="1277"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2"/>
              <w:rPr>
                <w:rFonts w:ascii="MingLiU" w:eastAsia="MingLiU" w:hAnsi="MingLiU" w:cs="MingLiU"/>
                <w:sz w:val="25"/>
                <w:szCs w:val="25"/>
              </w:rPr>
            </w:pPr>
          </w:p>
          <w:p w:rsidR="00696CD4" w:rsidRPr="00DD2CD1" w:rsidRDefault="00DD2CD1">
            <w:pPr>
              <w:pStyle w:val="TableParagraph"/>
              <w:ind w:left="280"/>
              <w:rPr>
                <w:rFonts w:ascii="宋体" w:eastAsia="宋体" w:hAnsi="宋体" w:cs="宋体"/>
                <w:sz w:val="21"/>
                <w:szCs w:val="21"/>
              </w:rPr>
            </w:pPr>
            <w:r w:rsidRPr="00DD2CD1">
              <w:rPr>
                <w:rFonts w:ascii="宋体" w:eastAsia="宋体" w:hAnsi="宋体" w:cs="宋体"/>
                <w:sz w:val="21"/>
                <w:szCs w:val="21"/>
              </w:rPr>
              <w:t>规格型号</w:t>
            </w:r>
            <w:r w:rsidRPr="00DD2CD1">
              <w:rPr>
                <w:rFonts w:ascii="宋体" w:eastAsia="宋体" w:hAnsi="宋体" w:cs="宋体"/>
                <w:sz w:val="21"/>
                <w:szCs w:val="21"/>
              </w:rPr>
              <w:t xml:space="preserve"> </w:t>
            </w:r>
          </w:p>
        </w:tc>
        <w:tc>
          <w:tcPr>
            <w:tcW w:w="900"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2"/>
              <w:rPr>
                <w:rFonts w:ascii="MingLiU" w:eastAsia="MingLiU" w:hAnsi="MingLiU" w:cs="MingLiU"/>
                <w:sz w:val="25"/>
                <w:szCs w:val="25"/>
              </w:rPr>
            </w:pPr>
          </w:p>
          <w:p w:rsidR="00696CD4" w:rsidRPr="00DD2CD1" w:rsidRDefault="00DD2CD1">
            <w:pPr>
              <w:pStyle w:val="TableParagraph"/>
              <w:ind w:left="251"/>
              <w:rPr>
                <w:rFonts w:ascii="宋体" w:eastAsia="宋体" w:hAnsi="宋体" w:cs="宋体"/>
                <w:sz w:val="21"/>
                <w:szCs w:val="21"/>
              </w:rPr>
            </w:pPr>
            <w:r w:rsidRPr="00DD2CD1">
              <w:rPr>
                <w:rFonts w:ascii="宋体" w:eastAsia="宋体" w:hAnsi="宋体" w:cs="宋体"/>
                <w:sz w:val="21"/>
                <w:szCs w:val="21"/>
              </w:rPr>
              <w:t>单位</w:t>
            </w:r>
            <w:r w:rsidRPr="00DD2CD1">
              <w:rPr>
                <w:rFonts w:ascii="宋体" w:eastAsia="宋体" w:hAnsi="宋体" w:cs="宋体"/>
                <w:sz w:val="21"/>
                <w:szCs w:val="21"/>
              </w:rPr>
              <w:t xml:space="preserve"> </w:t>
            </w:r>
          </w:p>
        </w:tc>
        <w:tc>
          <w:tcPr>
            <w:tcW w:w="867"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2"/>
              <w:rPr>
                <w:rFonts w:ascii="MingLiU" w:eastAsia="MingLiU" w:hAnsi="MingLiU" w:cs="MingLiU"/>
                <w:sz w:val="25"/>
                <w:szCs w:val="25"/>
              </w:rPr>
            </w:pPr>
          </w:p>
          <w:p w:rsidR="00696CD4" w:rsidRPr="00DD2CD1" w:rsidRDefault="00DD2CD1">
            <w:pPr>
              <w:pStyle w:val="TableParagraph"/>
              <w:ind w:left="206"/>
              <w:rPr>
                <w:rFonts w:ascii="宋体" w:eastAsia="宋体" w:hAnsi="宋体" w:cs="宋体"/>
                <w:sz w:val="21"/>
                <w:szCs w:val="21"/>
              </w:rPr>
            </w:pPr>
            <w:r w:rsidRPr="00DD2CD1">
              <w:rPr>
                <w:rFonts w:ascii="宋体" w:eastAsia="宋体" w:hAnsi="宋体" w:cs="宋体"/>
                <w:sz w:val="21"/>
                <w:szCs w:val="21"/>
              </w:rPr>
              <w:t>数量</w:t>
            </w:r>
            <w:r w:rsidRPr="00DD2CD1">
              <w:rPr>
                <w:rFonts w:ascii="宋体" w:eastAsia="宋体" w:hAnsi="宋体" w:cs="宋体"/>
                <w:sz w:val="21"/>
                <w:szCs w:val="21"/>
              </w:rPr>
              <w:t xml:space="preserve"> </w:t>
            </w:r>
          </w:p>
        </w:tc>
        <w:tc>
          <w:tcPr>
            <w:tcW w:w="1016"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2"/>
              <w:rPr>
                <w:rFonts w:ascii="MingLiU" w:eastAsia="MingLiU" w:hAnsi="MingLiU" w:cs="MingLiU"/>
                <w:sz w:val="25"/>
                <w:szCs w:val="25"/>
              </w:rPr>
            </w:pPr>
          </w:p>
          <w:p w:rsidR="00696CD4" w:rsidRPr="00DD2CD1" w:rsidRDefault="00DD2CD1">
            <w:pPr>
              <w:pStyle w:val="TableParagraph"/>
              <w:ind w:left="83" w:right="-22"/>
              <w:rPr>
                <w:rFonts w:ascii="宋体" w:eastAsia="宋体" w:hAnsi="宋体" w:cs="宋体"/>
                <w:sz w:val="21"/>
                <w:szCs w:val="21"/>
              </w:rPr>
            </w:pPr>
            <w:r w:rsidRPr="00DD2CD1">
              <w:rPr>
                <w:rFonts w:ascii="宋体" w:eastAsia="宋体" w:hAnsi="宋体" w:cs="宋体"/>
                <w:spacing w:val="-39"/>
                <w:sz w:val="21"/>
                <w:szCs w:val="21"/>
              </w:rPr>
              <w:t>单价（元）</w:t>
            </w:r>
          </w:p>
        </w:tc>
        <w:tc>
          <w:tcPr>
            <w:tcW w:w="1000"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3" w:line="440" w:lineRule="exact"/>
              <w:ind w:left="383" w:right="170" w:hanging="212"/>
              <w:rPr>
                <w:rFonts w:ascii="宋体" w:eastAsia="宋体" w:hAnsi="宋体" w:cs="宋体"/>
                <w:sz w:val="21"/>
                <w:szCs w:val="21"/>
              </w:rPr>
            </w:pPr>
            <w:r w:rsidRPr="00DD2CD1">
              <w:rPr>
                <w:rFonts w:ascii="宋体" w:eastAsia="宋体" w:hAnsi="宋体" w:cs="宋体"/>
                <w:sz w:val="21"/>
                <w:szCs w:val="21"/>
              </w:rPr>
              <w:t>质量等级</w:t>
            </w:r>
            <w:r w:rsidRPr="00DD2CD1">
              <w:rPr>
                <w:rFonts w:ascii="宋体" w:eastAsia="宋体" w:hAnsi="宋体" w:cs="宋体"/>
                <w:sz w:val="21"/>
                <w:szCs w:val="21"/>
              </w:rPr>
              <w:t xml:space="preserve"> </w:t>
            </w:r>
          </w:p>
        </w:tc>
        <w:tc>
          <w:tcPr>
            <w:tcW w:w="834"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3" w:line="440" w:lineRule="exact"/>
              <w:ind w:left="309" w:right="98" w:hanging="209"/>
              <w:rPr>
                <w:rFonts w:ascii="宋体" w:eastAsia="宋体" w:hAnsi="宋体" w:cs="宋体"/>
                <w:sz w:val="21"/>
                <w:szCs w:val="21"/>
              </w:rPr>
            </w:pPr>
            <w:r w:rsidRPr="00DD2CD1">
              <w:rPr>
                <w:rFonts w:ascii="宋体" w:eastAsia="宋体" w:hAnsi="宋体" w:cs="宋体"/>
                <w:sz w:val="21"/>
                <w:szCs w:val="21"/>
              </w:rPr>
              <w:t>供应时间</w:t>
            </w:r>
            <w:r w:rsidRPr="00DD2CD1">
              <w:rPr>
                <w:rFonts w:ascii="宋体" w:eastAsia="宋体" w:hAnsi="宋体" w:cs="宋体"/>
                <w:sz w:val="21"/>
                <w:szCs w:val="21"/>
              </w:rPr>
              <w:t xml:space="preserve"> </w:t>
            </w:r>
          </w:p>
        </w:tc>
        <w:tc>
          <w:tcPr>
            <w:tcW w:w="1316"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2"/>
              <w:rPr>
                <w:rFonts w:ascii="MingLiU" w:eastAsia="MingLiU" w:hAnsi="MingLiU" w:cs="MingLiU"/>
                <w:sz w:val="25"/>
                <w:szCs w:val="25"/>
              </w:rPr>
            </w:pPr>
          </w:p>
          <w:p w:rsidR="00696CD4" w:rsidRPr="00DD2CD1" w:rsidRDefault="00DD2CD1">
            <w:pPr>
              <w:pStyle w:val="TableParagraph"/>
              <w:ind w:left="316"/>
              <w:rPr>
                <w:rFonts w:ascii="宋体" w:eastAsia="宋体" w:hAnsi="宋体" w:cs="宋体"/>
                <w:sz w:val="21"/>
                <w:szCs w:val="21"/>
              </w:rPr>
            </w:pPr>
            <w:r w:rsidRPr="00DD2CD1">
              <w:rPr>
                <w:rFonts w:ascii="宋体" w:eastAsia="宋体" w:hAnsi="宋体" w:cs="宋体"/>
                <w:sz w:val="21"/>
                <w:szCs w:val="21"/>
              </w:rPr>
              <w:t>送达地点</w:t>
            </w:r>
            <w:r w:rsidRPr="00DD2CD1">
              <w:rPr>
                <w:rFonts w:ascii="宋体" w:eastAsia="宋体" w:hAnsi="宋体" w:cs="宋体"/>
                <w:sz w:val="21"/>
                <w:szCs w:val="21"/>
              </w:rPr>
              <w:t xml:space="preserve"> </w:t>
            </w:r>
          </w:p>
        </w:tc>
        <w:tc>
          <w:tcPr>
            <w:tcW w:w="934" w:type="dxa"/>
            <w:tcBorders>
              <w:top w:val="single" w:sz="12" w:space="0" w:color="000000"/>
              <w:left w:val="single" w:sz="6" w:space="0" w:color="000000"/>
              <w:bottom w:val="single" w:sz="16" w:space="0" w:color="000000"/>
              <w:right w:val="single" w:sz="12" w:space="0" w:color="000000"/>
            </w:tcBorders>
          </w:tcPr>
          <w:p w:rsidR="00696CD4" w:rsidRPr="00DD2CD1" w:rsidRDefault="00696CD4">
            <w:pPr>
              <w:pStyle w:val="TableParagraph"/>
              <w:spacing w:before="2"/>
              <w:rPr>
                <w:rFonts w:ascii="MingLiU" w:eastAsia="MingLiU" w:hAnsi="MingLiU" w:cs="MingLiU"/>
                <w:sz w:val="25"/>
                <w:szCs w:val="25"/>
              </w:rPr>
            </w:pPr>
          </w:p>
          <w:p w:rsidR="00696CD4" w:rsidRPr="00DD2CD1" w:rsidRDefault="00DD2CD1">
            <w:pPr>
              <w:pStyle w:val="TableParagraph"/>
              <w:ind w:left="275"/>
              <w:rPr>
                <w:rFonts w:ascii="宋体" w:eastAsia="宋体" w:hAnsi="宋体" w:cs="宋体"/>
                <w:sz w:val="21"/>
                <w:szCs w:val="21"/>
              </w:rPr>
            </w:pPr>
            <w:r w:rsidRPr="00DD2CD1">
              <w:rPr>
                <w:rFonts w:ascii="宋体" w:eastAsia="宋体" w:hAnsi="宋体" w:cs="宋体"/>
                <w:sz w:val="21"/>
                <w:szCs w:val="21"/>
              </w:rPr>
              <w:t>备注</w:t>
            </w:r>
            <w:r w:rsidRPr="00DD2CD1">
              <w:rPr>
                <w:rFonts w:ascii="宋体" w:eastAsia="宋体" w:hAnsi="宋体" w:cs="宋体"/>
                <w:sz w:val="21"/>
                <w:szCs w:val="21"/>
              </w:rPr>
              <w:t xml:space="preserve"> </w:t>
            </w:r>
          </w:p>
        </w:tc>
      </w:tr>
      <w:tr w:rsidR="00DD2CD1" w:rsidRPr="00DD2CD1">
        <w:trPr>
          <w:trHeight w:hRule="exact" w:val="598"/>
        </w:trPr>
        <w:tc>
          <w:tcPr>
            <w:tcW w:w="852" w:type="dxa"/>
            <w:tcBorders>
              <w:top w:val="single" w:sz="1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5"/>
              <w:jc w:val="center"/>
              <w:rPr>
                <w:rFonts w:ascii="宋体" w:eastAsia="宋体" w:hAnsi="宋体" w:cs="宋体"/>
                <w:sz w:val="21"/>
                <w:szCs w:val="21"/>
              </w:rPr>
            </w:pPr>
          </w:p>
        </w:tc>
        <w:tc>
          <w:tcPr>
            <w:tcW w:w="1274"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1277"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2"/>
              <w:jc w:val="center"/>
              <w:rPr>
                <w:rFonts w:ascii="宋体" w:eastAsia="宋体" w:hAnsi="宋体" w:cs="宋体"/>
                <w:sz w:val="21"/>
                <w:szCs w:val="21"/>
              </w:rPr>
            </w:pPr>
          </w:p>
        </w:tc>
        <w:tc>
          <w:tcPr>
            <w:tcW w:w="900"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867"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16"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2"/>
              <w:jc w:val="center"/>
              <w:rPr>
                <w:rFonts w:ascii="宋体" w:eastAsia="宋体" w:hAnsi="宋体" w:cs="宋体"/>
                <w:sz w:val="21"/>
                <w:szCs w:val="21"/>
              </w:rPr>
            </w:pPr>
          </w:p>
        </w:tc>
        <w:tc>
          <w:tcPr>
            <w:tcW w:w="1000"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834"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316"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934" w:type="dxa"/>
            <w:tcBorders>
              <w:top w:val="single" w:sz="1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0"/>
              <w:jc w:val="center"/>
              <w:rPr>
                <w:rFonts w:ascii="宋体" w:eastAsia="宋体" w:hAnsi="宋体" w:cs="宋体"/>
                <w:sz w:val="21"/>
                <w:szCs w:val="21"/>
              </w:rPr>
            </w:pPr>
          </w:p>
        </w:tc>
      </w:tr>
      <w:tr w:rsidR="00DD2CD1" w:rsidRPr="00DD2CD1">
        <w:trPr>
          <w:trHeight w:hRule="exact" w:val="583"/>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2"/>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2"/>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0"/>
              <w:jc w:val="center"/>
              <w:rPr>
                <w:rFonts w:ascii="宋体" w:eastAsia="宋体" w:hAnsi="宋体" w:cs="宋体"/>
                <w:sz w:val="21"/>
                <w:szCs w:val="21"/>
              </w:rPr>
            </w:pPr>
          </w:p>
        </w:tc>
      </w:tr>
      <w:tr w:rsidR="00DD2CD1" w:rsidRPr="00DD2CD1">
        <w:trPr>
          <w:trHeight w:hRule="exact" w:val="581"/>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2"/>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2"/>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0"/>
              <w:ind w:left="110"/>
              <w:jc w:val="center"/>
              <w:rPr>
                <w:rFonts w:ascii="宋体" w:eastAsia="宋体" w:hAnsi="宋体" w:cs="宋体"/>
                <w:sz w:val="21"/>
                <w:szCs w:val="21"/>
              </w:rPr>
            </w:pPr>
          </w:p>
        </w:tc>
      </w:tr>
      <w:tr w:rsidR="00DD2CD1" w:rsidRPr="00DD2CD1">
        <w:trPr>
          <w:trHeight w:hRule="exact" w:val="583"/>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2"/>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2"/>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0"/>
              <w:jc w:val="center"/>
              <w:rPr>
                <w:rFonts w:ascii="宋体" w:eastAsia="宋体" w:hAnsi="宋体" w:cs="宋体"/>
                <w:sz w:val="21"/>
                <w:szCs w:val="21"/>
              </w:rPr>
            </w:pPr>
          </w:p>
        </w:tc>
      </w:tr>
      <w:tr w:rsidR="00DD2CD1" w:rsidRPr="00DD2CD1">
        <w:trPr>
          <w:trHeight w:hRule="exact" w:val="581"/>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2"/>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2"/>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0"/>
              <w:ind w:left="110"/>
              <w:jc w:val="center"/>
              <w:rPr>
                <w:rFonts w:ascii="宋体" w:eastAsia="宋体" w:hAnsi="宋体" w:cs="宋体"/>
                <w:sz w:val="21"/>
                <w:szCs w:val="21"/>
              </w:rPr>
            </w:pPr>
          </w:p>
        </w:tc>
      </w:tr>
      <w:tr w:rsidR="00DD2CD1" w:rsidRPr="00DD2CD1">
        <w:trPr>
          <w:trHeight w:hRule="exact" w:val="584"/>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3"/>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2"/>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2"/>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3"/>
              <w:ind w:left="110"/>
              <w:jc w:val="center"/>
              <w:rPr>
                <w:rFonts w:ascii="宋体" w:eastAsia="宋体" w:hAnsi="宋体" w:cs="宋体"/>
                <w:sz w:val="21"/>
                <w:szCs w:val="21"/>
              </w:rPr>
            </w:pPr>
          </w:p>
        </w:tc>
      </w:tr>
      <w:tr w:rsidR="00DD2CD1" w:rsidRPr="00DD2CD1">
        <w:trPr>
          <w:trHeight w:hRule="exact" w:val="581"/>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2"/>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2"/>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0"/>
              <w:ind w:left="110"/>
              <w:jc w:val="center"/>
              <w:rPr>
                <w:rFonts w:ascii="宋体" w:eastAsia="宋体" w:hAnsi="宋体" w:cs="宋体"/>
                <w:sz w:val="21"/>
                <w:szCs w:val="21"/>
              </w:rPr>
            </w:pPr>
          </w:p>
        </w:tc>
      </w:tr>
      <w:tr w:rsidR="00DD2CD1" w:rsidRPr="00DD2CD1">
        <w:trPr>
          <w:trHeight w:hRule="exact" w:val="583"/>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2"/>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2"/>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0"/>
              <w:jc w:val="center"/>
              <w:rPr>
                <w:rFonts w:ascii="宋体" w:eastAsia="宋体" w:hAnsi="宋体" w:cs="宋体"/>
                <w:sz w:val="21"/>
                <w:szCs w:val="21"/>
              </w:rPr>
            </w:pPr>
          </w:p>
        </w:tc>
      </w:tr>
      <w:tr w:rsidR="00DD2CD1" w:rsidRPr="00DD2CD1">
        <w:trPr>
          <w:trHeight w:hRule="exact" w:val="581"/>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14"/>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7"/>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7"/>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4"/>
              <w:ind w:left="110"/>
              <w:jc w:val="center"/>
              <w:rPr>
                <w:rFonts w:ascii="宋体" w:eastAsia="宋体" w:hAnsi="宋体" w:cs="宋体"/>
                <w:sz w:val="21"/>
                <w:szCs w:val="21"/>
              </w:rPr>
            </w:pPr>
          </w:p>
        </w:tc>
      </w:tr>
      <w:tr w:rsidR="00DD2CD1" w:rsidRPr="00DD2CD1">
        <w:trPr>
          <w:trHeight w:hRule="exact" w:val="583"/>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2"/>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2"/>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0"/>
              <w:jc w:val="center"/>
              <w:rPr>
                <w:rFonts w:ascii="宋体" w:eastAsia="宋体" w:hAnsi="宋体" w:cs="宋体"/>
                <w:sz w:val="21"/>
                <w:szCs w:val="21"/>
              </w:rPr>
            </w:pPr>
          </w:p>
        </w:tc>
      </w:tr>
      <w:tr w:rsidR="00DD2CD1" w:rsidRPr="00DD2CD1">
        <w:trPr>
          <w:trHeight w:hRule="exact" w:val="581"/>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14"/>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7"/>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7"/>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4"/>
              <w:ind w:left="110"/>
              <w:jc w:val="center"/>
              <w:rPr>
                <w:rFonts w:ascii="宋体" w:eastAsia="宋体" w:hAnsi="宋体" w:cs="宋体"/>
                <w:sz w:val="21"/>
                <w:szCs w:val="21"/>
              </w:rPr>
            </w:pPr>
          </w:p>
        </w:tc>
      </w:tr>
      <w:tr w:rsidR="00DD2CD1" w:rsidRPr="00DD2CD1">
        <w:trPr>
          <w:trHeight w:hRule="exact" w:val="583"/>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17"/>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7"/>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7"/>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7"/>
              <w:ind w:left="110"/>
              <w:jc w:val="center"/>
              <w:rPr>
                <w:rFonts w:ascii="宋体" w:eastAsia="宋体" w:hAnsi="宋体" w:cs="宋体"/>
                <w:sz w:val="21"/>
                <w:szCs w:val="21"/>
              </w:rPr>
            </w:pPr>
          </w:p>
        </w:tc>
      </w:tr>
      <w:tr w:rsidR="00DD2CD1" w:rsidRPr="00DD2CD1">
        <w:trPr>
          <w:trHeight w:hRule="exact" w:val="581"/>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15"/>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5"/>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5"/>
              <w:ind w:left="107"/>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5"/>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5"/>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5"/>
              <w:ind w:left="107"/>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5"/>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5"/>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5"/>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5"/>
              <w:ind w:left="110"/>
              <w:jc w:val="center"/>
              <w:rPr>
                <w:rFonts w:ascii="宋体" w:eastAsia="宋体" w:hAnsi="宋体" w:cs="宋体"/>
                <w:sz w:val="21"/>
                <w:szCs w:val="21"/>
              </w:rPr>
            </w:pPr>
          </w:p>
        </w:tc>
      </w:tr>
      <w:tr w:rsidR="00DD2CD1" w:rsidRPr="00DD2CD1">
        <w:trPr>
          <w:trHeight w:hRule="exact" w:val="583"/>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17"/>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7"/>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7"/>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7"/>
              <w:ind w:left="110"/>
              <w:jc w:val="center"/>
              <w:rPr>
                <w:rFonts w:ascii="宋体" w:eastAsia="宋体" w:hAnsi="宋体" w:cs="宋体"/>
                <w:sz w:val="21"/>
                <w:szCs w:val="21"/>
              </w:rPr>
            </w:pPr>
          </w:p>
        </w:tc>
      </w:tr>
      <w:tr w:rsidR="00DD2CD1" w:rsidRPr="00DD2CD1">
        <w:trPr>
          <w:trHeight w:hRule="exact" w:val="581"/>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14"/>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7"/>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7"/>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4"/>
              <w:ind w:left="110"/>
              <w:jc w:val="center"/>
              <w:rPr>
                <w:rFonts w:ascii="宋体" w:eastAsia="宋体" w:hAnsi="宋体" w:cs="宋体"/>
                <w:sz w:val="21"/>
                <w:szCs w:val="21"/>
              </w:rPr>
            </w:pPr>
          </w:p>
        </w:tc>
      </w:tr>
      <w:tr w:rsidR="00DD2CD1" w:rsidRPr="00DD2CD1">
        <w:trPr>
          <w:trHeight w:hRule="exact" w:val="583"/>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17"/>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7"/>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7"/>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7"/>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7"/>
              <w:ind w:left="110"/>
              <w:jc w:val="center"/>
              <w:rPr>
                <w:rFonts w:ascii="宋体" w:eastAsia="宋体" w:hAnsi="宋体" w:cs="宋体"/>
                <w:sz w:val="21"/>
                <w:szCs w:val="21"/>
              </w:rPr>
            </w:pPr>
          </w:p>
        </w:tc>
      </w:tr>
      <w:tr w:rsidR="00DD2CD1" w:rsidRPr="00DD2CD1">
        <w:trPr>
          <w:trHeight w:hRule="exact" w:val="581"/>
        </w:trPr>
        <w:tc>
          <w:tcPr>
            <w:tcW w:w="85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14"/>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7"/>
              <w:jc w:val="center"/>
              <w:rPr>
                <w:rFonts w:ascii="宋体" w:eastAsia="宋体" w:hAnsi="宋体" w:cs="宋体"/>
                <w:sz w:val="21"/>
                <w:szCs w:val="21"/>
              </w:rPr>
            </w:pPr>
          </w:p>
        </w:tc>
        <w:tc>
          <w:tcPr>
            <w:tcW w:w="9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7"/>
              <w:jc w:val="center"/>
              <w:rPr>
                <w:rFonts w:ascii="宋体" w:eastAsia="宋体" w:hAnsi="宋体" w:cs="宋体"/>
                <w:sz w:val="21"/>
                <w:szCs w:val="21"/>
              </w:rPr>
            </w:pPr>
          </w:p>
        </w:tc>
        <w:tc>
          <w:tcPr>
            <w:tcW w:w="100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4"/>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4"/>
              <w:ind w:left="110"/>
              <w:jc w:val="center"/>
              <w:rPr>
                <w:rFonts w:ascii="宋体" w:eastAsia="宋体" w:hAnsi="宋体" w:cs="宋体"/>
                <w:sz w:val="21"/>
                <w:szCs w:val="21"/>
              </w:rPr>
            </w:pPr>
          </w:p>
        </w:tc>
      </w:tr>
      <w:tr w:rsidR="00DD2CD1" w:rsidRPr="00DD2CD1">
        <w:trPr>
          <w:trHeight w:hRule="exact" w:val="588"/>
        </w:trPr>
        <w:tc>
          <w:tcPr>
            <w:tcW w:w="852" w:type="dxa"/>
            <w:tcBorders>
              <w:top w:val="single" w:sz="6" w:space="0" w:color="000000"/>
              <w:left w:val="single" w:sz="12" w:space="0" w:color="000000"/>
              <w:bottom w:val="single" w:sz="12" w:space="0" w:color="000000"/>
              <w:right w:val="single" w:sz="6" w:space="0" w:color="000000"/>
            </w:tcBorders>
          </w:tcPr>
          <w:p w:rsidR="00696CD4" w:rsidRPr="00DD2CD1" w:rsidRDefault="00696CD4">
            <w:pPr>
              <w:pStyle w:val="TableParagraph"/>
              <w:spacing w:before="117"/>
              <w:ind w:left="95"/>
              <w:jc w:val="center"/>
              <w:rPr>
                <w:rFonts w:ascii="宋体" w:eastAsia="宋体" w:hAnsi="宋体" w:cs="宋体"/>
                <w:sz w:val="21"/>
                <w:szCs w:val="21"/>
              </w:rPr>
            </w:pPr>
          </w:p>
        </w:tc>
        <w:tc>
          <w:tcPr>
            <w:tcW w:w="1274"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17"/>
              <w:ind w:left="103"/>
              <w:jc w:val="center"/>
              <w:rPr>
                <w:rFonts w:ascii="宋体" w:eastAsia="宋体" w:hAnsi="宋体" w:cs="宋体"/>
                <w:sz w:val="21"/>
                <w:szCs w:val="21"/>
              </w:rPr>
            </w:pPr>
          </w:p>
        </w:tc>
        <w:tc>
          <w:tcPr>
            <w:tcW w:w="1277"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17"/>
              <w:ind w:left="107"/>
              <w:jc w:val="center"/>
              <w:rPr>
                <w:rFonts w:ascii="宋体" w:eastAsia="宋体" w:hAnsi="宋体" w:cs="宋体"/>
                <w:sz w:val="21"/>
                <w:szCs w:val="21"/>
              </w:rPr>
            </w:pPr>
          </w:p>
        </w:tc>
        <w:tc>
          <w:tcPr>
            <w:tcW w:w="900"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17"/>
              <w:ind w:left="105"/>
              <w:jc w:val="center"/>
              <w:rPr>
                <w:rFonts w:ascii="宋体" w:eastAsia="宋体" w:hAnsi="宋体" w:cs="宋体"/>
                <w:sz w:val="21"/>
                <w:szCs w:val="21"/>
              </w:rPr>
            </w:pPr>
          </w:p>
        </w:tc>
        <w:tc>
          <w:tcPr>
            <w:tcW w:w="867"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17"/>
              <w:ind w:left="100"/>
              <w:jc w:val="center"/>
              <w:rPr>
                <w:rFonts w:ascii="宋体" w:eastAsia="宋体" w:hAnsi="宋体" w:cs="宋体"/>
                <w:sz w:val="21"/>
                <w:szCs w:val="21"/>
              </w:rPr>
            </w:pPr>
          </w:p>
        </w:tc>
        <w:tc>
          <w:tcPr>
            <w:tcW w:w="1016"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17"/>
              <w:ind w:left="107"/>
              <w:jc w:val="center"/>
              <w:rPr>
                <w:rFonts w:ascii="宋体" w:eastAsia="宋体" w:hAnsi="宋体" w:cs="宋体"/>
                <w:sz w:val="21"/>
                <w:szCs w:val="21"/>
              </w:rPr>
            </w:pPr>
          </w:p>
        </w:tc>
        <w:tc>
          <w:tcPr>
            <w:tcW w:w="1000"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17"/>
              <w:ind w:left="105"/>
              <w:jc w:val="center"/>
              <w:rPr>
                <w:rFonts w:ascii="宋体" w:eastAsia="宋体" w:hAnsi="宋体" w:cs="宋体"/>
                <w:sz w:val="21"/>
                <w:szCs w:val="21"/>
              </w:rPr>
            </w:pPr>
          </w:p>
        </w:tc>
        <w:tc>
          <w:tcPr>
            <w:tcW w:w="834"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17"/>
              <w:ind w:left="100"/>
              <w:jc w:val="center"/>
              <w:rPr>
                <w:rFonts w:ascii="宋体" w:eastAsia="宋体" w:hAnsi="宋体" w:cs="宋体"/>
                <w:sz w:val="21"/>
                <w:szCs w:val="21"/>
              </w:rPr>
            </w:pPr>
          </w:p>
        </w:tc>
        <w:tc>
          <w:tcPr>
            <w:tcW w:w="1316"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17"/>
              <w:ind w:left="106"/>
              <w:jc w:val="center"/>
              <w:rPr>
                <w:rFonts w:ascii="宋体" w:eastAsia="宋体" w:hAnsi="宋体" w:cs="宋体"/>
                <w:sz w:val="21"/>
                <w:szCs w:val="21"/>
              </w:rPr>
            </w:pPr>
          </w:p>
        </w:tc>
        <w:tc>
          <w:tcPr>
            <w:tcW w:w="934" w:type="dxa"/>
            <w:tcBorders>
              <w:top w:val="single" w:sz="6" w:space="0" w:color="000000"/>
              <w:left w:val="single" w:sz="6" w:space="0" w:color="000000"/>
              <w:bottom w:val="single" w:sz="12" w:space="0" w:color="000000"/>
              <w:right w:val="single" w:sz="12" w:space="0" w:color="000000"/>
            </w:tcBorders>
          </w:tcPr>
          <w:p w:rsidR="00696CD4" w:rsidRPr="00DD2CD1" w:rsidRDefault="00696CD4">
            <w:pPr>
              <w:pStyle w:val="TableParagraph"/>
              <w:spacing w:before="117"/>
              <w:ind w:left="110"/>
              <w:jc w:val="center"/>
              <w:rPr>
                <w:rFonts w:ascii="宋体" w:eastAsia="宋体" w:hAnsi="宋体" w:cs="宋体"/>
                <w:sz w:val="21"/>
                <w:szCs w:val="21"/>
              </w:rPr>
            </w:pPr>
          </w:p>
        </w:tc>
      </w:tr>
    </w:tbl>
    <w:p w:rsidR="00696CD4" w:rsidRPr="00DD2CD1" w:rsidRDefault="00696CD4">
      <w:pPr>
        <w:rPr>
          <w:rFonts w:ascii="MingLiU" w:eastAsia="MingLiU" w:hAnsi="MingLiU" w:cs="MingLiU"/>
          <w:sz w:val="20"/>
          <w:szCs w:val="20"/>
        </w:rPr>
      </w:pPr>
    </w:p>
    <w:p w:rsidR="00696CD4" w:rsidRPr="00DD2CD1" w:rsidRDefault="00696CD4">
      <w:pPr>
        <w:spacing w:before="7"/>
        <w:rPr>
          <w:rFonts w:ascii="MingLiU" w:eastAsia="MingLiU" w:hAnsi="MingLiU" w:cs="MingLiU"/>
          <w:sz w:val="21"/>
          <w:szCs w:val="21"/>
        </w:rPr>
      </w:pPr>
    </w:p>
    <w:p w:rsidR="00696CD4" w:rsidRPr="00DD2CD1" w:rsidRDefault="00DD2CD1">
      <w:pPr>
        <w:pStyle w:val="a0"/>
        <w:spacing w:before="36"/>
        <w:ind w:right="103"/>
        <w:rPr>
          <w:rFonts w:cs="宋体"/>
        </w:rPr>
      </w:pPr>
      <w:r w:rsidRPr="00DD2CD1">
        <w:t>附件</w:t>
      </w:r>
      <w:r w:rsidRPr="00DD2CD1">
        <w:rPr>
          <w:rFonts w:cs="宋体"/>
        </w:rPr>
        <w:t>3</w:t>
      </w:r>
      <w:r w:rsidRPr="00DD2CD1">
        <w:t>：</w:t>
      </w:r>
    </w:p>
    <w:p w:rsidR="00696CD4" w:rsidRPr="00DD2CD1" w:rsidRDefault="00696CD4">
      <w:pPr>
        <w:spacing w:before="9"/>
        <w:rPr>
          <w:rFonts w:ascii="宋体" w:eastAsia="宋体" w:hAnsi="宋体" w:cs="宋体"/>
          <w:sz w:val="21"/>
          <w:szCs w:val="21"/>
        </w:rPr>
      </w:pPr>
    </w:p>
    <w:p w:rsidR="00696CD4" w:rsidRPr="00DD2CD1" w:rsidRDefault="00DD2CD1">
      <w:pPr>
        <w:pStyle w:val="a0"/>
        <w:spacing w:before="36"/>
        <w:ind w:left="478" w:right="103" w:firstLine="3060"/>
        <w:rPr>
          <w:rFonts w:cs="宋体"/>
        </w:rPr>
      </w:pPr>
      <w:r w:rsidRPr="00DD2CD1">
        <w:t>工程质量保修书</w:t>
      </w:r>
    </w:p>
    <w:p w:rsidR="00696CD4" w:rsidRPr="00DD2CD1" w:rsidRDefault="00696CD4">
      <w:pPr>
        <w:spacing w:before="6"/>
        <w:rPr>
          <w:rFonts w:ascii="宋体" w:eastAsia="宋体" w:hAnsi="宋体" w:cs="宋体"/>
          <w:sz w:val="24"/>
          <w:szCs w:val="24"/>
        </w:rPr>
      </w:pPr>
    </w:p>
    <w:p w:rsidR="00696CD4" w:rsidRPr="00DD2CD1" w:rsidRDefault="00DD2CD1">
      <w:pPr>
        <w:pStyle w:val="a0"/>
        <w:ind w:left="478" w:right="103"/>
        <w:rPr>
          <w:rFonts w:cs="宋体"/>
          <w:lang w:eastAsia="zh-CN"/>
        </w:rPr>
      </w:pPr>
      <w:r w:rsidRPr="00DD2CD1">
        <w:rPr>
          <w:spacing w:val="-15"/>
          <w:lang w:eastAsia="zh-CN"/>
        </w:rPr>
        <w:t>发包人（全称）：</w:t>
      </w:r>
      <w:r w:rsidRPr="00DD2CD1">
        <w:rPr>
          <w:spacing w:val="-15"/>
          <w:lang w:eastAsia="zh-CN"/>
        </w:rPr>
        <w:t xml:space="preserve"> </w:t>
      </w:r>
      <w:r w:rsidRPr="00DD2CD1">
        <w:rPr>
          <w:rFonts w:hint="eastAsia"/>
          <w:u w:val="single" w:color="000000"/>
          <w:lang w:eastAsia="zh-CN"/>
        </w:rPr>
        <w:t>营口辽河沿岸经济带开发建设有限公司</w:t>
      </w:r>
    </w:p>
    <w:p w:rsidR="00696CD4" w:rsidRPr="00DD2CD1" w:rsidRDefault="00696CD4">
      <w:pPr>
        <w:spacing w:before="13"/>
        <w:rPr>
          <w:rFonts w:ascii="宋体" w:eastAsia="宋体" w:hAnsi="宋体" w:cs="宋体"/>
          <w:sz w:val="9"/>
          <w:szCs w:val="9"/>
          <w:lang w:eastAsia="zh-CN"/>
        </w:rPr>
      </w:pPr>
    </w:p>
    <w:p w:rsidR="00696CD4" w:rsidRPr="00DD2CD1" w:rsidRDefault="00DD2CD1">
      <w:pPr>
        <w:pStyle w:val="a0"/>
        <w:spacing w:before="36"/>
        <w:ind w:right="103"/>
        <w:rPr>
          <w:rFonts w:cs="宋体"/>
          <w:lang w:eastAsia="zh-CN"/>
        </w:rPr>
      </w:pPr>
      <w:r w:rsidRPr="00DD2CD1">
        <w:rPr>
          <w:spacing w:val="-15"/>
          <w:lang w:eastAsia="zh-CN"/>
        </w:rPr>
        <w:t>承包人（全称）：</w:t>
      </w:r>
    </w:p>
    <w:p w:rsidR="00696CD4" w:rsidRPr="00DD2CD1" w:rsidRDefault="00DD2CD1">
      <w:pPr>
        <w:pStyle w:val="a0"/>
        <w:spacing w:before="121" w:line="408" w:lineRule="auto"/>
        <w:ind w:right="103"/>
        <w:rPr>
          <w:rFonts w:cs="宋体"/>
          <w:lang w:eastAsia="zh-CN"/>
        </w:rPr>
      </w:pPr>
      <w:r w:rsidRPr="00DD2CD1">
        <w:rPr>
          <w:spacing w:val="-4"/>
          <w:lang w:eastAsia="zh-CN"/>
        </w:rPr>
        <w:t>发包人和承包人根据《中华人民共和国建筑法》和《建设工程质量管理条例》，经协商一致就</w:t>
      </w:r>
      <w:r w:rsidRPr="00DD2CD1">
        <w:rPr>
          <w:rFonts w:hint="eastAsia"/>
          <w:spacing w:val="-4"/>
          <w:u w:val="single"/>
          <w:lang w:eastAsia="zh-CN"/>
        </w:rPr>
        <w:t>营口市大辽河城市段（造纸厂东路至成福里段）整治工程</w:t>
      </w:r>
      <w:r w:rsidRPr="00DD2CD1">
        <w:rPr>
          <w:rFonts w:hint="eastAsia"/>
          <w:spacing w:val="-4"/>
          <w:u w:val="single"/>
          <w:lang w:eastAsia="zh-CN"/>
        </w:rPr>
        <w:t>-</w:t>
      </w:r>
      <w:r w:rsidRPr="00DD2CD1">
        <w:rPr>
          <w:rFonts w:hint="eastAsia"/>
          <w:spacing w:val="-4"/>
          <w:u w:val="single"/>
          <w:lang w:eastAsia="zh-CN"/>
        </w:rPr>
        <w:t>大辽河沿岸防洪提升工程和滨河街（造纸厂东路</w:t>
      </w:r>
      <w:r w:rsidRPr="00DD2CD1">
        <w:rPr>
          <w:rFonts w:hint="eastAsia"/>
          <w:spacing w:val="-4"/>
          <w:u w:val="single"/>
          <w:lang w:eastAsia="zh-CN"/>
        </w:rPr>
        <w:t>-</w:t>
      </w:r>
      <w:r w:rsidRPr="00DD2CD1">
        <w:rPr>
          <w:rFonts w:hint="eastAsia"/>
          <w:spacing w:val="-4"/>
          <w:u w:val="single"/>
          <w:lang w:eastAsia="zh-CN"/>
        </w:rPr>
        <w:t>成福里段）道路及配套管网工程一标段</w:t>
      </w:r>
      <w:r w:rsidRPr="00DD2CD1">
        <w:rPr>
          <w:spacing w:val="-4"/>
          <w:lang w:eastAsia="zh-CN"/>
        </w:rPr>
        <w:t>（工程全称）签订工程质量保修书。</w:t>
      </w:r>
    </w:p>
    <w:p w:rsidR="00696CD4" w:rsidRPr="00DD2CD1" w:rsidRDefault="00DD2CD1">
      <w:pPr>
        <w:pStyle w:val="a0"/>
        <w:spacing w:before="46"/>
        <w:jc w:val="both"/>
        <w:rPr>
          <w:rFonts w:cs="宋体"/>
          <w:lang w:eastAsia="zh-CN"/>
        </w:rPr>
      </w:pPr>
      <w:bookmarkStart w:id="479" w:name="_bookmark254"/>
      <w:bookmarkStart w:id="480" w:name="一、工程质量保修范围和内容"/>
      <w:bookmarkEnd w:id="479"/>
      <w:bookmarkEnd w:id="480"/>
      <w:r w:rsidRPr="00DD2CD1">
        <w:rPr>
          <w:lang w:eastAsia="zh-CN"/>
        </w:rPr>
        <w:t>一、工程质量保修范围和内容</w:t>
      </w:r>
    </w:p>
    <w:p w:rsidR="00696CD4" w:rsidRPr="00DD2CD1" w:rsidRDefault="00696CD4">
      <w:pPr>
        <w:spacing w:before="10"/>
        <w:rPr>
          <w:rFonts w:ascii="宋体" w:eastAsia="宋体" w:hAnsi="宋体" w:cs="宋体"/>
          <w:sz w:val="14"/>
          <w:szCs w:val="14"/>
          <w:lang w:eastAsia="zh-CN"/>
        </w:rPr>
      </w:pPr>
    </w:p>
    <w:p w:rsidR="00696CD4" w:rsidRPr="00DD2CD1" w:rsidRDefault="00DD2CD1">
      <w:pPr>
        <w:pStyle w:val="a0"/>
        <w:jc w:val="both"/>
        <w:rPr>
          <w:rFonts w:cs="宋体"/>
          <w:lang w:eastAsia="zh-CN"/>
        </w:rPr>
      </w:pPr>
      <w:r w:rsidRPr="00DD2CD1">
        <w:rPr>
          <w:lang w:eastAsia="zh-CN"/>
        </w:rPr>
        <w:t>承包人在质量保修期内，按照有关法律规定和合同约定，承担工程质量保修责任。</w:t>
      </w:r>
    </w:p>
    <w:p w:rsidR="00696CD4" w:rsidRPr="00DD2CD1" w:rsidRDefault="00696CD4">
      <w:pPr>
        <w:spacing w:before="10"/>
        <w:rPr>
          <w:rFonts w:ascii="宋体" w:eastAsia="宋体" w:hAnsi="宋体" w:cs="宋体"/>
          <w:sz w:val="14"/>
          <w:szCs w:val="14"/>
          <w:lang w:eastAsia="zh-CN"/>
        </w:rPr>
      </w:pPr>
    </w:p>
    <w:p w:rsidR="00696CD4" w:rsidRPr="00DD2CD1" w:rsidRDefault="00DD2CD1">
      <w:pPr>
        <w:pStyle w:val="a0"/>
        <w:spacing w:line="408" w:lineRule="auto"/>
        <w:ind w:right="105"/>
        <w:jc w:val="both"/>
        <w:rPr>
          <w:rFonts w:cs="宋体"/>
          <w:sz w:val="11"/>
          <w:szCs w:val="11"/>
          <w:lang w:eastAsia="zh-CN"/>
        </w:rPr>
      </w:pPr>
      <w:r w:rsidRPr="00DD2CD1">
        <w:rPr>
          <w:spacing w:val="-7"/>
          <w:lang w:eastAsia="zh-CN"/>
        </w:rPr>
        <w:t>质量保修范围包括地基基础工程、主体结构工程，屋面防水工程、有防水要求的卫生间、</w:t>
      </w:r>
      <w:r w:rsidRPr="00DD2CD1">
        <w:rPr>
          <w:spacing w:val="-2"/>
          <w:lang w:eastAsia="zh-CN"/>
        </w:rPr>
        <w:t>房间和外墙面的防渗漏，供热与供冷系统，电气管线、给排水管道、设备安装和装修工程，</w:t>
      </w:r>
      <w:r w:rsidRPr="00DD2CD1">
        <w:rPr>
          <w:spacing w:val="-4"/>
          <w:lang w:eastAsia="zh-CN"/>
        </w:rPr>
        <w:t>以及双方约定的其他项目。具体保修的内容，双方约定如下：</w:t>
      </w:r>
      <w:r w:rsidRPr="00DD2CD1">
        <w:rPr>
          <w:rFonts w:hint="eastAsia"/>
          <w:spacing w:val="-4"/>
          <w:u w:val="single"/>
          <w:lang w:eastAsia="zh-CN"/>
        </w:rPr>
        <w:t>执行</w:t>
      </w:r>
      <w:r w:rsidRPr="00DD2CD1">
        <w:rPr>
          <w:u w:val="single"/>
          <w:lang w:eastAsia="zh-CN"/>
        </w:rPr>
        <w:t>《建设工程质量管理条例》</w:t>
      </w:r>
      <w:r w:rsidRPr="00DD2CD1">
        <w:rPr>
          <w:u w:val="single" w:color="000000"/>
          <w:lang w:eastAsia="zh-CN"/>
        </w:rPr>
        <w:t>。</w:t>
      </w:r>
    </w:p>
    <w:p w:rsidR="00696CD4" w:rsidRPr="00DD2CD1" w:rsidRDefault="00DD2CD1">
      <w:pPr>
        <w:numPr>
          <w:ilvl w:val="0"/>
          <w:numId w:val="6"/>
        </w:numPr>
        <w:spacing w:before="36"/>
        <w:ind w:right="103"/>
        <w:rPr>
          <w:rFonts w:ascii="宋体" w:eastAsia="宋体" w:hAnsi="宋体" w:cs="宋体"/>
          <w:sz w:val="21"/>
          <w:szCs w:val="21"/>
          <w:lang w:eastAsia="zh-CN"/>
        </w:rPr>
      </w:pPr>
      <w:bookmarkStart w:id="481" w:name="二、质量保修期"/>
      <w:bookmarkEnd w:id="481"/>
      <w:r w:rsidRPr="00DD2CD1">
        <w:rPr>
          <w:rFonts w:ascii="宋体" w:eastAsia="宋体" w:hAnsi="宋体" w:cs="宋体"/>
          <w:sz w:val="21"/>
          <w:szCs w:val="21"/>
          <w:lang w:eastAsia="zh-CN"/>
        </w:rPr>
        <w:t>质量保修期</w:t>
      </w:r>
      <w:r w:rsidRPr="00DD2CD1">
        <w:rPr>
          <w:rFonts w:ascii="宋体" w:eastAsia="宋体" w:hAnsi="宋体" w:cs="宋体"/>
          <w:sz w:val="21"/>
          <w:szCs w:val="21"/>
          <w:lang w:eastAsia="zh-CN"/>
        </w:rPr>
        <w:t xml:space="preserve"> </w:t>
      </w:r>
    </w:p>
    <w:p w:rsidR="00696CD4" w:rsidRPr="00DD2CD1" w:rsidRDefault="00696CD4">
      <w:pPr>
        <w:numPr>
          <w:ilvl w:val="0"/>
          <w:numId w:val="6"/>
        </w:numPr>
        <w:spacing w:before="36"/>
        <w:ind w:right="103"/>
        <w:rPr>
          <w:rFonts w:ascii="宋体" w:eastAsia="宋体" w:hAnsi="宋体" w:cs="宋体"/>
          <w:sz w:val="21"/>
          <w:szCs w:val="21"/>
          <w:lang w:eastAsia="zh-CN"/>
        </w:rPr>
      </w:pPr>
    </w:p>
    <w:p w:rsidR="00696CD4" w:rsidRPr="00DD2CD1" w:rsidRDefault="00DD2CD1">
      <w:pPr>
        <w:pStyle w:val="a0"/>
        <w:spacing w:line="340" w:lineRule="auto"/>
        <w:ind w:left="478" w:right="103"/>
        <w:rPr>
          <w:lang w:eastAsia="zh-CN"/>
        </w:rPr>
      </w:pPr>
      <w:r w:rsidRPr="00DD2CD1">
        <w:rPr>
          <w:lang w:eastAsia="zh-CN"/>
        </w:rPr>
        <w:t>根据《建设工程质量管理条例》及有关规定，工程的质量保修期如下：</w:t>
      </w:r>
    </w:p>
    <w:p w:rsidR="00696CD4" w:rsidRPr="00DD2CD1" w:rsidRDefault="00DD2CD1">
      <w:pPr>
        <w:pStyle w:val="a0"/>
        <w:spacing w:line="340" w:lineRule="auto"/>
        <w:ind w:left="478" w:right="103"/>
        <w:rPr>
          <w:rFonts w:cs="宋体"/>
          <w:lang w:eastAsia="zh-CN"/>
        </w:rPr>
      </w:pPr>
      <w:r w:rsidRPr="00DD2CD1">
        <w:rPr>
          <w:rFonts w:cs="宋体"/>
          <w:lang w:eastAsia="zh-CN"/>
        </w:rPr>
        <w:t>1</w:t>
      </w:r>
      <w:r w:rsidRPr="00DD2CD1">
        <w:rPr>
          <w:lang w:eastAsia="zh-CN"/>
        </w:rPr>
        <w:t>．地基基础工程和主体结构工程为设计文件规定的工程合理使用年限；</w:t>
      </w:r>
    </w:p>
    <w:p w:rsidR="00696CD4" w:rsidRPr="00DD2CD1" w:rsidRDefault="00DD2CD1">
      <w:pPr>
        <w:pStyle w:val="a0"/>
        <w:spacing w:before="25"/>
        <w:ind w:left="478" w:right="103" w:firstLineChars="100" w:firstLine="210"/>
        <w:rPr>
          <w:rFonts w:cs="宋体"/>
          <w:lang w:eastAsia="zh-CN"/>
        </w:rPr>
      </w:pPr>
      <w:r w:rsidRPr="00DD2CD1">
        <w:rPr>
          <w:rFonts w:cs="宋体"/>
          <w:lang w:eastAsia="zh-CN"/>
        </w:rPr>
        <w:t>2</w:t>
      </w:r>
      <w:r w:rsidRPr="00DD2CD1">
        <w:rPr>
          <w:lang w:eastAsia="zh-CN"/>
        </w:rPr>
        <w:t>．屋面防水工程、有防水要求的卫生间、房间和外墙面的防渗为年；</w:t>
      </w:r>
    </w:p>
    <w:p w:rsidR="00696CD4" w:rsidRPr="00DD2CD1" w:rsidRDefault="00696CD4">
      <w:pPr>
        <w:pStyle w:val="a0"/>
        <w:spacing w:before="25"/>
        <w:ind w:left="478" w:right="103" w:firstLineChars="100" w:firstLine="210"/>
        <w:rPr>
          <w:rFonts w:cs="宋体"/>
          <w:lang w:eastAsia="zh-CN"/>
        </w:rPr>
      </w:pPr>
    </w:p>
    <w:p w:rsidR="00696CD4" w:rsidRPr="00DD2CD1" w:rsidRDefault="00DD2CD1">
      <w:pPr>
        <w:pStyle w:val="a0"/>
        <w:spacing w:before="36"/>
        <w:ind w:left="629" w:right="103"/>
        <w:rPr>
          <w:rFonts w:cs="宋体"/>
          <w:lang w:eastAsia="zh-CN"/>
        </w:rPr>
      </w:pPr>
      <w:r w:rsidRPr="00DD2CD1">
        <w:rPr>
          <w:rFonts w:cs="宋体"/>
          <w:lang w:eastAsia="zh-CN"/>
        </w:rPr>
        <w:t>3</w:t>
      </w:r>
      <w:r w:rsidRPr="00DD2CD1">
        <w:rPr>
          <w:lang w:eastAsia="zh-CN"/>
        </w:rPr>
        <w:t>．装修工程为</w:t>
      </w:r>
      <w:r w:rsidRPr="00DD2CD1">
        <w:rPr>
          <w:lang w:eastAsia="zh-CN"/>
        </w:rPr>
        <w:t xml:space="preserve"> </w:t>
      </w:r>
      <w:r w:rsidRPr="00DD2CD1">
        <w:rPr>
          <w:spacing w:val="-3"/>
          <w:lang w:eastAsia="zh-CN"/>
        </w:rPr>
        <w:t>年；</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ind w:left="629" w:right="103"/>
        <w:rPr>
          <w:rFonts w:cs="宋体"/>
          <w:lang w:eastAsia="zh-CN"/>
        </w:rPr>
      </w:pPr>
      <w:r w:rsidRPr="00DD2CD1">
        <w:rPr>
          <w:rFonts w:cs="宋体"/>
          <w:lang w:eastAsia="zh-CN"/>
        </w:rPr>
        <w:t>4</w:t>
      </w:r>
      <w:r w:rsidRPr="00DD2CD1">
        <w:rPr>
          <w:lang w:eastAsia="zh-CN"/>
        </w:rPr>
        <w:t>．电气管线、给排水管道、设备安装工程为年；</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ind w:left="629" w:right="103"/>
        <w:rPr>
          <w:rFonts w:cs="宋体"/>
          <w:lang w:eastAsia="zh-CN"/>
        </w:rPr>
      </w:pPr>
      <w:r w:rsidRPr="00DD2CD1">
        <w:rPr>
          <w:rFonts w:cs="宋体"/>
          <w:lang w:eastAsia="zh-CN"/>
        </w:rPr>
        <w:t>5</w:t>
      </w:r>
      <w:r w:rsidRPr="00DD2CD1">
        <w:rPr>
          <w:lang w:eastAsia="zh-CN"/>
        </w:rPr>
        <w:t>．供热与供冷系统为个采暖期、供冷期；</w:t>
      </w:r>
    </w:p>
    <w:p w:rsidR="00696CD4" w:rsidRPr="00DD2CD1" w:rsidRDefault="00696CD4">
      <w:pPr>
        <w:spacing w:before="1"/>
        <w:rPr>
          <w:rFonts w:ascii="宋体" w:eastAsia="宋体" w:hAnsi="宋体" w:cs="宋体"/>
          <w:sz w:val="12"/>
          <w:szCs w:val="12"/>
          <w:lang w:eastAsia="zh-CN"/>
        </w:rPr>
      </w:pPr>
    </w:p>
    <w:p w:rsidR="00696CD4" w:rsidRPr="00DD2CD1" w:rsidRDefault="00DD2CD1">
      <w:pPr>
        <w:pStyle w:val="a0"/>
        <w:spacing w:before="36"/>
        <w:ind w:left="629" w:right="103"/>
        <w:rPr>
          <w:rFonts w:cs="宋体"/>
          <w:lang w:eastAsia="zh-CN"/>
        </w:rPr>
      </w:pPr>
      <w:r w:rsidRPr="00DD2CD1">
        <w:rPr>
          <w:rFonts w:cs="宋体"/>
          <w:lang w:eastAsia="zh-CN"/>
        </w:rPr>
        <w:t>6</w:t>
      </w:r>
      <w:r w:rsidRPr="00DD2CD1">
        <w:rPr>
          <w:lang w:eastAsia="zh-CN"/>
        </w:rPr>
        <w:t>．住宅小区内的给排水设施、道路等配套工程为年；</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line="408" w:lineRule="auto"/>
        <w:ind w:right="1390" w:firstLine="511"/>
        <w:rPr>
          <w:rFonts w:cs="宋体"/>
          <w:lang w:eastAsia="zh-CN"/>
        </w:rPr>
      </w:pPr>
      <w:r w:rsidRPr="00DD2CD1">
        <w:rPr>
          <w:rFonts w:cs="宋体"/>
          <w:lang w:eastAsia="zh-CN"/>
        </w:rPr>
        <w:t>7</w:t>
      </w:r>
      <w:r w:rsidRPr="00DD2CD1">
        <w:rPr>
          <w:lang w:eastAsia="zh-CN"/>
        </w:rPr>
        <w:t>．其他项目保修期限约定如下：</w:t>
      </w:r>
      <w:r w:rsidRPr="00DD2CD1">
        <w:rPr>
          <w:rFonts w:hint="eastAsia"/>
          <w:b/>
          <w:bCs/>
          <w:u w:val="single"/>
          <w:lang w:eastAsia="zh-CN"/>
        </w:rPr>
        <w:t>绿化工程在整体工程竣工验收合格后两年</w:t>
      </w:r>
      <w:r w:rsidRPr="00DD2CD1">
        <w:rPr>
          <w:b/>
          <w:bCs/>
          <w:spacing w:val="-3"/>
          <w:u w:val="single"/>
          <w:lang w:eastAsia="zh-CN"/>
        </w:rPr>
        <w:t>。</w:t>
      </w:r>
    </w:p>
    <w:p w:rsidR="00696CD4" w:rsidRPr="00DD2CD1" w:rsidRDefault="00DD2CD1">
      <w:pPr>
        <w:pStyle w:val="a0"/>
        <w:spacing w:before="46" w:line="408" w:lineRule="auto"/>
        <w:ind w:left="223" w:right="1029" w:firstLine="367"/>
        <w:jc w:val="both"/>
        <w:rPr>
          <w:lang w:eastAsia="zh-CN"/>
        </w:rPr>
      </w:pPr>
      <w:r w:rsidRPr="00DD2CD1">
        <w:rPr>
          <w:lang w:eastAsia="zh-CN"/>
        </w:rPr>
        <w:t>质量保修期自工程竣工验收合格之日起计算。</w:t>
      </w:r>
      <w:bookmarkStart w:id="482" w:name="三、缺陷责任期"/>
      <w:bookmarkStart w:id="483" w:name="_bookmark256"/>
      <w:bookmarkEnd w:id="482"/>
      <w:bookmarkEnd w:id="483"/>
    </w:p>
    <w:p w:rsidR="00696CD4" w:rsidRPr="00DD2CD1" w:rsidRDefault="00DD2CD1">
      <w:pPr>
        <w:pStyle w:val="a0"/>
        <w:spacing w:before="46" w:line="408" w:lineRule="auto"/>
        <w:ind w:left="533" w:right="1029"/>
        <w:jc w:val="both"/>
        <w:rPr>
          <w:rFonts w:cs="宋体"/>
          <w:lang w:eastAsia="zh-CN"/>
        </w:rPr>
      </w:pPr>
      <w:r w:rsidRPr="00DD2CD1">
        <w:rPr>
          <w:rFonts w:hint="eastAsia"/>
          <w:lang w:eastAsia="zh-CN"/>
        </w:rPr>
        <w:t>三、</w:t>
      </w:r>
      <w:r w:rsidRPr="00DD2CD1">
        <w:rPr>
          <w:lang w:eastAsia="zh-CN"/>
        </w:rPr>
        <w:t>缺陷责任期</w:t>
      </w:r>
    </w:p>
    <w:p w:rsidR="00696CD4" w:rsidRPr="00DD2CD1" w:rsidRDefault="00DD2CD1">
      <w:pPr>
        <w:pStyle w:val="a0"/>
        <w:spacing w:before="46" w:line="408" w:lineRule="auto"/>
        <w:ind w:left="533" w:right="1029" w:firstLineChars="200" w:firstLine="416"/>
        <w:jc w:val="both"/>
        <w:rPr>
          <w:spacing w:val="-1"/>
          <w:lang w:eastAsia="zh-CN"/>
        </w:rPr>
      </w:pPr>
      <w:r w:rsidRPr="00DD2CD1">
        <w:rPr>
          <w:spacing w:val="-1"/>
          <w:lang w:eastAsia="zh-CN"/>
        </w:rPr>
        <w:t>工程缺陷责任期为</w:t>
      </w:r>
      <w:r w:rsidRPr="00DD2CD1">
        <w:rPr>
          <w:spacing w:val="-1"/>
          <w:lang w:eastAsia="zh-CN"/>
        </w:rPr>
        <w:t xml:space="preserve"> 24 </w:t>
      </w:r>
      <w:r w:rsidRPr="00DD2CD1">
        <w:rPr>
          <w:spacing w:val="-1"/>
          <w:lang w:eastAsia="zh-CN"/>
        </w:rPr>
        <w:t>个月，缺陷责任期自工程通过竣工验收之日起计算。单位工程先于全部工程进行验收，单位工程缺陷责任期自单位工程验收合格之日起算。</w:t>
      </w:r>
      <w:r w:rsidRPr="00DD2CD1">
        <w:rPr>
          <w:spacing w:val="-1"/>
          <w:lang w:eastAsia="zh-CN"/>
        </w:rPr>
        <w:t xml:space="preserve"> </w:t>
      </w:r>
      <w:r w:rsidRPr="00DD2CD1">
        <w:rPr>
          <w:spacing w:val="-1"/>
          <w:lang w:eastAsia="zh-CN"/>
        </w:rPr>
        <w:t>缺陷责任期终止后，承包人履行了质量保修义务的，发包人应无息退还剩余的质量保证金。</w:t>
      </w:r>
      <w:r w:rsidRPr="00DD2CD1">
        <w:rPr>
          <w:spacing w:val="-1"/>
          <w:lang w:eastAsia="zh-CN"/>
        </w:rPr>
        <w:t xml:space="preserve"> </w:t>
      </w:r>
    </w:p>
    <w:p w:rsidR="00696CD4" w:rsidRPr="00DD2CD1" w:rsidRDefault="00DD2CD1">
      <w:pPr>
        <w:pStyle w:val="a0"/>
        <w:spacing w:before="46" w:line="408" w:lineRule="auto"/>
        <w:ind w:left="223" w:right="1029" w:firstLine="367"/>
        <w:jc w:val="both"/>
        <w:rPr>
          <w:spacing w:val="-1"/>
          <w:lang w:eastAsia="zh-CN"/>
        </w:rPr>
      </w:pPr>
      <w:bookmarkStart w:id="484" w:name="四、质量保修责任"/>
      <w:bookmarkStart w:id="485" w:name="_bookmark257"/>
      <w:bookmarkEnd w:id="484"/>
      <w:bookmarkEnd w:id="485"/>
      <w:r w:rsidRPr="00DD2CD1">
        <w:rPr>
          <w:spacing w:val="-1"/>
          <w:lang w:eastAsia="zh-CN"/>
        </w:rPr>
        <w:t>质量保修责任</w:t>
      </w:r>
      <w:r w:rsidRPr="00DD2CD1">
        <w:rPr>
          <w:spacing w:val="-1"/>
          <w:lang w:eastAsia="zh-CN"/>
        </w:rPr>
        <w:t xml:space="preserve"> </w:t>
      </w:r>
    </w:p>
    <w:p w:rsidR="00696CD4" w:rsidRPr="00DD2CD1" w:rsidRDefault="00DD2CD1">
      <w:pPr>
        <w:pStyle w:val="a0"/>
        <w:numPr>
          <w:ilvl w:val="0"/>
          <w:numId w:val="14"/>
        </w:numPr>
        <w:spacing w:line="408" w:lineRule="auto"/>
        <w:ind w:left="535" w:right="450"/>
        <w:rPr>
          <w:rFonts w:cs="宋体"/>
          <w:lang w:eastAsia="zh-CN"/>
        </w:rPr>
      </w:pPr>
      <w:r w:rsidRPr="00DD2CD1">
        <w:rPr>
          <w:lang w:eastAsia="zh-CN"/>
        </w:rPr>
        <w:t>属于保修范围、内容的项目，承包人应当在接到保修通知之日起</w:t>
      </w:r>
      <w:r w:rsidRPr="00DD2CD1">
        <w:rPr>
          <w:lang w:eastAsia="zh-CN"/>
        </w:rPr>
        <w:t xml:space="preserve"> </w:t>
      </w:r>
      <w:r w:rsidRPr="00DD2CD1">
        <w:rPr>
          <w:rFonts w:cs="宋体"/>
          <w:lang w:eastAsia="zh-CN"/>
        </w:rPr>
        <w:t>24</w:t>
      </w:r>
      <w:r w:rsidRPr="00DD2CD1">
        <w:rPr>
          <w:lang w:eastAsia="zh-CN"/>
        </w:rPr>
        <w:t>小时内派人保修。承</w:t>
      </w:r>
      <w:r w:rsidRPr="00DD2CD1">
        <w:rPr>
          <w:lang w:eastAsia="zh-CN"/>
        </w:rPr>
        <w:lastRenderedPageBreak/>
        <w:t>包人不在约定期限内派人保修的，发包人可以委托他人修理，费用由承包人承担。</w:t>
      </w:r>
    </w:p>
    <w:p w:rsidR="00696CD4" w:rsidRPr="00DD2CD1" w:rsidRDefault="00DD2CD1">
      <w:pPr>
        <w:pStyle w:val="a0"/>
        <w:spacing w:line="408" w:lineRule="auto"/>
        <w:ind w:left="0" w:right="450" w:firstLineChars="300" w:firstLine="612"/>
        <w:rPr>
          <w:rFonts w:cs="宋体"/>
          <w:lang w:eastAsia="zh-CN"/>
        </w:rPr>
      </w:pPr>
      <w:r w:rsidRPr="00DD2CD1">
        <w:rPr>
          <w:rFonts w:cs="宋体"/>
          <w:spacing w:val="-3"/>
          <w:lang w:eastAsia="zh-CN"/>
        </w:rPr>
        <w:t>2</w:t>
      </w:r>
      <w:r w:rsidRPr="00DD2CD1">
        <w:rPr>
          <w:spacing w:val="-3"/>
          <w:lang w:eastAsia="zh-CN"/>
        </w:rPr>
        <w:t>．发生紧急事故需抢修的，承包人在接到事故通知后，应当立即到达事故现场抢修。</w:t>
      </w:r>
    </w:p>
    <w:p w:rsidR="00696CD4" w:rsidRPr="00DD2CD1" w:rsidRDefault="00DD2CD1">
      <w:pPr>
        <w:pStyle w:val="a0"/>
        <w:spacing w:before="46" w:line="408" w:lineRule="auto"/>
        <w:ind w:left="223" w:right="450" w:firstLine="367"/>
        <w:jc w:val="both"/>
        <w:rPr>
          <w:rFonts w:cs="宋体"/>
          <w:lang w:eastAsia="zh-CN"/>
        </w:rPr>
      </w:pPr>
      <w:r w:rsidRPr="00DD2CD1">
        <w:rPr>
          <w:rFonts w:cs="宋体"/>
          <w:spacing w:val="-3"/>
          <w:lang w:eastAsia="zh-CN"/>
        </w:rPr>
        <w:t>3</w:t>
      </w:r>
      <w:r w:rsidRPr="00DD2CD1">
        <w:rPr>
          <w:spacing w:val="-3"/>
          <w:lang w:eastAsia="zh-CN"/>
        </w:rPr>
        <w:t>．对于涉及结构安全的质量问题，应当按照《建设工程质量管理条例》的规定，立即</w:t>
      </w:r>
      <w:r w:rsidRPr="00DD2CD1">
        <w:rPr>
          <w:spacing w:val="-1"/>
          <w:lang w:eastAsia="zh-CN"/>
        </w:rPr>
        <w:t>向当地建设行政主管部门和有关部门报告，采取安全防范措施，并由原设计人或者具有相</w:t>
      </w:r>
      <w:r w:rsidRPr="00DD2CD1">
        <w:rPr>
          <w:lang w:eastAsia="zh-CN"/>
        </w:rPr>
        <w:t>应资质等级的设计人提出保修方案，承包人实施保修。</w:t>
      </w:r>
    </w:p>
    <w:p w:rsidR="00696CD4" w:rsidRPr="00DD2CD1" w:rsidRDefault="00DD2CD1">
      <w:pPr>
        <w:pStyle w:val="a0"/>
        <w:spacing w:before="46"/>
        <w:ind w:left="629" w:right="272"/>
        <w:rPr>
          <w:rFonts w:cs="宋体"/>
          <w:lang w:eastAsia="zh-CN"/>
        </w:rPr>
      </w:pPr>
      <w:r w:rsidRPr="00DD2CD1">
        <w:rPr>
          <w:rFonts w:cs="宋体"/>
          <w:lang w:eastAsia="zh-CN"/>
        </w:rPr>
        <w:t>4</w:t>
      </w:r>
      <w:r w:rsidRPr="00DD2CD1">
        <w:rPr>
          <w:lang w:eastAsia="zh-CN"/>
        </w:rPr>
        <w:t>．质量保修完成后，由发包人组织验收。</w:t>
      </w:r>
    </w:p>
    <w:p w:rsidR="00696CD4" w:rsidRPr="00DD2CD1" w:rsidRDefault="00DD2CD1">
      <w:pPr>
        <w:pStyle w:val="a0"/>
        <w:spacing w:before="140" w:line="312" w:lineRule="auto"/>
        <w:ind w:right="450" w:firstLine="419"/>
        <w:rPr>
          <w:rFonts w:cs="宋体"/>
          <w:lang w:eastAsia="zh-CN"/>
        </w:rPr>
      </w:pPr>
      <w:r w:rsidRPr="00DD2CD1">
        <w:rPr>
          <w:rFonts w:cs="宋体"/>
          <w:spacing w:val="-1"/>
          <w:lang w:eastAsia="zh-CN"/>
        </w:rPr>
        <w:t>5</w:t>
      </w:r>
      <w:r w:rsidRPr="00DD2CD1">
        <w:rPr>
          <w:spacing w:val="-1"/>
          <w:lang w:eastAsia="zh-CN"/>
        </w:rPr>
        <w:t>、保修期内维修过的部位或设施，维修合格投入使用后，保修期从维修合格之日起重</w:t>
      </w:r>
      <w:r w:rsidRPr="00DD2CD1">
        <w:rPr>
          <w:lang w:eastAsia="zh-CN"/>
        </w:rPr>
        <w:t>新计算。</w:t>
      </w:r>
    </w:p>
    <w:p w:rsidR="00696CD4" w:rsidRPr="00DD2CD1" w:rsidRDefault="00696CD4">
      <w:pPr>
        <w:spacing w:before="10"/>
        <w:rPr>
          <w:rFonts w:ascii="宋体" w:eastAsia="宋体" w:hAnsi="宋体" w:cs="宋体"/>
          <w:sz w:val="14"/>
          <w:szCs w:val="14"/>
          <w:lang w:eastAsia="zh-CN"/>
        </w:rPr>
      </w:pPr>
    </w:p>
    <w:p w:rsidR="00696CD4" w:rsidRPr="00DD2CD1" w:rsidRDefault="00DD2CD1">
      <w:pPr>
        <w:pStyle w:val="a0"/>
        <w:ind w:right="272"/>
        <w:rPr>
          <w:rFonts w:cs="宋体"/>
          <w:lang w:eastAsia="zh-CN"/>
        </w:rPr>
      </w:pPr>
      <w:bookmarkStart w:id="486" w:name="五、保修费用"/>
      <w:bookmarkStart w:id="487" w:name="_bookmark258"/>
      <w:bookmarkEnd w:id="486"/>
      <w:bookmarkEnd w:id="487"/>
      <w:r w:rsidRPr="00DD2CD1">
        <w:rPr>
          <w:lang w:eastAsia="zh-CN"/>
        </w:rPr>
        <w:t>五、保修费用</w:t>
      </w:r>
    </w:p>
    <w:p w:rsidR="00696CD4" w:rsidRPr="00DD2CD1" w:rsidRDefault="00696CD4">
      <w:pPr>
        <w:spacing w:before="10"/>
        <w:rPr>
          <w:rFonts w:ascii="宋体" w:eastAsia="宋体" w:hAnsi="宋体" w:cs="宋体"/>
          <w:sz w:val="14"/>
          <w:szCs w:val="14"/>
          <w:lang w:eastAsia="zh-CN"/>
        </w:rPr>
      </w:pPr>
    </w:p>
    <w:p w:rsidR="00696CD4" w:rsidRPr="00DD2CD1" w:rsidRDefault="00DD2CD1">
      <w:pPr>
        <w:pStyle w:val="a0"/>
        <w:ind w:right="272"/>
        <w:rPr>
          <w:rFonts w:cs="宋体"/>
          <w:lang w:eastAsia="zh-CN"/>
        </w:rPr>
      </w:pPr>
      <w:r w:rsidRPr="00DD2CD1">
        <w:rPr>
          <w:lang w:eastAsia="zh-CN"/>
        </w:rPr>
        <w:t>保修费用由造成质量缺陷的责任方承担。</w:t>
      </w:r>
    </w:p>
    <w:p w:rsidR="00696CD4" w:rsidRPr="00DD2CD1" w:rsidRDefault="00696CD4">
      <w:pPr>
        <w:spacing w:before="10"/>
        <w:rPr>
          <w:rFonts w:ascii="宋体" w:eastAsia="宋体" w:hAnsi="宋体" w:cs="宋体"/>
          <w:sz w:val="14"/>
          <w:szCs w:val="14"/>
          <w:lang w:eastAsia="zh-CN"/>
        </w:rPr>
      </w:pPr>
    </w:p>
    <w:p w:rsidR="00696CD4" w:rsidRPr="00DD2CD1" w:rsidRDefault="00DD2CD1">
      <w:pPr>
        <w:pStyle w:val="a0"/>
        <w:ind w:left="238" w:right="272" w:firstLineChars="228" w:firstLine="481"/>
        <w:rPr>
          <w:rFonts w:cs="宋体"/>
          <w:lang w:eastAsia="zh-CN"/>
        </w:rPr>
      </w:pPr>
      <w:bookmarkStart w:id="488" w:name="六、双方约定的其他工程质量保修事项：___承包人未能按照合同约定及时履行保修义务"/>
      <w:bookmarkStart w:id="489" w:name="_bookmark259"/>
      <w:bookmarkEnd w:id="488"/>
      <w:bookmarkEnd w:id="489"/>
      <w:r w:rsidRPr="00DD2CD1">
        <w:rPr>
          <w:rFonts w:cs="宋体"/>
          <w:b/>
          <w:bCs/>
          <w:lang w:eastAsia="zh-CN"/>
        </w:rPr>
        <w:t>六</w:t>
      </w:r>
      <w:r w:rsidRPr="00DD2CD1">
        <w:rPr>
          <w:lang w:eastAsia="zh-CN"/>
        </w:rPr>
        <w:t>、双方约定的其他工程质量保修事项：</w:t>
      </w:r>
      <w:r w:rsidRPr="00DD2CD1">
        <w:rPr>
          <w:lang w:eastAsia="zh-CN"/>
        </w:rPr>
        <w:t xml:space="preserve"> </w:t>
      </w:r>
      <w:r w:rsidRPr="00DD2CD1">
        <w:rPr>
          <w:u w:val="single" w:color="000000"/>
          <w:lang w:eastAsia="zh-CN"/>
        </w:rPr>
        <w:t>承包人未能按照合同约定及时履行保修义务的，发包人有权委托他人保修。由此发生的费用，从承包</w:t>
      </w:r>
      <w:r w:rsidRPr="00DD2CD1">
        <w:rPr>
          <w:u w:val="single" w:color="000000"/>
          <w:lang w:eastAsia="zh-CN"/>
        </w:rPr>
        <w:t>人的质保金中扣除。</w:t>
      </w:r>
    </w:p>
    <w:p w:rsidR="00696CD4" w:rsidRPr="00DD2CD1" w:rsidRDefault="00696CD4">
      <w:pPr>
        <w:pStyle w:val="a0"/>
        <w:spacing w:before="36"/>
        <w:ind w:left="0" w:right="272"/>
        <w:rPr>
          <w:rFonts w:cs="宋体"/>
          <w:lang w:eastAsia="zh-CN"/>
        </w:rPr>
      </w:pP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line="408" w:lineRule="auto"/>
        <w:ind w:right="272" w:firstLine="343"/>
        <w:rPr>
          <w:rFonts w:cs="宋体"/>
          <w:sz w:val="20"/>
          <w:szCs w:val="20"/>
          <w:lang w:eastAsia="zh-CN"/>
        </w:rPr>
      </w:pPr>
      <w:r w:rsidRPr="00DD2CD1">
        <w:rPr>
          <w:spacing w:val="-2"/>
          <w:lang w:eastAsia="zh-CN"/>
        </w:rPr>
        <w:t>工程质量保修书由发包人、承包人在工程竣工验收前共同签署，作为施工合同附件，其</w:t>
      </w:r>
      <w:r w:rsidRPr="00DD2CD1">
        <w:rPr>
          <w:lang w:eastAsia="zh-CN"/>
        </w:rPr>
        <w:t xml:space="preserve"> </w:t>
      </w:r>
      <w:r w:rsidRPr="00DD2CD1">
        <w:rPr>
          <w:lang w:eastAsia="zh-CN"/>
        </w:rPr>
        <w:t>有效期限至保修期满。</w:t>
      </w:r>
    </w:p>
    <w:p w:rsidR="00696CD4" w:rsidRPr="00DD2CD1" w:rsidRDefault="00696CD4">
      <w:pPr>
        <w:spacing w:before="7"/>
        <w:rPr>
          <w:rFonts w:ascii="宋体" w:eastAsia="宋体" w:hAnsi="宋体" w:cs="宋体"/>
          <w:sz w:val="16"/>
          <w:szCs w:val="16"/>
          <w:lang w:eastAsia="zh-CN"/>
        </w:rPr>
      </w:pPr>
    </w:p>
    <w:p w:rsidR="00696CD4" w:rsidRPr="00DD2CD1" w:rsidRDefault="00DD2CD1">
      <w:pPr>
        <w:pStyle w:val="a0"/>
        <w:spacing w:before="36"/>
        <w:ind w:right="272"/>
        <w:rPr>
          <w:rFonts w:cs="宋体"/>
          <w:lang w:eastAsia="zh-CN"/>
        </w:rPr>
      </w:pPr>
      <w:r w:rsidRPr="00DD2CD1">
        <w:rPr>
          <w:lang w:eastAsia="zh-CN"/>
        </w:rPr>
        <w:t>发包人</w:t>
      </w:r>
      <w:r w:rsidRPr="00DD2CD1">
        <w:rPr>
          <w:rFonts w:cs="宋体"/>
          <w:lang w:eastAsia="zh-CN"/>
        </w:rPr>
        <w:t>(</w:t>
      </w:r>
      <w:r w:rsidRPr="00DD2CD1">
        <w:rPr>
          <w:lang w:eastAsia="zh-CN"/>
        </w:rPr>
        <w:t>公章</w:t>
      </w:r>
      <w:r w:rsidRPr="00DD2CD1">
        <w:rPr>
          <w:rFonts w:cs="宋体"/>
          <w:lang w:eastAsia="zh-CN"/>
        </w:rPr>
        <w:t>)</w:t>
      </w:r>
      <w:r w:rsidRPr="00DD2CD1">
        <w:rPr>
          <w:lang w:eastAsia="zh-CN"/>
        </w:rPr>
        <w:t>：</w:t>
      </w:r>
      <w:r w:rsidRPr="00DD2CD1">
        <w:rPr>
          <w:lang w:eastAsia="zh-CN"/>
        </w:rPr>
        <w:t xml:space="preserve">                    </w:t>
      </w:r>
      <w:r w:rsidRPr="00DD2CD1">
        <w:rPr>
          <w:lang w:eastAsia="zh-CN"/>
        </w:rPr>
        <w:t>承包人</w:t>
      </w:r>
      <w:r w:rsidRPr="00DD2CD1">
        <w:rPr>
          <w:rFonts w:cs="宋体"/>
          <w:lang w:eastAsia="zh-CN"/>
        </w:rPr>
        <w:t>(</w:t>
      </w:r>
      <w:r w:rsidRPr="00DD2CD1">
        <w:rPr>
          <w:lang w:eastAsia="zh-CN"/>
        </w:rPr>
        <w:t>公章</w:t>
      </w:r>
      <w:r w:rsidRPr="00DD2CD1">
        <w:rPr>
          <w:rFonts w:cs="宋体"/>
          <w:lang w:eastAsia="zh-CN"/>
        </w:rPr>
        <w:t>)</w:t>
      </w:r>
      <w:r w:rsidRPr="00DD2CD1">
        <w:rPr>
          <w:lang w:eastAsia="zh-CN"/>
        </w:rPr>
        <w:t>：</w:t>
      </w:r>
    </w:p>
    <w:p w:rsidR="00696CD4" w:rsidRPr="00DD2CD1" w:rsidRDefault="00696CD4">
      <w:pPr>
        <w:spacing w:before="1"/>
        <w:rPr>
          <w:rFonts w:ascii="宋体" w:eastAsia="宋体" w:hAnsi="宋体" w:cs="宋体"/>
          <w:sz w:val="12"/>
          <w:szCs w:val="12"/>
          <w:lang w:eastAsia="zh-CN"/>
        </w:rPr>
      </w:pPr>
    </w:p>
    <w:p w:rsidR="00696CD4" w:rsidRPr="00DD2CD1" w:rsidRDefault="00DD2CD1">
      <w:pPr>
        <w:pStyle w:val="a0"/>
        <w:tabs>
          <w:tab w:val="left" w:pos="7679"/>
        </w:tabs>
        <w:spacing w:before="36"/>
        <w:ind w:right="272"/>
        <w:rPr>
          <w:rFonts w:cs="宋体"/>
          <w:lang w:eastAsia="zh-CN"/>
        </w:rPr>
      </w:pPr>
      <w:r w:rsidRPr="00DD2CD1">
        <w:rPr>
          <w:lang w:eastAsia="zh-CN"/>
        </w:rPr>
        <w:t>地</w:t>
      </w:r>
      <w:r w:rsidRPr="00DD2CD1">
        <w:rPr>
          <w:lang w:eastAsia="zh-CN"/>
        </w:rPr>
        <w:t xml:space="preserve">  </w:t>
      </w:r>
      <w:r w:rsidRPr="00DD2CD1">
        <w:rPr>
          <w:lang w:eastAsia="zh-CN"/>
        </w:rPr>
        <w:t>址：</w:t>
      </w:r>
      <w:r w:rsidRPr="00DD2CD1">
        <w:rPr>
          <w:lang w:eastAsia="zh-CN"/>
        </w:rPr>
        <w:t xml:space="preserve">                            </w:t>
      </w:r>
      <w:r w:rsidRPr="00DD2CD1">
        <w:rPr>
          <w:lang w:eastAsia="zh-CN"/>
        </w:rPr>
        <w:t>地址：</w:t>
      </w:r>
      <w:r w:rsidRPr="00DD2CD1">
        <w:rPr>
          <w:rFonts w:cs="宋体"/>
          <w:u w:val="single" w:color="000000"/>
          <w:lang w:eastAsia="zh-CN"/>
        </w:rPr>
        <w:tab/>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tabs>
          <w:tab w:val="left" w:pos="3689"/>
        </w:tabs>
        <w:spacing w:before="36"/>
        <w:ind w:right="272"/>
        <w:rPr>
          <w:rFonts w:cs="宋体"/>
          <w:lang w:eastAsia="zh-CN"/>
        </w:rPr>
      </w:pPr>
      <w:r w:rsidRPr="00DD2CD1">
        <w:rPr>
          <w:spacing w:val="-2"/>
          <w:lang w:eastAsia="zh-CN"/>
        </w:rPr>
        <w:t>法定代表人</w:t>
      </w:r>
      <w:r w:rsidRPr="00DD2CD1">
        <w:rPr>
          <w:rFonts w:cs="宋体"/>
          <w:spacing w:val="-2"/>
          <w:lang w:eastAsia="zh-CN"/>
        </w:rPr>
        <w:t>(</w:t>
      </w:r>
      <w:r w:rsidRPr="00DD2CD1">
        <w:rPr>
          <w:spacing w:val="-2"/>
          <w:lang w:eastAsia="zh-CN"/>
        </w:rPr>
        <w:t>签字</w:t>
      </w:r>
      <w:r w:rsidRPr="00DD2CD1">
        <w:rPr>
          <w:rFonts w:cs="宋体"/>
          <w:spacing w:val="-2"/>
          <w:lang w:eastAsia="zh-CN"/>
        </w:rPr>
        <w:t>)</w:t>
      </w:r>
      <w:r w:rsidRPr="00DD2CD1">
        <w:rPr>
          <w:spacing w:val="-2"/>
          <w:lang w:eastAsia="zh-CN"/>
        </w:rPr>
        <w:t>：</w:t>
      </w:r>
      <w:r w:rsidRPr="00DD2CD1">
        <w:rPr>
          <w:spacing w:val="-2"/>
          <w:lang w:eastAsia="zh-CN"/>
        </w:rPr>
        <w:tab/>
      </w:r>
      <w:r w:rsidRPr="00DD2CD1">
        <w:rPr>
          <w:spacing w:val="-2"/>
          <w:lang w:eastAsia="zh-CN"/>
        </w:rPr>
        <w:t>法定代表人</w:t>
      </w:r>
      <w:r w:rsidRPr="00DD2CD1">
        <w:rPr>
          <w:rFonts w:cs="宋体"/>
          <w:spacing w:val="-2"/>
          <w:lang w:eastAsia="zh-CN"/>
        </w:rPr>
        <w:t>(</w:t>
      </w:r>
      <w:r w:rsidRPr="00DD2CD1">
        <w:rPr>
          <w:spacing w:val="-2"/>
          <w:lang w:eastAsia="zh-CN"/>
        </w:rPr>
        <w:t>签字</w:t>
      </w:r>
      <w:r w:rsidRPr="00DD2CD1">
        <w:rPr>
          <w:rFonts w:cs="宋体"/>
          <w:spacing w:val="-2"/>
          <w:lang w:eastAsia="zh-CN"/>
        </w:rPr>
        <w:t>)</w:t>
      </w:r>
      <w:r w:rsidRPr="00DD2CD1">
        <w:rPr>
          <w:spacing w:val="-2"/>
          <w:lang w:eastAsia="zh-CN"/>
        </w:rPr>
        <w:t>：</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tabs>
          <w:tab w:val="left" w:pos="3689"/>
          <w:tab w:val="left" w:pos="7787"/>
        </w:tabs>
        <w:spacing w:before="36"/>
        <w:ind w:right="272"/>
        <w:rPr>
          <w:rFonts w:cs="宋体"/>
          <w:lang w:eastAsia="zh-CN"/>
        </w:rPr>
      </w:pPr>
      <w:r w:rsidRPr="00DD2CD1">
        <w:rPr>
          <w:spacing w:val="-2"/>
          <w:lang w:eastAsia="zh-CN"/>
        </w:rPr>
        <w:t>委托代理人</w:t>
      </w:r>
      <w:r w:rsidRPr="00DD2CD1">
        <w:rPr>
          <w:rFonts w:cs="宋体"/>
          <w:spacing w:val="-2"/>
          <w:lang w:eastAsia="zh-CN"/>
        </w:rPr>
        <w:t>(</w:t>
      </w:r>
      <w:r w:rsidRPr="00DD2CD1">
        <w:rPr>
          <w:spacing w:val="-2"/>
          <w:lang w:eastAsia="zh-CN"/>
        </w:rPr>
        <w:t>签字</w:t>
      </w:r>
      <w:r w:rsidRPr="00DD2CD1">
        <w:rPr>
          <w:rFonts w:cs="宋体"/>
          <w:spacing w:val="-2"/>
          <w:lang w:eastAsia="zh-CN"/>
        </w:rPr>
        <w:t>)</w:t>
      </w:r>
      <w:r w:rsidRPr="00DD2CD1">
        <w:rPr>
          <w:spacing w:val="-2"/>
          <w:lang w:eastAsia="zh-CN"/>
        </w:rPr>
        <w:t>：</w:t>
      </w:r>
      <w:r w:rsidRPr="00DD2CD1">
        <w:rPr>
          <w:spacing w:val="-2"/>
          <w:lang w:eastAsia="zh-CN"/>
        </w:rPr>
        <w:tab/>
      </w:r>
      <w:r w:rsidRPr="00DD2CD1">
        <w:rPr>
          <w:spacing w:val="-2"/>
          <w:lang w:eastAsia="zh-CN"/>
        </w:rPr>
        <w:t>委托代理人</w:t>
      </w:r>
      <w:r w:rsidRPr="00DD2CD1">
        <w:rPr>
          <w:rFonts w:cs="宋体"/>
          <w:spacing w:val="-2"/>
          <w:lang w:eastAsia="zh-CN"/>
        </w:rPr>
        <w:t>(</w:t>
      </w:r>
      <w:r w:rsidRPr="00DD2CD1">
        <w:rPr>
          <w:spacing w:val="-2"/>
          <w:lang w:eastAsia="zh-CN"/>
        </w:rPr>
        <w:t>签字</w:t>
      </w:r>
      <w:r w:rsidRPr="00DD2CD1">
        <w:rPr>
          <w:rFonts w:cs="宋体"/>
          <w:spacing w:val="-2"/>
          <w:lang w:eastAsia="zh-CN"/>
        </w:rPr>
        <w:t>)</w:t>
      </w:r>
      <w:r w:rsidRPr="00DD2CD1">
        <w:rPr>
          <w:spacing w:val="-2"/>
          <w:lang w:eastAsia="zh-CN"/>
        </w:rPr>
        <w:t>：</w:t>
      </w:r>
      <w:r w:rsidRPr="00DD2CD1">
        <w:rPr>
          <w:rFonts w:cs="宋体"/>
          <w:spacing w:val="-2"/>
          <w:u w:val="single" w:color="000000"/>
          <w:lang w:eastAsia="zh-CN"/>
        </w:rPr>
        <w:tab/>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tabs>
          <w:tab w:val="left" w:pos="3584"/>
          <w:tab w:val="left" w:pos="7785"/>
        </w:tabs>
        <w:spacing w:before="36"/>
        <w:ind w:right="272"/>
        <w:rPr>
          <w:rFonts w:cs="宋体"/>
          <w:lang w:eastAsia="zh-CN"/>
        </w:rPr>
      </w:pPr>
      <w:r w:rsidRPr="00DD2CD1">
        <w:rPr>
          <w:lang w:eastAsia="zh-CN"/>
        </w:rPr>
        <w:t>电</w:t>
      </w:r>
      <w:r w:rsidRPr="00DD2CD1">
        <w:rPr>
          <w:lang w:eastAsia="zh-CN"/>
        </w:rPr>
        <w:t xml:space="preserve">  </w:t>
      </w:r>
      <w:r w:rsidRPr="00DD2CD1">
        <w:rPr>
          <w:lang w:eastAsia="zh-CN"/>
        </w:rPr>
        <w:t>话：</w:t>
      </w:r>
      <w:r w:rsidRPr="00DD2CD1">
        <w:rPr>
          <w:lang w:eastAsia="zh-CN"/>
        </w:rPr>
        <w:tab/>
      </w:r>
      <w:r w:rsidRPr="00DD2CD1">
        <w:rPr>
          <w:lang w:eastAsia="zh-CN"/>
        </w:rPr>
        <w:t>电话：</w:t>
      </w:r>
      <w:r w:rsidRPr="00DD2CD1">
        <w:rPr>
          <w:rFonts w:cs="宋体"/>
          <w:u w:val="single" w:color="000000"/>
          <w:lang w:eastAsia="zh-CN"/>
        </w:rPr>
        <w:tab/>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tabs>
          <w:tab w:val="left" w:pos="3584"/>
          <w:tab w:val="left" w:pos="7785"/>
        </w:tabs>
        <w:spacing w:before="36"/>
        <w:ind w:right="272"/>
        <w:rPr>
          <w:rFonts w:cs="宋体"/>
          <w:lang w:eastAsia="zh-CN"/>
        </w:rPr>
      </w:pPr>
      <w:r w:rsidRPr="00DD2CD1">
        <w:rPr>
          <w:lang w:eastAsia="zh-CN"/>
        </w:rPr>
        <w:t>传</w:t>
      </w:r>
      <w:r w:rsidRPr="00DD2CD1">
        <w:rPr>
          <w:lang w:eastAsia="zh-CN"/>
        </w:rPr>
        <w:t xml:space="preserve">  </w:t>
      </w:r>
      <w:r w:rsidRPr="00DD2CD1">
        <w:rPr>
          <w:lang w:eastAsia="zh-CN"/>
        </w:rPr>
        <w:t>真：</w:t>
      </w:r>
      <w:r w:rsidRPr="00DD2CD1">
        <w:rPr>
          <w:lang w:eastAsia="zh-CN"/>
        </w:rPr>
        <w:tab/>
      </w:r>
      <w:r w:rsidRPr="00DD2CD1">
        <w:rPr>
          <w:lang w:eastAsia="zh-CN"/>
        </w:rPr>
        <w:t>传真：</w:t>
      </w:r>
      <w:r w:rsidRPr="00DD2CD1">
        <w:rPr>
          <w:rFonts w:cs="宋体"/>
          <w:u w:val="single" w:color="000000"/>
          <w:lang w:eastAsia="zh-CN"/>
        </w:rPr>
        <w:tab/>
      </w:r>
    </w:p>
    <w:p w:rsidR="00696CD4" w:rsidRPr="00DD2CD1" w:rsidRDefault="00696CD4">
      <w:pPr>
        <w:rPr>
          <w:rFonts w:ascii="宋体" w:eastAsia="宋体" w:hAnsi="宋体" w:cs="宋体"/>
          <w:sz w:val="13"/>
          <w:szCs w:val="13"/>
          <w:lang w:eastAsia="zh-CN"/>
        </w:rPr>
      </w:pPr>
    </w:p>
    <w:tbl>
      <w:tblPr>
        <w:tblStyle w:val="TableNormal"/>
        <w:tblW w:w="0" w:type="auto"/>
        <w:tblInd w:w="108" w:type="dxa"/>
        <w:tblLayout w:type="fixed"/>
        <w:tblLook w:val="04A0" w:firstRow="1" w:lastRow="0" w:firstColumn="1" w:lastColumn="0" w:noHBand="0" w:noVBand="1"/>
      </w:tblPr>
      <w:tblGrid>
        <w:gridCol w:w="1163"/>
        <w:gridCol w:w="1912"/>
        <w:gridCol w:w="1551"/>
        <w:gridCol w:w="3784"/>
      </w:tblGrid>
      <w:tr w:rsidR="00DD2CD1" w:rsidRPr="00DD2CD1">
        <w:trPr>
          <w:trHeight w:hRule="exact" w:val="697"/>
        </w:trPr>
        <w:tc>
          <w:tcPr>
            <w:tcW w:w="1163" w:type="dxa"/>
            <w:tcBorders>
              <w:top w:val="single" w:sz="6" w:space="0" w:color="000000"/>
              <w:left w:val="nil"/>
              <w:bottom w:val="nil"/>
              <w:right w:val="nil"/>
            </w:tcBorders>
          </w:tcPr>
          <w:p w:rsidR="00696CD4" w:rsidRPr="00DD2CD1" w:rsidRDefault="00696CD4">
            <w:pPr>
              <w:pStyle w:val="TableParagraph"/>
              <w:rPr>
                <w:rFonts w:ascii="MingLiU" w:eastAsia="MingLiU" w:hAnsi="MingLiU" w:cs="MingLiU"/>
                <w:sz w:val="20"/>
                <w:szCs w:val="20"/>
                <w:lang w:eastAsia="zh-CN"/>
              </w:rPr>
            </w:pPr>
          </w:p>
          <w:p w:rsidR="00696CD4" w:rsidRPr="00DD2CD1" w:rsidRDefault="00DD2CD1">
            <w:pPr>
              <w:pStyle w:val="TableParagraph"/>
              <w:spacing w:before="136"/>
              <w:ind w:left="69"/>
              <w:rPr>
                <w:rFonts w:ascii="宋体" w:eastAsia="宋体" w:hAnsi="宋体" w:cs="宋体"/>
                <w:sz w:val="21"/>
                <w:szCs w:val="21"/>
              </w:rPr>
            </w:pPr>
            <w:r w:rsidRPr="00DD2CD1">
              <w:rPr>
                <w:rFonts w:ascii="宋体" w:eastAsia="宋体" w:hAnsi="宋体" w:cs="宋体"/>
                <w:sz w:val="21"/>
                <w:szCs w:val="21"/>
              </w:rPr>
              <w:t>开户银行：</w:t>
            </w:r>
          </w:p>
        </w:tc>
        <w:tc>
          <w:tcPr>
            <w:tcW w:w="1912" w:type="dxa"/>
            <w:tcBorders>
              <w:top w:val="single" w:sz="6" w:space="0" w:color="000000"/>
              <w:left w:val="nil"/>
              <w:bottom w:val="single" w:sz="4" w:space="0" w:color="000000"/>
              <w:right w:val="nil"/>
            </w:tcBorders>
          </w:tcPr>
          <w:p w:rsidR="00696CD4" w:rsidRPr="00DD2CD1" w:rsidRDefault="00696CD4"/>
        </w:tc>
        <w:tc>
          <w:tcPr>
            <w:tcW w:w="1551" w:type="dxa"/>
            <w:tcBorders>
              <w:top w:val="single" w:sz="6" w:space="0" w:color="000000"/>
              <w:left w:val="nil"/>
              <w:bottom w:val="nil"/>
              <w:right w:val="nil"/>
            </w:tcBorders>
          </w:tcPr>
          <w:p w:rsidR="00696CD4" w:rsidRPr="00DD2CD1" w:rsidRDefault="00696CD4">
            <w:pPr>
              <w:pStyle w:val="TableParagraph"/>
              <w:rPr>
                <w:rFonts w:ascii="MingLiU" w:eastAsia="MingLiU" w:hAnsi="MingLiU" w:cs="MingLiU"/>
                <w:sz w:val="20"/>
                <w:szCs w:val="20"/>
              </w:rPr>
            </w:pPr>
          </w:p>
          <w:p w:rsidR="00696CD4" w:rsidRPr="00DD2CD1" w:rsidRDefault="00DD2CD1">
            <w:pPr>
              <w:pStyle w:val="TableParagraph"/>
              <w:spacing w:before="136"/>
              <w:ind w:left="459"/>
              <w:rPr>
                <w:rFonts w:ascii="宋体" w:eastAsia="宋体" w:hAnsi="宋体" w:cs="宋体"/>
                <w:sz w:val="21"/>
                <w:szCs w:val="21"/>
              </w:rPr>
            </w:pPr>
            <w:r w:rsidRPr="00DD2CD1">
              <w:rPr>
                <w:rFonts w:ascii="宋体" w:eastAsia="宋体" w:hAnsi="宋体" w:cs="宋体"/>
                <w:sz w:val="21"/>
                <w:szCs w:val="21"/>
              </w:rPr>
              <w:t>开户银行：</w:t>
            </w:r>
          </w:p>
        </w:tc>
        <w:tc>
          <w:tcPr>
            <w:tcW w:w="3784" w:type="dxa"/>
            <w:tcBorders>
              <w:top w:val="single" w:sz="6" w:space="0" w:color="000000"/>
              <w:left w:val="nil"/>
              <w:bottom w:val="nil"/>
              <w:right w:val="nil"/>
            </w:tcBorders>
          </w:tcPr>
          <w:p w:rsidR="00696CD4" w:rsidRPr="00DD2CD1" w:rsidRDefault="00696CD4">
            <w:pPr>
              <w:pStyle w:val="TableParagraph"/>
              <w:rPr>
                <w:rFonts w:ascii="MingLiU" w:eastAsia="MingLiU" w:hAnsi="MingLiU" w:cs="MingLiU"/>
                <w:sz w:val="20"/>
                <w:szCs w:val="20"/>
              </w:rPr>
            </w:pPr>
          </w:p>
          <w:p w:rsidR="00696CD4" w:rsidRPr="00DD2CD1" w:rsidRDefault="00696CD4">
            <w:pPr>
              <w:pStyle w:val="TableParagraph"/>
              <w:spacing w:before="136"/>
              <w:ind w:right="463"/>
              <w:jc w:val="right"/>
              <w:rPr>
                <w:rFonts w:ascii="宋体" w:eastAsia="宋体" w:hAnsi="宋体" w:cs="宋体"/>
                <w:sz w:val="21"/>
                <w:szCs w:val="21"/>
              </w:rPr>
            </w:pPr>
          </w:p>
        </w:tc>
      </w:tr>
      <w:tr w:rsidR="00DD2CD1" w:rsidRPr="00DD2CD1">
        <w:trPr>
          <w:trHeight w:hRule="exact" w:val="468"/>
        </w:trPr>
        <w:tc>
          <w:tcPr>
            <w:tcW w:w="1163" w:type="dxa"/>
            <w:tcBorders>
              <w:top w:val="nil"/>
              <w:left w:val="nil"/>
              <w:bottom w:val="nil"/>
              <w:right w:val="nil"/>
            </w:tcBorders>
          </w:tcPr>
          <w:p w:rsidR="00696CD4" w:rsidRPr="00DD2CD1" w:rsidRDefault="00DD2CD1">
            <w:pPr>
              <w:pStyle w:val="TableParagraph"/>
              <w:spacing w:before="176"/>
              <w:ind w:left="69"/>
              <w:rPr>
                <w:rFonts w:ascii="宋体" w:eastAsia="宋体" w:hAnsi="宋体" w:cs="宋体"/>
                <w:sz w:val="21"/>
                <w:szCs w:val="21"/>
              </w:rPr>
            </w:pPr>
            <w:r w:rsidRPr="00DD2CD1">
              <w:rPr>
                <w:rFonts w:ascii="宋体" w:eastAsia="宋体" w:hAnsi="宋体" w:cs="宋体"/>
                <w:sz w:val="21"/>
                <w:szCs w:val="21"/>
              </w:rPr>
              <w:t>账</w:t>
            </w:r>
            <w:r w:rsidRPr="00DD2CD1">
              <w:rPr>
                <w:rFonts w:ascii="宋体" w:eastAsia="宋体" w:hAnsi="宋体" w:cs="宋体"/>
                <w:sz w:val="21"/>
                <w:szCs w:val="21"/>
              </w:rPr>
              <w:t xml:space="preserve"> </w:t>
            </w:r>
            <w:r w:rsidRPr="00DD2CD1">
              <w:rPr>
                <w:rFonts w:ascii="宋体" w:eastAsia="宋体" w:hAnsi="宋体" w:cs="宋体"/>
                <w:spacing w:val="-3"/>
                <w:sz w:val="21"/>
                <w:szCs w:val="21"/>
              </w:rPr>
              <w:t>号：</w:t>
            </w:r>
          </w:p>
        </w:tc>
        <w:tc>
          <w:tcPr>
            <w:tcW w:w="1912" w:type="dxa"/>
            <w:tcBorders>
              <w:top w:val="single" w:sz="4" w:space="0" w:color="000000"/>
              <w:left w:val="nil"/>
              <w:bottom w:val="single" w:sz="4" w:space="0" w:color="000000"/>
              <w:right w:val="nil"/>
            </w:tcBorders>
          </w:tcPr>
          <w:p w:rsidR="00696CD4" w:rsidRPr="00DD2CD1" w:rsidRDefault="00696CD4"/>
        </w:tc>
        <w:tc>
          <w:tcPr>
            <w:tcW w:w="1551" w:type="dxa"/>
            <w:tcBorders>
              <w:top w:val="nil"/>
              <w:left w:val="nil"/>
              <w:bottom w:val="nil"/>
              <w:right w:val="nil"/>
            </w:tcBorders>
          </w:tcPr>
          <w:p w:rsidR="00696CD4" w:rsidRPr="00DD2CD1" w:rsidRDefault="00DD2CD1">
            <w:pPr>
              <w:pStyle w:val="TableParagraph"/>
              <w:spacing w:before="176"/>
              <w:ind w:left="145"/>
              <w:rPr>
                <w:rFonts w:ascii="宋体" w:eastAsia="宋体" w:hAnsi="宋体" w:cs="宋体"/>
                <w:sz w:val="21"/>
                <w:szCs w:val="21"/>
              </w:rPr>
            </w:pPr>
            <w:r w:rsidRPr="00DD2CD1">
              <w:rPr>
                <w:rFonts w:ascii="宋体" w:eastAsia="宋体" w:hAnsi="宋体" w:cs="宋体"/>
                <w:spacing w:val="-3"/>
                <w:sz w:val="21"/>
                <w:szCs w:val="21"/>
              </w:rPr>
              <w:t>账</w:t>
            </w:r>
            <w:r w:rsidRPr="00DD2CD1">
              <w:rPr>
                <w:rFonts w:ascii="宋体" w:eastAsia="宋体" w:hAnsi="宋体" w:cs="宋体"/>
                <w:spacing w:val="-3"/>
                <w:sz w:val="21"/>
                <w:szCs w:val="21"/>
              </w:rPr>
              <w:t xml:space="preserve"> </w:t>
            </w:r>
            <w:r w:rsidRPr="00DD2CD1">
              <w:rPr>
                <w:rFonts w:ascii="宋体" w:eastAsia="宋体" w:hAnsi="宋体" w:cs="宋体"/>
                <w:spacing w:val="-3"/>
                <w:sz w:val="21"/>
                <w:szCs w:val="21"/>
              </w:rPr>
              <w:t>号：</w:t>
            </w:r>
          </w:p>
        </w:tc>
        <w:tc>
          <w:tcPr>
            <w:tcW w:w="3784" w:type="dxa"/>
            <w:tcBorders>
              <w:top w:val="nil"/>
              <w:left w:val="nil"/>
              <w:bottom w:val="nil"/>
              <w:right w:val="nil"/>
            </w:tcBorders>
          </w:tcPr>
          <w:p w:rsidR="00696CD4" w:rsidRPr="00DD2CD1" w:rsidRDefault="00696CD4">
            <w:pPr>
              <w:pStyle w:val="TableParagraph"/>
              <w:spacing w:before="176"/>
              <w:ind w:right="463"/>
              <w:jc w:val="right"/>
              <w:rPr>
                <w:rFonts w:ascii="宋体" w:eastAsia="宋体" w:hAnsi="宋体" w:cs="宋体"/>
                <w:sz w:val="21"/>
                <w:szCs w:val="21"/>
              </w:rPr>
            </w:pPr>
          </w:p>
        </w:tc>
      </w:tr>
      <w:tr w:rsidR="00DD2CD1" w:rsidRPr="00DD2CD1">
        <w:trPr>
          <w:trHeight w:hRule="exact" w:val="468"/>
        </w:trPr>
        <w:tc>
          <w:tcPr>
            <w:tcW w:w="1163" w:type="dxa"/>
            <w:tcBorders>
              <w:top w:val="nil"/>
              <w:left w:val="nil"/>
              <w:bottom w:val="nil"/>
              <w:right w:val="nil"/>
            </w:tcBorders>
          </w:tcPr>
          <w:p w:rsidR="00696CD4" w:rsidRPr="00DD2CD1" w:rsidRDefault="00DD2CD1">
            <w:pPr>
              <w:pStyle w:val="TableParagraph"/>
              <w:spacing w:before="176"/>
              <w:ind w:left="69"/>
              <w:rPr>
                <w:rFonts w:ascii="宋体" w:eastAsia="宋体" w:hAnsi="宋体" w:cs="宋体"/>
                <w:sz w:val="21"/>
                <w:szCs w:val="21"/>
              </w:rPr>
            </w:pPr>
            <w:r w:rsidRPr="00DD2CD1">
              <w:rPr>
                <w:rFonts w:ascii="宋体" w:eastAsia="宋体" w:hAnsi="宋体" w:cs="宋体"/>
                <w:sz w:val="21"/>
                <w:szCs w:val="21"/>
              </w:rPr>
              <w:t>邮政编码：</w:t>
            </w:r>
          </w:p>
        </w:tc>
        <w:tc>
          <w:tcPr>
            <w:tcW w:w="1912" w:type="dxa"/>
            <w:tcBorders>
              <w:top w:val="single" w:sz="4" w:space="0" w:color="000000"/>
              <w:left w:val="nil"/>
              <w:bottom w:val="single" w:sz="4" w:space="0" w:color="000000"/>
              <w:right w:val="nil"/>
            </w:tcBorders>
          </w:tcPr>
          <w:p w:rsidR="00696CD4" w:rsidRPr="00DD2CD1" w:rsidRDefault="00696CD4"/>
        </w:tc>
        <w:tc>
          <w:tcPr>
            <w:tcW w:w="1551" w:type="dxa"/>
            <w:tcBorders>
              <w:top w:val="nil"/>
              <w:left w:val="nil"/>
              <w:bottom w:val="nil"/>
              <w:right w:val="nil"/>
            </w:tcBorders>
          </w:tcPr>
          <w:p w:rsidR="00696CD4" w:rsidRPr="00DD2CD1" w:rsidRDefault="00DD2CD1">
            <w:pPr>
              <w:pStyle w:val="TableParagraph"/>
              <w:spacing w:before="176"/>
              <w:ind w:left="40"/>
              <w:rPr>
                <w:rFonts w:ascii="宋体" w:eastAsia="宋体" w:hAnsi="宋体" w:cs="宋体"/>
                <w:sz w:val="21"/>
                <w:szCs w:val="21"/>
              </w:rPr>
            </w:pPr>
            <w:r w:rsidRPr="00DD2CD1">
              <w:rPr>
                <w:rFonts w:ascii="宋体" w:eastAsia="宋体" w:hAnsi="宋体" w:cs="宋体"/>
                <w:sz w:val="21"/>
                <w:szCs w:val="21"/>
              </w:rPr>
              <w:t xml:space="preserve"> </w:t>
            </w:r>
            <w:r w:rsidRPr="00DD2CD1">
              <w:rPr>
                <w:rFonts w:ascii="宋体" w:eastAsia="宋体" w:hAnsi="宋体" w:cs="宋体"/>
                <w:sz w:val="21"/>
                <w:szCs w:val="21"/>
              </w:rPr>
              <w:t>邮政编码：</w:t>
            </w:r>
          </w:p>
        </w:tc>
        <w:tc>
          <w:tcPr>
            <w:tcW w:w="3784" w:type="dxa"/>
            <w:tcBorders>
              <w:top w:val="nil"/>
              <w:left w:val="nil"/>
              <w:bottom w:val="nil"/>
              <w:right w:val="nil"/>
            </w:tcBorders>
          </w:tcPr>
          <w:p w:rsidR="00696CD4" w:rsidRPr="00DD2CD1" w:rsidRDefault="00696CD4">
            <w:pPr>
              <w:pStyle w:val="TableParagraph"/>
              <w:spacing w:before="176"/>
              <w:ind w:right="463"/>
              <w:jc w:val="right"/>
              <w:rPr>
                <w:rFonts w:ascii="宋体" w:eastAsia="宋体" w:hAnsi="宋体" w:cs="宋体"/>
                <w:sz w:val="21"/>
                <w:szCs w:val="21"/>
              </w:rPr>
            </w:pPr>
          </w:p>
        </w:tc>
      </w:tr>
    </w:tbl>
    <w:p w:rsidR="00696CD4" w:rsidRPr="00DD2CD1" w:rsidRDefault="00696CD4">
      <w:pPr>
        <w:jc w:val="center"/>
        <w:rPr>
          <w:rFonts w:ascii="MingLiU" w:eastAsia="MingLiU" w:hAnsi="MingLiU" w:cs="MingLiU"/>
          <w:sz w:val="18"/>
          <w:szCs w:val="18"/>
          <w:lang w:eastAsia="zh-CN"/>
        </w:rPr>
        <w:sectPr w:rsidR="00696CD4" w:rsidRPr="00DD2CD1">
          <w:pgSz w:w="11910" w:h="16840"/>
          <w:pgMar w:top="1460" w:right="760" w:bottom="280" w:left="1680" w:header="720" w:footer="720" w:gutter="0"/>
          <w:cols w:space="720"/>
        </w:sectPr>
      </w:pPr>
    </w:p>
    <w:p w:rsidR="00696CD4" w:rsidRPr="00DD2CD1" w:rsidRDefault="00696CD4">
      <w:pPr>
        <w:spacing w:before="2"/>
        <w:rPr>
          <w:rFonts w:ascii="MingLiU" w:eastAsia="MingLiU" w:hAnsi="MingLiU" w:cs="MingLiU"/>
          <w:sz w:val="6"/>
          <w:szCs w:val="6"/>
          <w:lang w:eastAsia="zh-CN"/>
        </w:rPr>
      </w:pPr>
    </w:p>
    <w:p w:rsidR="00696CD4" w:rsidRPr="00DD2CD1" w:rsidRDefault="00696CD4">
      <w:pPr>
        <w:rPr>
          <w:rFonts w:ascii="MingLiU" w:eastAsia="MingLiU" w:hAnsi="MingLiU" w:cs="MingLiU"/>
          <w:sz w:val="20"/>
          <w:szCs w:val="20"/>
        </w:rPr>
      </w:pPr>
    </w:p>
    <w:p w:rsidR="00696CD4" w:rsidRPr="00DD2CD1" w:rsidRDefault="00DD2CD1">
      <w:pPr>
        <w:pStyle w:val="a0"/>
        <w:spacing w:before="9"/>
        <w:ind w:left="498"/>
        <w:rPr>
          <w:rFonts w:cs="宋体"/>
        </w:rPr>
      </w:pPr>
      <w:r w:rsidRPr="00DD2CD1">
        <w:t>附件</w:t>
      </w:r>
      <w:r w:rsidRPr="00DD2CD1">
        <w:rPr>
          <w:rFonts w:cs="宋体"/>
          <w:spacing w:val="-3"/>
        </w:rPr>
        <w:t>4</w:t>
      </w:r>
      <w:r w:rsidRPr="00DD2CD1">
        <w:rPr>
          <w:spacing w:val="-3"/>
        </w:rPr>
        <w:t>：</w:t>
      </w:r>
    </w:p>
    <w:p w:rsidR="00696CD4" w:rsidRPr="00DD2CD1" w:rsidRDefault="00696CD4">
      <w:pPr>
        <w:spacing w:before="10"/>
        <w:rPr>
          <w:rFonts w:ascii="宋体" w:eastAsia="宋体" w:hAnsi="宋体" w:cs="宋体"/>
          <w:sz w:val="21"/>
          <w:szCs w:val="21"/>
        </w:rPr>
      </w:pPr>
    </w:p>
    <w:p w:rsidR="00696CD4" w:rsidRPr="00DD2CD1" w:rsidRDefault="00DD2CD1">
      <w:pPr>
        <w:pStyle w:val="a0"/>
        <w:spacing w:before="36"/>
        <w:ind w:left="3636" w:right="3529"/>
        <w:jc w:val="center"/>
        <w:rPr>
          <w:rFonts w:cs="宋体"/>
          <w:lang w:eastAsia="zh-CN"/>
        </w:rPr>
      </w:pPr>
      <w:r w:rsidRPr="00DD2CD1">
        <w:rPr>
          <w:lang w:eastAsia="zh-CN"/>
        </w:rPr>
        <w:t>主要建设工程文件目录</w:t>
      </w:r>
    </w:p>
    <w:p w:rsidR="00696CD4" w:rsidRPr="00DD2CD1" w:rsidRDefault="00696CD4">
      <w:pPr>
        <w:spacing w:before="6"/>
        <w:rPr>
          <w:rFonts w:ascii="宋体" w:eastAsia="宋体" w:hAnsi="宋体" w:cs="宋体"/>
          <w:sz w:val="16"/>
          <w:szCs w:val="16"/>
          <w:lang w:eastAsia="zh-CN"/>
        </w:rPr>
      </w:pPr>
    </w:p>
    <w:tbl>
      <w:tblPr>
        <w:tblStyle w:val="TableNormal"/>
        <w:tblW w:w="0" w:type="auto"/>
        <w:tblInd w:w="118" w:type="dxa"/>
        <w:tblLayout w:type="fixed"/>
        <w:tblLook w:val="04A0" w:firstRow="1" w:lastRow="0" w:firstColumn="1" w:lastColumn="0" w:noHBand="0" w:noVBand="1"/>
      </w:tblPr>
      <w:tblGrid>
        <w:gridCol w:w="1954"/>
        <w:gridCol w:w="1277"/>
        <w:gridCol w:w="1450"/>
        <w:gridCol w:w="1244"/>
        <w:gridCol w:w="1450"/>
        <w:gridCol w:w="1669"/>
      </w:tblGrid>
      <w:tr w:rsidR="00DD2CD1" w:rsidRPr="00DD2CD1">
        <w:trPr>
          <w:trHeight w:hRule="exact" w:val="478"/>
        </w:trPr>
        <w:tc>
          <w:tcPr>
            <w:tcW w:w="1954" w:type="dxa"/>
            <w:tcBorders>
              <w:top w:val="single" w:sz="12" w:space="0" w:color="000000"/>
              <w:left w:val="single" w:sz="12" w:space="0" w:color="000000"/>
              <w:bottom w:val="single" w:sz="16" w:space="0" w:color="000000"/>
              <w:right w:val="single" w:sz="6" w:space="0" w:color="000000"/>
            </w:tcBorders>
          </w:tcPr>
          <w:p w:rsidR="00696CD4" w:rsidRPr="00DD2CD1" w:rsidRDefault="00DD2CD1">
            <w:pPr>
              <w:pStyle w:val="TableParagraph"/>
              <w:spacing w:before="107"/>
              <w:ind w:left="542"/>
              <w:rPr>
                <w:rFonts w:ascii="宋体" w:eastAsia="宋体" w:hAnsi="宋体" w:cs="宋体"/>
                <w:sz w:val="21"/>
                <w:szCs w:val="21"/>
              </w:rPr>
            </w:pPr>
            <w:r w:rsidRPr="00DD2CD1">
              <w:rPr>
                <w:rFonts w:ascii="宋体" w:eastAsia="宋体" w:hAnsi="宋体" w:cs="宋体"/>
                <w:sz w:val="21"/>
                <w:szCs w:val="21"/>
              </w:rPr>
              <w:t>文件名称</w:t>
            </w:r>
            <w:r w:rsidRPr="00DD2CD1">
              <w:rPr>
                <w:rFonts w:ascii="宋体" w:eastAsia="宋体" w:hAnsi="宋体" w:cs="宋体"/>
                <w:sz w:val="21"/>
                <w:szCs w:val="21"/>
              </w:rPr>
              <w:t xml:space="preserve"> </w:t>
            </w:r>
          </w:p>
        </w:tc>
        <w:tc>
          <w:tcPr>
            <w:tcW w:w="1277"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07"/>
              <w:ind w:left="420"/>
              <w:rPr>
                <w:rFonts w:ascii="宋体" w:eastAsia="宋体" w:hAnsi="宋体" w:cs="宋体"/>
                <w:sz w:val="21"/>
                <w:szCs w:val="21"/>
              </w:rPr>
            </w:pPr>
            <w:r w:rsidRPr="00DD2CD1">
              <w:rPr>
                <w:rFonts w:ascii="宋体" w:eastAsia="宋体" w:hAnsi="宋体" w:cs="宋体"/>
                <w:sz w:val="21"/>
                <w:szCs w:val="21"/>
              </w:rPr>
              <w:t>套数</w:t>
            </w:r>
            <w:r w:rsidRPr="00DD2CD1">
              <w:rPr>
                <w:rFonts w:ascii="宋体" w:eastAsia="宋体" w:hAnsi="宋体" w:cs="宋体"/>
                <w:sz w:val="21"/>
                <w:szCs w:val="21"/>
              </w:rPr>
              <w:t xml:space="preserve"> </w:t>
            </w:r>
          </w:p>
        </w:tc>
        <w:tc>
          <w:tcPr>
            <w:tcW w:w="1450"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07"/>
              <w:ind w:left="189"/>
              <w:rPr>
                <w:rFonts w:ascii="宋体" w:eastAsia="宋体" w:hAnsi="宋体" w:cs="宋体"/>
                <w:sz w:val="21"/>
                <w:szCs w:val="21"/>
              </w:rPr>
            </w:pPr>
            <w:r w:rsidRPr="00DD2CD1">
              <w:rPr>
                <w:rFonts w:ascii="宋体" w:eastAsia="宋体" w:hAnsi="宋体" w:cs="宋体"/>
                <w:sz w:val="21"/>
                <w:szCs w:val="21"/>
              </w:rPr>
              <w:t>费用（元）</w:t>
            </w:r>
            <w:r w:rsidRPr="00DD2CD1">
              <w:rPr>
                <w:rFonts w:ascii="宋体" w:eastAsia="宋体" w:hAnsi="宋体" w:cs="宋体"/>
                <w:sz w:val="21"/>
                <w:szCs w:val="21"/>
              </w:rPr>
              <w:t xml:space="preserve"> </w:t>
            </w:r>
          </w:p>
        </w:tc>
        <w:tc>
          <w:tcPr>
            <w:tcW w:w="1244"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07"/>
              <w:ind w:left="400"/>
              <w:rPr>
                <w:rFonts w:ascii="宋体" w:eastAsia="宋体" w:hAnsi="宋体" w:cs="宋体"/>
                <w:sz w:val="21"/>
                <w:szCs w:val="21"/>
              </w:rPr>
            </w:pPr>
            <w:r w:rsidRPr="00DD2CD1">
              <w:rPr>
                <w:rFonts w:ascii="宋体" w:eastAsia="宋体" w:hAnsi="宋体" w:cs="宋体"/>
                <w:sz w:val="21"/>
                <w:szCs w:val="21"/>
              </w:rPr>
              <w:t>质量</w:t>
            </w:r>
            <w:r w:rsidRPr="00DD2CD1">
              <w:rPr>
                <w:rFonts w:ascii="宋体" w:eastAsia="宋体" w:hAnsi="宋体" w:cs="宋体"/>
                <w:sz w:val="21"/>
                <w:szCs w:val="21"/>
              </w:rPr>
              <w:t xml:space="preserve"> </w:t>
            </w:r>
          </w:p>
        </w:tc>
        <w:tc>
          <w:tcPr>
            <w:tcW w:w="1450"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07"/>
              <w:ind w:left="295"/>
              <w:rPr>
                <w:rFonts w:ascii="宋体" w:eastAsia="宋体" w:hAnsi="宋体" w:cs="宋体"/>
                <w:sz w:val="21"/>
                <w:szCs w:val="21"/>
              </w:rPr>
            </w:pPr>
            <w:r w:rsidRPr="00DD2CD1">
              <w:rPr>
                <w:rFonts w:ascii="宋体" w:eastAsia="宋体" w:hAnsi="宋体" w:cs="宋体"/>
                <w:sz w:val="21"/>
                <w:szCs w:val="21"/>
              </w:rPr>
              <w:t>移交时间</w:t>
            </w:r>
            <w:r w:rsidRPr="00DD2CD1">
              <w:rPr>
                <w:rFonts w:ascii="宋体" w:eastAsia="宋体" w:hAnsi="宋体" w:cs="宋体"/>
                <w:sz w:val="21"/>
                <w:szCs w:val="21"/>
              </w:rPr>
              <w:t xml:space="preserve"> </w:t>
            </w:r>
          </w:p>
        </w:tc>
        <w:tc>
          <w:tcPr>
            <w:tcW w:w="1669" w:type="dxa"/>
            <w:tcBorders>
              <w:top w:val="single" w:sz="12" w:space="0" w:color="000000"/>
              <w:left w:val="single" w:sz="6" w:space="0" w:color="000000"/>
              <w:bottom w:val="single" w:sz="16" w:space="0" w:color="000000"/>
              <w:right w:val="single" w:sz="12" w:space="0" w:color="000000"/>
            </w:tcBorders>
          </w:tcPr>
          <w:p w:rsidR="00696CD4" w:rsidRPr="00DD2CD1" w:rsidRDefault="00DD2CD1">
            <w:pPr>
              <w:pStyle w:val="TableParagraph"/>
              <w:spacing w:before="107"/>
              <w:ind w:left="509"/>
              <w:rPr>
                <w:rFonts w:ascii="宋体" w:eastAsia="宋体" w:hAnsi="宋体" w:cs="宋体"/>
                <w:sz w:val="21"/>
                <w:szCs w:val="21"/>
              </w:rPr>
            </w:pPr>
            <w:r w:rsidRPr="00DD2CD1">
              <w:rPr>
                <w:rFonts w:ascii="宋体" w:eastAsia="宋体" w:hAnsi="宋体" w:cs="宋体"/>
                <w:sz w:val="21"/>
                <w:szCs w:val="21"/>
              </w:rPr>
              <w:t>责任人</w:t>
            </w:r>
            <w:r w:rsidRPr="00DD2CD1">
              <w:rPr>
                <w:rFonts w:ascii="宋体" w:eastAsia="宋体" w:hAnsi="宋体" w:cs="宋体"/>
                <w:sz w:val="21"/>
                <w:szCs w:val="21"/>
              </w:rPr>
              <w:t xml:space="preserve"> </w:t>
            </w:r>
          </w:p>
        </w:tc>
      </w:tr>
      <w:tr w:rsidR="00DD2CD1" w:rsidRPr="00DD2CD1">
        <w:trPr>
          <w:trHeight w:hRule="exact" w:val="598"/>
        </w:trPr>
        <w:tc>
          <w:tcPr>
            <w:tcW w:w="1954" w:type="dxa"/>
            <w:tcBorders>
              <w:top w:val="single" w:sz="1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277"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1450"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244"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450"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669" w:type="dxa"/>
            <w:tcBorders>
              <w:top w:val="single" w:sz="1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r>
      <w:tr w:rsidR="00DD2CD1" w:rsidRPr="00DD2CD1">
        <w:trPr>
          <w:trHeight w:hRule="exact" w:val="581"/>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8"/>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1"/>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r>
      <w:tr w:rsidR="00DD2CD1" w:rsidRPr="00DD2CD1">
        <w:trPr>
          <w:trHeight w:hRule="exact" w:val="583"/>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r>
      <w:tr w:rsidR="00DD2CD1" w:rsidRPr="00DD2CD1">
        <w:trPr>
          <w:trHeight w:hRule="exact" w:val="581"/>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8"/>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1"/>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r>
      <w:tr w:rsidR="00DD2CD1" w:rsidRPr="00DD2CD1">
        <w:trPr>
          <w:trHeight w:hRule="exact" w:val="584"/>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3"/>
              <w:ind w:left="98"/>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6"/>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0"/>
              <w:jc w:val="center"/>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1"/>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0"/>
              <w:jc w:val="center"/>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3"/>
              <w:ind w:left="106"/>
              <w:jc w:val="center"/>
              <w:rPr>
                <w:rFonts w:ascii="宋体" w:eastAsia="宋体" w:hAnsi="宋体" w:cs="宋体"/>
                <w:sz w:val="21"/>
                <w:szCs w:val="21"/>
              </w:rPr>
            </w:pPr>
          </w:p>
        </w:tc>
      </w:tr>
      <w:tr w:rsidR="00DD2CD1" w:rsidRPr="00DD2CD1">
        <w:trPr>
          <w:trHeight w:hRule="exact" w:val="581"/>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8"/>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1"/>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r>
      <w:tr w:rsidR="00DD2CD1" w:rsidRPr="00DD2CD1">
        <w:trPr>
          <w:trHeight w:hRule="exact" w:val="583"/>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06"/>
              <w:jc w:val="center"/>
              <w:rPr>
                <w:rFonts w:ascii="宋体" w:eastAsia="宋体" w:hAnsi="宋体" w:cs="宋体"/>
                <w:sz w:val="21"/>
                <w:szCs w:val="21"/>
              </w:rPr>
            </w:pPr>
          </w:p>
        </w:tc>
      </w:tr>
      <w:tr w:rsidR="00DD2CD1" w:rsidRPr="00DD2CD1">
        <w:trPr>
          <w:trHeight w:hRule="exact" w:val="581"/>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8"/>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1"/>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r>
      <w:tr w:rsidR="00DD2CD1" w:rsidRPr="00DD2CD1">
        <w:trPr>
          <w:trHeight w:hRule="exact" w:val="583"/>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4"/>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r>
      <w:tr w:rsidR="00DD2CD1" w:rsidRPr="00DD2CD1">
        <w:trPr>
          <w:trHeight w:hRule="exact" w:val="581"/>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0"/>
              <w:ind w:left="98"/>
              <w:jc w:val="center"/>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1"/>
              <w:jc w:val="center"/>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0"/>
              <w:ind w:left="100"/>
              <w:jc w:val="center"/>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0"/>
              <w:ind w:left="106"/>
              <w:jc w:val="center"/>
              <w:rPr>
                <w:rFonts w:ascii="宋体" w:eastAsia="宋体" w:hAnsi="宋体" w:cs="宋体"/>
                <w:sz w:val="21"/>
                <w:szCs w:val="21"/>
              </w:rPr>
            </w:pPr>
          </w:p>
        </w:tc>
      </w:tr>
      <w:tr w:rsidR="00DD2CD1" w:rsidRPr="00DD2CD1">
        <w:trPr>
          <w:trHeight w:hRule="exact" w:val="584"/>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4"/>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r>
      <w:tr w:rsidR="00DD2CD1" w:rsidRPr="00DD2CD1">
        <w:trPr>
          <w:trHeight w:hRule="exact" w:val="581"/>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4"/>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r>
      <w:tr w:rsidR="00DD2CD1" w:rsidRPr="00DD2CD1">
        <w:trPr>
          <w:trHeight w:hRule="exact" w:val="583"/>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4"/>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r>
      <w:tr w:rsidR="00DD2CD1" w:rsidRPr="00DD2CD1">
        <w:trPr>
          <w:trHeight w:hRule="exact" w:val="581"/>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4"/>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r>
      <w:tr w:rsidR="00DD2CD1" w:rsidRPr="00DD2CD1">
        <w:trPr>
          <w:trHeight w:hRule="exact" w:val="583"/>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4"/>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r>
      <w:tr w:rsidR="00DD2CD1" w:rsidRPr="00DD2CD1">
        <w:trPr>
          <w:trHeight w:hRule="exact" w:val="581"/>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4"/>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r>
      <w:tr w:rsidR="00DD2CD1" w:rsidRPr="00DD2CD1">
        <w:trPr>
          <w:trHeight w:hRule="exact" w:val="583"/>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4"/>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r>
      <w:tr w:rsidR="00DD2CD1" w:rsidRPr="00DD2CD1">
        <w:trPr>
          <w:trHeight w:hRule="exact" w:val="581"/>
        </w:trPr>
        <w:tc>
          <w:tcPr>
            <w:tcW w:w="195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3" w:lineRule="exact"/>
              <w:ind w:left="14"/>
              <w:rPr>
                <w:rFonts w:ascii="宋体" w:eastAsia="宋体" w:hAnsi="宋体" w:cs="宋体"/>
                <w:sz w:val="21"/>
                <w:szCs w:val="21"/>
              </w:rPr>
            </w:pPr>
          </w:p>
        </w:tc>
        <w:tc>
          <w:tcPr>
            <w:tcW w:w="127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3" w:lineRule="exact"/>
              <w:ind w:left="21"/>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3" w:lineRule="exact"/>
              <w:ind w:left="19"/>
              <w:rPr>
                <w:rFonts w:ascii="宋体" w:eastAsia="宋体" w:hAnsi="宋体" w:cs="宋体"/>
                <w:sz w:val="21"/>
                <w:szCs w:val="21"/>
              </w:rPr>
            </w:pPr>
          </w:p>
        </w:tc>
        <w:tc>
          <w:tcPr>
            <w:tcW w:w="124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3" w:lineRule="exact"/>
              <w:ind w:left="19"/>
              <w:rPr>
                <w:rFonts w:ascii="宋体" w:eastAsia="宋体" w:hAnsi="宋体" w:cs="宋体"/>
                <w:sz w:val="21"/>
                <w:szCs w:val="21"/>
              </w:rPr>
            </w:pPr>
          </w:p>
        </w:tc>
        <w:tc>
          <w:tcPr>
            <w:tcW w:w="14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3" w:lineRule="exact"/>
              <w:ind w:left="19"/>
              <w:rPr>
                <w:rFonts w:ascii="宋体" w:eastAsia="宋体" w:hAnsi="宋体" w:cs="宋体"/>
                <w:sz w:val="21"/>
                <w:szCs w:val="21"/>
              </w:rPr>
            </w:pPr>
          </w:p>
        </w:tc>
        <w:tc>
          <w:tcPr>
            <w:tcW w:w="1669"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3" w:lineRule="exact"/>
              <w:ind w:left="19"/>
              <w:rPr>
                <w:rFonts w:ascii="宋体" w:eastAsia="宋体" w:hAnsi="宋体" w:cs="宋体"/>
                <w:sz w:val="21"/>
                <w:szCs w:val="21"/>
              </w:rPr>
            </w:pPr>
          </w:p>
        </w:tc>
      </w:tr>
      <w:tr w:rsidR="00DD2CD1" w:rsidRPr="00DD2CD1">
        <w:trPr>
          <w:trHeight w:hRule="exact" w:val="588"/>
        </w:trPr>
        <w:tc>
          <w:tcPr>
            <w:tcW w:w="1954" w:type="dxa"/>
            <w:tcBorders>
              <w:top w:val="single" w:sz="6" w:space="0" w:color="000000"/>
              <w:left w:val="single" w:sz="12" w:space="0" w:color="000000"/>
              <w:bottom w:val="single" w:sz="12" w:space="0" w:color="000000"/>
              <w:right w:val="single" w:sz="6" w:space="0" w:color="000000"/>
            </w:tcBorders>
          </w:tcPr>
          <w:p w:rsidR="00696CD4" w:rsidRPr="00DD2CD1" w:rsidRDefault="00696CD4">
            <w:pPr>
              <w:pStyle w:val="TableParagraph"/>
              <w:spacing w:line="262" w:lineRule="exact"/>
              <w:ind w:left="14"/>
              <w:rPr>
                <w:rFonts w:ascii="宋体" w:eastAsia="宋体" w:hAnsi="宋体" w:cs="宋体"/>
                <w:sz w:val="21"/>
                <w:szCs w:val="21"/>
              </w:rPr>
            </w:pPr>
          </w:p>
        </w:tc>
        <w:tc>
          <w:tcPr>
            <w:tcW w:w="1277"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1450"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244"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50"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669" w:type="dxa"/>
            <w:tcBorders>
              <w:top w:val="single" w:sz="6" w:space="0" w:color="000000"/>
              <w:left w:val="single" w:sz="6" w:space="0" w:color="000000"/>
              <w:bottom w:val="single" w:sz="12" w:space="0" w:color="000000"/>
              <w:right w:val="single" w:sz="12"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r>
    </w:tbl>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spacing w:before="12"/>
        <w:rPr>
          <w:rFonts w:ascii="宋体" w:eastAsia="宋体" w:hAnsi="宋体" w:cs="宋体"/>
        </w:rPr>
      </w:pPr>
    </w:p>
    <w:p w:rsidR="00696CD4" w:rsidRPr="00DD2CD1" w:rsidRDefault="00696CD4">
      <w:pPr>
        <w:jc w:val="center"/>
        <w:rPr>
          <w:rFonts w:ascii="MingLiU" w:eastAsia="MingLiU" w:hAnsi="MingLiU" w:cs="MingLiU"/>
          <w:sz w:val="18"/>
          <w:szCs w:val="18"/>
        </w:rPr>
        <w:sectPr w:rsidR="00696CD4" w:rsidRPr="00DD2CD1">
          <w:pgSz w:w="11910" w:h="16840"/>
          <w:pgMar w:top="1520" w:right="1300" w:bottom="280" w:left="1300" w:header="720" w:footer="720" w:gutter="0"/>
          <w:cols w:space="720"/>
        </w:sectPr>
      </w:pPr>
    </w:p>
    <w:p w:rsidR="00696CD4" w:rsidRPr="00DD2CD1" w:rsidRDefault="00DD2CD1">
      <w:pPr>
        <w:pStyle w:val="a0"/>
        <w:spacing w:before="9"/>
        <w:ind w:left="878"/>
        <w:rPr>
          <w:rFonts w:cs="宋体"/>
        </w:rPr>
      </w:pPr>
      <w:r w:rsidRPr="00DD2CD1">
        <w:lastRenderedPageBreak/>
        <w:t>附件</w:t>
      </w:r>
      <w:r w:rsidRPr="00DD2CD1">
        <w:rPr>
          <w:rFonts w:cs="宋体"/>
          <w:spacing w:val="-3"/>
        </w:rPr>
        <w:t>5</w:t>
      </w:r>
      <w:r w:rsidRPr="00DD2CD1">
        <w:rPr>
          <w:spacing w:val="-3"/>
        </w:rPr>
        <w:t>：</w:t>
      </w:r>
    </w:p>
    <w:p w:rsidR="00696CD4" w:rsidRPr="00DD2CD1" w:rsidRDefault="00696CD4">
      <w:pPr>
        <w:spacing w:before="10"/>
        <w:rPr>
          <w:rFonts w:ascii="宋体" w:eastAsia="宋体" w:hAnsi="宋体" w:cs="宋体"/>
          <w:sz w:val="21"/>
          <w:szCs w:val="21"/>
        </w:rPr>
      </w:pPr>
    </w:p>
    <w:p w:rsidR="00696CD4" w:rsidRPr="00DD2CD1" w:rsidRDefault="00DD2CD1">
      <w:pPr>
        <w:pStyle w:val="a0"/>
        <w:spacing w:before="36"/>
        <w:ind w:left="3353"/>
        <w:rPr>
          <w:rFonts w:cs="宋体"/>
          <w:lang w:eastAsia="zh-CN"/>
        </w:rPr>
      </w:pPr>
      <w:r w:rsidRPr="00DD2CD1">
        <w:rPr>
          <w:lang w:eastAsia="zh-CN"/>
        </w:rPr>
        <w:t>承包人用于本工程施工的机械设备表</w:t>
      </w:r>
    </w:p>
    <w:p w:rsidR="00696CD4" w:rsidRPr="00DD2CD1" w:rsidRDefault="00696CD4">
      <w:pPr>
        <w:spacing w:before="6"/>
        <w:rPr>
          <w:rFonts w:ascii="宋体" w:eastAsia="宋体" w:hAnsi="宋体" w:cs="宋体"/>
          <w:sz w:val="16"/>
          <w:szCs w:val="16"/>
          <w:lang w:eastAsia="zh-CN"/>
        </w:rPr>
      </w:pPr>
    </w:p>
    <w:tbl>
      <w:tblPr>
        <w:tblStyle w:val="TableNormal"/>
        <w:tblW w:w="0" w:type="auto"/>
        <w:tblInd w:w="114" w:type="dxa"/>
        <w:tblLayout w:type="fixed"/>
        <w:tblLook w:val="04A0" w:firstRow="1" w:lastRow="0" w:firstColumn="1" w:lastColumn="0" w:noHBand="0" w:noVBand="1"/>
      </w:tblPr>
      <w:tblGrid>
        <w:gridCol w:w="1162"/>
        <w:gridCol w:w="1418"/>
        <w:gridCol w:w="850"/>
        <w:gridCol w:w="1058"/>
        <w:gridCol w:w="881"/>
        <w:gridCol w:w="1020"/>
        <w:gridCol w:w="1478"/>
        <w:gridCol w:w="1021"/>
        <w:gridCol w:w="922"/>
      </w:tblGrid>
      <w:tr w:rsidR="00DD2CD1" w:rsidRPr="00DD2CD1">
        <w:trPr>
          <w:trHeight w:hRule="exact" w:val="917"/>
        </w:trPr>
        <w:tc>
          <w:tcPr>
            <w:tcW w:w="1162" w:type="dxa"/>
            <w:tcBorders>
              <w:top w:val="single" w:sz="12" w:space="0" w:color="000000"/>
              <w:left w:val="single" w:sz="12" w:space="0" w:color="000000"/>
              <w:bottom w:val="single" w:sz="16" w:space="0" w:color="000000"/>
              <w:right w:val="single" w:sz="6" w:space="0" w:color="000000"/>
            </w:tcBorders>
          </w:tcPr>
          <w:p w:rsidR="00696CD4" w:rsidRPr="00DD2CD1" w:rsidRDefault="00696CD4">
            <w:pPr>
              <w:pStyle w:val="TableParagraph"/>
              <w:spacing w:before="1"/>
              <w:rPr>
                <w:rFonts w:ascii="宋体" w:eastAsia="宋体" w:hAnsi="宋体" w:cs="宋体"/>
                <w:sz w:val="25"/>
                <w:szCs w:val="25"/>
                <w:lang w:eastAsia="zh-CN"/>
              </w:rPr>
            </w:pPr>
          </w:p>
          <w:p w:rsidR="00696CD4" w:rsidRPr="00DD2CD1" w:rsidRDefault="00DD2CD1">
            <w:pPr>
              <w:pStyle w:val="TableParagraph"/>
              <w:ind w:left="355"/>
              <w:rPr>
                <w:rFonts w:ascii="宋体" w:eastAsia="宋体" w:hAnsi="宋体" w:cs="宋体"/>
                <w:sz w:val="21"/>
                <w:szCs w:val="21"/>
              </w:rPr>
            </w:pPr>
            <w:r w:rsidRPr="00DD2CD1">
              <w:rPr>
                <w:rFonts w:ascii="宋体" w:eastAsia="宋体" w:hAnsi="宋体" w:cs="宋体"/>
                <w:sz w:val="21"/>
                <w:szCs w:val="21"/>
              </w:rPr>
              <w:t>序号</w:t>
            </w:r>
            <w:r w:rsidRPr="00DD2CD1">
              <w:rPr>
                <w:rFonts w:ascii="宋体" w:eastAsia="宋体" w:hAnsi="宋体" w:cs="宋体"/>
                <w:sz w:val="21"/>
                <w:szCs w:val="21"/>
              </w:rPr>
              <w:t xml:space="preserve"> </w:t>
            </w:r>
          </w:p>
        </w:tc>
        <w:tc>
          <w:tcPr>
            <w:tcW w:w="1418"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07"/>
              <w:jc w:val="center"/>
              <w:rPr>
                <w:rFonts w:ascii="宋体" w:eastAsia="宋体" w:hAnsi="宋体" w:cs="宋体"/>
                <w:sz w:val="21"/>
                <w:szCs w:val="21"/>
              </w:rPr>
            </w:pPr>
            <w:r w:rsidRPr="00DD2CD1">
              <w:rPr>
                <w:rFonts w:ascii="宋体" w:eastAsia="宋体" w:hAnsi="宋体" w:cs="宋体"/>
                <w:sz w:val="21"/>
                <w:szCs w:val="21"/>
              </w:rPr>
              <w:t>机械或设备</w:t>
            </w:r>
          </w:p>
          <w:p w:rsidR="00696CD4" w:rsidRPr="00DD2CD1" w:rsidRDefault="00DD2CD1">
            <w:pPr>
              <w:pStyle w:val="TableParagraph"/>
              <w:spacing w:before="166"/>
              <w:ind w:left="105"/>
              <w:jc w:val="center"/>
              <w:rPr>
                <w:rFonts w:ascii="宋体" w:eastAsia="宋体" w:hAnsi="宋体" w:cs="宋体"/>
                <w:sz w:val="21"/>
                <w:szCs w:val="21"/>
              </w:rPr>
            </w:pPr>
            <w:r w:rsidRPr="00DD2CD1">
              <w:rPr>
                <w:rFonts w:ascii="宋体" w:eastAsia="宋体" w:hAnsi="宋体" w:cs="宋体"/>
                <w:sz w:val="21"/>
                <w:szCs w:val="21"/>
              </w:rPr>
              <w:t>名称</w:t>
            </w:r>
            <w:r w:rsidRPr="00DD2CD1">
              <w:rPr>
                <w:rFonts w:ascii="宋体" w:eastAsia="宋体" w:hAnsi="宋体" w:cs="宋体"/>
                <w:sz w:val="21"/>
                <w:szCs w:val="21"/>
              </w:rPr>
              <w:t xml:space="preserve"> </w:t>
            </w:r>
          </w:p>
        </w:tc>
        <w:tc>
          <w:tcPr>
            <w:tcW w:w="850"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07"/>
              <w:jc w:val="center"/>
              <w:rPr>
                <w:rFonts w:ascii="宋体" w:eastAsia="宋体" w:hAnsi="宋体" w:cs="宋体"/>
                <w:sz w:val="21"/>
                <w:szCs w:val="21"/>
              </w:rPr>
            </w:pPr>
            <w:r w:rsidRPr="00DD2CD1">
              <w:rPr>
                <w:rFonts w:ascii="宋体" w:eastAsia="宋体" w:hAnsi="宋体" w:cs="宋体"/>
                <w:sz w:val="21"/>
                <w:szCs w:val="21"/>
              </w:rPr>
              <w:t>规格型</w:t>
            </w:r>
          </w:p>
          <w:p w:rsidR="00696CD4" w:rsidRPr="00DD2CD1" w:rsidRDefault="00DD2CD1">
            <w:pPr>
              <w:pStyle w:val="TableParagraph"/>
              <w:spacing w:before="166"/>
              <w:ind w:left="100"/>
              <w:jc w:val="center"/>
              <w:rPr>
                <w:rFonts w:ascii="宋体" w:eastAsia="宋体" w:hAnsi="宋体" w:cs="宋体"/>
                <w:sz w:val="21"/>
                <w:szCs w:val="21"/>
              </w:rPr>
            </w:pPr>
            <w:r w:rsidRPr="00DD2CD1">
              <w:rPr>
                <w:rFonts w:ascii="宋体" w:eastAsia="宋体" w:hAnsi="宋体" w:cs="宋体"/>
                <w:sz w:val="21"/>
                <w:szCs w:val="21"/>
              </w:rPr>
              <w:t>号</w:t>
            </w:r>
            <w:r w:rsidRPr="00DD2CD1">
              <w:rPr>
                <w:rFonts w:ascii="宋体" w:eastAsia="宋体" w:hAnsi="宋体" w:cs="宋体"/>
                <w:sz w:val="21"/>
                <w:szCs w:val="21"/>
              </w:rPr>
              <w:t xml:space="preserve"> </w:t>
            </w:r>
          </w:p>
        </w:tc>
        <w:tc>
          <w:tcPr>
            <w:tcW w:w="1058"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1"/>
              <w:rPr>
                <w:rFonts w:ascii="宋体" w:eastAsia="宋体" w:hAnsi="宋体" w:cs="宋体"/>
                <w:sz w:val="25"/>
                <w:szCs w:val="25"/>
              </w:rPr>
            </w:pPr>
          </w:p>
          <w:p w:rsidR="00696CD4" w:rsidRPr="00DD2CD1" w:rsidRDefault="00DD2CD1">
            <w:pPr>
              <w:pStyle w:val="TableParagraph"/>
              <w:ind w:left="311"/>
              <w:rPr>
                <w:rFonts w:ascii="宋体" w:eastAsia="宋体" w:hAnsi="宋体" w:cs="宋体"/>
                <w:sz w:val="21"/>
                <w:szCs w:val="21"/>
              </w:rPr>
            </w:pPr>
            <w:r w:rsidRPr="00DD2CD1">
              <w:rPr>
                <w:rFonts w:ascii="宋体" w:eastAsia="宋体" w:hAnsi="宋体" w:cs="宋体"/>
                <w:sz w:val="21"/>
                <w:szCs w:val="21"/>
              </w:rPr>
              <w:t>数量</w:t>
            </w:r>
            <w:r w:rsidRPr="00DD2CD1">
              <w:rPr>
                <w:rFonts w:ascii="宋体" w:eastAsia="宋体" w:hAnsi="宋体" w:cs="宋体"/>
                <w:sz w:val="21"/>
                <w:szCs w:val="21"/>
              </w:rPr>
              <w:t xml:space="preserve"> </w:t>
            </w:r>
          </w:p>
        </w:tc>
        <w:tc>
          <w:tcPr>
            <w:tcW w:w="881"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1"/>
              <w:rPr>
                <w:rFonts w:ascii="宋体" w:eastAsia="宋体" w:hAnsi="宋体" w:cs="宋体"/>
                <w:sz w:val="25"/>
                <w:szCs w:val="25"/>
              </w:rPr>
            </w:pPr>
          </w:p>
          <w:p w:rsidR="00696CD4" w:rsidRPr="00DD2CD1" w:rsidRDefault="00DD2CD1">
            <w:pPr>
              <w:pStyle w:val="TableParagraph"/>
              <w:ind w:left="220"/>
              <w:rPr>
                <w:rFonts w:ascii="宋体" w:eastAsia="宋体" w:hAnsi="宋体" w:cs="宋体"/>
                <w:sz w:val="21"/>
                <w:szCs w:val="21"/>
              </w:rPr>
            </w:pPr>
            <w:r w:rsidRPr="00DD2CD1">
              <w:rPr>
                <w:rFonts w:ascii="宋体" w:eastAsia="宋体" w:hAnsi="宋体" w:cs="宋体"/>
                <w:sz w:val="21"/>
                <w:szCs w:val="21"/>
              </w:rPr>
              <w:t>产地</w:t>
            </w:r>
            <w:r w:rsidRPr="00DD2CD1">
              <w:rPr>
                <w:rFonts w:ascii="宋体" w:eastAsia="宋体" w:hAnsi="宋体" w:cs="宋体"/>
                <w:sz w:val="21"/>
                <w:szCs w:val="21"/>
              </w:rPr>
              <w:t xml:space="preserve"> </w:t>
            </w:r>
          </w:p>
        </w:tc>
        <w:tc>
          <w:tcPr>
            <w:tcW w:w="1020"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07"/>
              <w:jc w:val="center"/>
              <w:rPr>
                <w:rFonts w:ascii="宋体" w:eastAsia="宋体" w:hAnsi="宋体" w:cs="宋体"/>
                <w:sz w:val="21"/>
                <w:szCs w:val="21"/>
              </w:rPr>
            </w:pPr>
            <w:r w:rsidRPr="00DD2CD1">
              <w:rPr>
                <w:rFonts w:ascii="宋体" w:eastAsia="宋体" w:hAnsi="宋体" w:cs="宋体"/>
                <w:sz w:val="21"/>
                <w:szCs w:val="21"/>
              </w:rPr>
              <w:t>制造年</w:t>
            </w:r>
          </w:p>
          <w:p w:rsidR="00696CD4" w:rsidRPr="00DD2CD1" w:rsidRDefault="00DD2CD1">
            <w:pPr>
              <w:pStyle w:val="TableParagraph"/>
              <w:spacing w:before="166"/>
              <w:ind w:left="98"/>
              <w:jc w:val="center"/>
              <w:rPr>
                <w:rFonts w:ascii="宋体" w:eastAsia="宋体" w:hAnsi="宋体" w:cs="宋体"/>
                <w:sz w:val="21"/>
                <w:szCs w:val="21"/>
              </w:rPr>
            </w:pPr>
            <w:r w:rsidRPr="00DD2CD1">
              <w:rPr>
                <w:rFonts w:ascii="宋体" w:eastAsia="宋体" w:hAnsi="宋体" w:cs="宋体"/>
                <w:sz w:val="21"/>
                <w:szCs w:val="21"/>
              </w:rPr>
              <w:t>份</w:t>
            </w:r>
            <w:r w:rsidRPr="00DD2CD1">
              <w:rPr>
                <w:rFonts w:ascii="宋体" w:eastAsia="宋体" w:hAnsi="宋体" w:cs="宋体"/>
                <w:sz w:val="21"/>
                <w:szCs w:val="21"/>
              </w:rPr>
              <w:t xml:space="preserve"> </w:t>
            </w:r>
          </w:p>
        </w:tc>
        <w:tc>
          <w:tcPr>
            <w:tcW w:w="1478" w:type="dxa"/>
            <w:tcBorders>
              <w:top w:val="single" w:sz="12" w:space="0" w:color="000000"/>
              <w:left w:val="single" w:sz="6" w:space="0" w:color="000000"/>
              <w:bottom w:val="single" w:sz="16" w:space="0" w:color="000000"/>
              <w:right w:val="single" w:sz="6" w:space="0" w:color="000000"/>
            </w:tcBorders>
          </w:tcPr>
          <w:p w:rsidR="00696CD4" w:rsidRPr="00DD2CD1" w:rsidRDefault="00696CD4">
            <w:pPr>
              <w:pStyle w:val="TableParagraph"/>
              <w:spacing w:before="1"/>
              <w:rPr>
                <w:rFonts w:ascii="宋体" w:eastAsia="宋体" w:hAnsi="宋体" w:cs="宋体"/>
                <w:sz w:val="25"/>
                <w:szCs w:val="25"/>
              </w:rPr>
            </w:pPr>
          </w:p>
          <w:p w:rsidR="00696CD4" w:rsidRPr="00DD2CD1" w:rsidRDefault="00DD2CD1">
            <w:pPr>
              <w:pStyle w:val="TableParagraph"/>
              <w:ind w:left="100" w:right="-3"/>
              <w:rPr>
                <w:rFonts w:ascii="宋体" w:eastAsia="宋体" w:hAnsi="宋体" w:cs="宋体"/>
                <w:sz w:val="21"/>
                <w:szCs w:val="21"/>
              </w:rPr>
            </w:pPr>
            <w:r w:rsidRPr="00DD2CD1">
              <w:rPr>
                <w:rFonts w:ascii="宋体" w:eastAsia="宋体" w:hAnsi="宋体" w:cs="宋体"/>
                <w:sz w:val="21"/>
                <w:szCs w:val="21"/>
              </w:rPr>
              <w:t>额定功率</w:t>
            </w:r>
            <w:r w:rsidRPr="00DD2CD1">
              <w:rPr>
                <w:rFonts w:ascii="宋体" w:eastAsia="宋体" w:hAnsi="宋体" w:cs="宋体"/>
                <w:sz w:val="21"/>
                <w:szCs w:val="21"/>
              </w:rPr>
              <w:t xml:space="preserve">(kW) </w:t>
            </w:r>
          </w:p>
        </w:tc>
        <w:tc>
          <w:tcPr>
            <w:tcW w:w="1021"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07"/>
              <w:ind w:left="1"/>
              <w:jc w:val="center"/>
              <w:rPr>
                <w:rFonts w:ascii="宋体" w:eastAsia="宋体" w:hAnsi="宋体" w:cs="宋体"/>
                <w:sz w:val="21"/>
                <w:szCs w:val="21"/>
              </w:rPr>
            </w:pPr>
            <w:r w:rsidRPr="00DD2CD1">
              <w:rPr>
                <w:rFonts w:ascii="宋体" w:eastAsia="宋体" w:hAnsi="宋体" w:cs="宋体"/>
                <w:sz w:val="21"/>
                <w:szCs w:val="21"/>
              </w:rPr>
              <w:t>生产能</w:t>
            </w:r>
          </w:p>
          <w:p w:rsidR="00696CD4" w:rsidRPr="00DD2CD1" w:rsidRDefault="00DD2CD1">
            <w:pPr>
              <w:pStyle w:val="TableParagraph"/>
              <w:spacing w:before="166"/>
              <w:ind w:left="103"/>
              <w:jc w:val="center"/>
              <w:rPr>
                <w:rFonts w:ascii="宋体" w:eastAsia="宋体" w:hAnsi="宋体" w:cs="宋体"/>
                <w:sz w:val="21"/>
                <w:szCs w:val="21"/>
              </w:rPr>
            </w:pPr>
            <w:r w:rsidRPr="00DD2CD1">
              <w:rPr>
                <w:rFonts w:ascii="宋体" w:eastAsia="宋体" w:hAnsi="宋体" w:cs="宋体"/>
                <w:sz w:val="21"/>
                <w:szCs w:val="21"/>
              </w:rPr>
              <w:t>力</w:t>
            </w:r>
            <w:r w:rsidRPr="00DD2CD1">
              <w:rPr>
                <w:rFonts w:ascii="宋体" w:eastAsia="宋体" w:hAnsi="宋体" w:cs="宋体"/>
                <w:sz w:val="21"/>
                <w:szCs w:val="21"/>
              </w:rPr>
              <w:t xml:space="preserve"> </w:t>
            </w:r>
          </w:p>
        </w:tc>
        <w:tc>
          <w:tcPr>
            <w:tcW w:w="922" w:type="dxa"/>
            <w:tcBorders>
              <w:top w:val="single" w:sz="12" w:space="0" w:color="000000"/>
              <w:left w:val="single" w:sz="6" w:space="0" w:color="000000"/>
              <w:bottom w:val="single" w:sz="16" w:space="0" w:color="000000"/>
              <w:right w:val="single" w:sz="12" w:space="0" w:color="000000"/>
            </w:tcBorders>
          </w:tcPr>
          <w:p w:rsidR="00696CD4" w:rsidRPr="00DD2CD1" w:rsidRDefault="00696CD4">
            <w:pPr>
              <w:pStyle w:val="TableParagraph"/>
              <w:spacing w:before="1"/>
              <w:rPr>
                <w:rFonts w:ascii="宋体" w:eastAsia="宋体" w:hAnsi="宋体" w:cs="宋体"/>
                <w:sz w:val="25"/>
                <w:szCs w:val="25"/>
              </w:rPr>
            </w:pPr>
          </w:p>
          <w:p w:rsidR="00696CD4" w:rsidRPr="00DD2CD1" w:rsidRDefault="00DD2CD1">
            <w:pPr>
              <w:pStyle w:val="TableParagraph"/>
              <w:ind w:left="242"/>
              <w:rPr>
                <w:rFonts w:ascii="宋体" w:eastAsia="宋体" w:hAnsi="宋体" w:cs="宋体"/>
                <w:sz w:val="21"/>
                <w:szCs w:val="21"/>
              </w:rPr>
            </w:pPr>
            <w:r w:rsidRPr="00DD2CD1">
              <w:rPr>
                <w:rFonts w:ascii="宋体" w:eastAsia="宋体" w:hAnsi="宋体" w:cs="宋体"/>
                <w:sz w:val="21"/>
                <w:szCs w:val="21"/>
              </w:rPr>
              <w:t>备注</w:t>
            </w:r>
            <w:r w:rsidRPr="00DD2CD1">
              <w:rPr>
                <w:rFonts w:ascii="宋体" w:eastAsia="宋体" w:hAnsi="宋体" w:cs="宋体"/>
                <w:sz w:val="21"/>
                <w:szCs w:val="21"/>
              </w:rPr>
              <w:t xml:space="preserve"> </w:t>
            </w:r>
          </w:p>
        </w:tc>
      </w:tr>
      <w:tr w:rsidR="00DD2CD1" w:rsidRPr="00DD2CD1">
        <w:trPr>
          <w:trHeight w:hRule="exact" w:val="598"/>
        </w:trPr>
        <w:tc>
          <w:tcPr>
            <w:tcW w:w="1162" w:type="dxa"/>
            <w:tcBorders>
              <w:top w:val="single" w:sz="1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4"/>
              <w:jc w:val="center"/>
              <w:rPr>
                <w:rFonts w:ascii="宋体" w:eastAsia="宋体" w:hAnsi="宋体" w:cs="宋体"/>
                <w:sz w:val="21"/>
                <w:szCs w:val="21"/>
              </w:rPr>
            </w:pPr>
          </w:p>
        </w:tc>
        <w:tc>
          <w:tcPr>
            <w:tcW w:w="1418"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50"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58"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81"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020"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478"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21"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922" w:type="dxa"/>
            <w:tcBorders>
              <w:top w:val="single" w:sz="1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2"/>
              <w:jc w:val="center"/>
              <w:rPr>
                <w:rFonts w:ascii="宋体" w:eastAsia="宋体" w:hAnsi="宋体" w:cs="宋体"/>
                <w:sz w:val="21"/>
                <w:szCs w:val="21"/>
              </w:rPr>
            </w:pPr>
          </w:p>
        </w:tc>
      </w:tr>
      <w:tr w:rsidR="00DD2CD1" w:rsidRPr="00DD2CD1">
        <w:trPr>
          <w:trHeight w:hRule="exact" w:val="581"/>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4"/>
              <w:jc w:val="center"/>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2"/>
              <w:jc w:val="center"/>
              <w:rPr>
                <w:rFonts w:ascii="宋体" w:eastAsia="宋体" w:hAnsi="宋体" w:cs="宋体"/>
                <w:sz w:val="21"/>
                <w:szCs w:val="21"/>
              </w:rPr>
            </w:pPr>
          </w:p>
        </w:tc>
      </w:tr>
      <w:tr w:rsidR="00DD2CD1" w:rsidRPr="00DD2CD1">
        <w:trPr>
          <w:trHeight w:hRule="exact" w:val="583"/>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4"/>
              <w:jc w:val="center"/>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2"/>
              <w:jc w:val="center"/>
              <w:rPr>
                <w:rFonts w:ascii="宋体" w:eastAsia="宋体" w:hAnsi="宋体" w:cs="宋体"/>
                <w:sz w:val="21"/>
                <w:szCs w:val="21"/>
              </w:rPr>
            </w:pPr>
          </w:p>
        </w:tc>
      </w:tr>
      <w:tr w:rsidR="00DD2CD1" w:rsidRPr="00DD2CD1">
        <w:trPr>
          <w:trHeight w:hRule="exact" w:val="581"/>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3"/>
              <w:ind w:left="94"/>
              <w:jc w:val="center"/>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3"/>
              <w:jc w:val="center"/>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1"/>
              <w:jc w:val="center"/>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3"/>
              <w:jc w:val="center"/>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98"/>
              <w:jc w:val="center"/>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98"/>
              <w:jc w:val="center"/>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0"/>
              <w:jc w:val="center"/>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3"/>
              <w:ind w:left="103"/>
              <w:jc w:val="center"/>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3"/>
              <w:ind w:left="112"/>
              <w:jc w:val="center"/>
              <w:rPr>
                <w:rFonts w:ascii="宋体" w:eastAsia="宋体" w:hAnsi="宋体" w:cs="宋体"/>
                <w:sz w:val="21"/>
                <w:szCs w:val="21"/>
              </w:rPr>
            </w:pPr>
          </w:p>
        </w:tc>
      </w:tr>
      <w:tr w:rsidR="00DD2CD1" w:rsidRPr="00DD2CD1">
        <w:trPr>
          <w:trHeight w:hRule="exact" w:val="583"/>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4"/>
              <w:jc w:val="center"/>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2"/>
              <w:jc w:val="center"/>
              <w:rPr>
                <w:rFonts w:ascii="宋体" w:eastAsia="宋体" w:hAnsi="宋体" w:cs="宋体"/>
                <w:sz w:val="21"/>
                <w:szCs w:val="21"/>
              </w:rPr>
            </w:pPr>
          </w:p>
        </w:tc>
      </w:tr>
      <w:tr w:rsidR="00DD2CD1" w:rsidRPr="00DD2CD1">
        <w:trPr>
          <w:trHeight w:hRule="exact" w:val="581"/>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4"/>
              <w:jc w:val="center"/>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2"/>
              <w:jc w:val="center"/>
              <w:rPr>
                <w:rFonts w:ascii="宋体" w:eastAsia="宋体" w:hAnsi="宋体" w:cs="宋体"/>
                <w:sz w:val="21"/>
                <w:szCs w:val="21"/>
              </w:rPr>
            </w:pPr>
          </w:p>
        </w:tc>
      </w:tr>
      <w:tr w:rsidR="00DD2CD1" w:rsidRPr="00DD2CD1">
        <w:trPr>
          <w:trHeight w:hRule="exact" w:val="583"/>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4"/>
              <w:jc w:val="center"/>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2"/>
              <w:jc w:val="center"/>
              <w:rPr>
                <w:rFonts w:ascii="宋体" w:eastAsia="宋体" w:hAnsi="宋体" w:cs="宋体"/>
                <w:sz w:val="21"/>
                <w:szCs w:val="21"/>
              </w:rPr>
            </w:pPr>
          </w:p>
        </w:tc>
      </w:tr>
      <w:tr w:rsidR="00DD2CD1" w:rsidRPr="00DD2CD1">
        <w:trPr>
          <w:trHeight w:hRule="exact" w:val="581"/>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4"/>
              <w:jc w:val="center"/>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2"/>
              <w:jc w:val="center"/>
              <w:rPr>
                <w:rFonts w:ascii="宋体" w:eastAsia="宋体" w:hAnsi="宋体" w:cs="宋体"/>
                <w:sz w:val="21"/>
                <w:szCs w:val="21"/>
              </w:rPr>
            </w:pPr>
          </w:p>
        </w:tc>
      </w:tr>
      <w:tr w:rsidR="00DD2CD1" w:rsidRPr="00DD2CD1">
        <w:trPr>
          <w:trHeight w:hRule="exact" w:val="583"/>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5" w:lineRule="exact"/>
              <w:ind w:left="12"/>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r>
      <w:tr w:rsidR="00DD2CD1" w:rsidRPr="00DD2CD1">
        <w:trPr>
          <w:trHeight w:hRule="exact" w:val="581"/>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72"/>
              <w:ind w:left="94"/>
              <w:jc w:val="center"/>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1"/>
              <w:jc w:val="center"/>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98"/>
              <w:jc w:val="center"/>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0"/>
              <w:jc w:val="center"/>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72"/>
              <w:ind w:left="103"/>
              <w:jc w:val="center"/>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72"/>
              <w:ind w:left="112"/>
              <w:jc w:val="center"/>
              <w:rPr>
                <w:rFonts w:ascii="宋体" w:eastAsia="宋体" w:hAnsi="宋体" w:cs="宋体"/>
                <w:sz w:val="21"/>
                <w:szCs w:val="21"/>
              </w:rPr>
            </w:pPr>
          </w:p>
        </w:tc>
      </w:tr>
      <w:tr w:rsidR="00DD2CD1" w:rsidRPr="00DD2CD1">
        <w:trPr>
          <w:trHeight w:hRule="exact" w:val="584"/>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5" w:lineRule="exact"/>
              <w:ind w:left="12"/>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r>
      <w:tr w:rsidR="00DD2CD1" w:rsidRPr="00DD2CD1">
        <w:trPr>
          <w:trHeight w:hRule="exact" w:val="581"/>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2"/>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r>
      <w:tr w:rsidR="00DD2CD1" w:rsidRPr="00DD2CD1">
        <w:trPr>
          <w:trHeight w:hRule="exact" w:val="583"/>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5" w:lineRule="exact"/>
              <w:ind w:left="12"/>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r>
      <w:tr w:rsidR="00DD2CD1" w:rsidRPr="00DD2CD1">
        <w:trPr>
          <w:trHeight w:hRule="exact" w:val="581"/>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2"/>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r>
      <w:tr w:rsidR="00DD2CD1" w:rsidRPr="00DD2CD1">
        <w:trPr>
          <w:trHeight w:hRule="exact" w:val="583"/>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5" w:lineRule="exact"/>
              <w:ind w:left="12"/>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r>
      <w:tr w:rsidR="00DD2CD1" w:rsidRPr="00DD2CD1">
        <w:trPr>
          <w:trHeight w:hRule="exact" w:val="581"/>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2"/>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r>
      <w:tr w:rsidR="00DD2CD1" w:rsidRPr="00DD2CD1">
        <w:trPr>
          <w:trHeight w:hRule="exact" w:val="584"/>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5" w:lineRule="exact"/>
              <w:ind w:left="12"/>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r>
      <w:tr w:rsidR="00DD2CD1" w:rsidRPr="00DD2CD1">
        <w:trPr>
          <w:trHeight w:hRule="exact" w:val="581"/>
        </w:trPr>
        <w:tc>
          <w:tcPr>
            <w:tcW w:w="1162"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line="262" w:lineRule="exact"/>
              <w:ind w:left="12"/>
              <w:rPr>
                <w:rFonts w:ascii="宋体" w:eastAsia="宋体" w:hAnsi="宋体" w:cs="宋体"/>
                <w:sz w:val="21"/>
                <w:szCs w:val="21"/>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85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5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88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2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47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19"/>
              <w:rPr>
                <w:rFonts w:ascii="宋体" w:eastAsia="宋体" w:hAnsi="宋体" w:cs="宋体"/>
                <w:sz w:val="21"/>
                <w:szCs w:val="21"/>
              </w:rPr>
            </w:pPr>
          </w:p>
        </w:tc>
        <w:tc>
          <w:tcPr>
            <w:tcW w:w="1021"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c>
          <w:tcPr>
            <w:tcW w:w="922"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line="262" w:lineRule="exact"/>
              <w:ind w:left="21"/>
              <w:rPr>
                <w:rFonts w:ascii="宋体" w:eastAsia="宋体" w:hAnsi="宋体" w:cs="宋体"/>
                <w:sz w:val="21"/>
                <w:szCs w:val="21"/>
              </w:rPr>
            </w:pPr>
          </w:p>
        </w:tc>
      </w:tr>
      <w:tr w:rsidR="00DD2CD1" w:rsidRPr="00DD2CD1">
        <w:trPr>
          <w:trHeight w:hRule="exact" w:val="588"/>
        </w:trPr>
        <w:tc>
          <w:tcPr>
            <w:tcW w:w="1162" w:type="dxa"/>
            <w:tcBorders>
              <w:top w:val="single" w:sz="6" w:space="0" w:color="000000"/>
              <w:left w:val="single" w:sz="12" w:space="0" w:color="000000"/>
              <w:bottom w:val="single" w:sz="12" w:space="0" w:color="000000"/>
              <w:right w:val="single" w:sz="6" w:space="0" w:color="000000"/>
            </w:tcBorders>
          </w:tcPr>
          <w:p w:rsidR="00696CD4" w:rsidRPr="00DD2CD1" w:rsidRDefault="00696CD4">
            <w:pPr>
              <w:pStyle w:val="TableParagraph"/>
              <w:spacing w:line="265" w:lineRule="exact"/>
              <w:ind w:left="12"/>
              <w:rPr>
                <w:rFonts w:ascii="宋体" w:eastAsia="宋体" w:hAnsi="宋体" w:cs="宋体"/>
                <w:sz w:val="21"/>
                <w:szCs w:val="21"/>
              </w:rPr>
            </w:pPr>
          </w:p>
        </w:tc>
        <w:tc>
          <w:tcPr>
            <w:tcW w:w="1418"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50"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58"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881"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0"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478"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line="265" w:lineRule="exact"/>
              <w:ind w:left="19"/>
              <w:rPr>
                <w:rFonts w:ascii="宋体" w:eastAsia="宋体" w:hAnsi="宋体" w:cs="宋体"/>
                <w:sz w:val="21"/>
                <w:szCs w:val="21"/>
              </w:rPr>
            </w:pPr>
          </w:p>
        </w:tc>
        <w:tc>
          <w:tcPr>
            <w:tcW w:w="1021"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c>
          <w:tcPr>
            <w:tcW w:w="922" w:type="dxa"/>
            <w:tcBorders>
              <w:top w:val="single" w:sz="6" w:space="0" w:color="000000"/>
              <w:left w:val="single" w:sz="6" w:space="0" w:color="000000"/>
              <w:bottom w:val="single" w:sz="12" w:space="0" w:color="000000"/>
              <w:right w:val="single" w:sz="12" w:space="0" w:color="000000"/>
            </w:tcBorders>
          </w:tcPr>
          <w:p w:rsidR="00696CD4" w:rsidRPr="00DD2CD1" w:rsidRDefault="00696CD4">
            <w:pPr>
              <w:pStyle w:val="TableParagraph"/>
              <w:spacing w:line="265" w:lineRule="exact"/>
              <w:ind w:left="21"/>
              <w:rPr>
                <w:rFonts w:ascii="宋体" w:eastAsia="宋体" w:hAnsi="宋体" w:cs="宋体"/>
                <w:sz w:val="21"/>
                <w:szCs w:val="21"/>
              </w:rPr>
            </w:pPr>
          </w:p>
        </w:tc>
      </w:tr>
    </w:tbl>
    <w:p w:rsidR="00696CD4" w:rsidRPr="00DD2CD1" w:rsidRDefault="00696CD4">
      <w:pPr>
        <w:rPr>
          <w:rFonts w:ascii="宋体" w:eastAsia="宋体" w:hAnsi="宋体" w:cs="宋体"/>
          <w:sz w:val="20"/>
          <w:szCs w:val="20"/>
        </w:rPr>
      </w:pPr>
    </w:p>
    <w:p w:rsidR="00696CD4" w:rsidRPr="00DD2CD1" w:rsidRDefault="00696CD4">
      <w:pPr>
        <w:spacing w:before="5"/>
        <w:rPr>
          <w:rFonts w:ascii="宋体" w:eastAsia="宋体" w:hAnsi="宋体" w:cs="宋体"/>
          <w:sz w:val="29"/>
          <w:szCs w:val="29"/>
        </w:rPr>
      </w:pPr>
    </w:p>
    <w:p w:rsidR="00696CD4" w:rsidRPr="00DD2CD1" w:rsidRDefault="00696CD4">
      <w:pPr>
        <w:jc w:val="center"/>
        <w:rPr>
          <w:rFonts w:ascii="MingLiU" w:eastAsia="MingLiU" w:hAnsi="MingLiU" w:cs="MingLiU"/>
          <w:sz w:val="18"/>
          <w:szCs w:val="18"/>
        </w:rPr>
        <w:sectPr w:rsidR="00696CD4" w:rsidRPr="00DD2CD1">
          <w:pgSz w:w="11910" w:h="16840"/>
          <w:pgMar w:top="1520" w:right="900" w:bottom="280" w:left="920" w:header="720" w:footer="720" w:gutter="0"/>
          <w:cols w:space="720"/>
        </w:sectPr>
      </w:pPr>
    </w:p>
    <w:p w:rsidR="00696CD4" w:rsidRPr="00DD2CD1" w:rsidRDefault="00696CD4">
      <w:pPr>
        <w:spacing w:before="12"/>
        <w:rPr>
          <w:rFonts w:ascii="MingLiU" w:eastAsia="MingLiU" w:hAnsi="MingLiU" w:cs="MingLiU"/>
          <w:sz w:val="26"/>
          <w:szCs w:val="26"/>
        </w:rPr>
      </w:pPr>
    </w:p>
    <w:p w:rsidR="00696CD4" w:rsidRPr="00DD2CD1" w:rsidRDefault="00DD2CD1">
      <w:pPr>
        <w:pStyle w:val="a0"/>
        <w:spacing w:before="36"/>
        <w:ind w:left="878"/>
        <w:rPr>
          <w:rFonts w:cs="宋体"/>
        </w:rPr>
      </w:pPr>
      <w:r w:rsidRPr="00DD2CD1">
        <w:t>附件</w:t>
      </w:r>
      <w:r w:rsidRPr="00DD2CD1">
        <w:rPr>
          <w:rFonts w:cs="宋体"/>
          <w:spacing w:val="-3"/>
        </w:rPr>
        <w:t>6</w:t>
      </w:r>
      <w:r w:rsidRPr="00DD2CD1">
        <w:rPr>
          <w:spacing w:val="-3"/>
        </w:rPr>
        <w:t>：</w:t>
      </w:r>
    </w:p>
    <w:p w:rsidR="00696CD4" w:rsidRPr="00DD2CD1" w:rsidRDefault="00696CD4">
      <w:pPr>
        <w:spacing w:before="12"/>
        <w:rPr>
          <w:rFonts w:ascii="宋体" w:eastAsia="宋体" w:hAnsi="宋体" w:cs="宋体"/>
          <w:sz w:val="21"/>
          <w:szCs w:val="21"/>
        </w:rPr>
      </w:pPr>
    </w:p>
    <w:p w:rsidR="00696CD4" w:rsidRPr="00DD2CD1" w:rsidRDefault="00DD2CD1">
      <w:pPr>
        <w:pStyle w:val="a0"/>
        <w:spacing w:before="36"/>
        <w:ind w:left="3806" w:right="3719"/>
        <w:jc w:val="center"/>
        <w:rPr>
          <w:rFonts w:cs="宋体"/>
          <w:lang w:eastAsia="zh-CN"/>
        </w:rPr>
      </w:pPr>
      <w:r w:rsidRPr="00DD2CD1">
        <w:rPr>
          <w:lang w:eastAsia="zh-CN"/>
        </w:rPr>
        <w:t>承包人主要施工管理人员表</w:t>
      </w:r>
    </w:p>
    <w:p w:rsidR="00696CD4" w:rsidRPr="00DD2CD1" w:rsidRDefault="00696CD4">
      <w:pPr>
        <w:spacing w:before="3"/>
        <w:rPr>
          <w:rFonts w:ascii="宋体" w:eastAsia="宋体" w:hAnsi="宋体" w:cs="宋体"/>
          <w:sz w:val="16"/>
          <w:szCs w:val="16"/>
          <w:lang w:eastAsia="zh-CN"/>
        </w:rPr>
      </w:pPr>
    </w:p>
    <w:tbl>
      <w:tblPr>
        <w:tblStyle w:val="TableNormal"/>
        <w:tblW w:w="0" w:type="auto"/>
        <w:tblInd w:w="114" w:type="dxa"/>
        <w:tblLayout w:type="fixed"/>
        <w:tblLook w:val="04A0" w:firstRow="1" w:lastRow="0" w:firstColumn="1" w:lastColumn="0" w:noHBand="0" w:noVBand="1"/>
      </w:tblPr>
      <w:tblGrid>
        <w:gridCol w:w="1872"/>
        <w:gridCol w:w="1417"/>
        <w:gridCol w:w="1135"/>
        <w:gridCol w:w="1133"/>
        <w:gridCol w:w="4254"/>
      </w:tblGrid>
      <w:tr w:rsidR="00DD2CD1" w:rsidRPr="00DD2CD1">
        <w:trPr>
          <w:trHeight w:hRule="exact" w:val="478"/>
        </w:trPr>
        <w:tc>
          <w:tcPr>
            <w:tcW w:w="1872" w:type="dxa"/>
            <w:tcBorders>
              <w:top w:val="single" w:sz="12" w:space="0" w:color="000000"/>
              <w:left w:val="single" w:sz="12" w:space="0" w:color="000000"/>
              <w:bottom w:val="single" w:sz="16" w:space="0" w:color="000000"/>
              <w:right w:val="single" w:sz="6" w:space="0" w:color="000000"/>
            </w:tcBorders>
          </w:tcPr>
          <w:p w:rsidR="00696CD4" w:rsidRPr="00DD2CD1" w:rsidRDefault="00DD2CD1">
            <w:pPr>
              <w:pStyle w:val="TableParagraph"/>
              <w:spacing w:before="110"/>
              <w:ind w:left="499"/>
              <w:rPr>
                <w:rFonts w:ascii="宋体" w:eastAsia="宋体" w:hAnsi="宋体" w:cs="宋体"/>
                <w:sz w:val="21"/>
                <w:szCs w:val="21"/>
              </w:rPr>
            </w:pPr>
            <w:r w:rsidRPr="00DD2CD1">
              <w:rPr>
                <w:rFonts w:ascii="宋体" w:eastAsia="宋体" w:hAnsi="宋体" w:cs="宋体"/>
                <w:sz w:val="21"/>
                <w:szCs w:val="21"/>
              </w:rPr>
              <w:t>名</w:t>
            </w:r>
            <w:r w:rsidRPr="00DD2CD1">
              <w:rPr>
                <w:rFonts w:ascii="宋体" w:eastAsia="宋体" w:hAnsi="宋体" w:cs="宋体"/>
                <w:sz w:val="21"/>
                <w:szCs w:val="21"/>
              </w:rPr>
              <w:t xml:space="preserve">   </w:t>
            </w:r>
            <w:r w:rsidRPr="00DD2CD1">
              <w:rPr>
                <w:rFonts w:ascii="宋体" w:eastAsia="宋体" w:hAnsi="宋体" w:cs="宋体"/>
                <w:spacing w:val="-3"/>
                <w:sz w:val="21"/>
                <w:szCs w:val="21"/>
              </w:rPr>
              <w:t>称</w:t>
            </w:r>
          </w:p>
        </w:tc>
        <w:tc>
          <w:tcPr>
            <w:tcW w:w="1417"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10"/>
              <w:ind w:left="489"/>
              <w:rPr>
                <w:rFonts w:ascii="宋体" w:eastAsia="宋体" w:hAnsi="宋体" w:cs="宋体"/>
                <w:sz w:val="21"/>
                <w:szCs w:val="21"/>
              </w:rPr>
            </w:pPr>
            <w:r w:rsidRPr="00DD2CD1">
              <w:rPr>
                <w:rFonts w:ascii="宋体" w:eastAsia="宋体" w:hAnsi="宋体" w:cs="宋体"/>
                <w:sz w:val="21"/>
                <w:szCs w:val="21"/>
              </w:rPr>
              <w:t>姓名</w:t>
            </w:r>
            <w:r w:rsidRPr="00DD2CD1">
              <w:rPr>
                <w:rFonts w:ascii="宋体" w:eastAsia="宋体" w:hAnsi="宋体" w:cs="宋体"/>
                <w:sz w:val="21"/>
                <w:szCs w:val="21"/>
              </w:rPr>
              <w:t xml:space="preserve"> </w:t>
            </w:r>
          </w:p>
        </w:tc>
        <w:tc>
          <w:tcPr>
            <w:tcW w:w="1135"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10"/>
              <w:ind w:left="350"/>
              <w:rPr>
                <w:rFonts w:ascii="宋体" w:eastAsia="宋体" w:hAnsi="宋体" w:cs="宋体"/>
                <w:sz w:val="21"/>
                <w:szCs w:val="21"/>
              </w:rPr>
            </w:pPr>
            <w:r w:rsidRPr="00DD2CD1">
              <w:rPr>
                <w:rFonts w:ascii="宋体" w:eastAsia="宋体" w:hAnsi="宋体" w:cs="宋体"/>
                <w:sz w:val="21"/>
                <w:szCs w:val="21"/>
              </w:rPr>
              <w:t>职务</w:t>
            </w:r>
            <w:r w:rsidRPr="00DD2CD1">
              <w:rPr>
                <w:rFonts w:ascii="宋体" w:eastAsia="宋体" w:hAnsi="宋体" w:cs="宋体"/>
                <w:sz w:val="21"/>
                <w:szCs w:val="21"/>
              </w:rPr>
              <w:t xml:space="preserve"> </w:t>
            </w:r>
          </w:p>
        </w:tc>
        <w:tc>
          <w:tcPr>
            <w:tcW w:w="1133"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10"/>
              <w:ind w:left="347"/>
              <w:rPr>
                <w:rFonts w:ascii="宋体" w:eastAsia="宋体" w:hAnsi="宋体" w:cs="宋体"/>
                <w:sz w:val="21"/>
                <w:szCs w:val="21"/>
              </w:rPr>
            </w:pPr>
            <w:r w:rsidRPr="00DD2CD1">
              <w:rPr>
                <w:rFonts w:ascii="宋体" w:eastAsia="宋体" w:hAnsi="宋体" w:cs="宋体"/>
                <w:sz w:val="21"/>
                <w:szCs w:val="21"/>
              </w:rPr>
              <w:t>职称</w:t>
            </w:r>
            <w:r w:rsidRPr="00DD2CD1">
              <w:rPr>
                <w:rFonts w:ascii="宋体" w:eastAsia="宋体" w:hAnsi="宋体" w:cs="宋体"/>
                <w:sz w:val="21"/>
                <w:szCs w:val="21"/>
              </w:rPr>
              <w:t xml:space="preserve"> </w:t>
            </w:r>
          </w:p>
        </w:tc>
        <w:tc>
          <w:tcPr>
            <w:tcW w:w="4254" w:type="dxa"/>
            <w:tcBorders>
              <w:top w:val="single" w:sz="12" w:space="0" w:color="000000"/>
              <w:left w:val="single" w:sz="6" w:space="0" w:color="000000"/>
              <w:bottom w:val="single" w:sz="16" w:space="0" w:color="000000"/>
              <w:right w:val="single" w:sz="12" w:space="0" w:color="000000"/>
            </w:tcBorders>
          </w:tcPr>
          <w:p w:rsidR="00696CD4" w:rsidRPr="00DD2CD1" w:rsidRDefault="00DD2CD1">
            <w:pPr>
              <w:pStyle w:val="TableParagraph"/>
              <w:spacing w:before="110"/>
              <w:ind w:left="648"/>
              <w:rPr>
                <w:rFonts w:ascii="宋体" w:eastAsia="宋体" w:hAnsi="宋体" w:cs="宋体"/>
                <w:sz w:val="21"/>
                <w:szCs w:val="21"/>
                <w:lang w:eastAsia="zh-CN"/>
              </w:rPr>
            </w:pPr>
            <w:r w:rsidRPr="00DD2CD1">
              <w:rPr>
                <w:rFonts w:ascii="宋体" w:eastAsia="宋体" w:hAnsi="宋体" w:cs="宋体"/>
                <w:sz w:val="21"/>
                <w:szCs w:val="21"/>
                <w:lang w:eastAsia="zh-CN"/>
              </w:rPr>
              <w:t>主要资历、经验及承担过的项目</w:t>
            </w:r>
            <w:r w:rsidRPr="00DD2CD1">
              <w:rPr>
                <w:rFonts w:ascii="宋体" w:eastAsia="宋体" w:hAnsi="宋体" w:cs="宋体"/>
                <w:sz w:val="21"/>
                <w:szCs w:val="21"/>
                <w:lang w:eastAsia="zh-CN"/>
              </w:rPr>
              <w:t xml:space="preserve"> </w:t>
            </w:r>
          </w:p>
        </w:tc>
      </w:tr>
      <w:tr w:rsidR="00DD2CD1" w:rsidRPr="00DD2CD1">
        <w:trPr>
          <w:trHeight w:hRule="exact" w:val="470"/>
        </w:trPr>
        <w:tc>
          <w:tcPr>
            <w:tcW w:w="9811" w:type="dxa"/>
            <w:gridSpan w:val="5"/>
            <w:tcBorders>
              <w:top w:val="single" w:sz="16" w:space="0" w:color="000000"/>
              <w:left w:val="single" w:sz="12" w:space="0" w:color="000000"/>
              <w:bottom w:val="single" w:sz="6" w:space="0" w:color="000000"/>
              <w:right w:val="single" w:sz="12" w:space="0" w:color="000000"/>
            </w:tcBorders>
          </w:tcPr>
          <w:p w:rsidR="00696CD4" w:rsidRPr="00DD2CD1" w:rsidRDefault="00DD2CD1">
            <w:pPr>
              <w:pStyle w:val="TableParagraph"/>
              <w:spacing w:before="110"/>
              <w:ind w:left="100"/>
              <w:jc w:val="center"/>
              <w:rPr>
                <w:rFonts w:ascii="宋体" w:eastAsia="宋体" w:hAnsi="宋体" w:cs="宋体"/>
                <w:sz w:val="21"/>
                <w:szCs w:val="21"/>
              </w:rPr>
            </w:pPr>
            <w:r w:rsidRPr="00DD2CD1">
              <w:rPr>
                <w:rFonts w:ascii="宋体" w:eastAsia="宋体" w:hAnsi="宋体" w:cs="宋体"/>
                <w:sz w:val="21"/>
                <w:szCs w:val="21"/>
              </w:rPr>
              <w:t>一、总部人员</w:t>
            </w:r>
            <w:r w:rsidRPr="00DD2CD1">
              <w:rPr>
                <w:rFonts w:ascii="宋体" w:eastAsia="宋体" w:hAnsi="宋体" w:cs="宋体"/>
                <w:sz w:val="21"/>
                <w:szCs w:val="21"/>
              </w:rPr>
              <w:t xml:space="preserve"> </w:t>
            </w:r>
          </w:p>
        </w:tc>
      </w:tr>
      <w:tr w:rsidR="00DD2CD1" w:rsidRPr="00DD2CD1">
        <w:trPr>
          <w:trHeight w:hRule="exact" w:val="456"/>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项目主管</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4"/>
        </w:trPr>
        <w:tc>
          <w:tcPr>
            <w:tcW w:w="1872" w:type="dxa"/>
            <w:tcBorders>
              <w:top w:val="single" w:sz="6" w:space="0" w:color="000000"/>
              <w:left w:val="single" w:sz="12" w:space="0" w:color="000000"/>
              <w:bottom w:val="nil"/>
              <w:right w:val="single" w:sz="6" w:space="0" w:color="000000"/>
            </w:tcBorders>
          </w:tcPr>
          <w:p w:rsidR="00696CD4" w:rsidRPr="00DD2CD1" w:rsidRDefault="00696CD4">
            <w:pPr>
              <w:pStyle w:val="TableParagraph"/>
              <w:spacing w:before="107"/>
              <w:ind w:left="94"/>
              <w:jc w:val="center"/>
              <w:rPr>
                <w:rFonts w:ascii="宋体" w:eastAsia="宋体" w:hAnsi="宋体" w:cs="宋体"/>
                <w:sz w:val="21"/>
                <w:szCs w:val="21"/>
              </w:rPr>
            </w:pP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tcBorders>
              <w:top w:val="nil"/>
              <w:left w:val="single" w:sz="12" w:space="0" w:color="000000"/>
              <w:bottom w:val="nil"/>
              <w:right w:val="single" w:sz="6" w:space="0" w:color="000000"/>
            </w:tcBorders>
          </w:tcPr>
          <w:p w:rsidR="00696CD4" w:rsidRPr="00DD2CD1" w:rsidRDefault="00DD2CD1">
            <w:pPr>
              <w:pStyle w:val="TableParagraph"/>
              <w:spacing w:before="114"/>
              <w:ind w:left="499"/>
              <w:rPr>
                <w:rFonts w:ascii="宋体" w:eastAsia="宋体" w:hAnsi="宋体" w:cs="宋体"/>
                <w:sz w:val="21"/>
                <w:szCs w:val="21"/>
              </w:rPr>
            </w:pPr>
            <w:r w:rsidRPr="00DD2CD1">
              <w:rPr>
                <w:rFonts w:ascii="宋体" w:eastAsia="宋体" w:hAnsi="宋体" w:cs="宋体"/>
                <w:sz w:val="21"/>
                <w:szCs w:val="21"/>
              </w:rPr>
              <w:t>其他人员</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4"/>
        </w:trPr>
        <w:tc>
          <w:tcPr>
            <w:tcW w:w="1872" w:type="dxa"/>
            <w:tcBorders>
              <w:top w:val="nil"/>
              <w:left w:val="single" w:sz="12" w:space="0" w:color="000000"/>
              <w:bottom w:val="single" w:sz="6" w:space="0" w:color="000000"/>
              <w:right w:val="single" w:sz="6" w:space="0" w:color="000000"/>
            </w:tcBorders>
          </w:tcPr>
          <w:p w:rsidR="00696CD4" w:rsidRPr="00DD2CD1" w:rsidRDefault="00696CD4">
            <w:pPr>
              <w:pStyle w:val="TableParagraph"/>
              <w:spacing w:before="115"/>
              <w:ind w:left="94"/>
              <w:jc w:val="center"/>
              <w:rPr>
                <w:rFonts w:ascii="宋体" w:eastAsia="宋体" w:hAnsi="宋体" w:cs="宋体"/>
                <w:sz w:val="21"/>
                <w:szCs w:val="21"/>
              </w:rPr>
            </w:pP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8"/>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8"/>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8"/>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8"/>
              <w:ind w:left="112"/>
              <w:jc w:val="center"/>
              <w:rPr>
                <w:rFonts w:ascii="宋体" w:eastAsia="宋体" w:hAnsi="宋体" w:cs="宋体"/>
                <w:sz w:val="21"/>
                <w:szCs w:val="21"/>
              </w:rPr>
            </w:pPr>
          </w:p>
        </w:tc>
      </w:tr>
      <w:tr w:rsidR="00DD2CD1" w:rsidRPr="00DD2CD1">
        <w:trPr>
          <w:trHeight w:hRule="exact" w:val="456"/>
        </w:trPr>
        <w:tc>
          <w:tcPr>
            <w:tcW w:w="9811" w:type="dxa"/>
            <w:gridSpan w:val="5"/>
            <w:tcBorders>
              <w:top w:val="single" w:sz="6" w:space="0" w:color="000000"/>
              <w:left w:val="single" w:sz="12" w:space="0" w:color="000000"/>
              <w:bottom w:val="single" w:sz="6" w:space="0" w:color="000000"/>
              <w:right w:val="single" w:sz="12" w:space="0" w:color="000000"/>
            </w:tcBorders>
          </w:tcPr>
          <w:p w:rsidR="00696CD4" w:rsidRPr="00DD2CD1" w:rsidRDefault="00DD2CD1">
            <w:pPr>
              <w:pStyle w:val="TableParagraph"/>
              <w:spacing w:before="110"/>
              <w:ind w:left="100"/>
              <w:jc w:val="center"/>
              <w:rPr>
                <w:rFonts w:ascii="宋体" w:eastAsia="宋体" w:hAnsi="宋体" w:cs="宋体"/>
                <w:sz w:val="21"/>
                <w:szCs w:val="21"/>
              </w:rPr>
            </w:pPr>
            <w:r w:rsidRPr="00DD2CD1">
              <w:rPr>
                <w:rFonts w:ascii="宋体" w:eastAsia="宋体" w:hAnsi="宋体" w:cs="宋体"/>
                <w:sz w:val="21"/>
                <w:szCs w:val="21"/>
              </w:rPr>
              <w:t>二、现场人员</w:t>
            </w:r>
            <w:r w:rsidRPr="00DD2CD1">
              <w:rPr>
                <w:rFonts w:ascii="宋体" w:eastAsia="宋体" w:hAnsi="宋体" w:cs="宋体"/>
                <w:sz w:val="21"/>
                <w:szCs w:val="21"/>
              </w:rPr>
              <w:t xml:space="preserve"> </w:t>
            </w:r>
          </w:p>
        </w:tc>
      </w:tr>
      <w:tr w:rsidR="00DD2CD1" w:rsidRPr="00DD2CD1">
        <w:trPr>
          <w:trHeight w:hRule="exact" w:val="454"/>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项目经理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10"/>
              <w:ind w:left="394"/>
              <w:rPr>
                <w:rFonts w:ascii="宋体" w:eastAsia="宋体" w:hAnsi="宋体" w:cs="宋体"/>
                <w:sz w:val="21"/>
                <w:szCs w:val="21"/>
              </w:rPr>
            </w:pPr>
            <w:r w:rsidRPr="00DD2CD1">
              <w:rPr>
                <w:rFonts w:ascii="宋体" w:eastAsia="宋体" w:hAnsi="宋体" w:cs="宋体"/>
                <w:sz w:val="21"/>
                <w:szCs w:val="21"/>
              </w:rPr>
              <w:t>项目副经理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0"/>
              <w:ind w:left="112"/>
              <w:jc w:val="center"/>
              <w:rPr>
                <w:rFonts w:ascii="宋体" w:eastAsia="宋体" w:hAnsi="宋体" w:cs="宋体"/>
                <w:sz w:val="21"/>
                <w:szCs w:val="21"/>
              </w:rPr>
            </w:pPr>
          </w:p>
        </w:tc>
      </w:tr>
      <w:tr w:rsidR="00DD2CD1" w:rsidRPr="00DD2CD1">
        <w:trPr>
          <w:trHeight w:hRule="exact" w:val="456"/>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394"/>
              <w:rPr>
                <w:rFonts w:ascii="宋体" w:eastAsia="宋体" w:hAnsi="宋体" w:cs="宋体"/>
                <w:sz w:val="21"/>
                <w:szCs w:val="21"/>
              </w:rPr>
            </w:pPr>
            <w:r w:rsidRPr="00DD2CD1">
              <w:rPr>
                <w:rFonts w:ascii="宋体" w:eastAsia="宋体" w:hAnsi="宋体" w:cs="宋体"/>
                <w:sz w:val="21"/>
                <w:szCs w:val="21"/>
              </w:rPr>
              <w:t>技术负责人</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4"/>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造价管理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质量管理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4"/>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材料管理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10"/>
              <w:ind w:left="499"/>
              <w:rPr>
                <w:rFonts w:ascii="宋体" w:eastAsia="宋体" w:hAnsi="宋体" w:cs="宋体"/>
                <w:sz w:val="21"/>
                <w:szCs w:val="21"/>
              </w:rPr>
            </w:pPr>
            <w:r w:rsidRPr="00DD2CD1">
              <w:rPr>
                <w:rFonts w:ascii="宋体" w:eastAsia="宋体" w:hAnsi="宋体" w:cs="宋体"/>
                <w:sz w:val="21"/>
                <w:szCs w:val="21"/>
              </w:rPr>
              <w:t>计划管理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0"/>
              <w:ind w:left="112"/>
              <w:jc w:val="center"/>
              <w:rPr>
                <w:rFonts w:ascii="宋体" w:eastAsia="宋体" w:hAnsi="宋体" w:cs="宋体"/>
                <w:sz w:val="21"/>
                <w:szCs w:val="21"/>
              </w:rPr>
            </w:pPr>
          </w:p>
        </w:tc>
      </w:tr>
      <w:tr w:rsidR="00DD2CD1" w:rsidRPr="00DD2CD1">
        <w:trPr>
          <w:trHeight w:hRule="exact" w:val="456"/>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安全管理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4"/>
        </w:trPr>
        <w:tc>
          <w:tcPr>
            <w:tcW w:w="1872" w:type="dxa"/>
            <w:vMerge w:val="restart"/>
            <w:tcBorders>
              <w:top w:val="single" w:sz="6" w:space="0" w:color="000000"/>
              <w:left w:val="single" w:sz="12" w:space="0" w:color="000000"/>
              <w:right w:val="single" w:sz="6" w:space="0" w:color="000000"/>
            </w:tcBorders>
          </w:tcPr>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spacing w:before="2"/>
              <w:rPr>
                <w:rFonts w:ascii="宋体" w:eastAsia="宋体" w:hAnsi="宋体" w:cs="宋体"/>
                <w:sz w:val="15"/>
                <w:szCs w:val="15"/>
              </w:rPr>
            </w:pPr>
          </w:p>
          <w:p w:rsidR="00696CD4" w:rsidRPr="00DD2CD1" w:rsidRDefault="00DD2CD1">
            <w:pPr>
              <w:pStyle w:val="TableParagraph"/>
              <w:ind w:left="499"/>
              <w:rPr>
                <w:rFonts w:ascii="宋体" w:eastAsia="宋体" w:hAnsi="宋体" w:cs="宋体"/>
                <w:sz w:val="21"/>
                <w:szCs w:val="21"/>
              </w:rPr>
            </w:pPr>
            <w:r w:rsidRPr="00DD2CD1">
              <w:rPr>
                <w:rFonts w:ascii="宋体" w:eastAsia="宋体" w:hAnsi="宋体" w:cs="宋体"/>
                <w:sz w:val="21"/>
                <w:szCs w:val="21"/>
              </w:rPr>
              <w:t>其他人员</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vMerge/>
            <w:tcBorders>
              <w:left w:val="single" w:sz="12" w:space="0" w:color="000000"/>
              <w:right w:val="single" w:sz="6" w:space="0" w:color="000000"/>
            </w:tcBorders>
          </w:tcPr>
          <w:p w:rsidR="00696CD4" w:rsidRPr="00DD2CD1" w:rsidRDefault="00696CD4"/>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4"/>
        </w:trPr>
        <w:tc>
          <w:tcPr>
            <w:tcW w:w="1872" w:type="dxa"/>
            <w:vMerge/>
            <w:tcBorders>
              <w:left w:val="single" w:sz="12" w:space="0" w:color="000000"/>
              <w:right w:val="single" w:sz="6" w:space="0" w:color="000000"/>
            </w:tcBorders>
          </w:tcPr>
          <w:p w:rsidR="00696CD4" w:rsidRPr="00DD2CD1" w:rsidRDefault="00696CD4"/>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vMerge/>
            <w:tcBorders>
              <w:left w:val="single" w:sz="12" w:space="0" w:color="000000"/>
              <w:right w:val="single" w:sz="6" w:space="0" w:color="000000"/>
            </w:tcBorders>
          </w:tcPr>
          <w:p w:rsidR="00696CD4" w:rsidRPr="00DD2CD1" w:rsidRDefault="00696CD4"/>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0"/>
              <w:ind w:left="112"/>
              <w:jc w:val="center"/>
              <w:rPr>
                <w:rFonts w:ascii="宋体" w:eastAsia="宋体" w:hAnsi="宋体" w:cs="宋体"/>
                <w:sz w:val="21"/>
                <w:szCs w:val="21"/>
              </w:rPr>
            </w:pPr>
          </w:p>
        </w:tc>
      </w:tr>
      <w:tr w:rsidR="00DD2CD1" w:rsidRPr="00DD2CD1">
        <w:trPr>
          <w:trHeight w:hRule="exact" w:val="454"/>
        </w:trPr>
        <w:tc>
          <w:tcPr>
            <w:tcW w:w="1872" w:type="dxa"/>
            <w:vMerge/>
            <w:tcBorders>
              <w:left w:val="single" w:sz="12" w:space="0" w:color="000000"/>
              <w:right w:val="single" w:sz="6" w:space="0" w:color="000000"/>
            </w:tcBorders>
          </w:tcPr>
          <w:p w:rsidR="00696CD4" w:rsidRPr="00DD2CD1" w:rsidRDefault="00696CD4"/>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63"/>
        </w:trPr>
        <w:tc>
          <w:tcPr>
            <w:tcW w:w="1872" w:type="dxa"/>
            <w:vMerge/>
            <w:tcBorders>
              <w:left w:val="single" w:sz="12" w:space="0" w:color="000000"/>
              <w:bottom w:val="single" w:sz="12" w:space="0" w:color="000000"/>
              <w:right w:val="single" w:sz="6" w:space="0" w:color="000000"/>
            </w:tcBorders>
          </w:tcPr>
          <w:p w:rsidR="00696CD4" w:rsidRPr="00DD2CD1" w:rsidRDefault="00696CD4"/>
        </w:tc>
        <w:tc>
          <w:tcPr>
            <w:tcW w:w="1417"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10"/>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12" w:space="0" w:color="000000"/>
              <w:right w:val="single" w:sz="12" w:space="0" w:color="000000"/>
            </w:tcBorders>
          </w:tcPr>
          <w:p w:rsidR="00696CD4" w:rsidRPr="00DD2CD1" w:rsidRDefault="00696CD4">
            <w:pPr>
              <w:pStyle w:val="TableParagraph"/>
              <w:spacing w:before="110"/>
              <w:ind w:left="112"/>
              <w:jc w:val="center"/>
              <w:rPr>
                <w:rFonts w:ascii="宋体" w:eastAsia="宋体" w:hAnsi="宋体" w:cs="宋体"/>
                <w:sz w:val="21"/>
                <w:szCs w:val="21"/>
              </w:rPr>
            </w:pPr>
          </w:p>
        </w:tc>
      </w:tr>
    </w:tbl>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spacing w:before="12"/>
        <w:rPr>
          <w:rFonts w:ascii="宋体" w:eastAsia="宋体" w:hAnsi="宋体" w:cs="宋体"/>
          <w:sz w:val="18"/>
          <w:szCs w:val="18"/>
        </w:rPr>
      </w:pPr>
    </w:p>
    <w:p w:rsidR="00696CD4" w:rsidRPr="00DD2CD1" w:rsidRDefault="00696CD4">
      <w:pPr>
        <w:jc w:val="center"/>
        <w:rPr>
          <w:rFonts w:ascii="MingLiU" w:eastAsia="MingLiU" w:hAnsi="MingLiU" w:cs="MingLiU"/>
          <w:sz w:val="18"/>
          <w:szCs w:val="18"/>
        </w:rPr>
        <w:sectPr w:rsidR="00696CD4" w:rsidRPr="00DD2CD1">
          <w:pgSz w:w="11910" w:h="16840"/>
          <w:pgMar w:top="1580" w:right="900" w:bottom="280" w:left="920" w:header="720" w:footer="720" w:gutter="0"/>
          <w:cols w:space="720"/>
        </w:sectPr>
      </w:pPr>
    </w:p>
    <w:p w:rsidR="00696CD4" w:rsidRPr="00DD2CD1" w:rsidRDefault="00DD2CD1">
      <w:pPr>
        <w:pStyle w:val="a0"/>
        <w:spacing w:before="9"/>
        <w:ind w:left="878"/>
        <w:rPr>
          <w:rFonts w:cs="宋体"/>
        </w:rPr>
      </w:pPr>
      <w:r w:rsidRPr="00DD2CD1">
        <w:lastRenderedPageBreak/>
        <w:t>附件</w:t>
      </w:r>
      <w:r w:rsidRPr="00DD2CD1">
        <w:rPr>
          <w:rFonts w:cs="宋体"/>
          <w:spacing w:val="-3"/>
        </w:rPr>
        <w:t>7</w:t>
      </w:r>
      <w:r w:rsidRPr="00DD2CD1">
        <w:rPr>
          <w:spacing w:val="-3"/>
        </w:rPr>
        <w:t>：</w:t>
      </w:r>
    </w:p>
    <w:p w:rsidR="00696CD4" w:rsidRPr="00DD2CD1" w:rsidRDefault="00696CD4">
      <w:pPr>
        <w:spacing w:before="10"/>
        <w:rPr>
          <w:rFonts w:ascii="宋体" w:eastAsia="宋体" w:hAnsi="宋体" w:cs="宋体"/>
          <w:sz w:val="21"/>
          <w:szCs w:val="21"/>
        </w:rPr>
      </w:pPr>
    </w:p>
    <w:p w:rsidR="00696CD4" w:rsidRPr="00DD2CD1" w:rsidRDefault="00DD2CD1">
      <w:pPr>
        <w:pStyle w:val="a0"/>
        <w:spacing w:before="36"/>
        <w:ind w:left="3806" w:right="3719"/>
        <w:jc w:val="center"/>
        <w:rPr>
          <w:rFonts w:cs="宋体"/>
          <w:lang w:eastAsia="zh-CN"/>
        </w:rPr>
      </w:pPr>
      <w:r w:rsidRPr="00DD2CD1">
        <w:rPr>
          <w:lang w:eastAsia="zh-CN"/>
        </w:rPr>
        <w:t>分包人主要施工管理人员表</w:t>
      </w:r>
    </w:p>
    <w:p w:rsidR="00696CD4" w:rsidRPr="00DD2CD1" w:rsidRDefault="00696CD4">
      <w:pPr>
        <w:spacing w:before="6"/>
        <w:rPr>
          <w:rFonts w:ascii="宋体" w:eastAsia="宋体" w:hAnsi="宋体" w:cs="宋体"/>
          <w:sz w:val="16"/>
          <w:szCs w:val="16"/>
          <w:lang w:eastAsia="zh-CN"/>
        </w:rPr>
      </w:pPr>
    </w:p>
    <w:tbl>
      <w:tblPr>
        <w:tblStyle w:val="TableNormal"/>
        <w:tblW w:w="0" w:type="auto"/>
        <w:tblInd w:w="114" w:type="dxa"/>
        <w:tblLayout w:type="fixed"/>
        <w:tblLook w:val="04A0" w:firstRow="1" w:lastRow="0" w:firstColumn="1" w:lastColumn="0" w:noHBand="0" w:noVBand="1"/>
      </w:tblPr>
      <w:tblGrid>
        <w:gridCol w:w="1872"/>
        <w:gridCol w:w="1417"/>
        <w:gridCol w:w="1135"/>
        <w:gridCol w:w="1133"/>
        <w:gridCol w:w="4254"/>
      </w:tblGrid>
      <w:tr w:rsidR="00DD2CD1" w:rsidRPr="00DD2CD1">
        <w:trPr>
          <w:trHeight w:hRule="exact" w:val="478"/>
        </w:trPr>
        <w:tc>
          <w:tcPr>
            <w:tcW w:w="1872" w:type="dxa"/>
            <w:tcBorders>
              <w:top w:val="single" w:sz="12" w:space="0" w:color="000000"/>
              <w:left w:val="single" w:sz="12" w:space="0" w:color="000000"/>
              <w:bottom w:val="single" w:sz="1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名</w:t>
            </w:r>
            <w:r w:rsidRPr="00DD2CD1">
              <w:rPr>
                <w:rFonts w:ascii="宋体" w:eastAsia="宋体" w:hAnsi="宋体" w:cs="宋体"/>
                <w:sz w:val="21"/>
                <w:szCs w:val="21"/>
              </w:rPr>
              <w:t xml:space="preserve">   </w:t>
            </w:r>
            <w:r w:rsidRPr="00DD2CD1">
              <w:rPr>
                <w:rFonts w:ascii="宋体" w:eastAsia="宋体" w:hAnsi="宋体" w:cs="宋体"/>
                <w:spacing w:val="-3"/>
                <w:sz w:val="21"/>
                <w:szCs w:val="21"/>
              </w:rPr>
              <w:t>称</w:t>
            </w:r>
          </w:p>
        </w:tc>
        <w:tc>
          <w:tcPr>
            <w:tcW w:w="1417"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07"/>
              <w:ind w:left="489"/>
              <w:rPr>
                <w:rFonts w:ascii="宋体" w:eastAsia="宋体" w:hAnsi="宋体" w:cs="宋体"/>
                <w:sz w:val="21"/>
                <w:szCs w:val="21"/>
              </w:rPr>
            </w:pPr>
            <w:r w:rsidRPr="00DD2CD1">
              <w:rPr>
                <w:rFonts w:ascii="宋体" w:eastAsia="宋体" w:hAnsi="宋体" w:cs="宋体"/>
                <w:sz w:val="21"/>
                <w:szCs w:val="21"/>
              </w:rPr>
              <w:t>姓名</w:t>
            </w:r>
            <w:r w:rsidRPr="00DD2CD1">
              <w:rPr>
                <w:rFonts w:ascii="宋体" w:eastAsia="宋体" w:hAnsi="宋体" w:cs="宋体"/>
                <w:sz w:val="21"/>
                <w:szCs w:val="21"/>
              </w:rPr>
              <w:t xml:space="preserve"> </w:t>
            </w:r>
          </w:p>
        </w:tc>
        <w:tc>
          <w:tcPr>
            <w:tcW w:w="1135"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07"/>
              <w:ind w:left="350"/>
              <w:rPr>
                <w:rFonts w:ascii="宋体" w:eastAsia="宋体" w:hAnsi="宋体" w:cs="宋体"/>
                <w:sz w:val="21"/>
                <w:szCs w:val="21"/>
              </w:rPr>
            </w:pPr>
            <w:r w:rsidRPr="00DD2CD1">
              <w:rPr>
                <w:rFonts w:ascii="宋体" w:eastAsia="宋体" w:hAnsi="宋体" w:cs="宋体"/>
                <w:sz w:val="21"/>
                <w:szCs w:val="21"/>
              </w:rPr>
              <w:t>职务</w:t>
            </w:r>
            <w:r w:rsidRPr="00DD2CD1">
              <w:rPr>
                <w:rFonts w:ascii="宋体" w:eastAsia="宋体" w:hAnsi="宋体" w:cs="宋体"/>
                <w:sz w:val="21"/>
                <w:szCs w:val="21"/>
              </w:rPr>
              <w:t xml:space="preserve"> </w:t>
            </w:r>
          </w:p>
        </w:tc>
        <w:tc>
          <w:tcPr>
            <w:tcW w:w="1133"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07"/>
              <w:ind w:left="347"/>
              <w:rPr>
                <w:rFonts w:ascii="宋体" w:eastAsia="宋体" w:hAnsi="宋体" w:cs="宋体"/>
                <w:sz w:val="21"/>
                <w:szCs w:val="21"/>
              </w:rPr>
            </w:pPr>
            <w:r w:rsidRPr="00DD2CD1">
              <w:rPr>
                <w:rFonts w:ascii="宋体" w:eastAsia="宋体" w:hAnsi="宋体" w:cs="宋体"/>
                <w:sz w:val="21"/>
                <w:szCs w:val="21"/>
              </w:rPr>
              <w:t>职称</w:t>
            </w:r>
            <w:r w:rsidRPr="00DD2CD1">
              <w:rPr>
                <w:rFonts w:ascii="宋体" w:eastAsia="宋体" w:hAnsi="宋体" w:cs="宋体"/>
                <w:sz w:val="21"/>
                <w:szCs w:val="21"/>
              </w:rPr>
              <w:t xml:space="preserve"> </w:t>
            </w:r>
          </w:p>
        </w:tc>
        <w:tc>
          <w:tcPr>
            <w:tcW w:w="4254" w:type="dxa"/>
            <w:tcBorders>
              <w:top w:val="single" w:sz="12" w:space="0" w:color="000000"/>
              <w:left w:val="single" w:sz="6" w:space="0" w:color="000000"/>
              <w:bottom w:val="single" w:sz="16" w:space="0" w:color="000000"/>
              <w:right w:val="single" w:sz="12" w:space="0" w:color="000000"/>
            </w:tcBorders>
          </w:tcPr>
          <w:p w:rsidR="00696CD4" w:rsidRPr="00DD2CD1" w:rsidRDefault="00DD2CD1">
            <w:pPr>
              <w:pStyle w:val="TableParagraph"/>
              <w:spacing w:before="107"/>
              <w:ind w:left="648"/>
              <w:rPr>
                <w:rFonts w:ascii="宋体" w:eastAsia="宋体" w:hAnsi="宋体" w:cs="宋体"/>
                <w:sz w:val="21"/>
                <w:szCs w:val="21"/>
                <w:lang w:eastAsia="zh-CN"/>
              </w:rPr>
            </w:pPr>
            <w:r w:rsidRPr="00DD2CD1">
              <w:rPr>
                <w:rFonts w:ascii="宋体" w:eastAsia="宋体" w:hAnsi="宋体" w:cs="宋体"/>
                <w:sz w:val="21"/>
                <w:szCs w:val="21"/>
                <w:lang w:eastAsia="zh-CN"/>
              </w:rPr>
              <w:t>主要资历、经验及承担过的项目</w:t>
            </w:r>
            <w:r w:rsidRPr="00DD2CD1">
              <w:rPr>
                <w:rFonts w:ascii="宋体" w:eastAsia="宋体" w:hAnsi="宋体" w:cs="宋体"/>
                <w:sz w:val="21"/>
                <w:szCs w:val="21"/>
                <w:lang w:eastAsia="zh-CN"/>
              </w:rPr>
              <w:t xml:space="preserve"> </w:t>
            </w:r>
          </w:p>
        </w:tc>
      </w:tr>
      <w:tr w:rsidR="00DD2CD1" w:rsidRPr="00DD2CD1">
        <w:trPr>
          <w:trHeight w:hRule="exact" w:val="470"/>
        </w:trPr>
        <w:tc>
          <w:tcPr>
            <w:tcW w:w="9811" w:type="dxa"/>
            <w:gridSpan w:val="5"/>
            <w:tcBorders>
              <w:top w:val="single" w:sz="16" w:space="0" w:color="000000"/>
              <w:left w:val="single" w:sz="12" w:space="0" w:color="000000"/>
              <w:bottom w:val="single" w:sz="6" w:space="0" w:color="000000"/>
              <w:right w:val="single" w:sz="12" w:space="0" w:color="000000"/>
            </w:tcBorders>
          </w:tcPr>
          <w:p w:rsidR="00696CD4" w:rsidRPr="00DD2CD1" w:rsidRDefault="00DD2CD1">
            <w:pPr>
              <w:pStyle w:val="TableParagraph"/>
              <w:spacing w:before="107"/>
              <w:ind w:left="100"/>
              <w:jc w:val="center"/>
              <w:rPr>
                <w:rFonts w:ascii="宋体" w:eastAsia="宋体" w:hAnsi="宋体" w:cs="宋体"/>
                <w:sz w:val="21"/>
                <w:szCs w:val="21"/>
              </w:rPr>
            </w:pPr>
            <w:r w:rsidRPr="00DD2CD1">
              <w:rPr>
                <w:rFonts w:ascii="宋体" w:eastAsia="宋体" w:hAnsi="宋体" w:cs="宋体"/>
                <w:sz w:val="21"/>
                <w:szCs w:val="21"/>
              </w:rPr>
              <w:t>一、总部人员</w:t>
            </w:r>
            <w:r w:rsidRPr="00DD2CD1">
              <w:rPr>
                <w:rFonts w:ascii="宋体" w:eastAsia="宋体" w:hAnsi="宋体" w:cs="宋体"/>
                <w:sz w:val="21"/>
                <w:szCs w:val="21"/>
              </w:rPr>
              <w:t xml:space="preserve"> </w:t>
            </w:r>
          </w:p>
        </w:tc>
      </w:tr>
      <w:tr w:rsidR="00DD2CD1" w:rsidRPr="00DD2CD1">
        <w:trPr>
          <w:trHeight w:hRule="exact" w:val="454"/>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项目主管</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tcBorders>
              <w:top w:val="single" w:sz="6" w:space="0" w:color="000000"/>
              <w:left w:val="single" w:sz="12" w:space="0" w:color="000000"/>
              <w:bottom w:val="nil"/>
              <w:right w:val="single" w:sz="6" w:space="0" w:color="000000"/>
            </w:tcBorders>
          </w:tcPr>
          <w:p w:rsidR="00696CD4" w:rsidRPr="00DD2CD1" w:rsidRDefault="00696CD4">
            <w:pPr>
              <w:pStyle w:val="TableParagraph"/>
              <w:spacing w:before="107"/>
              <w:ind w:left="94"/>
              <w:jc w:val="center"/>
              <w:rPr>
                <w:rFonts w:ascii="宋体" w:eastAsia="宋体" w:hAnsi="宋体" w:cs="宋体"/>
                <w:sz w:val="21"/>
                <w:szCs w:val="21"/>
              </w:rPr>
            </w:pP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4"/>
        </w:trPr>
        <w:tc>
          <w:tcPr>
            <w:tcW w:w="1872" w:type="dxa"/>
            <w:tcBorders>
              <w:top w:val="nil"/>
              <w:left w:val="single" w:sz="12" w:space="0" w:color="000000"/>
              <w:bottom w:val="nil"/>
              <w:right w:val="single" w:sz="6" w:space="0" w:color="000000"/>
            </w:tcBorders>
          </w:tcPr>
          <w:p w:rsidR="00696CD4" w:rsidRPr="00DD2CD1" w:rsidRDefault="00DD2CD1">
            <w:pPr>
              <w:pStyle w:val="TableParagraph"/>
              <w:spacing w:before="114"/>
              <w:ind w:left="499"/>
              <w:rPr>
                <w:rFonts w:ascii="宋体" w:eastAsia="宋体" w:hAnsi="宋体" w:cs="宋体"/>
                <w:sz w:val="21"/>
                <w:szCs w:val="21"/>
              </w:rPr>
            </w:pPr>
            <w:r w:rsidRPr="00DD2CD1">
              <w:rPr>
                <w:rFonts w:ascii="宋体" w:eastAsia="宋体" w:hAnsi="宋体" w:cs="宋体"/>
                <w:sz w:val="21"/>
                <w:szCs w:val="21"/>
              </w:rPr>
              <w:t>其他人员</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tcBorders>
              <w:top w:val="nil"/>
              <w:left w:val="single" w:sz="12" w:space="0" w:color="000000"/>
              <w:bottom w:val="single" w:sz="6" w:space="0" w:color="000000"/>
              <w:right w:val="single" w:sz="6" w:space="0" w:color="000000"/>
            </w:tcBorders>
          </w:tcPr>
          <w:p w:rsidR="00696CD4" w:rsidRPr="00DD2CD1" w:rsidRDefault="00696CD4">
            <w:pPr>
              <w:pStyle w:val="TableParagraph"/>
              <w:spacing w:before="117"/>
              <w:ind w:left="94"/>
              <w:jc w:val="center"/>
              <w:rPr>
                <w:rFonts w:ascii="宋体" w:eastAsia="宋体" w:hAnsi="宋体" w:cs="宋体"/>
                <w:sz w:val="21"/>
                <w:szCs w:val="21"/>
              </w:rPr>
            </w:pP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0"/>
              <w:ind w:left="112"/>
              <w:jc w:val="center"/>
              <w:rPr>
                <w:rFonts w:ascii="宋体" w:eastAsia="宋体" w:hAnsi="宋体" w:cs="宋体"/>
                <w:sz w:val="21"/>
                <w:szCs w:val="21"/>
              </w:rPr>
            </w:pPr>
          </w:p>
        </w:tc>
      </w:tr>
      <w:tr w:rsidR="00DD2CD1" w:rsidRPr="00DD2CD1">
        <w:trPr>
          <w:trHeight w:hRule="exact" w:val="457"/>
        </w:trPr>
        <w:tc>
          <w:tcPr>
            <w:tcW w:w="9811" w:type="dxa"/>
            <w:gridSpan w:val="5"/>
            <w:tcBorders>
              <w:top w:val="single" w:sz="6" w:space="0" w:color="000000"/>
              <w:left w:val="single" w:sz="12" w:space="0" w:color="000000"/>
              <w:bottom w:val="single" w:sz="6" w:space="0" w:color="000000"/>
              <w:right w:val="single" w:sz="12" w:space="0" w:color="000000"/>
            </w:tcBorders>
          </w:tcPr>
          <w:p w:rsidR="00696CD4" w:rsidRPr="00DD2CD1" w:rsidRDefault="00DD2CD1">
            <w:pPr>
              <w:pStyle w:val="TableParagraph"/>
              <w:spacing w:before="108"/>
              <w:ind w:left="100"/>
              <w:jc w:val="center"/>
              <w:rPr>
                <w:rFonts w:ascii="宋体" w:eastAsia="宋体" w:hAnsi="宋体" w:cs="宋体"/>
                <w:sz w:val="21"/>
                <w:szCs w:val="21"/>
              </w:rPr>
            </w:pPr>
            <w:r w:rsidRPr="00DD2CD1">
              <w:rPr>
                <w:rFonts w:ascii="宋体" w:eastAsia="宋体" w:hAnsi="宋体" w:cs="宋体"/>
                <w:sz w:val="21"/>
                <w:szCs w:val="21"/>
              </w:rPr>
              <w:t>二、现场人员</w:t>
            </w:r>
            <w:r w:rsidRPr="00DD2CD1">
              <w:rPr>
                <w:rFonts w:ascii="宋体" w:eastAsia="宋体" w:hAnsi="宋体" w:cs="宋体"/>
                <w:sz w:val="21"/>
                <w:szCs w:val="21"/>
              </w:rPr>
              <w:t xml:space="preserve"> </w:t>
            </w:r>
          </w:p>
        </w:tc>
      </w:tr>
      <w:tr w:rsidR="00DD2CD1" w:rsidRPr="00DD2CD1">
        <w:trPr>
          <w:trHeight w:hRule="exact" w:val="454"/>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项目经理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394"/>
              <w:rPr>
                <w:rFonts w:ascii="宋体" w:eastAsia="宋体" w:hAnsi="宋体" w:cs="宋体"/>
                <w:sz w:val="21"/>
                <w:szCs w:val="21"/>
              </w:rPr>
            </w:pPr>
            <w:r w:rsidRPr="00DD2CD1">
              <w:rPr>
                <w:rFonts w:ascii="宋体" w:eastAsia="宋体" w:hAnsi="宋体" w:cs="宋体"/>
                <w:sz w:val="21"/>
                <w:szCs w:val="21"/>
              </w:rPr>
              <w:t>项目副经理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4"/>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394"/>
              <w:rPr>
                <w:rFonts w:ascii="宋体" w:eastAsia="宋体" w:hAnsi="宋体" w:cs="宋体"/>
                <w:sz w:val="21"/>
                <w:szCs w:val="21"/>
              </w:rPr>
            </w:pPr>
            <w:r w:rsidRPr="00DD2CD1">
              <w:rPr>
                <w:rFonts w:ascii="宋体" w:eastAsia="宋体" w:hAnsi="宋体" w:cs="宋体"/>
                <w:sz w:val="21"/>
                <w:szCs w:val="21"/>
              </w:rPr>
              <w:t>技术负责人</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10"/>
              <w:ind w:left="499"/>
              <w:rPr>
                <w:rFonts w:ascii="宋体" w:eastAsia="宋体" w:hAnsi="宋体" w:cs="宋体"/>
                <w:sz w:val="21"/>
                <w:szCs w:val="21"/>
              </w:rPr>
            </w:pPr>
            <w:r w:rsidRPr="00DD2CD1">
              <w:rPr>
                <w:rFonts w:ascii="宋体" w:eastAsia="宋体" w:hAnsi="宋体" w:cs="宋体"/>
                <w:sz w:val="21"/>
                <w:szCs w:val="21"/>
              </w:rPr>
              <w:t>造价管理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0"/>
              <w:ind w:left="112"/>
              <w:jc w:val="center"/>
              <w:rPr>
                <w:rFonts w:ascii="宋体" w:eastAsia="宋体" w:hAnsi="宋体" w:cs="宋体"/>
                <w:sz w:val="21"/>
                <w:szCs w:val="21"/>
              </w:rPr>
            </w:pPr>
          </w:p>
        </w:tc>
      </w:tr>
      <w:tr w:rsidR="00DD2CD1" w:rsidRPr="00DD2CD1">
        <w:trPr>
          <w:trHeight w:hRule="exact" w:val="454"/>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质量管理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10"/>
              <w:ind w:left="499"/>
              <w:rPr>
                <w:rFonts w:ascii="宋体" w:eastAsia="宋体" w:hAnsi="宋体" w:cs="宋体"/>
                <w:sz w:val="21"/>
                <w:szCs w:val="21"/>
              </w:rPr>
            </w:pPr>
            <w:r w:rsidRPr="00DD2CD1">
              <w:rPr>
                <w:rFonts w:ascii="宋体" w:eastAsia="宋体" w:hAnsi="宋体" w:cs="宋体"/>
                <w:sz w:val="21"/>
                <w:szCs w:val="21"/>
              </w:rPr>
              <w:t>材料管理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0"/>
              <w:ind w:left="112"/>
              <w:jc w:val="center"/>
              <w:rPr>
                <w:rFonts w:ascii="宋体" w:eastAsia="宋体" w:hAnsi="宋体" w:cs="宋体"/>
                <w:sz w:val="21"/>
                <w:szCs w:val="21"/>
              </w:rPr>
            </w:pPr>
          </w:p>
        </w:tc>
      </w:tr>
      <w:tr w:rsidR="00DD2CD1" w:rsidRPr="00DD2CD1">
        <w:trPr>
          <w:trHeight w:hRule="exact" w:val="456"/>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计划管理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4"/>
        </w:trPr>
        <w:tc>
          <w:tcPr>
            <w:tcW w:w="1872" w:type="dxa"/>
            <w:tcBorders>
              <w:top w:val="single" w:sz="6" w:space="0" w:color="000000"/>
              <w:left w:val="single" w:sz="12" w:space="0" w:color="000000"/>
              <w:bottom w:val="single" w:sz="6" w:space="0" w:color="000000"/>
              <w:right w:val="single" w:sz="6" w:space="0" w:color="000000"/>
            </w:tcBorders>
          </w:tcPr>
          <w:p w:rsidR="00696CD4" w:rsidRPr="00DD2CD1" w:rsidRDefault="00DD2CD1">
            <w:pPr>
              <w:pStyle w:val="TableParagraph"/>
              <w:spacing w:before="107"/>
              <w:ind w:left="499"/>
              <w:rPr>
                <w:rFonts w:ascii="宋体" w:eastAsia="宋体" w:hAnsi="宋体" w:cs="宋体"/>
                <w:sz w:val="21"/>
                <w:szCs w:val="21"/>
              </w:rPr>
            </w:pPr>
            <w:r w:rsidRPr="00DD2CD1">
              <w:rPr>
                <w:rFonts w:ascii="宋体" w:eastAsia="宋体" w:hAnsi="宋体" w:cs="宋体"/>
                <w:sz w:val="21"/>
                <w:szCs w:val="21"/>
              </w:rPr>
              <w:t>安全管理</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vMerge w:val="restart"/>
            <w:tcBorders>
              <w:top w:val="single" w:sz="6" w:space="0" w:color="000000"/>
              <w:left w:val="single" w:sz="12" w:space="0" w:color="000000"/>
              <w:right w:val="single" w:sz="6" w:space="0" w:color="000000"/>
            </w:tcBorders>
          </w:tcPr>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spacing w:before="2"/>
              <w:rPr>
                <w:rFonts w:ascii="宋体" w:eastAsia="宋体" w:hAnsi="宋体" w:cs="宋体"/>
                <w:sz w:val="15"/>
                <w:szCs w:val="15"/>
              </w:rPr>
            </w:pPr>
          </w:p>
          <w:p w:rsidR="00696CD4" w:rsidRPr="00DD2CD1" w:rsidRDefault="00DD2CD1">
            <w:pPr>
              <w:pStyle w:val="TableParagraph"/>
              <w:ind w:left="499"/>
              <w:rPr>
                <w:rFonts w:ascii="宋体" w:eastAsia="宋体" w:hAnsi="宋体" w:cs="宋体"/>
                <w:sz w:val="21"/>
                <w:szCs w:val="21"/>
              </w:rPr>
            </w:pPr>
            <w:r w:rsidRPr="00DD2CD1">
              <w:rPr>
                <w:rFonts w:ascii="宋体" w:eastAsia="宋体" w:hAnsi="宋体" w:cs="宋体"/>
                <w:sz w:val="21"/>
                <w:szCs w:val="21"/>
              </w:rPr>
              <w:t>其他人员</w:t>
            </w:r>
            <w:r w:rsidRPr="00DD2CD1">
              <w:rPr>
                <w:rFonts w:ascii="宋体" w:eastAsia="宋体" w:hAnsi="宋体" w:cs="宋体"/>
                <w:sz w:val="21"/>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4"/>
        </w:trPr>
        <w:tc>
          <w:tcPr>
            <w:tcW w:w="1872" w:type="dxa"/>
            <w:vMerge/>
            <w:tcBorders>
              <w:left w:val="single" w:sz="12" w:space="0" w:color="000000"/>
              <w:right w:val="single" w:sz="6" w:space="0" w:color="000000"/>
            </w:tcBorders>
          </w:tcPr>
          <w:p w:rsidR="00696CD4" w:rsidRPr="00DD2CD1" w:rsidRDefault="00696CD4"/>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6"/>
        </w:trPr>
        <w:tc>
          <w:tcPr>
            <w:tcW w:w="1872" w:type="dxa"/>
            <w:vMerge/>
            <w:tcBorders>
              <w:left w:val="single" w:sz="12" w:space="0" w:color="000000"/>
              <w:right w:val="single" w:sz="6" w:space="0" w:color="000000"/>
            </w:tcBorders>
          </w:tcPr>
          <w:p w:rsidR="00696CD4" w:rsidRPr="00DD2CD1" w:rsidRDefault="00696CD4"/>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10"/>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10"/>
              <w:ind w:left="112"/>
              <w:jc w:val="center"/>
              <w:rPr>
                <w:rFonts w:ascii="宋体" w:eastAsia="宋体" w:hAnsi="宋体" w:cs="宋体"/>
                <w:sz w:val="21"/>
                <w:szCs w:val="21"/>
              </w:rPr>
            </w:pPr>
          </w:p>
        </w:tc>
      </w:tr>
      <w:tr w:rsidR="00DD2CD1" w:rsidRPr="00DD2CD1">
        <w:trPr>
          <w:trHeight w:hRule="exact" w:val="456"/>
        </w:trPr>
        <w:tc>
          <w:tcPr>
            <w:tcW w:w="1872" w:type="dxa"/>
            <w:vMerge/>
            <w:tcBorders>
              <w:left w:val="single" w:sz="12" w:space="0" w:color="000000"/>
              <w:right w:val="single" w:sz="6" w:space="0" w:color="000000"/>
            </w:tcBorders>
          </w:tcPr>
          <w:p w:rsidR="00696CD4" w:rsidRPr="00DD2CD1" w:rsidRDefault="00696CD4"/>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54"/>
        </w:trPr>
        <w:tc>
          <w:tcPr>
            <w:tcW w:w="1872" w:type="dxa"/>
            <w:vMerge/>
            <w:tcBorders>
              <w:left w:val="single" w:sz="12" w:space="0" w:color="000000"/>
              <w:right w:val="single" w:sz="6" w:space="0" w:color="000000"/>
            </w:tcBorders>
          </w:tcPr>
          <w:p w:rsidR="00696CD4" w:rsidRPr="00DD2CD1" w:rsidRDefault="00696CD4"/>
        </w:tc>
        <w:tc>
          <w:tcPr>
            <w:tcW w:w="1417"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r w:rsidR="00DD2CD1" w:rsidRPr="00DD2CD1">
        <w:trPr>
          <w:trHeight w:hRule="exact" w:val="461"/>
        </w:trPr>
        <w:tc>
          <w:tcPr>
            <w:tcW w:w="1872" w:type="dxa"/>
            <w:vMerge/>
            <w:tcBorders>
              <w:left w:val="single" w:sz="12" w:space="0" w:color="000000"/>
              <w:bottom w:val="single" w:sz="12" w:space="0" w:color="000000"/>
              <w:right w:val="single" w:sz="6" w:space="0" w:color="000000"/>
            </w:tcBorders>
          </w:tcPr>
          <w:p w:rsidR="00696CD4" w:rsidRPr="00DD2CD1" w:rsidRDefault="00696CD4"/>
        </w:tc>
        <w:tc>
          <w:tcPr>
            <w:tcW w:w="1417"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1135"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07"/>
              <w:ind w:left="103"/>
              <w:jc w:val="center"/>
              <w:rPr>
                <w:rFonts w:ascii="宋体" w:eastAsia="宋体" w:hAnsi="宋体" w:cs="宋体"/>
                <w:sz w:val="21"/>
                <w:szCs w:val="21"/>
              </w:rPr>
            </w:pPr>
          </w:p>
        </w:tc>
        <w:tc>
          <w:tcPr>
            <w:tcW w:w="1133"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07"/>
              <w:ind w:left="100"/>
              <w:jc w:val="center"/>
              <w:rPr>
                <w:rFonts w:ascii="宋体" w:eastAsia="宋体" w:hAnsi="宋体" w:cs="宋体"/>
                <w:sz w:val="21"/>
                <w:szCs w:val="21"/>
              </w:rPr>
            </w:pPr>
          </w:p>
        </w:tc>
        <w:tc>
          <w:tcPr>
            <w:tcW w:w="4254" w:type="dxa"/>
            <w:tcBorders>
              <w:top w:val="single" w:sz="6" w:space="0" w:color="000000"/>
              <w:left w:val="single" w:sz="6" w:space="0" w:color="000000"/>
              <w:bottom w:val="single" w:sz="12" w:space="0" w:color="000000"/>
              <w:right w:val="single" w:sz="12" w:space="0" w:color="000000"/>
            </w:tcBorders>
          </w:tcPr>
          <w:p w:rsidR="00696CD4" w:rsidRPr="00DD2CD1" w:rsidRDefault="00696CD4">
            <w:pPr>
              <w:pStyle w:val="TableParagraph"/>
              <w:spacing w:before="107"/>
              <w:ind w:left="112"/>
              <w:jc w:val="center"/>
              <w:rPr>
                <w:rFonts w:ascii="宋体" w:eastAsia="宋体" w:hAnsi="宋体" w:cs="宋体"/>
                <w:sz w:val="21"/>
                <w:szCs w:val="21"/>
              </w:rPr>
            </w:pPr>
          </w:p>
        </w:tc>
      </w:tr>
    </w:tbl>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spacing w:before="1"/>
        <w:rPr>
          <w:rFonts w:ascii="宋体" w:eastAsia="宋体" w:hAnsi="宋体" w:cs="宋体"/>
          <w:sz w:val="16"/>
          <w:szCs w:val="16"/>
        </w:rPr>
      </w:pPr>
    </w:p>
    <w:p w:rsidR="00696CD4" w:rsidRPr="00DD2CD1" w:rsidRDefault="00696CD4">
      <w:pPr>
        <w:jc w:val="center"/>
        <w:rPr>
          <w:rFonts w:ascii="MingLiU" w:eastAsia="MingLiU" w:hAnsi="MingLiU" w:cs="MingLiU"/>
          <w:sz w:val="18"/>
          <w:szCs w:val="18"/>
        </w:rPr>
        <w:sectPr w:rsidR="00696CD4" w:rsidRPr="00DD2CD1">
          <w:pgSz w:w="11910" w:h="16840"/>
          <w:pgMar w:top="1520" w:right="900" w:bottom="280" w:left="920" w:header="720" w:footer="720" w:gutter="0"/>
          <w:cols w:space="720"/>
        </w:sectPr>
      </w:pPr>
    </w:p>
    <w:p w:rsidR="00696CD4" w:rsidRPr="00DD2CD1" w:rsidRDefault="00DD2CD1">
      <w:pPr>
        <w:pStyle w:val="a0"/>
        <w:spacing w:before="9"/>
        <w:rPr>
          <w:rFonts w:cs="宋体"/>
          <w:lang w:eastAsia="zh-CN"/>
        </w:rPr>
      </w:pPr>
      <w:r w:rsidRPr="00DD2CD1">
        <w:rPr>
          <w:lang w:eastAsia="zh-CN"/>
        </w:rPr>
        <w:lastRenderedPageBreak/>
        <w:t>附件</w:t>
      </w:r>
      <w:r w:rsidRPr="00DD2CD1">
        <w:rPr>
          <w:rFonts w:cs="宋体"/>
          <w:spacing w:val="-3"/>
          <w:lang w:eastAsia="zh-CN"/>
        </w:rPr>
        <w:t>8</w:t>
      </w:r>
      <w:r w:rsidRPr="00DD2CD1">
        <w:rPr>
          <w:spacing w:val="-3"/>
          <w:lang w:eastAsia="zh-CN"/>
        </w:rPr>
        <w:t>：</w:t>
      </w:r>
    </w:p>
    <w:p w:rsidR="00696CD4" w:rsidRPr="00DD2CD1" w:rsidRDefault="00696CD4">
      <w:pPr>
        <w:spacing w:before="10"/>
        <w:rPr>
          <w:rFonts w:ascii="宋体" w:eastAsia="宋体" w:hAnsi="宋体" w:cs="宋体"/>
          <w:sz w:val="21"/>
          <w:szCs w:val="21"/>
          <w:lang w:eastAsia="zh-CN"/>
        </w:rPr>
      </w:pPr>
    </w:p>
    <w:p w:rsidR="00696CD4" w:rsidRPr="00DD2CD1" w:rsidRDefault="00DD2CD1">
      <w:pPr>
        <w:pStyle w:val="a0"/>
        <w:spacing w:before="36"/>
        <w:ind w:left="214" w:right="109"/>
        <w:jc w:val="center"/>
        <w:rPr>
          <w:rFonts w:cs="宋体"/>
          <w:lang w:eastAsia="zh-CN"/>
        </w:rPr>
      </w:pPr>
      <w:r w:rsidRPr="00DD2CD1">
        <w:rPr>
          <w:lang w:eastAsia="zh-CN"/>
        </w:rPr>
        <w:t>履约担保</w:t>
      </w:r>
    </w:p>
    <w:p w:rsidR="00696CD4" w:rsidRPr="00DD2CD1" w:rsidRDefault="00696CD4">
      <w:pPr>
        <w:spacing w:before="12"/>
        <w:rPr>
          <w:rFonts w:ascii="宋体" w:eastAsia="宋体" w:hAnsi="宋体" w:cs="宋体"/>
          <w:sz w:val="21"/>
          <w:szCs w:val="21"/>
          <w:lang w:eastAsia="zh-CN"/>
        </w:rPr>
      </w:pPr>
    </w:p>
    <w:p w:rsidR="00696CD4" w:rsidRPr="00DD2CD1" w:rsidRDefault="00DD2CD1">
      <w:pPr>
        <w:pStyle w:val="a0"/>
        <w:spacing w:before="36"/>
        <w:rPr>
          <w:rFonts w:cs="宋体"/>
          <w:lang w:eastAsia="zh-CN"/>
        </w:rPr>
      </w:pPr>
      <w:r w:rsidRPr="00DD2CD1">
        <w:rPr>
          <w:spacing w:val="-15"/>
          <w:lang w:eastAsia="zh-CN"/>
        </w:rPr>
        <w:t>（发包人名称）：</w:t>
      </w:r>
    </w:p>
    <w:p w:rsidR="00696CD4" w:rsidRPr="00DD2CD1" w:rsidRDefault="00696CD4">
      <w:pPr>
        <w:rPr>
          <w:rFonts w:ascii="宋体" w:eastAsia="宋体" w:hAnsi="宋体" w:cs="宋体"/>
          <w:sz w:val="20"/>
          <w:szCs w:val="20"/>
          <w:lang w:eastAsia="zh-CN"/>
        </w:rPr>
      </w:pPr>
    </w:p>
    <w:p w:rsidR="00696CD4" w:rsidRPr="00DD2CD1" w:rsidRDefault="00696CD4">
      <w:pPr>
        <w:spacing w:before="1"/>
        <w:rPr>
          <w:rFonts w:ascii="宋体" w:eastAsia="宋体" w:hAnsi="宋体" w:cs="宋体"/>
          <w:sz w:val="20"/>
          <w:szCs w:val="20"/>
          <w:lang w:eastAsia="zh-CN"/>
        </w:rPr>
      </w:pPr>
    </w:p>
    <w:p w:rsidR="00696CD4" w:rsidRPr="00DD2CD1" w:rsidRDefault="00DD2CD1">
      <w:pPr>
        <w:pStyle w:val="a0"/>
        <w:spacing w:before="36"/>
        <w:ind w:left="478"/>
        <w:rPr>
          <w:rFonts w:cs="宋体"/>
          <w:lang w:eastAsia="zh-CN"/>
        </w:rPr>
      </w:pPr>
      <w:r w:rsidRPr="00DD2CD1">
        <w:rPr>
          <w:lang w:eastAsia="zh-CN"/>
        </w:rPr>
        <w:t>鉴于</w:t>
      </w:r>
      <w:r w:rsidRPr="00DD2CD1">
        <w:rPr>
          <w:lang w:eastAsia="zh-CN"/>
        </w:rPr>
        <w:t xml:space="preserve">              </w:t>
      </w:r>
      <w:r w:rsidRPr="00DD2CD1">
        <w:rPr>
          <w:lang w:eastAsia="zh-CN"/>
        </w:rPr>
        <w:t>（发包人名称，以下简称</w:t>
      </w:r>
      <w:r w:rsidRPr="00DD2CD1">
        <w:rPr>
          <w:lang w:eastAsia="zh-CN"/>
        </w:rPr>
        <w:t>“</w:t>
      </w:r>
      <w:r w:rsidRPr="00DD2CD1">
        <w:rPr>
          <w:lang w:eastAsia="zh-CN"/>
        </w:rPr>
        <w:t>发包人</w:t>
      </w:r>
      <w:r w:rsidRPr="00DD2CD1">
        <w:rPr>
          <w:lang w:eastAsia="zh-CN"/>
        </w:rPr>
        <w:t>”</w:t>
      </w:r>
      <w:r w:rsidRPr="00DD2CD1">
        <w:rPr>
          <w:lang w:eastAsia="zh-CN"/>
        </w:rPr>
        <w:t>）与</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rPr>
          <w:lang w:eastAsia="zh-CN"/>
        </w:rPr>
      </w:pPr>
      <w:r w:rsidRPr="00DD2CD1">
        <w:rPr>
          <w:spacing w:val="-7"/>
          <w:lang w:eastAsia="zh-CN"/>
        </w:rPr>
        <w:t>（承包人名称）（以下称</w:t>
      </w:r>
      <w:r w:rsidRPr="00DD2CD1">
        <w:rPr>
          <w:spacing w:val="-7"/>
          <w:lang w:eastAsia="zh-CN"/>
        </w:rPr>
        <w:t>“</w:t>
      </w:r>
      <w:r w:rsidRPr="00DD2CD1">
        <w:rPr>
          <w:spacing w:val="-7"/>
          <w:lang w:eastAsia="zh-CN"/>
        </w:rPr>
        <w:t>承包人</w:t>
      </w:r>
      <w:r w:rsidRPr="00DD2CD1">
        <w:rPr>
          <w:spacing w:val="-7"/>
          <w:lang w:eastAsia="zh-CN"/>
        </w:rPr>
        <w:t>”</w:t>
      </w:r>
      <w:r w:rsidRPr="00DD2CD1">
        <w:rPr>
          <w:spacing w:val="-7"/>
          <w:lang w:eastAsia="zh-CN"/>
        </w:rPr>
        <w:t>）于</w:t>
      </w:r>
      <w:r w:rsidRPr="00DD2CD1">
        <w:rPr>
          <w:spacing w:val="-7"/>
          <w:lang w:eastAsia="zh-CN"/>
        </w:rPr>
        <w:t xml:space="preserve">    </w:t>
      </w:r>
      <w:r w:rsidRPr="00DD2CD1">
        <w:rPr>
          <w:lang w:eastAsia="zh-CN"/>
        </w:rPr>
        <w:t>年</w:t>
      </w:r>
      <w:r w:rsidRPr="00DD2CD1">
        <w:rPr>
          <w:lang w:eastAsia="zh-CN"/>
        </w:rPr>
        <w:t xml:space="preserve">   </w:t>
      </w:r>
      <w:r w:rsidRPr="00DD2CD1">
        <w:rPr>
          <w:lang w:eastAsia="zh-CN"/>
        </w:rPr>
        <w:t>月</w:t>
      </w:r>
      <w:r w:rsidRPr="00DD2CD1">
        <w:rPr>
          <w:lang w:eastAsia="zh-CN"/>
        </w:rPr>
        <w:t xml:space="preserve">  </w:t>
      </w:r>
      <w:r w:rsidRPr="00DD2CD1">
        <w:rPr>
          <w:lang w:eastAsia="zh-CN"/>
        </w:rPr>
        <w:t>日</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rPr>
          <w:lang w:eastAsia="zh-CN"/>
        </w:rPr>
      </w:pPr>
      <w:r w:rsidRPr="00DD2CD1">
        <w:rPr>
          <w:lang w:eastAsia="zh-CN"/>
        </w:rPr>
        <w:t>就</w:t>
      </w:r>
      <w:r w:rsidRPr="00DD2CD1">
        <w:rPr>
          <w:lang w:eastAsia="zh-CN"/>
        </w:rPr>
        <w:t xml:space="preserve">                        </w:t>
      </w:r>
      <w:r w:rsidRPr="00DD2CD1">
        <w:rPr>
          <w:lang w:eastAsia="zh-CN"/>
        </w:rPr>
        <w:t>（工程名称）施工及有关事项协商一致共同签订《建设工程</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line="410" w:lineRule="auto"/>
        <w:rPr>
          <w:rFonts w:cs="宋体"/>
          <w:lang w:eastAsia="zh-CN"/>
        </w:rPr>
      </w:pPr>
      <w:r w:rsidRPr="00DD2CD1">
        <w:rPr>
          <w:spacing w:val="-4"/>
          <w:lang w:eastAsia="zh-CN"/>
        </w:rPr>
        <w:t>施工合同》。我方愿意无条件地、不可撤销地就承包人履行与你方签订的合同，向你方提供</w:t>
      </w:r>
      <w:r w:rsidRPr="00DD2CD1">
        <w:rPr>
          <w:lang w:eastAsia="zh-CN"/>
        </w:rPr>
        <w:t>连带责任担保。</w:t>
      </w:r>
    </w:p>
    <w:p w:rsidR="00696CD4" w:rsidRPr="00DD2CD1" w:rsidRDefault="00DD2CD1">
      <w:pPr>
        <w:pStyle w:val="a0"/>
        <w:spacing w:before="44"/>
        <w:ind w:left="478"/>
        <w:rPr>
          <w:rFonts w:cs="宋体"/>
          <w:lang w:eastAsia="zh-CN"/>
        </w:rPr>
      </w:pPr>
      <w:r w:rsidRPr="00DD2CD1">
        <w:rPr>
          <w:rFonts w:cs="宋体"/>
          <w:lang w:eastAsia="zh-CN"/>
        </w:rPr>
        <w:t xml:space="preserve">1. </w:t>
      </w:r>
      <w:r w:rsidRPr="00DD2CD1">
        <w:rPr>
          <w:lang w:eastAsia="zh-CN"/>
        </w:rPr>
        <w:t>担保金额人民币（大写）</w:t>
      </w:r>
      <w:r w:rsidRPr="00DD2CD1">
        <w:rPr>
          <w:lang w:eastAsia="zh-CN"/>
        </w:rPr>
        <w:t xml:space="preserve">                 </w:t>
      </w:r>
      <w:r w:rsidRPr="00DD2CD1">
        <w:rPr>
          <w:lang w:eastAsia="zh-CN"/>
        </w:rPr>
        <w:t>元（</w:t>
      </w:r>
      <w:r w:rsidRPr="00DD2CD1">
        <w:rPr>
          <w:lang w:eastAsia="zh-CN"/>
        </w:rPr>
        <w:t xml:space="preserve">¥           </w:t>
      </w:r>
      <w:r w:rsidRPr="00DD2CD1">
        <w:rPr>
          <w:spacing w:val="-55"/>
          <w:lang w:eastAsia="zh-CN"/>
        </w:rPr>
        <w:t>）。</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line="408" w:lineRule="auto"/>
        <w:ind w:firstLine="359"/>
        <w:rPr>
          <w:rFonts w:cs="宋体"/>
          <w:lang w:eastAsia="zh-CN"/>
        </w:rPr>
      </w:pPr>
      <w:r w:rsidRPr="00DD2CD1">
        <w:rPr>
          <w:rFonts w:cs="宋体"/>
          <w:lang w:eastAsia="zh-CN"/>
        </w:rPr>
        <w:t>2.</w:t>
      </w:r>
      <w:r w:rsidRPr="00DD2CD1">
        <w:rPr>
          <w:lang w:eastAsia="zh-CN"/>
        </w:rPr>
        <w:t>担保有效期自你方与承包人签订的合同生效之日起至你方签发或应签发工程接收证</w:t>
      </w:r>
      <w:r w:rsidRPr="00DD2CD1">
        <w:rPr>
          <w:lang w:eastAsia="zh-CN"/>
        </w:rPr>
        <w:t xml:space="preserve"> </w:t>
      </w:r>
      <w:r w:rsidRPr="00DD2CD1">
        <w:rPr>
          <w:lang w:eastAsia="zh-CN"/>
        </w:rPr>
        <w:t>书之日止。</w:t>
      </w:r>
    </w:p>
    <w:p w:rsidR="00696CD4" w:rsidRPr="00DD2CD1" w:rsidRDefault="00DD2CD1">
      <w:pPr>
        <w:pStyle w:val="a0"/>
        <w:spacing w:before="46" w:line="408" w:lineRule="auto"/>
        <w:ind w:firstLine="359"/>
        <w:rPr>
          <w:rFonts w:cs="宋体"/>
          <w:lang w:eastAsia="zh-CN"/>
        </w:rPr>
      </w:pPr>
      <w:r w:rsidRPr="00DD2CD1">
        <w:rPr>
          <w:rFonts w:cs="宋体"/>
          <w:lang w:eastAsia="zh-CN"/>
        </w:rPr>
        <w:t>3.</w:t>
      </w:r>
      <w:r w:rsidRPr="00DD2CD1">
        <w:rPr>
          <w:lang w:eastAsia="zh-CN"/>
        </w:rPr>
        <w:t>在本担保有效期内，因承包人违反合同约定的义务给你方造成经济损失时，我方在</w:t>
      </w:r>
      <w:r w:rsidRPr="00DD2CD1">
        <w:rPr>
          <w:lang w:eastAsia="zh-CN"/>
        </w:rPr>
        <w:t xml:space="preserve"> </w:t>
      </w:r>
      <w:r w:rsidRPr="00DD2CD1">
        <w:rPr>
          <w:lang w:eastAsia="zh-CN"/>
        </w:rPr>
        <w:t>收到你方以书面形式提出的在担保金额内的赔偿要求后，在</w:t>
      </w:r>
      <w:r w:rsidRPr="00DD2CD1">
        <w:rPr>
          <w:rFonts w:cs="宋体"/>
          <w:lang w:eastAsia="zh-CN"/>
        </w:rPr>
        <w:t>7</w:t>
      </w:r>
      <w:r w:rsidRPr="00DD2CD1">
        <w:rPr>
          <w:lang w:eastAsia="zh-CN"/>
        </w:rPr>
        <w:t>天内无条件支付。</w:t>
      </w:r>
    </w:p>
    <w:p w:rsidR="00696CD4" w:rsidRPr="00DD2CD1" w:rsidRDefault="00DD2CD1">
      <w:pPr>
        <w:pStyle w:val="a0"/>
        <w:spacing w:before="46"/>
        <w:ind w:left="478"/>
        <w:rPr>
          <w:rFonts w:cs="宋体"/>
          <w:lang w:eastAsia="zh-CN"/>
        </w:rPr>
      </w:pPr>
      <w:r w:rsidRPr="00DD2CD1">
        <w:rPr>
          <w:rFonts w:cs="宋体"/>
          <w:lang w:eastAsia="zh-CN"/>
        </w:rPr>
        <w:t>4.</w:t>
      </w:r>
      <w:r w:rsidRPr="00DD2CD1">
        <w:rPr>
          <w:lang w:eastAsia="zh-CN"/>
        </w:rPr>
        <w:t>你方和承包人按合同约定变更合同时，我方承担本担保规定的义务不变。</w:t>
      </w:r>
    </w:p>
    <w:p w:rsidR="00696CD4" w:rsidRPr="00DD2CD1" w:rsidRDefault="00696CD4">
      <w:pPr>
        <w:spacing w:before="10"/>
        <w:rPr>
          <w:rFonts w:ascii="宋体" w:eastAsia="宋体" w:hAnsi="宋体" w:cs="宋体"/>
          <w:sz w:val="14"/>
          <w:szCs w:val="14"/>
          <w:lang w:eastAsia="zh-CN"/>
        </w:rPr>
      </w:pPr>
    </w:p>
    <w:p w:rsidR="00696CD4" w:rsidRPr="00DD2CD1" w:rsidRDefault="00DD2CD1">
      <w:pPr>
        <w:pStyle w:val="a0"/>
        <w:ind w:left="478"/>
        <w:rPr>
          <w:lang w:eastAsia="zh-CN"/>
        </w:rPr>
      </w:pPr>
      <w:r w:rsidRPr="00DD2CD1">
        <w:rPr>
          <w:rFonts w:cs="宋体"/>
          <w:lang w:eastAsia="zh-CN"/>
        </w:rPr>
        <w:t>5.</w:t>
      </w:r>
      <w:r w:rsidRPr="00DD2CD1">
        <w:rPr>
          <w:lang w:eastAsia="zh-CN"/>
        </w:rPr>
        <w:t>因本保函发生的纠纷，可由双方协商解决，协商不成的，任何一方均可提请</w:t>
      </w:r>
      <w:r w:rsidRPr="00DD2CD1">
        <w:rPr>
          <w:u w:val="single" w:color="000000"/>
          <w:lang w:eastAsia="zh-CN"/>
        </w:rPr>
        <w:t>项目所</w:t>
      </w:r>
    </w:p>
    <w:p w:rsidR="00696CD4" w:rsidRPr="00DD2CD1" w:rsidRDefault="00696CD4">
      <w:pPr>
        <w:rPr>
          <w:rFonts w:ascii="宋体" w:eastAsia="宋体" w:hAnsi="宋体" w:cs="宋体"/>
          <w:sz w:val="12"/>
          <w:szCs w:val="12"/>
          <w:lang w:eastAsia="zh-CN"/>
        </w:rPr>
      </w:pPr>
    </w:p>
    <w:p w:rsidR="00696CD4" w:rsidRPr="00DD2CD1" w:rsidRDefault="00DD2CD1">
      <w:pPr>
        <w:pStyle w:val="a0"/>
        <w:spacing w:before="36"/>
        <w:rPr>
          <w:rFonts w:cs="宋体"/>
          <w:lang w:eastAsia="zh-CN"/>
        </w:rPr>
      </w:pPr>
      <w:r w:rsidRPr="00DD2CD1">
        <w:rPr>
          <w:u w:val="single" w:color="000000"/>
          <w:lang w:eastAsia="zh-CN"/>
        </w:rPr>
        <w:t>在地人民法院诉讼解决</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ind w:left="478"/>
        <w:rPr>
          <w:rFonts w:cs="宋体"/>
          <w:lang w:eastAsia="zh-CN"/>
        </w:rPr>
      </w:pPr>
      <w:r w:rsidRPr="00DD2CD1">
        <w:rPr>
          <w:rFonts w:cs="宋体"/>
          <w:lang w:eastAsia="zh-CN"/>
        </w:rPr>
        <w:t>6.</w:t>
      </w:r>
      <w:r w:rsidRPr="00DD2CD1">
        <w:rPr>
          <w:lang w:eastAsia="zh-CN"/>
        </w:rPr>
        <w:t>本保函自我方法定代表人（或其授权代理人）签字并加盖公章之日起生效。</w:t>
      </w:r>
    </w:p>
    <w:p w:rsidR="00696CD4" w:rsidRPr="00DD2CD1" w:rsidRDefault="00696CD4">
      <w:pPr>
        <w:rPr>
          <w:rFonts w:ascii="宋体" w:eastAsia="宋体" w:hAnsi="宋体" w:cs="宋体"/>
          <w:sz w:val="20"/>
          <w:szCs w:val="20"/>
          <w:lang w:eastAsia="zh-CN"/>
        </w:rPr>
      </w:pPr>
    </w:p>
    <w:p w:rsidR="00696CD4" w:rsidRPr="00DD2CD1" w:rsidRDefault="00696CD4">
      <w:pPr>
        <w:spacing w:before="10"/>
        <w:rPr>
          <w:rFonts w:ascii="宋体" w:eastAsia="宋体" w:hAnsi="宋体" w:cs="宋体"/>
          <w:sz w:val="27"/>
          <w:szCs w:val="27"/>
          <w:lang w:eastAsia="zh-CN"/>
        </w:rPr>
      </w:pPr>
    </w:p>
    <w:p w:rsidR="00696CD4" w:rsidRPr="00DD2CD1" w:rsidRDefault="00DD2CD1">
      <w:pPr>
        <w:pStyle w:val="a0"/>
        <w:spacing w:before="36"/>
        <w:rPr>
          <w:rFonts w:cs="宋体"/>
          <w:lang w:eastAsia="zh-CN"/>
        </w:rPr>
      </w:pPr>
      <w:r w:rsidRPr="00DD2CD1">
        <w:rPr>
          <w:lang w:eastAsia="zh-CN"/>
        </w:rPr>
        <w:t>担</w:t>
      </w:r>
      <w:r w:rsidRPr="00DD2CD1">
        <w:rPr>
          <w:lang w:eastAsia="zh-CN"/>
        </w:rPr>
        <w:t xml:space="preserve"> </w:t>
      </w:r>
      <w:r w:rsidRPr="00DD2CD1">
        <w:rPr>
          <w:lang w:eastAsia="zh-CN"/>
        </w:rPr>
        <w:t>保</w:t>
      </w:r>
      <w:r w:rsidRPr="00DD2CD1">
        <w:rPr>
          <w:lang w:eastAsia="zh-CN"/>
        </w:rPr>
        <w:t xml:space="preserve"> </w:t>
      </w:r>
      <w:r w:rsidRPr="00DD2CD1">
        <w:rPr>
          <w:lang w:eastAsia="zh-CN"/>
        </w:rPr>
        <w:t>人：</w:t>
      </w:r>
      <w:r w:rsidRPr="00DD2CD1">
        <w:rPr>
          <w:lang w:eastAsia="zh-CN"/>
        </w:rPr>
        <w:t xml:space="preserve">                         </w:t>
      </w:r>
      <w:r w:rsidRPr="00DD2CD1">
        <w:rPr>
          <w:lang w:eastAsia="zh-CN"/>
        </w:rPr>
        <w:t>（盖单位章）</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rPr>
          <w:rFonts w:cs="宋体"/>
          <w:lang w:eastAsia="zh-CN"/>
        </w:rPr>
      </w:pPr>
      <w:r w:rsidRPr="00DD2CD1">
        <w:rPr>
          <w:lang w:eastAsia="zh-CN"/>
        </w:rPr>
        <w:t>法定代表人或其委托代理人：</w:t>
      </w:r>
      <w:r w:rsidRPr="00DD2CD1">
        <w:rPr>
          <w:lang w:eastAsia="zh-CN"/>
        </w:rPr>
        <w:t xml:space="preserve">              </w:t>
      </w:r>
      <w:r w:rsidRPr="00DD2CD1">
        <w:rPr>
          <w:spacing w:val="-3"/>
          <w:lang w:eastAsia="zh-CN"/>
        </w:rPr>
        <w:t>（签字）</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rPr>
          <w:rFonts w:cs="宋体"/>
          <w:lang w:eastAsia="zh-CN"/>
        </w:rPr>
      </w:pPr>
      <w:r w:rsidRPr="00DD2CD1">
        <w:rPr>
          <w:lang w:eastAsia="zh-CN"/>
        </w:rPr>
        <w:t>地</w:t>
      </w:r>
      <w:r w:rsidRPr="00DD2CD1">
        <w:rPr>
          <w:lang w:eastAsia="zh-CN"/>
        </w:rPr>
        <w:t xml:space="preserve">  </w:t>
      </w:r>
      <w:r w:rsidRPr="00DD2CD1">
        <w:rPr>
          <w:lang w:eastAsia="zh-CN"/>
        </w:rPr>
        <w:t>址：</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rPr>
          <w:rFonts w:cs="宋体"/>
          <w:lang w:eastAsia="zh-CN"/>
        </w:rPr>
      </w:pPr>
      <w:r w:rsidRPr="00DD2CD1">
        <w:rPr>
          <w:lang w:eastAsia="zh-CN"/>
        </w:rPr>
        <w:t>邮政编码：</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rPr>
          <w:rFonts w:cs="宋体"/>
          <w:lang w:eastAsia="zh-CN"/>
        </w:rPr>
      </w:pPr>
      <w:r w:rsidRPr="00DD2CD1">
        <w:rPr>
          <w:lang w:eastAsia="zh-CN"/>
        </w:rPr>
        <w:t>电</w:t>
      </w:r>
      <w:r w:rsidRPr="00DD2CD1">
        <w:rPr>
          <w:lang w:eastAsia="zh-CN"/>
        </w:rPr>
        <w:t xml:space="preserve">  </w:t>
      </w:r>
      <w:r w:rsidRPr="00DD2CD1">
        <w:rPr>
          <w:lang w:eastAsia="zh-CN"/>
        </w:rPr>
        <w:t>话：</w:t>
      </w:r>
    </w:p>
    <w:p w:rsidR="00696CD4" w:rsidRPr="00DD2CD1" w:rsidRDefault="00696CD4">
      <w:pPr>
        <w:spacing w:before="13"/>
        <w:rPr>
          <w:rFonts w:ascii="宋体" w:eastAsia="宋体" w:hAnsi="宋体" w:cs="宋体"/>
          <w:sz w:val="11"/>
          <w:szCs w:val="11"/>
          <w:lang w:eastAsia="zh-CN"/>
        </w:rPr>
      </w:pPr>
    </w:p>
    <w:p w:rsidR="00696CD4" w:rsidRPr="00DD2CD1" w:rsidRDefault="00DD2CD1">
      <w:pPr>
        <w:pStyle w:val="a0"/>
        <w:spacing w:before="36"/>
        <w:rPr>
          <w:rFonts w:cs="宋体"/>
          <w:lang w:eastAsia="zh-CN"/>
        </w:rPr>
      </w:pPr>
      <w:r w:rsidRPr="00DD2CD1">
        <w:rPr>
          <w:lang w:eastAsia="zh-CN"/>
        </w:rPr>
        <w:t>传</w:t>
      </w:r>
      <w:r w:rsidRPr="00DD2CD1">
        <w:rPr>
          <w:lang w:eastAsia="zh-CN"/>
        </w:rPr>
        <w:t xml:space="preserve">  </w:t>
      </w:r>
      <w:r w:rsidRPr="00DD2CD1">
        <w:rPr>
          <w:lang w:eastAsia="zh-CN"/>
        </w:rPr>
        <w:t>真：</w:t>
      </w:r>
    </w:p>
    <w:p w:rsidR="00696CD4" w:rsidRPr="00DD2CD1" w:rsidRDefault="00696CD4">
      <w:pPr>
        <w:rPr>
          <w:rFonts w:ascii="宋体" w:eastAsia="宋体" w:hAnsi="宋体" w:cs="宋体"/>
          <w:sz w:val="20"/>
          <w:szCs w:val="20"/>
          <w:lang w:eastAsia="zh-CN"/>
        </w:rPr>
      </w:pPr>
    </w:p>
    <w:p w:rsidR="00696CD4" w:rsidRPr="00DD2CD1" w:rsidRDefault="00696CD4">
      <w:pPr>
        <w:spacing w:before="11"/>
        <w:rPr>
          <w:rFonts w:ascii="宋体" w:eastAsia="宋体" w:hAnsi="宋体" w:cs="宋体"/>
          <w:sz w:val="27"/>
          <w:szCs w:val="27"/>
          <w:lang w:eastAsia="zh-CN"/>
        </w:rPr>
      </w:pPr>
    </w:p>
    <w:p w:rsidR="00696CD4" w:rsidRPr="00DD2CD1" w:rsidRDefault="00DD2CD1">
      <w:pPr>
        <w:pStyle w:val="a0"/>
        <w:spacing w:before="36"/>
        <w:rPr>
          <w:rFonts w:cs="宋体"/>
          <w:lang w:eastAsia="zh-CN"/>
        </w:rPr>
      </w:pPr>
      <w:r w:rsidRPr="00DD2CD1">
        <w:rPr>
          <w:lang w:eastAsia="zh-CN"/>
        </w:rPr>
        <w:t>年</w:t>
      </w:r>
      <w:r w:rsidRPr="00DD2CD1">
        <w:rPr>
          <w:lang w:eastAsia="zh-CN"/>
        </w:rPr>
        <w:t xml:space="preserve">        </w:t>
      </w:r>
      <w:r w:rsidRPr="00DD2CD1">
        <w:rPr>
          <w:lang w:eastAsia="zh-CN"/>
        </w:rPr>
        <w:t>月</w:t>
      </w:r>
      <w:r w:rsidRPr="00DD2CD1">
        <w:rPr>
          <w:lang w:eastAsia="zh-CN"/>
        </w:rPr>
        <w:t xml:space="preserve">      </w:t>
      </w:r>
      <w:r w:rsidRPr="00DD2CD1">
        <w:rPr>
          <w:lang w:eastAsia="zh-CN"/>
        </w:rPr>
        <w:t>日</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520" w:right="1680" w:bottom="280" w:left="1680" w:header="720" w:footer="720" w:gutter="0"/>
          <w:cols w:space="720"/>
        </w:sectPr>
      </w:pPr>
    </w:p>
    <w:p w:rsidR="00696CD4" w:rsidRPr="00DD2CD1" w:rsidRDefault="00DD2CD1">
      <w:pPr>
        <w:pStyle w:val="a0"/>
        <w:spacing w:before="9"/>
        <w:rPr>
          <w:lang w:eastAsia="zh-CN"/>
        </w:rPr>
      </w:pPr>
      <w:r w:rsidRPr="00DD2CD1">
        <w:rPr>
          <w:lang w:eastAsia="zh-CN"/>
        </w:rPr>
        <w:lastRenderedPageBreak/>
        <w:t>附件</w:t>
      </w:r>
      <w:r w:rsidRPr="00DD2CD1">
        <w:rPr>
          <w:lang w:eastAsia="zh-CN"/>
        </w:rPr>
        <w:t xml:space="preserve"> 9</w:t>
      </w:r>
      <w:r w:rsidRPr="00DD2CD1">
        <w:rPr>
          <w:lang w:eastAsia="zh-CN"/>
        </w:rPr>
        <w:t>：</w:t>
      </w:r>
      <w:r w:rsidRPr="00DD2CD1">
        <w:rPr>
          <w:lang w:eastAsia="zh-CN"/>
        </w:rPr>
        <w:t xml:space="preserve"> </w:t>
      </w:r>
    </w:p>
    <w:p w:rsidR="00696CD4" w:rsidRPr="00DD2CD1" w:rsidRDefault="00696CD4">
      <w:pPr>
        <w:pStyle w:val="a0"/>
        <w:spacing w:before="9"/>
        <w:rPr>
          <w:lang w:eastAsia="zh-CN"/>
        </w:rPr>
      </w:pPr>
    </w:p>
    <w:p w:rsidR="00696CD4" w:rsidRPr="00DD2CD1" w:rsidRDefault="00DD2CD1">
      <w:pPr>
        <w:pStyle w:val="a0"/>
        <w:spacing w:before="9"/>
        <w:ind w:firstLineChars="1300" w:firstLine="2730"/>
        <w:rPr>
          <w:lang w:eastAsia="zh-CN"/>
        </w:rPr>
      </w:pPr>
      <w:bookmarkStart w:id="490" w:name="9-1：材料暂估价表"/>
      <w:bookmarkStart w:id="491" w:name="_bookmark260"/>
      <w:bookmarkEnd w:id="490"/>
      <w:bookmarkEnd w:id="491"/>
      <w:r w:rsidRPr="00DD2CD1">
        <w:rPr>
          <w:lang w:eastAsia="zh-CN"/>
        </w:rPr>
        <w:t>9-1</w:t>
      </w:r>
      <w:r w:rsidRPr="00DD2CD1">
        <w:rPr>
          <w:lang w:eastAsia="zh-CN"/>
        </w:rPr>
        <w:t>：材料暂估价表</w:t>
      </w:r>
      <w:r w:rsidRPr="00DD2CD1">
        <w:rPr>
          <w:lang w:eastAsia="zh-CN"/>
        </w:rPr>
        <w:t xml:space="preserve"> </w:t>
      </w:r>
    </w:p>
    <w:p w:rsidR="00696CD4" w:rsidRPr="00DD2CD1" w:rsidRDefault="00696CD4">
      <w:pPr>
        <w:rPr>
          <w:rFonts w:ascii="宋体" w:eastAsia="宋体" w:hAnsi="宋体" w:cs="宋体"/>
          <w:sz w:val="20"/>
          <w:szCs w:val="20"/>
          <w:lang w:eastAsia="zh-CN"/>
        </w:rPr>
      </w:pPr>
    </w:p>
    <w:p w:rsidR="00696CD4" w:rsidRPr="00DD2CD1" w:rsidRDefault="00696CD4">
      <w:pPr>
        <w:spacing w:before="3"/>
        <w:rPr>
          <w:rFonts w:ascii="MingLiU" w:eastAsia="MingLiU" w:hAnsi="MingLiU" w:cs="MingLiU"/>
          <w:sz w:val="6"/>
          <w:szCs w:val="6"/>
          <w:lang w:eastAsia="zh-CN"/>
        </w:rPr>
      </w:pPr>
    </w:p>
    <w:tbl>
      <w:tblPr>
        <w:tblStyle w:val="TableNormal"/>
        <w:tblW w:w="0" w:type="auto"/>
        <w:tblInd w:w="102" w:type="dxa"/>
        <w:tblLayout w:type="fixed"/>
        <w:tblLook w:val="04A0" w:firstRow="1" w:lastRow="0" w:firstColumn="1" w:lastColumn="0" w:noHBand="0" w:noVBand="1"/>
      </w:tblPr>
      <w:tblGrid>
        <w:gridCol w:w="994"/>
        <w:gridCol w:w="1983"/>
        <w:gridCol w:w="852"/>
        <w:gridCol w:w="773"/>
        <w:gridCol w:w="1354"/>
        <w:gridCol w:w="1418"/>
        <w:gridCol w:w="1700"/>
      </w:tblGrid>
      <w:tr w:rsidR="00DD2CD1" w:rsidRPr="00DD2CD1">
        <w:trPr>
          <w:trHeight w:hRule="exact" w:val="478"/>
        </w:trPr>
        <w:tc>
          <w:tcPr>
            <w:tcW w:w="994" w:type="dxa"/>
            <w:tcBorders>
              <w:top w:val="single" w:sz="12" w:space="0" w:color="000000"/>
              <w:left w:val="single" w:sz="12" w:space="0" w:color="000000"/>
              <w:bottom w:val="single" w:sz="16" w:space="0" w:color="000000"/>
              <w:right w:val="single" w:sz="6" w:space="0" w:color="000000"/>
            </w:tcBorders>
          </w:tcPr>
          <w:p w:rsidR="00696CD4" w:rsidRPr="00DD2CD1" w:rsidRDefault="00DD2CD1">
            <w:pPr>
              <w:pStyle w:val="TableParagraph"/>
              <w:spacing w:before="145"/>
              <w:ind w:left="300"/>
              <w:rPr>
                <w:rFonts w:ascii="宋体" w:eastAsia="宋体" w:hAnsi="宋体" w:cs="宋体"/>
                <w:sz w:val="18"/>
                <w:szCs w:val="18"/>
              </w:rPr>
            </w:pPr>
            <w:r w:rsidRPr="00DD2CD1">
              <w:rPr>
                <w:rFonts w:ascii="宋体" w:eastAsia="宋体" w:hAnsi="宋体" w:cs="宋体"/>
                <w:sz w:val="18"/>
                <w:szCs w:val="18"/>
              </w:rPr>
              <w:t>序号</w:t>
            </w:r>
            <w:r w:rsidRPr="00DD2CD1">
              <w:rPr>
                <w:rFonts w:ascii="宋体" w:eastAsia="宋体" w:hAnsi="宋体" w:cs="宋体"/>
                <w:sz w:val="18"/>
                <w:szCs w:val="18"/>
              </w:rPr>
              <w:t xml:space="preserve"> </w:t>
            </w:r>
          </w:p>
        </w:tc>
        <w:tc>
          <w:tcPr>
            <w:tcW w:w="1983"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84"/>
              <w:jc w:val="center"/>
              <w:rPr>
                <w:rFonts w:ascii="宋体" w:eastAsia="宋体" w:hAnsi="宋体" w:cs="宋体"/>
                <w:sz w:val="18"/>
                <w:szCs w:val="18"/>
              </w:rPr>
            </w:pPr>
            <w:r w:rsidRPr="00DD2CD1">
              <w:rPr>
                <w:rFonts w:ascii="宋体" w:eastAsia="宋体" w:hAnsi="宋体" w:cs="宋体"/>
                <w:sz w:val="18"/>
                <w:szCs w:val="18"/>
              </w:rPr>
              <w:t>名称</w:t>
            </w:r>
            <w:r w:rsidRPr="00DD2CD1">
              <w:rPr>
                <w:rFonts w:ascii="宋体" w:eastAsia="宋体" w:hAnsi="宋体" w:cs="宋体"/>
                <w:sz w:val="18"/>
                <w:szCs w:val="18"/>
              </w:rPr>
              <w:t xml:space="preserve"> </w:t>
            </w:r>
          </w:p>
        </w:tc>
        <w:tc>
          <w:tcPr>
            <w:tcW w:w="852"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237"/>
              <w:rPr>
                <w:rFonts w:ascii="宋体" w:eastAsia="宋体" w:hAnsi="宋体" w:cs="宋体"/>
                <w:sz w:val="18"/>
                <w:szCs w:val="18"/>
              </w:rPr>
            </w:pPr>
            <w:r w:rsidRPr="00DD2CD1">
              <w:rPr>
                <w:rFonts w:ascii="宋体" w:eastAsia="宋体" w:hAnsi="宋体" w:cs="宋体"/>
                <w:sz w:val="18"/>
                <w:szCs w:val="18"/>
              </w:rPr>
              <w:t>单位</w:t>
            </w:r>
            <w:r w:rsidRPr="00DD2CD1">
              <w:rPr>
                <w:rFonts w:ascii="宋体" w:eastAsia="宋体" w:hAnsi="宋体" w:cs="宋体"/>
                <w:sz w:val="18"/>
                <w:szCs w:val="18"/>
              </w:rPr>
              <w:t xml:space="preserve"> </w:t>
            </w:r>
          </w:p>
        </w:tc>
        <w:tc>
          <w:tcPr>
            <w:tcW w:w="773"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196"/>
              <w:rPr>
                <w:rFonts w:ascii="宋体" w:eastAsia="宋体" w:hAnsi="宋体" w:cs="宋体"/>
                <w:sz w:val="18"/>
                <w:szCs w:val="18"/>
              </w:rPr>
            </w:pPr>
            <w:r w:rsidRPr="00DD2CD1">
              <w:rPr>
                <w:rFonts w:ascii="宋体" w:eastAsia="宋体" w:hAnsi="宋体" w:cs="宋体"/>
                <w:sz w:val="18"/>
                <w:szCs w:val="18"/>
              </w:rPr>
              <w:t>数量</w:t>
            </w:r>
            <w:r w:rsidRPr="00DD2CD1">
              <w:rPr>
                <w:rFonts w:ascii="宋体" w:eastAsia="宋体" w:hAnsi="宋体" w:cs="宋体"/>
                <w:sz w:val="18"/>
                <w:szCs w:val="18"/>
              </w:rPr>
              <w:t xml:space="preserve"> </w:t>
            </w:r>
          </w:p>
        </w:tc>
        <w:tc>
          <w:tcPr>
            <w:tcW w:w="1354"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218"/>
              <w:rPr>
                <w:rFonts w:ascii="宋体" w:eastAsia="宋体" w:hAnsi="宋体" w:cs="宋体"/>
                <w:sz w:val="18"/>
                <w:szCs w:val="18"/>
              </w:rPr>
            </w:pPr>
            <w:r w:rsidRPr="00DD2CD1">
              <w:rPr>
                <w:rFonts w:ascii="宋体" w:eastAsia="宋体" w:hAnsi="宋体" w:cs="宋体"/>
                <w:sz w:val="18"/>
                <w:szCs w:val="18"/>
              </w:rPr>
              <w:t>单价（元）</w:t>
            </w:r>
            <w:r w:rsidRPr="00DD2CD1">
              <w:rPr>
                <w:rFonts w:ascii="宋体" w:eastAsia="宋体" w:hAnsi="宋体" w:cs="宋体"/>
                <w:sz w:val="18"/>
                <w:szCs w:val="18"/>
              </w:rPr>
              <w:t xml:space="preserve"> </w:t>
            </w:r>
          </w:p>
        </w:tc>
        <w:tc>
          <w:tcPr>
            <w:tcW w:w="1418"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249"/>
              <w:rPr>
                <w:rFonts w:ascii="宋体" w:eastAsia="宋体" w:hAnsi="宋体" w:cs="宋体"/>
                <w:sz w:val="18"/>
                <w:szCs w:val="18"/>
              </w:rPr>
            </w:pPr>
            <w:r w:rsidRPr="00DD2CD1">
              <w:rPr>
                <w:rFonts w:ascii="宋体" w:eastAsia="宋体" w:hAnsi="宋体" w:cs="宋体"/>
                <w:sz w:val="18"/>
                <w:szCs w:val="18"/>
              </w:rPr>
              <w:t>合价（元）</w:t>
            </w:r>
            <w:r w:rsidRPr="00DD2CD1">
              <w:rPr>
                <w:rFonts w:ascii="宋体" w:eastAsia="宋体" w:hAnsi="宋体" w:cs="宋体"/>
                <w:sz w:val="18"/>
                <w:szCs w:val="18"/>
              </w:rPr>
              <w:t xml:space="preserve"> </w:t>
            </w:r>
          </w:p>
        </w:tc>
        <w:tc>
          <w:tcPr>
            <w:tcW w:w="1700" w:type="dxa"/>
            <w:tcBorders>
              <w:top w:val="single" w:sz="12" w:space="0" w:color="000000"/>
              <w:left w:val="single" w:sz="6" w:space="0" w:color="000000"/>
              <w:bottom w:val="single" w:sz="16" w:space="0" w:color="000000"/>
              <w:right w:val="single" w:sz="12" w:space="0" w:color="000000"/>
            </w:tcBorders>
          </w:tcPr>
          <w:p w:rsidR="00696CD4" w:rsidRPr="00DD2CD1" w:rsidRDefault="00DD2CD1">
            <w:pPr>
              <w:pStyle w:val="TableParagraph"/>
              <w:spacing w:before="145"/>
              <w:ind w:left="93"/>
              <w:jc w:val="center"/>
              <w:rPr>
                <w:rFonts w:ascii="宋体" w:eastAsia="宋体" w:hAnsi="宋体" w:cs="宋体"/>
                <w:sz w:val="18"/>
                <w:szCs w:val="18"/>
              </w:rPr>
            </w:pPr>
            <w:r w:rsidRPr="00DD2CD1">
              <w:rPr>
                <w:rFonts w:ascii="宋体" w:eastAsia="宋体" w:hAnsi="宋体" w:cs="宋体"/>
                <w:sz w:val="18"/>
                <w:szCs w:val="18"/>
              </w:rPr>
              <w:t>备注</w:t>
            </w:r>
            <w:r w:rsidRPr="00DD2CD1">
              <w:rPr>
                <w:rFonts w:ascii="宋体" w:eastAsia="宋体" w:hAnsi="宋体" w:cs="宋体"/>
                <w:sz w:val="18"/>
                <w:szCs w:val="18"/>
              </w:rPr>
              <w:t xml:space="preserve"> </w:t>
            </w:r>
          </w:p>
        </w:tc>
      </w:tr>
      <w:tr w:rsidR="00DD2CD1" w:rsidRPr="00DD2CD1">
        <w:trPr>
          <w:trHeight w:hRule="exact" w:val="470"/>
        </w:trPr>
        <w:tc>
          <w:tcPr>
            <w:tcW w:w="994" w:type="dxa"/>
            <w:tcBorders>
              <w:top w:val="single" w:sz="1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1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7"/>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3"/>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3"/>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3"/>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3"/>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61"/>
        </w:trPr>
        <w:tc>
          <w:tcPr>
            <w:tcW w:w="994" w:type="dxa"/>
            <w:tcBorders>
              <w:top w:val="single" w:sz="6" w:space="0" w:color="000000"/>
              <w:left w:val="single" w:sz="12" w:space="0" w:color="000000"/>
              <w:bottom w:val="single" w:sz="12"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12"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bl>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spacing w:before="4"/>
        <w:rPr>
          <w:rFonts w:ascii="MingLiU" w:eastAsia="MingLiU" w:hAnsi="MingLiU" w:cs="MingLiU"/>
          <w:sz w:val="16"/>
          <w:szCs w:val="16"/>
        </w:rPr>
      </w:pPr>
    </w:p>
    <w:p w:rsidR="00696CD4" w:rsidRPr="00DD2CD1" w:rsidRDefault="00DD2CD1">
      <w:pPr>
        <w:pStyle w:val="a0"/>
        <w:spacing w:before="9"/>
        <w:jc w:val="center"/>
        <w:rPr>
          <w:lang w:eastAsia="zh-CN"/>
        </w:rPr>
      </w:pPr>
      <w:r w:rsidRPr="00DD2CD1">
        <w:rPr>
          <w:lang w:eastAsia="zh-CN"/>
        </w:rPr>
        <w:t>9-2</w:t>
      </w:r>
      <w:r w:rsidRPr="00DD2CD1">
        <w:rPr>
          <w:lang w:eastAsia="zh-CN"/>
        </w:rPr>
        <w:t>：工程设备暂估价表</w:t>
      </w:r>
    </w:p>
    <w:p w:rsidR="00696CD4" w:rsidRPr="00DD2CD1" w:rsidRDefault="00696CD4">
      <w:pPr>
        <w:spacing w:before="3"/>
        <w:rPr>
          <w:rFonts w:ascii="MingLiU" w:eastAsia="MingLiU" w:hAnsi="MingLiU" w:cs="MingLiU"/>
          <w:sz w:val="6"/>
          <w:szCs w:val="6"/>
        </w:rPr>
      </w:pPr>
    </w:p>
    <w:tbl>
      <w:tblPr>
        <w:tblStyle w:val="TableNormal"/>
        <w:tblW w:w="0" w:type="auto"/>
        <w:tblInd w:w="102" w:type="dxa"/>
        <w:tblLayout w:type="fixed"/>
        <w:tblLook w:val="04A0" w:firstRow="1" w:lastRow="0" w:firstColumn="1" w:lastColumn="0" w:noHBand="0" w:noVBand="1"/>
      </w:tblPr>
      <w:tblGrid>
        <w:gridCol w:w="994"/>
        <w:gridCol w:w="1983"/>
        <w:gridCol w:w="852"/>
        <w:gridCol w:w="773"/>
        <w:gridCol w:w="1354"/>
        <w:gridCol w:w="1418"/>
        <w:gridCol w:w="1700"/>
      </w:tblGrid>
      <w:tr w:rsidR="00DD2CD1" w:rsidRPr="00DD2CD1">
        <w:trPr>
          <w:trHeight w:hRule="exact" w:val="478"/>
        </w:trPr>
        <w:tc>
          <w:tcPr>
            <w:tcW w:w="994" w:type="dxa"/>
            <w:tcBorders>
              <w:top w:val="single" w:sz="12" w:space="0" w:color="000000"/>
              <w:left w:val="single" w:sz="12" w:space="0" w:color="000000"/>
              <w:bottom w:val="single" w:sz="16" w:space="0" w:color="000000"/>
              <w:right w:val="single" w:sz="6" w:space="0" w:color="000000"/>
            </w:tcBorders>
          </w:tcPr>
          <w:p w:rsidR="00696CD4" w:rsidRPr="00DD2CD1" w:rsidRDefault="00DD2CD1">
            <w:pPr>
              <w:pStyle w:val="TableParagraph"/>
              <w:spacing w:before="145"/>
              <w:ind w:left="300"/>
              <w:rPr>
                <w:rFonts w:ascii="宋体" w:eastAsia="宋体" w:hAnsi="宋体" w:cs="宋体"/>
                <w:sz w:val="18"/>
                <w:szCs w:val="18"/>
              </w:rPr>
            </w:pPr>
            <w:r w:rsidRPr="00DD2CD1">
              <w:rPr>
                <w:rFonts w:ascii="宋体" w:eastAsia="宋体" w:hAnsi="宋体" w:cs="宋体"/>
                <w:sz w:val="18"/>
                <w:szCs w:val="18"/>
              </w:rPr>
              <w:t>序号</w:t>
            </w:r>
            <w:r w:rsidRPr="00DD2CD1">
              <w:rPr>
                <w:rFonts w:ascii="宋体" w:eastAsia="宋体" w:hAnsi="宋体" w:cs="宋体"/>
                <w:sz w:val="18"/>
                <w:szCs w:val="18"/>
              </w:rPr>
              <w:t xml:space="preserve"> </w:t>
            </w:r>
          </w:p>
        </w:tc>
        <w:tc>
          <w:tcPr>
            <w:tcW w:w="1983"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84"/>
              <w:jc w:val="center"/>
              <w:rPr>
                <w:rFonts w:ascii="宋体" w:eastAsia="宋体" w:hAnsi="宋体" w:cs="宋体"/>
                <w:sz w:val="18"/>
                <w:szCs w:val="18"/>
              </w:rPr>
            </w:pPr>
            <w:r w:rsidRPr="00DD2CD1">
              <w:rPr>
                <w:rFonts w:ascii="宋体" w:eastAsia="宋体" w:hAnsi="宋体" w:cs="宋体"/>
                <w:sz w:val="18"/>
                <w:szCs w:val="18"/>
              </w:rPr>
              <w:t>名称</w:t>
            </w:r>
            <w:r w:rsidRPr="00DD2CD1">
              <w:rPr>
                <w:rFonts w:ascii="宋体" w:eastAsia="宋体" w:hAnsi="宋体" w:cs="宋体"/>
                <w:sz w:val="18"/>
                <w:szCs w:val="18"/>
              </w:rPr>
              <w:t xml:space="preserve"> </w:t>
            </w:r>
          </w:p>
        </w:tc>
        <w:tc>
          <w:tcPr>
            <w:tcW w:w="852"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237"/>
              <w:rPr>
                <w:rFonts w:ascii="宋体" w:eastAsia="宋体" w:hAnsi="宋体" w:cs="宋体"/>
                <w:sz w:val="18"/>
                <w:szCs w:val="18"/>
              </w:rPr>
            </w:pPr>
            <w:r w:rsidRPr="00DD2CD1">
              <w:rPr>
                <w:rFonts w:ascii="宋体" w:eastAsia="宋体" w:hAnsi="宋体" w:cs="宋体"/>
                <w:sz w:val="18"/>
                <w:szCs w:val="18"/>
              </w:rPr>
              <w:t>单位</w:t>
            </w:r>
            <w:r w:rsidRPr="00DD2CD1">
              <w:rPr>
                <w:rFonts w:ascii="宋体" w:eastAsia="宋体" w:hAnsi="宋体" w:cs="宋体"/>
                <w:sz w:val="18"/>
                <w:szCs w:val="18"/>
              </w:rPr>
              <w:t xml:space="preserve"> </w:t>
            </w:r>
          </w:p>
        </w:tc>
        <w:tc>
          <w:tcPr>
            <w:tcW w:w="773"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196"/>
              <w:rPr>
                <w:rFonts w:ascii="宋体" w:eastAsia="宋体" w:hAnsi="宋体" w:cs="宋体"/>
                <w:sz w:val="18"/>
                <w:szCs w:val="18"/>
              </w:rPr>
            </w:pPr>
            <w:r w:rsidRPr="00DD2CD1">
              <w:rPr>
                <w:rFonts w:ascii="宋体" w:eastAsia="宋体" w:hAnsi="宋体" w:cs="宋体"/>
                <w:sz w:val="18"/>
                <w:szCs w:val="18"/>
              </w:rPr>
              <w:t>数量</w:t>
            </w:r>
            <w:r w:rsidRPr="00DD2CD1">
              <w:rPr>
                <w:rFonts w:ascii="宋体" w:eastAsia="宋体" w:hAnsi="宋体" w:cs="宋体"/>
                <w:sz w:val="18"/>
                <w:szCs w:val="18"/>
              </w:rPr>
              <w:t xml:space="preserve"> </w:t>
            </w:r>
          </w:p>
        </w:tc>
        <w:tc>
          <w:tcPr>
            <w:tcW w:w="1354"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218"/>
              <w:rPr>
                <w:rFonts w:ascii="宋体" w:eastAsia="宋体" w:hAnsi="宋体" w:cs="宋体"/>
                <w:sz w:val="18"/>
                <w:szCs w:val="18"/>
              </w:rPr>
            </w:pPr>
            <w:r w:rsidRPr="00DD2CD1">
              <w:rPr>
                <w:rFonts w:ascii="宋体" w:eastAsia="宋体" w:hAnsi="宋体" w:cs="宋体"/>
                <w:sz w:val="18"/>
                <w:szCs w:val="18"/>
              </w:rPr>
              <w:t>单价（元）</w:t>
            </w:r>
            <w:r w:rsidRPr="00DD2CD1">
              <w:rPr>
                <w:rFonts w:ascii="宋体" w:eastAsia="宋体" w:hAnsi="宋体" w:cs="宋体"/>
                <w:sz w:val="18"/>
                <w:szCs w:val="18"/>
              </w:rPr>
              <w:t xml:space="preserve"> </w:t>
            </w:r>
          </w:p>
        </w:tc>
        <w:tc>
          <w:tcPr>
            <w:tcW w:w="1418"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249"/>
              <w:rPr>
                <w:rFonts w:ascii="宋体" w:eastAsia="宋体" w:hAnsi="宋体" w:cs="宋体"/>
                <w:sz w:val="18"/>
                <w:szCs w:val="18"/>
              </w:rPr>
            </w:pPr>
            <w:r w:rsidRPr="00DD2CD1">
              <w:rPr>
                <w:rFonts w:ascii="宋体" w:eastAsia="宋体" w:hAnsi="宋体" w:cs="宋体"/>
                <w:sz w:val="18"/>
                <w:szCs w:val="18"/>
              </w:rPr>
              <w:t>合价（元）</w:t>
            </w:r>
            <w:r w:rsidRPr="00DD2CD1">
              <w:rPr>
                <w:rFonts w:ascii="宋体" w:eastAsia="宋体" w:hAnsi="宋体" w:cs="宋体"/>
                <w:sz w:val="18"/>
                <w:szCs w:val="18"/>
              </w:rPr>
              <w:t xml:space="preserve"> </w:t>
            </w:r>
          </w:p>
        </w:tc>
        <w:tc>
          <w:tcPr>
            <w:tcW w:w="1700" w:type="dxa"/>
            <w:tcBorders>
              <w:top w:val="single" w:sz="12" w:space="0" w:color="000000"/>
              <w:left w:val="single" w:sz="6" w:space="0" w:color="000000"/>
              <w:bottom w:val="single" w:sz="16" w:space="0" w:color="000000"/>
              <w:right w:val="single" w:sz="12" w:space="0" w:color="000000"/>
            </w:tcBorders>
          </w:tcPr>
          <w:p w:rsidR="00696CD4" w:rsidRPr="00DD2CD1" w:rsidRDefault="00DD2CD1">
            <w:pPr>
              <w:pStyle w:val="TableParagraph"/>
              <w:spacing w:before="145"/>
              <w:ind w:left="93"/>
              <w:jc w:val="center"/>
              <w:rPr>
                <w:rFonts w:ascii="宋体" w:eastAsia="宋体" w:hAnsi="宋体" w:cs="宋体"/>
                <w:sz w:val="18"/>
                <w:szCs w:val="18"/>
              </w:rPr>
            </w:pPr>
            <w:r w:rsidRPr="00DD2CD1">
              <w:rPr>
                <w:rFonts w:ascii="宋体" w:eastAsia="宋体" w:hAnsi="宋体" w:cs="宋体"/>
                <w:sz w:val="18"/>
                <w:szCs w:val="18"/>
              </w:rPr>
              <w:t>备注</w:t>
            </w:r>
            <w:r w:rsidRPr="00DD2CD1">
              <w:rPr>
                <w:rFonts w:ascii="宋体" w:eastAsia="宋体" w:hAnsi="宋体" w:cs="宋体"/>
                <w:sz w:val="18"/>
                <w:szCs w:val="18"/>
              </w:rPr>
              <w:t xml:space="preserve"> </w:t>
            </w:r>
          </w:p>
        </w:tc>
      </w:tr>
      <w:tr w:rsidR="00DD2CD1" w:rsidRPr="00DD2CD1">
        <w:trPr>
          <w:trHeight w:hRule="exact" w:val="470"/>
        </w:trPr>
        <w:tc>
          <w:tcPr>
            <w:tcW w:w="994" w:type="dxa"/>
            <w:tcBorders>
              <w:top w:val="single" w:sz="1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1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7"/>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3"/>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3"/>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3"/>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3"/>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6"/>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54"/>
        </w:trPr>
        <w:tc>
          <w:tcPr>
            <w:tcW w:w="994"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3"/>
              <w:jc w:val="center"/>
              <w:rPr>
                <w:rFonts w:ascii="宋体" w:eastAsia="宋体" w:hAnsi="宋体" w:cs="宋体"/>
                <w:sz w:val="18"/>
                <w:szCs w:val="18"/>
              </w:rPr>
            </w:pPr>
          </w:p>
        </w:tc>
      </w:tr>
      <w:tr w:rsidR="00DD2CD1" w:rsidRPr="00DD2CD1">
        <w:trPr>
          <w:trHeight w:hRule="exact" w:val="461"/>
        </w:trPr>
        <w:tc>
          <w:tcPr>
            <w:tcW w:w="994" w:type="dxa"/>
            <w:tcBorders>
              <w:top w:val="single" w:sz="6" w:space="0" w:color="000000"/>
              <w:left w:val="single" w:sz="12" w:space="0" w:color="000000"/>
              <w:bottom w:val="single" w:sz="12" w:space="0" w:color="000000"/>
              <w:right w:val="single" w:sz="6" w:space="0" w:color="000000"/>
            </w:tcBorders>
          </w:tcPr>
          <w:p w:rsidR="00696CD4" w:rsidRPr="00DD2CD1" w:rsidRDefault="00696CD4">
            <w:pPr>
              <w:pStyle w:val="TableParagraph"/>
              <w:spacing w:before="145"/>
              <w:ind w:left="77"/>
              <w:jc w:val="center"/>
              <w:rPr>
                <w:rFonts w:ascii="宋体" w:eastAsia="宋体" w:hAnsi="宋体" w:cs="宋体"/>
                <w:sz w:val="18"/>
                <w:szCs w:val="18"/>
              </w:rPr>
            </w:pPr>
          </w:p>
        </w:tc>
        <w:tc>
          <w:tcPr>
            <w:tcW w:w="1983"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852"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45"/>
              <w:ind w:left="87"/>
              <w:jc w:val="center"/>
              <w:rPr>
                <w:rFonts w:ascii="宋体" w:eastAsia="宋体" w:hAnsi="宋体" w:cs="宋体"/>
                <w:sz w:val="18"/>
                <w:szCs w:val="18"/>
              </w:rPr>
            </w:pPr>
          </w:p>
        </w:tc>
        <w:tc>
          <w:tcPr>
            <w:tcW w:w="773"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45"/>
              <w:ind w:left="85"/>
              <w:jc w:val="center"/>
              <w:rPr>
                <w:rFonts w:ascii="宋体" w:eastAsia="宋体" w:hAnsi="宋体" w:cs="宋体"/>
                <w:sz w:val="18"/>
                <w:szCs w:val="18"/>
              </w:rPr>
            </w:pPr>
          </w:p>
        </w:tc>
        <w:tc>
          <w:tcPr>
            <w:tcW w:w="1354"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45"/>
              <w:ind w:left="90"/>
              <w:jc w:val="center"/>
              <w:rPr>
                <w:rFonts w:ascii="宋体" w:eastAsia="宋体" w:hAnsi="宋体" w:cs="宋体"/>
                <w:sz w:val="18"/>
                <w:szCs w:val="18"/>
              </w:rPr>
            </w:pPr>
          </w:p>
        </w:tc>
        <w:tc>
          <w:tcPr>
            <w:tcW w:w="1418" w:type="dxa"/>
            <w:tcBorders>
              <w:top w:val="single" w:sz="6" w:space="0" w:color="000000"/>
              <w:left w:val="single" w:sz="6" w:space="0" w:color="000000"/>
              <w:bottom w:val="single" w:sz="12" w:space="0" w:color="000000"/>
              <w:right w:val="single" w:sz="6" w:space="0" w:color="000000"/>
            </w:tcBorders>
          </w:tcPr>
          <w:p w:rsidR="00696CD4" w:rsidRPr="00DD2CD1" w:rsidRDefault="00696CD4">
            <w:pPr>
              <w:pStyle w:val="TableParagraph"/>
              <w:spacing w:before="145"/>
              <w:ind w:left="82"/>
              <w:jc w:val="center"/>
              <w:rPr>
                <w:rFonts w:ascii="宋体" w:eastAsia="宋体" w:hAnsi="宋体" w:cs="宋体"/>
                <w:sz w:val="18"/>
                <w:szCs w:val="18"/>
              </w:rPr>
            </w:pPr>
          </w:p>
        </w:tc>
        <w:tc>
          <w:tcPr>
            <w:tcW w:w="1700" w:type="dxa"/>
            <w:tcBorders>
              <w:top w:val="single" w:sz="6" w:space="0" w:color="000000"/>
              <w:left w:val="single" w:sz="6" w:space="0" w:color="000000"/>
              <w:bottom w:val="single" w:sz="12" w:space="0" w:color="000000"/>
              <w:right w:val="single" w:sz="12" w:space="0" w:color="000000"/>
            </w:tcBorders>
          </w:tcPr>
          <w:p w:rsidR="00696CD4" w:rsidRPr="00DD2CD1" w:rsidRDefault="00696CD4">
            <w:pPr>
              <w:pStyle w:val="TableParagraph"/>
              <w:spacing w:before="145"/>
              <w:ind w:left="93"/>
              <w:jc w:val="center"/>
              <w:rPr>
                <w:rFonts w:ascii="宋体" w:eastAsia="宋体" w:hAnsi="宋体" w:cs="宋体"/>
                <w:sz w:val="18"/>
                <w:szCs w:val="18"/>
              </w:rPr>
            </w:pPr>
          </w:p>
        </w:tc>
      </w:tr>
    </w:tbl>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rPr>
          <w:rFonts w:ascii="MingLiU" w:eastAsia="MingLiU" w:hAnsi="MingLiU" w:cs="MingLiU"/>
          <w:sz w:val="20"/>
          <w:szCs w:val="20"/>
        </w:rPr>
      </w:pPr>
    </w:p>
    <w:p w:rsidR="00696CD4" w:rsidRPr="00DD2CD1" w:rsidRDefault="00696CD4">
      <w:pPr>
        <w:spacing w:before="12"/>
        <w:rPr>
          <w:rFonts w:ascii="MingLiU" w:eastAsia="MingLiU" w:hAnsi="MingLiU" w:cs="MingLiU"/>
          <w:sz w:val="29"/>
          <w:szCs w:val="29"/>
        </w:rPr>
      </w:pPr>
    </w:p>
    <w:p w:rsidR="00696CD4" w:rsidRPr="00DD2CD1" w:rsidRDefault="00DD2CD1">
      <w:pPr>
        <w:spacing w:before="140"/>
        <w:ind w:left="3394" w:right="3762"/>
        <w:jc w:val="center"/>
        <w:rPr>
          <w:rFonts w:ascii="宋体" w:eastAsia="宋体" w:hAnsi="宋体" w:cs="宋体"/>
          <w:sz w:val="18"/>
          <w:szCs w:val="18"/>
        </w:rPr>
      </w:pPr>
      <w:r w:rsidRPr="00DD2CD1">
        <w:rPr>
          <w:rFonts w:ascii="宋体" w:eastAsia="宋体" w:hAnsi="宋体" w:cs="宋体"/>
          <w:sz w:val="18"/>
          <w:szCs w:val="18"/>
        </w:rPr>
        <w:t>9-3</w:t>
      </w:r>
      <w:r w:rsidRPr="00DD2CD1">
        <w:rPr>
          <w:rFonts w:ascii="宋体" w:eastAsia="宋体" w:hAnsi="宋体" w:cs="宋体"/>
          <w:sz w:val="18"/>
          <w:szCs w:val="18"/>
        </w:rPr>
        <w:t>：专业工程暂估价表</w:t>
      </w:r>
      <w:r w:rsidRPr="00DD2CD1">
        <w:rPr>
          <w:rFonts w:ascii="宋体" w:eastAsia="宋体" w:hAnsi="宋体" w:cs="宋体"/>
          <w:sz w:val="18"/>
          <w:szCs w:val="18"/>
        </w:rPr>
        <w:t xml:space="preserve"> </w:t>
      </w:r>
    </w:p>
    <w:p w:rsidR="00696CD4" w:rsidRPr="00DD2CD1" w:rsidRDefault="00696CD4">
      <w:pPr>
        <w:spacing w:before="8"/>
        <w:rPr>
          <w:rFonts w:ascii="宋体" w:eastAsia="宋体" w:hAnsi="宋体" w:cs="宋体"/>
          <w:sz w:val="16"/>
          <w:szCs w:val="16"/>
        </w:rPr>
      </w:pPr>
    </w:p>
    <w:tbl>
      <w:tblPr>
        <w:tblStyle w:val="TableNormal"/>
        <w:tblW w:w="0" w:type="auto"/>
        <w:tblInd w:w="114" w:type="dxa"/>
        <w:tblLayout w:type="fixed"/>
        <w:tblLook w:val="04A0" w:firstRow="1" w:lastRow="0" w:firstColumn="1" w:lastColumn="0" w:noHBand="0" w:noVBand="1"/>
      </w:tblPr>
      <w:tblGrid>
        <w:gridCol w:w="881"/>
        <w:gridCol w:w="1983"/>
        <w:gridCol w:w="4679"/>
        <w:gridCol w:w="1277"/>
      </w:tblGrid>
      <w:tr w:rsidR="00DD2CD1" w:rsidRPr="00DD2CD1">
        <w:trPr>
          <w:trHeight w:hRule="exact" w:val="478"/>
        </w:trPr>
        <w:tc>
          <w:tcPr>
            <w:tcW w:w="881" w:type="dxa"/>
            <w:tcBorders>
              <w:top w:val="single" w:sz="12" w:space="0" w:color="000000"/>
              <w:left w:val="single" w:sz="12" w:space="0" w:color="000000"/>
              <w:bottom w:val="single" w:sz="16" w:space="0" w:color="000000"/>
              <w:right w:val="single" w:sz="6" w:space="0" w:color="000000"/>
            </w:tcBorders>
          </w:tcPr>
          <w:p w:rsidR="00696CD4" w:rsidRPr="00DD2CD1" w:rsidRDefault="00DD2CD1">
            <w:pPr>
              <w:pStyle w:val="TableParagraph"/>
              <w:spacing w:before="145"/>
              <w:ind w:left="244"/>
              <w:rPr>
                <w:rFonts w:ascii="宋体" w:eastAsia="宋体" w:hAnsi="宋体" w:cs="宋体"/>
                <w:sz w:val="18"/>
                <w:szCs w:val="18"/>
              </w:rPr>
            </w:pPr>
            <w:r w:rsidRPr="00DD2CD1">
              <w:rPr>
                <w:rFonts w:ascii="宋体" w:eastAsia="宋体" w:hAnsi="宋体" w:cs="宋体"/>
                <w:sz w:val="18"/>
                <w:szCs w:val="18"/>
              </w:rPr>
              <w:t>序号</w:t>
            </w:r>
            <w:r w:rsidRPr="00DD2CD1">
              <w:rPr>
                <w:rFonts w:ascii="宋体" w:eastAsia="宋体" w:hAnsi="宋体" w:cs="宋体"/>
                <w:sz w:val="18"/>
                <w:szCs w:val="18"/>
              </w:rPr>
              <w:t xml:space="preserve"> </w:t>
            </w:r>
          </w:p>
        </w:tc>
        <w:tc>
          <w:tcPr>
            <w:tcW w:w="1983"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441"/>
              <w:rPr>
                <w:rFonts w:ascii="宋体" w:eastAsia="宋体" w:hAnsi="宋体" w:cs="宋体"/>
                <w:sz w:val="18"/>
                <w:szCs w:val="18"/>
              </w:rPr>
            </w:pPr>
            <w:r w:rsidRPr="00DD2CD1">
              <w:rPr>
                <w:rFonts w:ascii="宋体" w:eastAsia="宋体" w:hAnsi="宋体" w:cs="宋体"/>
                <w:sz w:val="18"/>
                <w:szCs w:val="18"/>
              </w:rPr>
              <w:t>专业工程名称</w:t>
            </w:r>
            <w:r w:rsidRPr="00DD2CD1">
              <w:rPr>
                <w:rFonts w:ascii="宋体" w:eastAsia="宋体" w:hAnsi="宋体" w:cs="宋体"/>
                <w:sz w:val="18"/>
                <w:szCs w:val="18"/>
              </w:rPr>
              <w:t xml:space="preserve"> </w:t>
            </w:r>
          </w:p>
        </w:tc>
        <w:tc>
          <w:tcPr>
            <w:tcW w:w="4679" w:type="dxa"/>
            <w:tcBorders>
              <w:top w:val="single" w:sz="12" w:space="0" w:color="000000"/>
              <w:left w:val="single" w:sz="6" w:space="0" w:color="000000"/>
              <w:bottom w:val="single" w:sz="16" w:space="0" w:color="000000"/>
              <w:right w:val="single" w:sz="6" w:space="0" w:color="000000"/>
            </w:tcBorders>
          </w:tcPr>
          <w:p w:rsidR="00696CD4" w:rsidRPr="00DD2CD1" w:rsidRDefault="00DD2CD1">
            <w:pPr>
              <w:pStyle w:val="TableParagraph"/>
              <w:spacing w:before="145"/>
              <w:ind w:left="91"/>
              <w:jc w:val="center"/>
              <w:rPr>
                <w:rFonts w:ascii="宋体" w:eastAsia="宋体" w:hAnsi="宋体" w:cs="宋体"/>
                <w:sz w:val="18"/>
                <w:szCs w:val="18"/>
              </w:rPr>
            </w:pPr>
            <w:r w:rsidRPr="00DD2CD1">
              <w:rPr>
                <w:rFonts w:ascii="宋体" w:eastAsia="宋体" w:hAnsi="宋体" w:cs="宋体"/>
                <w:sz w:val="18"/>
                <w:szCs w:val="18"/>
              </w:rPr>
              <w:t>工程内容</w:t>
            </w:r>
            <w:r w:rsidRPr="00DD2CD1">
              <w:rPr>
                <w:rFonts w:ascii="宋体" w:eastAsia="宋体" w:hAnsi="宋体" w:cs="宋体"/>
                <w:sz w:val="18"/>
                <w:szCs w:val="18"/>
              </w:rPr>
              <w:t xml:space="preserve"> </w:t>
            </w:r>
          </w:p>
        </w:tc>
        <w:tc>
          <w:tcPr>
            <w:tcW w:w="1277" w:type="dxa"/>
            <w:tcBorders>
              <w:top w:val="single" w:sz="12" w:space="0" w:color="000000"/>
              <w:left w:val="single" w:sz="6" w:space="0" w:color="000000"/>
              <w:bottom w:val="single" w:sz="16" w:space="0" w:color="000000"/>
              <w:right w:val="single" w:sz="12" w:space="0" w:color="000000"/>
            </w:tcBorders>
          </w:tcPr>
          <w:p w:rsidR="00696CD4" w:rsidRPr="00DD2CD1" w:rsidRDefault="00DD2CD1">
            <w:pPr>
              <w:pStyle w:val="TableParagraph"/>
              <w:spacing w:before="145"/>
              <w:ind w:left="451"/>
              <w:rPr>
                <w:rFonts w:ascii="宋体" w:eastAsia="宋体" w:hAnsi="宋体" w:cs="宋体"/>
                <w:sz w:val="18"/>
                <w:szCs w:val="18"/>
              </w:rPr>
            </w:pPr>
            <w:r w:rsidRPr="00DD2CD1">
              <w:rPr>
                <w:rFonts w:ascii="宋体" w:eastAsia="宋体" w:hAnsi="宋体" w:cs="宋体"/>
                <w:sz w:val="18"/>
                <w:szCs w:val="18"/>
              </w:rPr>
              <w:t>金额</w:t>
            </w:r>
            <w:r w:rsidRPr="00DD2CD1">
              <w:rPr>
                <w:rFonts w:ascii="宋体" w:eastAsia="宋体" w:hAnsi="宋体" w:cs="宋体"/>
                <w:sz w:val="18"/>
                <w:szCs w:val="18"/>
              </w:rPr>
              <w:t xml:space="preserve"> </w:t>
            </w:r>
          </w:p>
        </w:tc>
      </w:tr>
      <w:tr w:rsidR="00DD2CD1" w:rsidRPr="00DD2CD1">
        <w:trPr>
          <w:trHeight w:hRule="exact" w:val="470"/>
        </w:trPr>
        <w:tc>
          <w:tcPr>
            <w:tcW w:w="881" w:type="dxa"/>
            <w:tcBorders>
              <w:top w:val="single" w:sz="1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80"/>
              <w:jc w:val="center"/>
              <w:rPr>
                <w:rFonts w:ascii="宋体" w:eastAsia="宋体" w:hAnsi="宋体" w:cs="宋体"/>
                <w:sz w:val="18"/>
                <w:szCs w:val="18"/>
              </w:rPr>
            </w:pPr>
          </w:p>
        </w:tc>
        <w:tc>
          <w:tcPr>
            <w:tcW w:w="1983"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4679" w:type="dxa"/>
            <w:tcBorders>
              <w:top w:val="single" w:sz="1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2"/>
              <w:jc w:val="center"/>
              <w:rPr>
                <w:rFonts w:ascii="宋体" w:eastAsia="宋体" w:hAnsi="宋体" w:cs="宋体"/>
                <w:sz w:val="18"/>
                <w:szCs w:val="18"/>
              </w:rPr>
            </w:pPr>
          </w:p>
        </w:tc>
        <w:tc>
          <w:tcPr>
            <w:tcW w:w="1277" w:type="dxa"/>
            <w:tcBorders>
              <w:top w:val="single" w:sz="1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7"/>
              <w:jc w:val="center"/>
              <w:rPr>
                <w:rFonts w:ascii="宋体" w:eastAsia="宋体" w:hAnsi="宋体" w:cs="宋体"/>
                <w:sz w:val="18"/>
                <w:szCs w:val="18"/>
              </w:rPr>
            </w:pPr>
          </w:p>
        </w:tc>
      </w:tr>
      <w:tr w:rsidR="00DD2CD1" w:rsidRPr="00DD2CD1">
        <w:trPr>
          <w:trHeight w:hRule="exact" w:val="45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7"/>
              <w:jc w:val="center"/>
              <w:rPr>
                <w:rFonts w:ascii="宋体" w:eastAsia="宋体" w:hAnsi="宋体" w:cs="宋体"/>
                <w:sz w:val="18"/>
                <w:szCs w:val="18"/>
              </w:rPr>
            </w:pPr>
          </w:p>
        </w:tc>
      </w:tr>
      <w:tr w:rsidR="00DD2CD1" w:rsidRPr="00DD2CD1">
        <w:trPr>
          <w:trHeight w:hRule="exact" w:val="454"/>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7"/>
              <w:jc w:val="center"/>
              <w:rPr>
                <w:rFonts w:ascii="宋体" w:eastAsia="宋体" w:hAnsi="宋体" w:cs="宋体"/>
                <w:sz w:val="18"/>
                <w:szCs w:val="18"/>
              </w:rPr>
            </w:pPr>
          </w:p>
        </w:tc>
      </w:tr>
      <w:tr w:rsidR="00DD2CD1" w:rsidRPr="00DD2CD1">
        <w:trPr>
          <w:trHeight w:hRule="exact" w:val="45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4"/>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7"/>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3"/>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3"/>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3"/>
              <w:ind w:left="97"/>
              <w:jc w:val="center"/>
              <w:rPr>
                <w:rFonts w:ascii="宋体" w:eastAsia="宋体" w:hAnsi="宋体" w:cs="宋体"/>
                <w:sz w:val="18"/>
                <w:szCs w:val="18"/>
              </w:rPr>
            </w:pPr>
          </w:p>
        </w:tc>
      </w:tr>
      <w:tr w:rsidR="00DD2CD1" w:rsidRPr="00DD2CD1">
        <w:trPr>
          <w:trHeight w:hRule="exact" w:val="454"/>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7"/>
              <w:jc w:val="center"/>
              <w:rPr>
                <w:rFonts w:ascii="宋体" w:eastAsia="宋体" w:hAnsi="宋体" w:cs="宋体"/>
                <w:sz w:val="18"/>
                <w:szCs w:val="18"/>
              </w:rPr>
            </w:pPr>
          </w:p>
        </w:tc>
      </w:tr>
      <w:tr w:rsidR="00DD2CD1" w:rsidRPr="00DD2CD1">
        <w:trPr>
          <w:trHeight w:hRule="exact" w:val="58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4"/>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7"/>
              <w:jc w:val="center"/>
              <w:rPr>
                <w:rFonts w:ascii="宋体" w:eastAsia="宋体" w:hAnsi="宋体" w:cs="宋体"/>
                <w:sz w:val="18"/>
                <w:szCs w:val="18"/>
              </w:rPr>
            </w:pPr>
          </w:p>
        </w:tc>
      </w:tr>
      <w:tr w:rsidR="00DD2CD1" w:rsidRPr="00DD2CD1">
        <w:trPr>
          <w:trHeight w:hRule="exact" w:val="454"/>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7"/>
              <w:jc w:val="center"/>
              <w:rPr>
                <w:rFonts w:ascii="宋体" w:eastAsia="宋体" w:hAnsi="宋体" w:cs="宋体"/>
                <w:sz w:val="18"/>
                <w:szCs w:val="18"/>
              </w:rPr>
            </w:pPr>
          </w:p>
        </w:tc>
      </w:tr>
      <w:tr w:rsidR="00DD2CD1" w:rsidRPr="00DD2CD1">
        <w:trPr>
          <w:trHeight w:hRule="exact" w:val="45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4"/>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4"/>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5"/>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5"/>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5"/>
              <w:ind w:left="97"/>
              <w:jc w:val="center"/>
              <w:rPr>
                <w:rFonts w:ascii="宋体" w:eastAsia="宋体" w:hAnsi="宋体" w:cs="宋体"/>
                <w:sz w:val="18"/>
                <w:szCs w:val="18"/>
              </w:rPr>
            </w:pPr>
          </w:p>
        </w:tc>
      </w:tr>
      <w:tr w:rsidR="00DD2CD1" w:rsidRPr="00DD2CD1">
        <w:trPr>
          <w:trHeight w:hRule="exact" w:val="456"/>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4"/>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7"/>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54"/>
        </w:trPr>
        <w:tc>
          <w:tcPr>
            <w:tcW w:w="881" w:type="dxa"/>
            <w:tcBorders>
              <w:top w:val="single" w:sz="6" w:space="0" w:color="000000"/>
              <w:left w:val="single" w:sz="12" w:space="0" w:color="000000"/>
              <w:bottom w:val="single" w:sz="6" w:space="0" w:color="000000"/>
              <w:right w:val="single" w:sz="6" w:space="0" w:color="000000"/>
            </w:tcBorders>
          </w:tcPr>
          <w:p w:rsidR="00696CD4" w:rsidRPr="00DD2CD1" w:rsidRDefault="00696CD4">
            <w:pPr>
              <w:pStyle w:val="TableParagraph"/>
              <w:spacing w:before="142"/>
              <w:ind w:left="80"/>
              <w:jc w:val="center"/>
              <w:rPr>
                <w:rFonts w:ascii="宋体" w:eastAsia="宋体" w:hAnsi="宋体" w:cs="宋体"/>
                <w:sz w:val="18"/>
                <w:szCs w:val="18"/>
              </w:rPr>
            </w:pPr>
          </w:p>
        </w:tc>
        <w:tc>
          <w:tcPr>
            <w:tcW w:w="19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84"/>
              <w:jc w:val="center"/>
              <w:rPr>
                <w:rFonts w:ascii="宋体" w:eastAsia="宋体" w:hAnsi="宋体" w:cs="宋体"/>
                <w:sz w:val="18"/>
                <w:szCs w:val="18"/>
              </w:rPr>
            </w:pPr>
          </w:p>
        </w:tc>
        <w:tc>
          <w:tcPr>
            <w:tcW w:w="4679"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before="142"/>
              <w:ind w:left="92"/>
              <w:jc w:val="center"/>
              <w:rPr>
                <w:rFonts w:ascii="宋体" w:eastAsia="宋体" w:hAnsi="宋体" w:cs="宋体"/>
                <w:sz w:val="18"/>
                <w:szCs w:val="18"/>
              </w:rPr>
            </w:pPr>
          </w:p>
        </w:tc>
        <w:tc>
          <w:tcPr>
            <w:tcW w:w="1277" w:type="dxa"/>
            <w:tcBorders>
              <w:top w:val="single" w:sz="6" w:space="0" w:color="000000"/>
              <w:left w:val="single" w:sz="6" w:space="0" w:color="000000"/>
              <w:bottom w:val="single" w:sz="6" w:space="0" w:color="000000"/>
              <w:right w:val="single" w:sz="12" w:space="0" w:color="000000"/>
            </w:tcBorders>
          </w:tcPr>
          <w:p w:rsidR="00696CD4" w:rsidRPr="00DD2CD1" w:rsidRDefault="00696CD4">
            <w:pPr>
              <w:pStyle w:val="TableParagraph"/>
              <w:spacing w:before="142"/>
              <w:ind w:left="97"/>
              <w:jc w:val="center"/>
              <w:rPr>
                <w:rFonts w:ascii="宋体" w:eastAsia="宋体" w:hAnsi="宋体" w:cs="宋体"/>
                <w:sz w:val="18"/>
                <w:szCs w:val="18"/>
              </w:rPr>
            </w:pPr>
          </w:p>
        </w:tc>
      </w:tr>
      <w:tr w:rsidR="00DD2CD1" w:rsidRPr="00DD2CD1">
        <w:trPr>
          <w:trHeight w:hRule="exact" w:val="463"/>
        </w:trPr>
        <w:tc>
          <w:tcPr>
            <w:tcW w:w="8819" w:type="dxa"/>
            <w:gridSpan w:val="4"/>
            <w:tcBorders>
              <w:top w:val="single" w:sz="6" w:space="0" w:color="000000"/>
              <w:left w:val="single" w:sz="12" w:space="0" w:color="000000"/>
              <w:bottom w:val="single" w:sz="12" w:space="0" w:color="000000"/>
              <w:right w:val="single" w:sz="12" w:space="0" w:color="000000"/>
            </w:tcBorders>
          </w:tcPr>
          <w:p w:rsidR="00696CD4" w:rsidRPr="00DD2CD1" w:rsidRDefault="00DD2CD1">
            <w:pPr>
              <w:pStyle w:val="TableParagraph"/>
              <w:spacing w:before="145"/>
              <w:ind w:left="87"/>
              <w:jc w:val="center"/>
              <w:rPr>
                <w:rFonts w:ascii="宋体" w:eastAsia="宋体" w:hAnsi="宋体" w:cs="宋体"/>
                <w:sz w:val="18"/>
                <w:szCs w:val="18"/>
              </w:rPr>
            </w:pPr>
            <w:r w:rsidRPr="00DD2CD1">
              <w:rPr>
                <w:rFonts w:ascii="宋体" w:eastAsia="宋体" w:hAnsi="宋体" w:cs="宋体"/>
                <w:sz w:val="18"/>
                <w:szCs w:val="18"/>
              </w:rPr>
              <w:t>小计：</w:t>
            </w:r>
            <w:r w:rsidRPr="00DD2CD1">
              <w:rPr>
                <w:rFonts w:ascii="宋体" w:eastAsia="宋体" w:hAnsi="宋体" w:cs="宋体"/>
                <w:sz w:val="18"/>
                <w:szCs w:val="18"/>
              </w:rPr>
              <w:t xml:space="preserve"> </w:t>
            </w:r>
          </w:p>
        </w:tc>
      </w:tr>
    </w:tbl>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rPr>
      </w:pPr>
    </w:p>
    <w:p w:rsidR="00696CD4" w:rsidRPr="00DD2CD1" w:rsidRDefault="00696CD4">
      <w:pPr>
        <w:spacing w:before="3"/>
        <w:rPr>
          <w:rFonts w:ascii="宋体" w:eastAsia="宋体" w:hAnsi="宋体" w:cs="宋体"/>
        </w:rPr>
      </w:pPr>
    </w:p>
    <w:p w:rsidR="00696CD4" w:rsidRPr="00DD2CD1" w:rsidRDefault="00696CD4">
      <w:pPr>
        <w:spacing w:before="4"/>
        <w:rPr>
          <w:rFonts w:ascii="MingLiU" w:eastAsia="MingLiU" w:hAnsi="MingLiU" w:cs="MingLiU"/>
          <w:sz w:val="23"/>
          <w:szCs w:val="23"/>
        </w:rPr>
      </w:pPr>
    </w:p>
    <w:p w:rsidR="00696CD4" w:rsidRPr="00DD2CD1" w:rsidRDefault="00DD2CD1">
      <w:pPr>
        <w:pStyle w:val="21"/>
        <w:tabs>
          <w:tab w:val="left" w:pos="4112"/>
        </w:tabs>
        <w:ind w:left="2828"/>
        <w:rPr>
          <w:rFonts w:ascii="黑体" w:eastAsia="黑体" w:hAnsi="黑体" w:cs="黑体"/>
          <w:b w:val="0"/>
          <w:bCs w:val="0"/>
        </w:rPr>
      </w:pPr>
      <w:bookmarkStart w:id="492" w:name="_bookmark261"/>
      <w:bookmarkStart w:id="493" w:name="第五章__工程量清单"/>
      <w:bookmarkEnd w:id="492"/>
      <w:bookmarkEnd w:id="493"/>
      <w:r w:rsidRPr="00DD2CD1">
        <w:rPr>
          <w:rFonts w:ascii="黑体" w:eastAsia="黑体" w:hAnsi="黑体" w:cs="黑体"/>
          <w:w w:val="95"/>
          <w:shd w:val="clear" w:color="auto" w:fill="FFFFFF"/>
        </w:rPr>
        <w:t>第五章</w:t>
      </w:r>
      <w:r w:rsidRPr="00DD2CD1">
        <w:rPr>
          <w:rFonts w:ascii="Times New Roman" w:eastAsia="Times New Roman" w:hAnsi="Times New Roman" w:cs="Times New Roman"/>
          <w:w w:val="95"/>
          <w:shd w:val="clear" w:color="auto" w:fill="FFFFFF"/>
        </w:rPr>
        <w:tab/>
      </w:r>
      <w:r w:rsidRPr="00DD2CD1">
        <w:rPr>
          <w:rFonts w:ascii="黑体" w:eastAsia="黑体" w:hAnsi="黑体" w:cs="黑体"/>
          <w:shd w:val="clear" w:color="auto" w:fill="FFFFFF"/>
        </w:rPr>
        <w:t>工程量清单</w:t>
      </w: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DD2CD1">
      <w:pPr>
        <w:pStyle w:val="81"/>
        <w:spacing w:before="171"/>
        <w:rPr>
          <w:rFonts w:ascii="宋体" w:eastAsia="宋体" w:hAnsi="宋体" w:cs="宋体"/>
          <w:lang w:eastAsia="zh-CN"/>
        </w:rPr>
        <w:sectPr w:rsidR="00696CD4" w:rsidRPr="00DD2CD1">
          <w:pgSz w:w="11910" w:h="16840"/>
          <w:pgMar w:top="1580" w:right="1680" w:bottom="280" w:left="1680" w:header="720" w:footer="720" w:gutter="0"/>
          <w:cols w:space="720"/>
        </w:sectPr>
      </w:pPr>
      <w:r w:rsidRPr="00DD2CD1">
        <w:rPr>
          <w:rFonts w:ascii="宋体" w:eastAsia="宋体" w:hAnsi="宋体" w:cs="宋体"/>
          <w:shd w:val="clear" w:color="auto" w:fill="FFFFFF"/>
          <w:lang w:eastAsia="zh-CN"/>
        </w:rPr>
        <w:t>编制依据可查看《辽宁省标准施工招标文件》引用部分</w:t>
      </w:r>
    </w:p>
    <w:p w:rsidR="00696CD4" w:rsidRPr="00DD2CD1" w:rsidRDefault="00DD2CD1">
      <w:pPr>
        <w:spacing w:line="539" w:lineRule="exact"/>
        <w:ind w:right="103"/>
        <w:rPr>
          <w:rFonts w:ascii="宋体" w:eastAsia="宋体" w:hAnsi="宋体" w:cs="宋体"/>
          <w:sz w:val="44"/>
          <w:szCs w:val="44"/>
          <w:lang w:eastAsia="zh-CN"/>
        </w:rPr>
      </w:pPr>
      <w:bookmarkStart w:id="494" w:name="第二卷"/>
      <w:bookmarkStart w:id="495" w:name="_bookmark262"/>
      <w:bookmarkEnd w:id="494"/>
      <w:bookmarkEnd w:id="495"/>
      <w:r w:rsidRPr="00DD2CD1">
        <w:rPr>
          <w:rFonts w:ascii="宋体" w:eastAsia="宋体" w:hAnsi="宋体" w:cs="宋体"/>
          <w:b/>
          <w:bCs/>
          <w:spacing w:val="2"/>
          <w:sz w:val="44"/>
          <w:szCs w:val="44"/>
          <w:shd w:val="clear" w:color="auto" w:fill="FFFFFF"/>
          <w:lang w:eastAsia="zh-CN"/>
        </w:rPr>
        <w:t>第二卷</w:t>
      </w:r>
    </w:p>
    <w:p w:rsidR="00696CD4" w:rsidRPr="00DD2CD1" w:rsidRDefault="00696CD4">
      <w:pPr>
        <w:spacing w:before="5"/>
        <w:rPr>
          <w:rFonts w:ascii="宋体" w:eastAsia="宋体" w:hAnsi="宋体" w:cs="宋体"/>
          <w:b/>
          <w:bCs/>
          <w:sz w:val="27"/>
          <w:szCs w:val="27"/>
          <w:lang w:eastAsia="zh-CN"/>
        </w:rPr>
      </w:pPr>
    </w:p>
    <w:p w:rsidR="00696CD4" w:rsidRPr="00DD2CD1" w:rsidRDefault="00DD2CD1">
      <w:pPr>
        <w:ind w:left="99"/>
        <w:jc w:val="center"/>
        <w:rPr>
          <w:rFonts w:ascii="黑体" w:eastAsia="黑体" w:hAnsi="黑体" w:cs="黑体"/>
          <w:sz w:val="32"/>
          <w:szCs w:val="32"/>
          <w:lang w:eastAsia="zh-CN"/>
        </w:rPr>
      </w:pPr>
      <w:bookmarkStart w:id="496" w:name="_bookmark263"/>
      <w:bookmarkStart w:id="497" w:name="第六章_图_纸"/>
      <w:bookmarkEnd w:id="496"/>
      <w:bookmarkEnd w:id="497"/>
      <w:r w:rsidRPr="00DD2CD1">
        <w:rPr>
          <w:rFonts w:ascii="黑体" w:eastAsia="黑体" w:hAnsi="黑体" w:cs="黑体"/>
          <w:b/>
          <w:bCs/>
          <w:sz w:val="32"/>
          <w:szCs w:val="32"/>
          <w:shd w:val="clear" w:color="auto" w:fill="FFFFFF"/>
          <w:lang w:eastAsia="zh-CN"/>
        </w:rPr>
        <w:t>第六章</w:t>
      </w:r>
      <w:r w:rsidRPr="00DD2CD1">
        <w:rPr>
          <w:rFonts w:ascii="黑体" w:eastAsia="黑体" w:hAnsi="黑体" w:cs="黑体"/>
          <w:b/>
          <w:bCs/>
          <w:sz w:val="32"/>
          <w:szCs w:val="32"/>
          <w:shd w:val="clear" w:color="auto" w:fill="FFFFFF"/>
          <w:lang w:eastAsia="zh-CN"/>
        </w:rPr>
        <w:t xml:space="preserve"> </w:t>
      </w:r>
      <w:r w:rsidRPr="00DD2CD1">
        <w:rPr>
          <w:rFonts w:ascii="黑体" w:eastAsia="黑体" w:hAnsi="黑体" w:cs="黑体"/>
          <w:b/>
          <w:bCs/>
          <w:sz w:val="32"/>
          <w:szCs w:val="32"/>
          <w:shd w:val="clear" w:color="auto" w:fill="FFFFFF"/>
          <w:lang w:eastAsia="zh-CN"/>
        </w:rPr>
        <w:t>图纸</w:t>
      </w:r>
    </w:p>
    <w:p w:rsidR="00696CD4" w:rsidRPr="00DD2CD1" w:rsidRDefault="00696CD4">
      <w:pPr>
        <w:spacing w:before="6"/>
        <w:rPr>
          <w:rFonts w:ascii="黑体" w:eastAsia="黑体" w:hAnsi="黑体" w:cs="黑体"/>
          <w:b/>
          <w:bCs/>
          <w:lang w:eastAsia="zh-CN"/>
        </w:rPr>
      </w:pPr>
    </w:p>
    <w:p w:rsidR="00696CD4" w:rsidRPr="00DD2CD1" w:rsidRDefault="00DD2CD1">
      <w:pPr>
        <w:ind w:left="218" w:right="103"/>
        <w:rPr>
          <w:rFonts w:ascii="宋体" w:eastAsia="宋体" w:hAnsi="宋体" w:cs="宋体"/>
          <w:b/>
          <w:bCs/>
          <w:sz w:val="20"/>
          <w:szCs w:val="20"/>
          <w:lang w:eastAsia="zh-CN"/>
        </w:rPr>
      </w:pPr>
      <w:bookmarkStart w:id="498" w:name="1._图纸目录"/>
      <w:bookmarkStart w:id="499" w:name="_bookmark264"/>
      <w:bookmarkEnd w:id="498"/>
      <w:bookmarkEnd w:id="499"/>
      <w:r w:rsidRPr="00DD2CD1">
        <w:rPr>
          <w:rFonts w:ascii="Calibri" w:eastAsia="Calibri" w:hAnsi="Calibri" w:cs="Calibri"/>
          <w:b/>
          <w:bCs/>
          <w:sz w:val="32"/>
          <w:szCs w:val="32"/>
          <w:shd w:val="clear" w:color="auto" w:fill="FFFFFF"/>
          <w:lang w:eastAsia="zh-CN"/>
        </w:rPr>
        <w:t xml:space="preserve">1. </w:t>
      </w:r>
      <w:r w:rsidRPr="00DD2CD1">
        <w:rPr>
          <w:rFonts w:ascii="宋体" w:eastAsia="宋体" w:hAnsi="宋体" w:cs="宋体"/>
          <w:b/>
          <w:bCs/>
          <w:sz w:val="32"/>
          <w:szCs w:val="32"/>
          <w:shd w:val="clear" w:color="auto" w:fill="FFFFFF"/>
          <w:lang w:eastAsia="zh-CN"/>
        </w:rPr>
        <w:t>图纸目录</w:t>
      </w:r>
    </w:p>
    <w:p w:rsidR="00696CD4" w:rsidRPr="00DD2CD1" w:rsidRDefault="00696CD4">
      <w:pPr>
        <w:rPr>
          <w:rFonts w:ascii="宋体" w:eastAsia="宋体" w:hAnsi="宋体" w:cs="宋体"/>
          <w:b/>
          <w:bCs/>
          <w:sz w:val="20"/>
          <w:szCs w:val="20"/>
          <w:lang w:eastAsia="zh-CN"/>
        </w:rPr>
      </w:pPr>
    </w:p>
    <w:p w:rsidR="00696CD4" w:rsidRPr="00DD2CD1" w:rsidRDefault="00696CD4">
      <w:pPr>
        <w:spacing w:before="12"/>
        <w:rPr>
          <w:rFonts w:ascii="宋体" w:eastAsia="宋体" w:hAnsi="宋体" w:cs="宋体"/>
          <w:b/>
          <w:bCs/>
          <w:sz w:val="13"/>
          <w:szCs w:val="13"/>
          <w:lang w:eastAsia="zh-CN"/>
        </w:rPr>
      </w:pPr>
    </w:p>
    <w:tbl>
      <w:tblPr>
        <w:tblStyle w:val="TableNormal"/>
        <w:tblW w:w="0" w:type="auto"/>
        <w:tblInd w:w="105" w:type="dxa"/>
        <w:tblLayout w:type="fixed"/>
        <w:tblLook w:val="04A0" w:firstRow="1" w:lastRow="0" w:firstColumn="1" w:lastColumn="0" w:noHBand="0" w:noVBand="1"/>
      </w:tblPr>
      <w:tblGrid>
        <w:gridCol w:w="1303"/>
        <w:gridCol w:w="1306"/>
        <w:gridCol w:w="1303"/>
        <w:gridCol w:w="1304"/>
        <w:gridCol w:w="1306"/>
        <w:gridCol w:w="1868"/>
      </w:tblGrid>
      <w:tr w:rsidR="00DD2CD1" w:rsidRPr="00DD2CD1">
        <w:trPr>
          <w:trHeight w:hRule="exact" w:val="451"/>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9"/>
              <w:jc w:val="center"/>
              <w:rPr>
                <w:rFonts w:ascii="宋体" w:eastAsia="宋体" w:hAnsi="宋体" w:cs="宋体"/>
                <w:sz w:val="20"/>
                <w:szCs w:val="20"/>
              </w:rPr>
            </w:pPr>
            <w:r w:rsidRPr="00DD2CD1">
              <w:rPr>
                <w:rFonts w:ascii="宋体" w:eastAsia="宋体" w:hAnsi="宋体" w:cs="宋体"/>
                <w:sz w:val="20"/>
                <w:szCs w:val="20"/>
              </w:rPr>
              <w:t>序号</w:t>
            </w:r>
          </w:p>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9"/>
              <w:ind w:right="3"/>
              <w:jc w:val="center"/>
              <w:rPr>
                <w:rFonts w:ascii="宋体" w:eastAsia="宋体" w:hAnsi="宋体" w:cs="宋体"/>
                <w:sz w:val="20"/>
                <w:szCs w:val="20"/>
              </w:rPr>
            </w:pPr>
            <w:r w:rsidRPr="00DD2CD1">
              <w:rPr>
                <w:rFonts w:ascii="宋体" w:eastAsia="宋体" w:hAnsi="宋体" w:cs="宋体"/>
                <w:sz w:val="20"/>
                <w:szCs w:val="20"/>
              </w:rPr>
              <w:t>图名</w:t>
            </w:r>
          </w:p>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9"/>
              <w:ind w:right="5"/>
              <w:jc w:val="center"/>
              <w:rPr>
                <w:rFonts w:ascii="宋体" w:eastAsia="宋体" w:hAnsi="宋体" w:cs="宋体"/>
                <w:sz w:val="20"/>
                <w:szCs w:val="20"/>
              </w:rPr>
            </w:pPr>
            <w:r w:rsidRPr="00DD2CD1">
              <w:rPr>
                <w:rFonts w:ascii="宋体" w:eastAsia="宋体" w:hAnsi="宋体" w:cs="宋体"/>
                <w:sz w:val="20"/>
                <w:szCs w:val="20"/>
              </w:rPr>
              <w:t>图号</w:t>
            </w:r>
          </w:p>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9"/>
              <w:jc w:val="center"/>
              <w:rPr>
                <w:rFonts w:ascii="宋体" w:eastAsia="宋体" w:hAnsi="宋体" w:cs="宋体"/>
                <w:sz w:val="20"/>
                <w:szCs w:val="20"/>
              </w:rPr>
            </w:pPr>
            <w:r w:rsidRPr="00DD2CD1">
              <w:rPr>
                <w:rFonts w:ascii="宋体" w:eastAsia="宋体" w:hAnsi="宋体" w:cs="宋体"/>
                <w:sz w:val="20"/>
                <w:szCs w:val="20"/>
              </w:rPr>
              <w:t>版本</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696CD4" w:rsidRPr="00DD2CD1" w:rsidRDefault="00DD2CD1">
            <w:pPr>
              <w:pStyle w:val="TableParagraph"/>
              <w:spacing w:before="119"/>
              <w:ind w:left="247"/>
              <w:rPr>
                <w:rFonts w:ascii="宋体" w:eastAsia="宋体" w:hAnsi="宋体" w:cs="宋体"/>
                <w:sz w:val="20"/>
                <w:szCs w:val="20"/>
              </w:rPr>
            </w:pPr>
            <w:r w:rsidRPr="00DD2CD1">
              <w:rPr>
                <w:rFonts w:ascii="宋体" w:eastAsia="宋体" w:hAnsi="宋体" w:cs="宋体"/>
                <w:sz w:val="20"/>
                <w:szCs w:val="20"/>
              </w:rPr>
              <w:t>出图日期</w:t>
            </w:r>
          </w:p>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9"/>
              <w:ind w:right="8"/>
              <w:jc w:val="center"/>
              <w:rPr>
                <w:rFonts w:ascii="宋体" w:eastAsia="宋体" w:hAnsi="宋体" w:cs="宋体"/>
                <w:sz w:val="20"/>
                <w:szCs w:val="20"/>
              </w:rPr>
            </w:pPr>
            <w:r w:rsidRPr="00DD2CD1">
              <w:rPr>
                <w:rFonts w:ascii="宋体" w:eastAsia="宋体" w:hAnsi="宋体" w:cs="宋体"/>
                <w:sz w:val="20"/>
                <w:szCs w:val="20"/>
              </w:rPr>
              <w:t>备注</w:t>
            </w:r>
          </w:p>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4"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0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86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696CD4">
      <w:pPr>
        <w:jc w:val="both"/>
        <w:rPr>
          <w:rFonts w:ascii="MingLiU" w:eastAsia="MingLiU" w:hAnsi="MingLiU" w:cs="MingLiU"/>
          <w:sz w:val="18"/>
          <w:szCs w:val="18"/>
        </w:rPr>
        <w:sectPr w:rsidR="00696CD4" w:rsidRPr="00DD2CD1">
          <w:pgSz w:w="11910" w:h="16840"/>
          <w:pgMar w:top="1580" w:right="1680" w:bottom="280" w:left="1580" w:header="720" w:footer="720" w:gutter="0"/>
          <w:cols w:space="720"/>
        </w:sectPr>
      </w:pPr>
    </w:p>
    <w:p w:rsidR="00696CD4" w:rsidRPr="00DD2CD1" w:rsidRDefault="00696CD4">
      <w:pPr>
        <w:spacing w:before="3"/>
        <w:rPr>
          <w:rFonts w:ascii="MingLiU" w:eastAsia="MingLiU" w:hAnsi="MingLiU" w:cs="MingLiU"/>
          <w:sz w:val="6"/>
          <w:szCs w:val="6"/>
        </w:rPr>
      </w:pPr>
    </w:p>
    <w:p w:rsidR="00696CD4" w:rsidRPr="00DD2CD1" w:rsidRDefault="00696CD4">
      <w:pPr>
        <w:rPr>
          <w:rFonts w:ascii="MingLiU" w:eastAsia="MingLiU" w:hAnsi="MingLiU" w:cs="MingLiU"/>
          <w:sz w:val="20"/>
          <w:szCs w:val="20"/>
        </w:rPr>
      </w:pPr>
    </w:p>
    <w:p w:rsidR="00696CD4" w:rsidRPr="00DD2CD1" w:rsidRDefault="00696CD4">
      <w:pPr>
        <w:spacing w:before="6"/>
        <w:rPr>
          <w:rFonts w:ascii="MingLiU" w:eastAsia="MingLiU" w:hAnsi="MingLiU" w:cs="MingLiU"/>
          <w:sz w:val="23"/>
          <w:szCs w:val="23"/>
        </w:rPr>
      </w:pPr>
    </w:p>
    <w:p w:rsidR="00696CD4" w:rsidRPr="00DD2CD1" w:rsidRDefault="00DD2CD1">
      <w:pPr>
        <w:pStyle w:val="21"/>
        <w:ind w:left="218" w:right="103"/>
        <w:rPr>
          <w:b w:val="0"/>
          <w:bCs w:val="0"/>
          <w:lang w:eastAsia="zh-CN"/>
        </w:rPr>
      </w:pPr>
      <w:bookmarkStart w:id="500" w:name="_bookmark265"/>
      <w:bookmarkStart w:id="501" w:name="2._图纸"/>
      <w:bookmarkEnd w:id="500"/>
      <w:bookmarkEnd w:id="501"/>
      <w:r w:rsidRPr="00DD2CD1">
        <w:rPr>
          <w:rFonts w:ascii="Calibri" w:eastAsia="Calibri" w:hAnsi="Calibri" w:cs="Calibri"/>
          <w:shd w:val="clear" w:color="auto" w:fill="FFFFFF"/>
          <w:lang w:eastAsia="zh-CN"/>
        </w:rPr>
        <w:t xml:space="preserve">2. </w:t>
      </w:r>
      <w:r w:rsidRPr="00DD2CD1">
        <w:rPr>
          <w:shd w:val="clear" w:color="auto" w:fill="FFFFFF"/>
          <w:lang w:eastAsia="zh-CN"/>
        </w:rPr>
        <w:t>图纸</w:t>
      </w: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spacing w:before="1"/>
        <w:rPr>
          <w:rFonts w:ascii="宋体" w:eastAsia="宋体" w:hAnsi="宋体" w:cs="宋体"/>
          <w:b/>
          <w:bCs/>
          <w:sz w:val="28"/>
          <w:szCs w:val="28"/>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40" w:right="1680" w:bottom="280" w:left="1580" w:header="720" w:footer="720" w:gutter="0"/>
          <w:cols w:space="720"/>
        </w:sectPr>
      </w:pPr>
    </w:p>
    <w:p w:rsidR="00696CD4" w:rsidRPr="00DD2CD1" w:rsidRDefault="00DD2CD1">
      <w:pPr>
        <w:pStyle w:val="11"/>
        <w:spacing w:line="523" w:lineRule="exact"/>
        <w:ind w:right="103" w:firstLineChars="600" w:firstLine="2674"/>
        <w:rPr>
          <w:rFonts w:cs="宋体"/>
          <w:lang w:eastAsia="zh-CN"/>
        </w:rPr>
      </w:pPr>
      <w:bookmarkStart w:id="502" w:name="_bookmark266"/>
      <w:bookmarkStart w:id="503" w:name="第三卷"/>
      <w:bookmarkEnd w:id="502"/>
      <w:bookmarkEnd w:id="503"/>
      <w:r w:rsidRPr="00DD2CD1">
        <w:rPr>
          <w:spacing w:val="2"/>
          <w:shd w:val="clear" w:color="auto" w:fill="FFFFFF"/>
          <w:lang w:eastAsia="zh-CN"/>
        </w:rPr>
        <w:t>第三卷</w:t>
      </w:r>
    </w:p>
    <w:p w:rsidR="00696CD4" w:rsidRPr="00DD2CD1" w:rsidRDefault="00DD2CD1">
      <w:pPr>
        <w:pStyle w:val="21"/>
        <w:spacing w:before="302"/>
        <w:ind w:right="103" w:firstLineChars="500" w:firstLine="1606"/>
        <w:rPr>
          <w:rFonts w:ascii="黑体" w:eastAsia="黑体" w:hAnsi="黑体" w:cs="黑体"/>
          <w:b w:val="0"/>
          <w:bCs w:val="0"/>
          <w:lang w:eastAsia="zh-CN"/>
        </w:rPr>
      </w:pPr>
      <w:bookmarkStart w:id="504" w:name="第七章_技术标准和要求"/>
      <w:bookmarkStart w:id="505" w:name="_bookmark267"/>
      <w:bookmarkEnd w:id="504"/>
      <w:bookmarkEnd w:id="505"/>
      <w:r w:rsidRPr="00DD2CD1">
        <w:rPr>
          <w:rFonts w:ascii="黑体" w:eastAsia="黑体" w:hAnsi="黑体" w:cs="黑体"/>
          <w:lang w:eastAsia="zh-CN"/>
        </w:rPr>
        <w:t>第七章技术标准和要求</w:t>
      </w:r>
    </w:p>
    <w:p w:rsidR="00696CD4" w:rsidRPr="00DD2CD1" w:rsidRDefault="00696CD4">
      <w:pPr>
        <w:spacing w:before="4"/>
        <w:rPr>
          <w:rFonts w:ascii="黑体" w:eastAsia="黑体" w:hAnsi="黑体" w:cs="黑体"/>
          <w:b/>
          <w:bCs/>
          <w:sz w:val="42"/>
          <w:szCs w:val="42"/>
          <w:lang w:eastAsia="zh-CN"/>
        </w:rPr>
      </w:pPr>
    </w:p>
    <w:p w:rsidR="00696CD4" w:rsidRPr="00DD2CD1" w:rsidRDefault="00DD2CD1">
      <w:pPr>
        <w:numPr>
          <w:ilvl w:val="0"/>
          <w:numId w:val="15"/>
        </w:numPr>
        <w:ind w:left="118" w:right="103"/>
        <w:rPr>
          <w:rFonts w:ascii="宋体" w:eastAsia="宋体" w:hAnsi="宋体" w:cs="宋体"/>
          <w:b/>
          <w:bCs/>
          <w:sz w:val="32"/>
          <w:szCs w:val="32"/>
          <w:lang w:eastAsia="zh-CN"/>
        </w:rPr>
      </w:pPr>
      <w:bookmarkStart w:id="506" w:name="第一节_一般要求"/>
      <w:bookmarkStart w:id="507" w:name="_bookmark268"/>
      <w:bookmarkEnd w:id="506"/>
      <w:bookmarkEnd w:id="507"/>
      <w:r w:rsidRPr="00DD2CD1">
        <w:rPr>
          <w:rFonts w:ascii="宋体" w:eastAsia="宋体" w:hAnsi="宋体" w:cs="宋体"/>
          <w:b/>
          <w:bCs/>
          <w:sz w:val="32"/>
          <w:szCs w:val="32"/>
          <w:lang w:eastAsia="zh-CN"/>
        </w:rPr>
        <w:t>一般要求</w:t>
      </w:r>
    </w:p>
    <w:p w:rsidR="00696CD4" w:rsidRPr="00DD2CD1" w:rsidRDefault="00696CD4">
      <w:pPr>
        <w:ind w:right="103"/>
        <w:rPr>
          <w:rFonts w:ascii="宋体" w:eastAsia="宋体" w:hAnsi="宋体" w:cs="宋体"/>
          <w:b/>
          <w:bCs/>
          <w:sz w:val="32"/>
          <w:szCs w:val="32"/>
          <w:lang w:eastAsia="zh-CN"/>
        </w:rPr>
      </w:pPr>
    </w:p>
    <w:p w:rsidR="00696CD4" w:rsidRPr="00DD2CD1" w:rsidRDefault="00DD2CD1">
      <w:pPr>
        <w:pStyle w:val="a0"/>
        <w:spacing w:line="360" w:lineRule="auto"/>
        <w:ind w:right="103"/>
        <w:rPr>
          <w:lang w:eastAsia="zh-CN"/>
        </w:rPr>
      </w:pPr>
      <w:r w:rsidRPr="00DD2CD1">
        <w:rPr>
          <w:rFonts w:ascii="Calibri" w:eastAsia="Calibri" w:hAnsi="Calibri" w:cs="Calibri"/>
          <w:lang w:eastAsia="zh-CN"/>
        </w:rPr>
        <w:t xml:space="preserve">1. </w:t>
      </w:r>
      <w:r w:rsidRPr="00DD2CD1">
        <w:rPr>
          <w:lang w:eastAsia="zh-CN"/>
        </w:rPr>
        <w:t>工程说明</w:t>
      </w:r>
    </w:p>
    <w:p w:rsidR="00696CD4" w:rsidRPr="00DD2CD1" w:rsidRDefault="00DD2CD1">
      <w:pPr>
        <w:pStyle w:val="a0"/>
        <w:spacing w:line="360" w:lineRule="auto"/>
        <w:ind w:right="103"/>
        <w:rPr>
          <w:rFonts w:cs="宋体"/>
          <w:sz w:val="14"/>
          <w:szCs w:val="14"/>
          <w:lang w:eastAsia="zh-CN"/>
        </w:rPr>
      </w:pPr>
      <w:r w:rsidRPr="00DD2CD1">
        <w:rPr>
          <w:rFonts w:cs="宋体"/>
          <w:lang w:eastAsia="zh-CN"/>
        </w:rPr>
        <w:t>1.1</w:t>
      </w:r>
      <w:r w:rsidRPr="00DD2CD1">
        <w:rPr>
          <w:lang w:eastAsia="zh-CN"/>
        </w:rPr>
        <w:t>工程概况</w:t>
      </w:r>
    </w:p>
    <w:p w:rsidR="00696CD4" w:rsidRPr="00DD2CD1" w:rsidRDefault="00DD2CD1">
      <w:pPr>
        <w:pStyle w:val="a0"/>
        <w:tabs>
          <w:tab w:val="left" w:pos="957"/>
        </w:tabs>
        <w:spacing w:line="360" w:lineRule="auto"/>
        <w:ind w:right="103"/>
        <w:rPr>
          <w:rFonts w:cs="宋体"/>
          <w:sz w:val="14"/>
          <w:szCs w:val="14"/>
          <w:lang w:eastAsia="zh-CN"/>
        </w:rPr>
      </w:pPr>
      <w:r w:rsidRPr="00DD2CD1">
        <w:rPr>
          <w:rFonts w:cs="宋体"/>
          <w:spacing w:val="-1"/>
          <w:lang w:eastAsia="zh-CN"/>
        </w:rPr>
        <w:t>1.1.1</w:t>
      </w:r>
      <w:r w:rsidRPr="00DD2CD1">
        <w:rPr>
          <w:rFonts w:cs="宋体"/>
          <w:spacing w:val="-1"/>
          <w:lang w:eastAsia="zh-CN"/>
        </w:rPr>
        <w:tab/>
      </w:r>
      <w:r w:rsidRPr="00DD2CD1">
        <w:rPr>
          <w:spacing w:val="-2"/>
          <w:lang w:eastAsia="zh-CN"/>
        </w:rPr>
        <w:t>本工程基本情况如下：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ind w:right="103"/>
        <w:rPr>
          <w:rFonts w:cs="宋体"/>
          <w:sz w:val="11"/>
          <w:szCs w:val="11"/>
          <w:lang w:eastAsia="zh-CN"/>
        </w:rPr>
      </w:pPr>
      <w:r w:rsidRPr="00DD2CD1">
        <w:rPr>
          <w:spacing w:val="-3"/>
          <w:lang w:eastAsia="zh-CN"/>
        </w:rPr>
        <w:t>。</w:t>
      </w:r>
    </w:p>
    <w:p w:rsidR="00696CD4" w:rsidRPr="00DD2CD1" w:rsidRDefault="00DD2CD1">
      <w:pPr>
        <w:pStyle w:val="a0"/>
        <w:tabs>
          <w:tab w:val="left" w:pos="957"/>
        </w:tabs>
        <w:spacing w:before="36" w:line="360" w:lineRule="auto"/>
        <w:ind w:right="103"/>
        <w:rPr>
          <w:rFonts w:cs="宋体"/>
          <w:sz w:val="14"/>
          <w:szCs w:val="14"/>
          <w:lang w:eastAsia="zh-CN"/>
        </w:rPr>
      </w:pPr>
      <w:r w:rsidRPr="00DD2CD1">
        <w:rPr>
          <w:rFonts w:cs="宋体"/>
          <w:spacing w:val="-1"/>
          <w:lang w:eastAsia="zh-CN"/>
        </w:rPr>
        <w:t>1.1.2</w:t>
      </w:r>
      <w:r w:rsidRPr="00DD2CD1">
        <w:rPr>
          <w:rFonts w:cs="宋体"/>
          <w:spacing w:val="-1"/>
          <w:lang w:eastAsia="zh-CN"/>
        </w:rPr>
        <w:tab/>
      </w:r>
      <w:r w:rsidRPr="00DD2CD1">
        <w:rPr>
          <w:spacing w:val="-2"/>
          <w:lang w:eastAsia="zh-CN"/>
        </w:rPr>
        <w:t>本工程施工场地（现场）具体地理位置如下：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ind w:right="103"/>
        <w:rPr>
          <w:rFonts w:cs="宋体"/>
          <w:sz w:val="11"/>
          <w:szCs w:val="11"/>
          <w:lang w:eastAsia="zh-CN"/>
        </w:rPr>
      </w:pPr>
      <w:r w:rsidRPr="00DD2CD1">
        <w:rPr>
          <w:spacing w:val="-3"/>
          <w:lang w:eastAsia="zh-CN"/>
        </w:rPr>
        <w:t>。</w:t>
      </w:r>
    </w:p>
    <w:p w:rsidR="00696CD4" w:rsidRPr="00DD2CD1" w:rsidRDefault="00DD2CD1">
      <w:pPr>
        <w:pStyle w:val="a0"/>
        <w:spacing w:before="36" w:line="360" w:lineRule="auto"/>
        <w:ind w:right="103"/>
        <w:rPr>
          <w:rFonts w:cs="宋体"/>
          <w:sz w:val="14"/>
          <w:szCs w:val="14"/>
          <w:lang w:eastAsia="zh-CN"/>
        </w:rPr>
      </w:pPr>
      <w:r w:rsidRPr="00DD2CD1">
        <w:rPr>
          <w:rFonts w:cs="宋体"/>
          <w:lang w:eastAsia="zh-CN"/>
        </w:rPr>
        <w:t>1.2</w:t>
      </w:r>
      <w:r w:rsidRPr="00DD2CD1">
        <w:rPr>
          <w:lang w:eastAsia="zh-CN"/>
        </w:rPr>
        <w:t>现场条件和周围环境</w:t>
      </w:r>
    </w:p>
    <w:p w:rsidR="00696CD4" w:rsidRPr="00DD2CD1" w:rsidRDefault="00DD2CD1">
      <w:pPr>
        <w:pStyle w:val="a0"/>
        <w:tabs>
          <w:tab w:val="left" w:pos="957"/>
        </w:tabs>
        <w:spacing w:line="360" w:lineRule="auto"/>
        <w:ind w:right="120"/>
        <w:rPr>
          <w:rFonts w:cs="宋体"/>
          <w:lang w:eastAsia="zh-CN"/>
        </w:rPr>
      </w:pPr>
      <w:r w:rsidRPr="00DD2CD1">
        <w:rPr>
          <w:rFonts w:cs="宋体"/>
          <w:spacing w:val="-1"/>
          <w:lang w:eastAsia="zh-CN"/>
        </w:rPr>
        <w:t>1.2.1</w:t>
      </w:r>
      <w:r w:rsidRPr="00DD2CD1">
        <w:rPr>
          <w:rFonts w:cs="宋体"/>
          <w:spacing w:val="-1"/>
          <w:lang w:eastAsia="zh-CN"/>
        </w:rPr>
        <w:tab/>
      </w:r>
      <w:r w:rsidRPr="00DD2CD1">
        <w:rPr>
          <w:spacing w:val="-7"/>
          <w:lang w:eastAsia="zh-CN"/>
        </w:rPr>
        <w:t>本工程施工场地（现场）已经具备施工条件。施工场地（现场）临时水源接口位置、</w:t>
      </w:r>
      <w:r w:rsidRPr="00DD2CD1">
        <w:rPr>
          <w:spacing w:val="-9"/>
          <w:lang w:eastAsia="zh-CN"/>
        </w:rPr>
        <w:t>临时电源接口位置、临时排污口位置、建筑红线位置、道路交通和出入口、以及施工场地（现</w:t>
      </w:r>
      <w:r w:rsidRPr="00DD2CD1">
        <w:rPr>
          <w:spacing w:val="-2"/>
          <w:lang w:eastAsia="zh-CN"/>
        </w:rPr>
        <w:t>场）和周围环境等情况见本章附件</w:t>
      </w:r>
      <w:r w:rsidRPr="00DD2CD1">
        <w:rPr>
          <w:rFonts w:cs="宋体"/>
          <w:spacing w:val="-2"/>
          <w:lang w:eastAsia="zh-CN"/>
        </w:rPr>
        <w:t>A</w:t>
      </w:r>
      <w:r w:rsidRPr="00DD2CD1">
        <w:rPr>
          <w:spacing w:val="-2"/>
          <w:lang w:eastAsia="zh-CN"/>
        </w:rPr>
        <w:t>：施工场地（现场）现状平面图。</w:t>
      </w:r>
    </w:p>
    <w:p w:rsidR="00696CD4" w:rsidRPr="00DD2CD1" w:rsidRDefault="00DD2CD1">
      <w:pPr>
        <w:pStyle w:val="a0"/>
        <w:tabs>
          <w:tab w:val="left" w:pos="957"/>
        </w:tabs>
        <w:spacing w:before="133" w:line="360" w:lineRule="auto"/>
        <w:ind w:right="103"/>
        <w:rPr>
          <w:rFonts w:cs="宋体"/>
          <w:sz w:val="11"/>
          <w:szCs w:val="11"/>
          <w:lang w:eastAsia="zh-CN"/>
        </w:rPr>
      </w:pPr>
      <w:r w:rsidRPr="00DD2CD1">
        <w:rPr>
          <w:rFonts w:cs="宋体"/>
          <w:spacing w:val="-1"/>
          <w:lang w:eastAsia="zh-CN"/>
        </w:rPr>
        <w:t>1.2.2</w:t>
      </w:r>
      <w:r w:rsidRPr="00DD2CD1">
        <w:rPr>
          <w:rFonts w:cs="宋体"/>
          <w:spacing w:val="-1"/>
          <w:lang w:eastAsia="zh-CN"/>
        </w:rPr>
        <w:tab/>
      </w:r>
      <w:r w:rsidRPr="00DD2CD1">
        <w:rPr>
          <w:spacing w:val="-2"/>
          <w:lang w:eastAsia="zh-CN"/>
        </w:rPr>
        <w:t>施工场地（现场）临时供水管径。</w:t>
      </w:r>
    </w:p>
    <w:p w:rsidR="00696CD4" w:rsidRPr="00DD2CD1" w:rsidRDefault="00DD2CD1">
      <w:pPr>
        <w:pStyle w:val="a0"/>
        <w:spacing w:before="36" w:line="360" w:lineRule="auto"/>
        <w:ind w:right="103"/>
        <w:rPr>
          <w:rFonts w:cs="宋体"/>
          <w:sz w:val="11"/>
          <w:szCs w:val="11"/>
          <w:lang w:eastAsia="zh-CN"/>
        </w:rPr>
      </w:pPr>
      <w:r w:rsidRPr="00DD2CD1">
        <w:rPr>
          <w:lang w:eastAsia="zh-CN"/>
        </w:rPr>
        <w:t>施工场地（现场）临时排污管径</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right="103"/>
        <w:rPr>
          <w:rFonts w:cs="宋体"/>
          <w:sz w:val="11"/>
          <w:szCs w:val="11"/>
          <w:lang w:eastAsia="zh-CN"/>
        </w:rPr>
      </w:pPr>
      <w:r w:rsidRPr="00DD2CD1">
        <w:rPr>
          <w:lang w:eastAsia="zh-CN"/>
        </w:rPr>
        <w:t>施工场地（现场）临时雨水管径</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right="103"/>
        <w:rPr>
          <w:rFonts w:cs="宋体"/>
          <w:sz w:val="11"/>
          <w:szCs w:val="11"/>
          <w:lang w:eastAsia="zh-CN"/>
        </w:rPr>
      </w:pPr>
      <w:r w:rsidRPr="00DD2CD1">
        <w:rPr>
          <w:lang w:eastAsia="zh-CN"/>
        </w:rPr>
        <w:t>施工现场临时供电容量（变压器</w:t>
      </w:r>
      <w:r w:rsidRPr="00DD2CD1">
        <w:rPr>
          <w:lang w:eastAsia="zh-CN"/>
        </w:rPr>
        <w:t>输出功率）</w:t>
      </w:r>
      <w:r w:rsidRPr="00DD2CD1">
        <w:rPr>
          <w:lang w:eastAsia="zh-CN"/>
        </w:rPr>
        <w:t xml:space="preserve">                  </w:t>
      </w:r>
      <w:r w:rsidRPr="00DD2CD1">
        <w:rPr>
          <w:spacing w:val="-3"/>
          <w:lang w:eastAsia="zh-CN"/>
        </w:rPr>
        <w:t>。</w:t>
      </w:r>
    </w:p>
    <w:p w:rsidR="00696CD4" w:rsidRPr="00DD2CD1" w:rsidRDefault="00DD2CD1">
      <w:pPr>
        <w:pStyle w:val="a0"/>
        <w:tabs>
          <w:tab w:val="left" w:pos="957"/>
        </w:tabs>
        <w:spacing w:before="36" w:line="360" w:lineRule="auto"/>
        <w:ind w:right="103"/>
        <w:rPr>
          <w:rFonts w:cs="宋体"/>
          <w:sz w:val="14"/>
          <w:szCs w:val="14"/>
          <w:lang w:eastAsia="zh-CN"/>
        </w:rPr>
      </w:pPr>
      <w:r w:rsidRPr="00DD2CD1">
        <w:rPr>
          <w:rFonts w:cs="宋体"/>
          <w:spacing w:val="-1"/>
          <w:lang w:eastAsia="zh-CN"/>
        </w:rPr>
        <w:t>1.2.3</w:t>
      </w:r>
      <w:r w:rsidRPr="00DD2CD1">
        <w:rPr>
          <w:rFonts w:cs="宋体"/>
          <w:spacing w:val="-1"/>
          <w:lang w:eastAsia="zh-CN"/>
        </w:rPr>
        <w:tab/>
      </w:r>
      <w:r w:rsidRPr="00DD2CD1">
        <w:rPr>
          <w:spacing w:val="-2"/>
          <w:lang w:eastAsia="zh-CN"/>
        </w:rPr>
        <w:t>现场条件和周围环境的其他资料和信息数据如下：</w:t>
      </w:r>
    </w:p>
    <w:p w:rsidR="00696CD4" w:rsidRPr="00DD2CD1" w:rsidRDefault="00696CD4">
      <w:pPr>
        <w:pStyle w:val="a0"/>
        <w:spacing w:line="360" w:lineRule="auto"/>
        <w:rPr>
          <w:rFonts w:cs="宋体"/>
          <w:lang w:eastAsia="zh-CN"/>
        </w:rPr>
      </w:pPr>
    </w:p>
    <w:p w:rsidR="00696CD4" w:rsidRPr="00DD2CD1" w:rsidRDefault="00DD2CD1">
      <w:pPr>
        <w:pStyle w:val="a0"/>
        <w:spacing w:before="63" w:line="360" w:lineRule="auto"/>
        <w:ind w:right="103"/>
        <w:rPr>
          <w:rFonts w:cs="宋体"/>
          <w:sz w:val="11"/>
          <w:szCs w:val="11"/>
          <w:lang w:eastAsia="zh-CN"/>
        </w:rPr>
      </w:pPr>
      <w:r w:rsidRPr="00DD2CD1">
        <w:rPr>
          <w:spacing w:val="-3"/>
          <w:lang w:eastAsia="zh-CN"/>
        </w:rPr>
        <w:t>。</w:t>
      </w:r>
    </w:p>
    <w:p w:rsidR="00696CD4" w:rsidRPr="00DD2CD1" w:rsidRDefault="00DD2CD1">
      <w:pPr>
        <w:pStyle w:val="a0"/>
        <w:tabs>
          <w:tab w:val="left" w:pos="957"/>
        </w:tabs>
        <w:spacing w:before="36" w:line="360" w:lineRule="auto"/>
        <w:ind w:right="211"/>
        <w:rPr>
          <w:rFonts w:cs="宋体"/>
          <w:lang w:eastAsia="zh-CN"/>
        </w:rPr>
      </w:pPr>
      <w:r w:rsidRPr="00DD2CD1">
        <w:rPr>
          <w:rFonts w:cs="宋体"/>
          <w:spacing w:val="-1"/>
          <w:lang w:eastAsia="zh-CN"/>
        </w:rPr>
        <w:t>1.2.4</w:t>
      </w:r>
      <w:r w:rsidRPr="00DD2CD1">
        <w:rPr>
          <w:rFonts w:cs="宋体"/>
          <w:spacing w:val="-1"/>
          <w:lang w:eastAsia="zh-CN"/>
        </w:rPr>
        <w:tab/>
      </w:r>
      <w:r w:rsidRPr="00DD2CD1">
        <w:rPr>
          <w:spacing w:val="2"/>
          <w:lang w:eastAsia="zh-CN"/>
        </w:rPr>
        <w:t>承包人被认为已在本工程投标阶段踏勘现场时充分了解本工程现场条件和周围环</w:t>
      </w:r>
      <w:r w:rsidRPr="00DD2CD1">
        <w:rPr>
          <w:lang w:eastAsia="zh-CN"/>
        </w:rPr>
        <w:t>境，并已在其投标时就此给予了充分的考虑。</w:t>
      </w:r>
    </w:p>
    <w:p w:rsidR="00696CD4" w:rsidRPr="00DD2CD1" w:rsidRDefault="00DD2CD1">
      <w:pPr>
        <w:pStyle w:val="a0"/>
        <w:spacing w:before="135" w:line="360" w:lineRule="auto"/>
        <w:ind w:right="103"/>
        <w:rPr>
          <w:rFonts w:cs="宋体"/>
          <w:lang w:eastAsia="zh-CN"/>
        </w:rPr>
      </w:pPr>
      <w:r w:rsidRPr="00DD2CD1">
        <w:rPr>
          <w:rFonts w:cs="宋体"/>
          <w:lang w:eastAsia="zh-CN"/>
        </w:rPr>
        <w:t>1.3</w:t>
      </w:r>
      <w:r w:rsidRPr="00DD2CD1">
        <w:rPr>
          <w:lang w:eastAsia="zh-CN"/>
        </w:rPr>
        <w:t>地质及水文资料</w:t>
      </w:r>
    </w:p>
    <w:p w:rsidR="00696CD4" w:rsidRPr="00DD2CD1" w:rsidRDefault="00DD2CD1">
      <w:pPr>
        <w:pStyle w:val="a0"/>
        <w:tabs>
          <w:tab w:val="left" w:pos="957"/>
        </w:tabs>
        <w:spacing w:before="7" w:line="360" w:lineRule="auto"/>
        <w:ind w:left="0"/>
        <w:rPr>
          <w:rFonts w:cs="宋体"/>
          <w:sz w:val="14"/>
          <w:szCs w:val="14"/>
          <w:lang w:eastAsia="zh-CN"/>
        </w:rPr>
      </w:pPr>
      <w:r w:rsidRPr="00DD2CD1">
        <w:rPr>
          <w:rFonts w:cs="宋体"/>
          <w:spacing w:val="-1"/>
          <w:lang w:eastAsia="zh-CN"/>
        </w:rPr>
        <w:t>1.3.1</w:t>
      </w:r>
      <w:r w:rsidRPr="00DD2CD1">
        <w:rPr>
          <w:rFonts w:cs="宋体"/>
          <w:spacing w:val="-1"/>
          <w:lang w:eastAsia="zh-CN"/>
        </w:rPr>
        <w:tab/>
      </w:r>
      <w:r w:rsidRPr="00DD2CD1">
        <w:rPr>
          <w:spacing w:val="-2"/>
          <w:lang w:eastAsia="zh-CN"/>
        </w:rPr>
        <w:t>现场地质及水文资料和信息数据如下：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ind w:left="223"/>
        <w:rPr>
          <w:rFonts w:cs="宋体"/>
          <w:lang w:eastAsia="zh-CN"/>
        </w:rPr>
      </w:pPr>
      <w:r w:rsidRPr="00DD2CD1">
        <w:rPr>
          <w:spacing w:val="-3"/>
          <w:lang w:eastAsia="zh-CN"/>
        </w:rPr>
        <w:t>。</w:t>
      </w:r>
    </w:p>
    <w:p w:rsidR="00696CD4" w:rsidRPr="00DD2CD1" w:rsidRDefault="00696CD4">
      <w:pPr>
        <w:spacing w:before="6" w:line="360" w:lineRule="auto"/>
        <w:rPr>
          <w:rFonts w:ascii="宋体" w:eastAsia="宋体" w:hAnsi="宋体" w:cs="宋体"/>
          <w:sz w:val="11"/>
          <w:szCs w:val="11"/>
          <w:lang w:eastAsia="zh-CN"/>
        </w:rPr>
      </w:pPr>
    </w:p>
    <w:p w:rsidR="00696CD4" w:rsidRPr="00DD2CD1" w:rsidRDefault="00DD2CD1">
      <w:pPr>
        <w:pStyle w:val="a0"/>
        <w:spacing w:before="36" w:line="360" w:lineRule="auto"/>
        <w:jc w:val="both"/>
        <w:rPr>
          <w:rFonts w:cs="宋体"/>
          <w:lang w:eastAsia="zh-CN"/>
        </w:rPr>
      </w:pPr>
      <w:r w:rsidRPr="00DD2CD1">
        <w:rPr>
          <w:rFonts w:cs="宋体"/>
          <w:lang w:eastAsia="zh-CN"/>
        </w:rPr>
        <w:t>1.4</w:t>
      </w:r>
      <w:r w:rsidRPr="00DD2CD1">
        <w:rPr>
          <w:lang w:eastAsia="zh-CN"/>
        </w:rPr>
        <w:t>资料和信息的使用</w:t>
      </w:r>
    </w:p>
    <w:p w:rsidR="00696CD4" w:rsidRPr="00DD2CD1" w:rsidRDefault="00DD2CD1">
      <w:pPr>
        <w:pStyle w:val="a0"/>
        <w:spacing w:line="360" w:lineRule="auto"/>
        <w:ind w:right="189"/>
        <w:jc w:val="both"/>
        <w:rPr>
          <w:rFonts w:cs="宋体"/>
          <w:lang w:eastAsia="zh-CN"/>
        </w:rPr>
      </w:pPr>
      <w:r w:rsidRPr="00DD2CD1">
        <w:rPr>
          <w:rFonts w:cs="宋体"/>
          <w:lang w:eastAsia="zh-CN"/>
        </w:rPr>
        <w:t>1.4.1</w:t>
      </w:r>
      <w:r w:rsidRPr="00DD2CD1">
        <w:rPr>
          <w:spacing w:val="-4"/>
          <w:lang w:eastAsia="zh-CN"/>
        </w:rPr>
        <w:t>合同文件中载明的涉及本工程现场条件、周围环境、地质及水文等情况的资料和信息数据，是发包人现有的和客观的，发包人保证有关资料和信息数据的真实、准确。但承包</w:t>
      </w:r>
      <w:r w:rsidRPr="00DD2CD1">
        <w:rPr>
          <w:lang w:eastAsia="zh-CN"/>
        </w:rPr>
        <w:t>人据此作出的推论、判断和决策，由承包人自行负责。</w:t>
      </w:r>
    </w:p>
    <w:p w:rsidR="00696CD4" w:rsidRPr="00DD2CD1" w:rsidRDefault="00DD2CD1">
      <w:pPr>
        <w:spacing w:before="135" w:line="360" w:lineRule="auto"/>
        <w:ind w:left="118"/>
        <w:jc w:val="both"/>
        <w:rPr>
          <w:rFonts w:ascii="宋体" w:eastAsia="宋体" w:hAnsi="宋体" w:cs="宋体"/>
          <w:sz w:val="21"/>
          <w:szCs w:val="21"/>
          <w:lang w:eastAsia="zh-CN"/>
        </w:rPr>
      </w:pPr>
      <w:r w:rsidRPr="00DD2CD1">
        <w:rPr>
          <w:rFonts w:ascii="Calibri" w:eastAsia="Calibri" w:hAnsi="Calibri" w:cs="Calibri"/>
          <w:b/>
          <w:bCs/>
          <w:sz w:val="21"/>
          <w:szCs w:val="21"/>
          <w:lang w:eastAsia="zh-CN"/>
        </w:rPr>
        <w:t xml:space="preserve">2. </w:t>
      </w:r>
      <w:r w:rsidRPr="00DD2CD1">
        <w:rPr>
          <w:rFonts w:ascii="宋体" w:eastAsia="宋体" w:hAnsi="宋体" w:cs="宋体"/>
          <w:sz w:val="21"/>
          <w:szCs w:val="21"/>
          <w:lang w:eastAsia="zh-CN"/>
        </w:rPr>
        <w:t>承包范围</w:t>
      </w:r>
    </w:p>
    <w:p w:rsidR="00696CD4" w:rsidRPr="00DD2CD1" w:rsidRDefault="00DD2CD1">
      <w:pPr>
        <w:pStyle w:val="a0"/>
        <w:spacing w:line="360" w:lineRule="auto"/>
        <w:jc w:val="both"/>
        <w:rPr>
          <w:rFonts w:cs="宋体"/>
          <w:sz w:val="14"/>
          <w:szCs w:val="14"/>
          <w:lang w:eastAsia="zh-CN"/>
        </w:rPr>
      </w:pPr>
      <w:r w:rsidRPr="00DD2CD1">
        <w:rPr>
          <w:rFonts w:cs="宋体"/>
          <w:lang w:eastAsia="zh-CN"/>
        </w:rPr>
        <w:t>2.1</w:t>
      </w:r>
      <w:r w:rsidRPr="00DD2CD1">
        <w:rPr>
          <w:lang w:eastAsia="zh-CN"/>
        </w:rPr>
        <w:t>承包范围</w:t>
      </w:r>
      <w:r w:rsidRPr="00DD2CD1">
        <w:rPr>
          <w:rFonts w:cs="宋体"/>
          <w:lang w:eastAsia="zh-CN"/>
        </w:rPr>
        <w:t>(</w:t>
      </w:r>
      <w:r w:rsidRPr="00DD2CD1">
        <w:rPr>
          <w:lang w:eastAsia="zh-CN"/>
        </w:rPr>
        <w:t>如分标段，须按标段分别描述，并明确界面责任分工</w:t>
      </w:r>
      <w:r w:rsidRPr="00DD2CD1">
        <w:rPr>
          <w:rFonts w:cs="宋体"/>
          <w:lang w:eastAsia="zh-CN"/>
        </w:rPr>
        <w:t xml:space="preserve">) </w:t>
      </w:r>
    </w:p>
    <w:p w:rsidR="00696CD4" w:rsidRPr="00DD2CD1" w:rsidRDefault="00DD2CD1">
      <w:pPr>
        <w:pStyle w:val="a0"/>
        <w:spacing w:line="360" w:lineRule="auto"/>
        <w:jc w:val="both"/>
        <w:rPr>
          <w:rFonts w:cs="宋体"/>
          <w:sz w:val="14"/>
          <w:szCs w:val="14"/>
          <w:lang w:eastAsia="zh-CN"/>
        </w:rPr>
      </w:pPr>
      <w:r w:rsidRPr="00DD2CD1">
        <w:rPr>
          <w:rFonts w:cs="宋体"/>
          <w:lang w:eastAsia="zh-CN"/>
        </w:rPr>
        <w:t xml:space="preserve">2.1.1 </w:t>
      </w:r>
      <w:r w:rsidRPr="00DD2CD1">
        <w:rPr>
          <w:lang w:eastAsia="zh-CN"/>
        </w:rPr>
        <w:t>承包人自行施工范围</w:t>
      </w:r>
    </w:p>
    <w:p w:rsidR="00696CD4" w:rsidRPr="00DD2CD1" w:rsidRDefault="00DD2CD1">
      <w:pPr>
        <w:pStyle w:val="a0"/>
        <w:spacing w:line="360" w:lineRule="auto"/>
        <w:jc w:val="both"/>
        <w:rPr>
          <w:rFonts w:cs="宋体"/>
          <w:sz w:val="14"/>
          <w:szCs w:val="14"/>
          <w:lang w:eastAsia="zh-CN"/>
        </w:rPr>
      </w:pPr>
      <w:r w:rsidRPr="00DD2CD1">
        <w:rPr>
          <w:lang w:eastAsia="zh-CN"/>
        </w:rPr>
        <w:t>本工程承包人自行施工的工程范围如下：</w:t>
      </w:r>
    </w:p>
    <w:p w:rsidR="00696CD4" w:rsidRPr="00DD2CD1" w:rsidRDefault="00696CD4">
      <w:pPr>
        <w:pStyle w:val="a0"/>
        <w:spacing w:line="360" w:lineRule="auto"/>
        <w:jc w:val="both"/>
        <w:rPr>
          <w:rFonts w:cs="宋体"/>
          <w:lang w:eastAsia="zh-CN"/>
        </w:rPr>
      </w:pPr>
    </w:p>
    <w:p w:rsidR="00696CD4" w:rsidRPr="00DD2CD1" w:rsidRDefault="00DD2CD1">
      <w:pPr>
        <w:pStyle w:val="a0"/>
        <w:spacing w:before="66" w:line="360" w:lineRule="auto"/>
        <w:jc w:val="both"/>
        <w:rPr>
          <w:rFonts w:ascii="MingLiU" w:eastAsia="MingLiU" w:hAnsi="MingLiU" w:cs="MingLiU"/>
          <w:sz w:val="18"/>
          <w:szCs w:val="18"/>
          <w:lang w:eastAsia="zh-CN"/>
        </w:rPr>
      </w:pPr>
      <w:r w:rsidRPr="00DD2CD1">
        <w:rPr>
          <w:spacing w:val="-3"/>
          <w:lang w:eastAsia="zh-CN"/>
        </w:rPr>
        <w:t>。</w:t>
      </w:r>
    </w:p>
    <w:p w:rsidR="00696CD4" w:rsidRPr="00DD2CD1" w:rsidRDefault="00DD2CD1">
      <w:pPr>
        <w:pStyle w:val="a0"/>
        <w:spacing w:before="36" w:line="360" w:lineRule="auto"/>
        <w:ind w:firstLineChars="200" w:firstLine="420"/>
        <w:rPr>
          <w:rFonts w:cs="宋体"/>
          <w:sz w:val="14"/>
          <w:szCs w:val="14"/>
          <w:lang w:eastAsia="zh-CN"/>
        </w:rPr>
      </w:pPr>
      <w:r w:rsidRPr="00DD2CD1">
        <w:rPr>
          <w:lang w:eastAsia="zh-CN"/>
        </w:rPr>
        <w:t>各标段界面责任分工如下：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rPr>
          <w:rFonts w:cs="宋体"/>
          <w:sz w:val="11"/>
          <w:szCs w:val="11"/>
          <w:lang w:eastAsia="zh-CN"/>
        </w:rPr>
      </w:pPr>
      <w:r w:rsidRPr="00DD2CD1">
        <w:rPr>
          <w:spacing w:val="-3"/>
          <w:lang w:eastAsia="zh-CN"/>
        </w:rPr>
        <w:t>。</w:t>
      </w:r>
    </w:p>
    <w:p w:rsidR="00696CD4" w:rsidRPr="00DD2CD1" w:rsidRDefault="00DD2CD1">
      <w:pPr>
        <w:pStyle w:val="a0"/>
        <w:tabs>
          <w:tab w:val="left" w:pos="957"/>
        </w:tabs>
        <w:spacing w:before="36" w:line="360" w:lineRule="auto"/>
        <w:rPr>
          <w:rFonts w:cs="宋体"/>
          <w:sz w:val="14"/>
          <w:szCs w:val="14"/>
          <w:lang w:eastAsia="zh-CN"/>
        </w:rPr>
      </w:pPr>
      <w:r w:rsidRPr="00DD2CD1">
        <w:rPr>
          <w:rFonts w:cs="宋体"/>
          <w:spacing w:val="-1"/>
          <w:lang w:eastAsia="zh-CN"/>
        </w:rPr>
        <w:t>2.1.2</w:t>
      </w:r>
      <w:r w:rsidRPr="00DD2CD1">
        <w:rPr>
          <w:rFonts w:cs="宋体"/>
          <w:spacing w:val="-1"/>
          <w:lang w:eastAsia="zh-CN"/>
        </w:rPr>
        <w:tab/>
      </w:r>
      <w:r w:rsidRPr="00DD2CD1">
        <w:rPr>
          <w:spacing w:val="-2"/>
          <w:lang w:eastAsia="zh-CN"/>
        </w:rPr>
        <w:t>承包范围内的暂估价项目</w:t>
      </w:r>
    </w:p>
    <w:p w:rsidR="00696CD4" w:rsidRPr="00DD2CD1" w:rsidRDefault="00DD2CD1">
      <w:pPr>
        <w:pStyle w:val="a0"/>
        <w:spacing w:line="360" w:lineRule="auto"/>
        <w:rPr>
          <w:rFonts w:cs="宋体"/>
          <w:lang w:eastAsia="zh-CN"/>
        </w:rPr>
      </w:pPr>
      <w:r w:rsidRPr="00DD2CD1">
        <w:rPr>
          <w:rFonts w:cs="宋体"/>
          <w:lang w:eastAsia="zh-CN"/>
        </w:rPr>
        <w:t xml:space="preserve">2.1.2.1 </w:t>
      </w:r>
      <w:r w:rsidRPr="00DD2CD1">
        <w:rPr>
          <w:lang w:eastAsia="zh-CN"/>
        </w:rPr>
        <w:t>承包范围内以暂估价形式实施的专业工程见第五章</w:t>
      </w:r>
      <w:r w:rsidRPr="00DD2CD1">
        <w:rPr>
          <w:lang w:eastAsia="zh-CN"/>
        </w:rPr>
        <w:t>“</w:t>
      </w:r>
      <w:r w:rsidRPr="00DD2CD1">
        <w:rPr>
          <w:lang w:eastAsia="zh-CN"/>
        </w:rPr>
        <w:t>工程量清单</w:t>
      </w:r>
      <w:r w:rsidRPr="00DD2CD1">
        <w:rPr>
          <w:lang w:eastAsia="zh-CN"/>
        </w:rPr>
        <w:t>”</w:t>
      </w:r>
      <w:r w:rsidRPr="00DD2CD1">
        <w:rPr>
          <w:lang w:eastAsia="zh-CN"/>
        </w:rPr>
        <w:t>表</w:t>
      </w:r>
      <w:r w:rsidRPr="00DD2CD1">
        <w:rPr>
          <w:rFonts w:cs="宋体"/>
          <w:lang w:eastAsia="zh-CN"/>
        </w:rPr>
        <w:t>4.10-3</w:t>
      </w:r>
      <w:r w:rsidRPr="00DD2CD1">
        <w:rPr>
          <w:lang w:eastAsia="zh-CN"/>
        </w:rPr>
        <w:t>“</w:t>
      </w:r>
      <w:r w:rsidRPr="00DD2CD1">
        <w:rPr>
          <w:lang w:eastAsia="zh-CN"/>
        </w:rPr>
        <w:t>专</w:t>
      </w:r>
      <w:r w:rsidRPr="00DD2CD1">
        <w:rPr>
          <w:lang w:eastAsia="zh-CN"/>
        </w:rPr>
        <w:t xml:space="preserve"> </w:t>
      </w:r>
      <w:r w:rsidRPr="00DD2CD1">
        <w:rPr>
          <w:spacing w:val="-14"/>
          <w:lang w:eastAsia="zh-CN"/>
        </w:rPr>
        <w:t>业工程暂估价表</w:t>
      </w:r>
      <w:r w:rsidRPr="00DD2CD1">
        <w:rPr>
          <w:spacing w:val="-14"/>
          <w:lang w:eastAsia="zh-CN"/>
        </w:rPr>
        <w:t>”</w:t>
      </w:r>
      <w:r w:rsidRPr="00DD2CD1">
        <w:rPr>
          <w:spacing w:val="-14"/>
          <w:lang w:eastAsia="zh-CN"/>
        </w:rPr>
        <w:t>。</w:t>
      </w:r>
    </w:p>
    <w:p w:rsidR="00696CD4" w:rsidRPr="00DD2CD1" w:rsidRDefault="00DD2CD1">
      <w:pPr>
        <w:pStyle w:val="a0"/>
        <w:spacing w:before="136" w:line="360" w:lineRule="auto"/>
        <w:rPr>
          <w:spacing w:val="-9"/>
          <w:lang w:eastAsia="zh-CN"/>
        </w:rPr>
      </w:pPr>
      <w:r w:rsidRPr="00DD2CD1">
        <w:rPr>
          <w:rFonts w:cs="宋体"/>
          <w:lang w:eastAsia="zh-CN"/>
        </w:rPr>
        <w:t xml:space="preserve">2.1.2.2 </w:t>
      </w:r>
      <w:r w:rsidRPr="00DD2CD1">
        <w:rPr>
          <w:spacing w:val="-6"/>
          <w:lang w:eastAsia="zh-CN"/>
        </w:rPr>
        <w:t>承包范围内以暂估价形式实施的材料和工程设备见第五章</w:t>
      </w:r>
      <w:r w:rsidRPr="00DD2CD1">
        <w:rPr>
          <w:spacing w:val="-6"/>
          <w:lang w:eastAsia="zh-CN"/>
        </w:rPr>
        <w:t>“</w:t>
      </w:r>
      <w:r w:rsidRPr="00DD2CD1">
        <w:rPr>
          <w:spacing w:val="-6"/>
          <w:lang w:eastAsia="zh-CN"/>
        </w:rPr>
        <w:t>工程量清单</w:t>
      </w:r>
      <w:r w:rsidRPr="00DD2CD1">
        <w:rPr>
          <w:spacing w:val="-6"/>
          <w:lang w:eastAsia="zh-CN"/>
        </w:rPr>
        <w:t>”</w:t>
      </w:r>
      <w:r w:rsidRPr="00DD2CD1">
        <w:rPr>
          <w:spacing w:val="-6"/>
          <w:lang w:eastAsia="zh-CN"/>
        </w:rPr>
        <w:t>表</w:t>
      </w:r>
      <w:r w:rsidRPr="00DD2CD1">
        <w:rPr>
          <w:spacing w:val="-6"/>
          <w:lang w:eastAsia="zh-CN"/>
        </w:rPr>
        <w:t xml:space="preserve"> </w:t>
      </w:r>
      <w:r w:rsidRPr="00DD2CD1">
        <w:rPr>
          <w:rFonts w:cs="宋体"/>
          <w:lang w:eastAsia="zh-CN"/>
        </w:rPr>
        <w:t>4.10-2</w:t>
      </w:r>
      <w:r w:rsidRPr="00DD2CD1">
        <w:rPr>
          <w:spacing w:val="-9"/>
          <w:lang w:eastAsia="zh-CN"/>
        </w:rPr>
        <w:t>“</w:t>
      </w:r>
      <w:r w:rsidRPr="00DD2CD1">
        <w:rPr>
          <w:spacing w:val="-9"/>
          <w:lang w:eastAsia="zh-CN"/>
        </w:rPr>
        <w:t>材料和工程设备暂估价表</w:t>
      </w:r>
      <w:r w:rsidRPr="00DD2CD1">
        <w:rPr>
          <w:spacing w:val="-9"/>
          <w:lang w:eastAsia="zh-CN"/>
        </w:rPr>
        <w:t>”</w:t>
      </w:r>
      <w:r w:rsidRPr="00DD2CD1">
        <w:rPr>
          <w:spacing w:val="-9"/>
          <w:lang w:eastAsia="zh-CN"/>
        </w:rPr>
        <w:t>。</w:t>
      </w:r>
    </w:p>
    <w:p w:rsidR="00696CD4" w:rsidRPr="00DD2CD1" w:rsidRDefault="00DD2CD1">
      <w:pPr>
        <w:pStyle w:val="a0"/>
        <w:spacing w:before="133" w:line="360" w:lineRule="auto"/>
        <w:ind w:left="0"/>
        <w:rPr>
          <w:rFonts w:cs="宋体"/>
          <w:sz w:val="14"/>
          <w:szCs w:val="14"/>
          <w:lang w:eastAsia="zh-CN"/>
        </w:rPr>
      </w:pPr>
      <w:r w:rsidRPr="00DD2CD1">
        <w:rPr>
          <w:rFonts w:cs="宋体"/>
          <w:lang w:eastAsia="zh-CN"/>
        </w:rPr>
        <w:t>2.1.2.3</w:t>
      </w:r>
      <w:r w:rsidRPr="00DD2CD1">
        <w:rPr>
          <w:lang w:eastAsia="zh-CN"/>
        </w:rPr>
        <w:t>上述暂估价项目与本节第</w:t>
      </w:r>
      <w:r w:rsidRPr="00DD2CD1">
        <w:rPr>
          <w:rFonts w:cs="宋体"/>
          <w:lang w:eastAsia="zh-CN"/>
        </w:rPr>
        <w:t>2.1.1</w:t>
      </w:r>
      <w:r w:rsidRPr="00DD2CD1">
        <w:rPr>
          <w:lang w:eastAsia="zh-CN"/>
        </w:rPr>
        <w:t>项承包人自行施工范围的工作界面划分如下：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rPr>
          <w:rFonts w:cs="宋体"/>
          <w:sz w:val="11"/>
          <w:szCs w:val="11"/>
          <w:lang w:eastAsia="zh-CN"/>
        </w:rPr>
      </w:pPr>
      <w:r w:rsidRPr="00DD2CD1">
        <w:rPr>
          <w:spacing w:val="-3"/>
          <w:lang w:eastAsia="zh-CN"/>
        </w:rPr>
        <w:t>。</w:t>
      </w:r>
    </w:p>
    <w:p w:rsidR="00696CD4" w:rsidRPr="00DD2CD1" w:rsidRDefault="00DD2CD1">
      <w:pPr>
        <w:pStyle w:val="a0"/>
        <w:tabs>
          <w:tab w:val="left" w:pos="957"/>
        </w:tabs>
        <w:spacing w:before="36" w:line="360" w:lineRule="auto"/>
        <w:rPr>
          <w:rFonts w:cs="宋体"/>
          <w:sz w:val="14"/>
          <w:szCs w:val="14"/>
          <w:lang w:eastAsia="zh-CN"/>
        </w:rPr>
      </w:pPr>
      <w:r w:rsidRPr="00DD2CD1">
        <w:rPr>
          <w:rFonts w:cs="宋体"/>
          <w:spacing w:val="-1"/>
          <w:lang w:eastAsia="zh-CN"/>
        </w:rPr>
        <w:t>2.1.3</w:t>
      </w:r>
      <w:r w:rsidRPr="00DD2CD1">
        <w:rPr>
          <w:rFonts w:cs="宋体"/>
          <w:spacing w:val="-1"/>
          <w:lang w:eastAsia="zh-CN"/>
        </w:rPr>
        <w:tab/>
      </w:r>
      <w:r w:rsidRPr="00DD2CD1">
        <w:rPr>
          <w:spacing w:val="-2"/>
          <w:lang w:eastAsia="zh-CN"/>
        </w:rPr>
        <w:t>承包范围内的暂列金额项目</w:t>
      </w:r>
    </w:p>
    <w:p w:rsidR="00696CD4" w:rsidRPr="00DD2CD1" w:rsidRDefault="00DD2CD1">
      <w:pPr>
        <w:pStyle w:val="a0"/>
        <w:spacing w:line="360" w:lineRule="auto"/>
        <w:rPr>
          <w:lang w:eastAsia="zh-CN"/>
        </w:rPr>
      </w:pPr>
      <w:r w:rsidRPr="00DD2CD1">
        <w:rPr>
          <w:rFonts w:cs="宋体"/>
          <w:lang w:eastAsia="zh-CN"/>
        </w:rPr>
        <w:t>2.1.3.1</w:t>
      </w:r>
      <w:r w:rsidRPr="00DD2CD1">
        <w:rPr>
          <w:spacing w:val="-5"/>
          <w:lang w:eastAsia="zh-CN"/>
        </w:rPr>
        <w:t>承包范围内以暂列金额（包括计日工）方式实施的项目见第五章</w:t>
      </w:r>
      <w:r w:rsidRPr="00DD2CD1">
        <w:rPr>
          <w:spacing w:val="-5"/>
          <w:lang w:eastAsia="zh-CN"/>
        </w:rPr>
        <w:t>“</w:t>
      </w:r>
      <w:r w:rsidRPr="00DD2CD1">
        <w:rPr>
          <w:spacing w:val="-5"/>
          <w:lang w:eastAsia="zh-CN"/>
        </w:rPr>
        <w:t>工程量清单</w:t>
      </w:r>
      <w:r w:rsidRPr="00DD2CD1">
        <w:rPr>
          <w:spacing w:val="-5"/>
          <w:lang w:eastAsia="zh-CN"/>
        </w:rPr>
        <w:t>”</w:t>
      </w:r>
      <w:r w:rsidRPr="00DD2CD1">
        <w:rPr>
          <w:spacing w:val="-5"/>
          <w:lang w:eastAsia="zh-CN"/>
        </w:rPr>
        <w:t>表</w:t>
      </w:r>
    </w:p>
    <w:p w:rsidR="00696CD4" w:rsidRPr="00DD2CD1" w:rsidRDefault="00DD2CD1">
      <w:pPr>
        <w:pStyle w:val="a0"/>
        <w:spacing w:before="66" w:line="360" w:lineRule="auto"/>
        <w:ind w:left="0" w:right="189"/>
        <w:jc w:val="both"/>
        <w:rPr>
          <w:rFonts w:cs="宋体"/>
          <w:lang w:eastAsia="zh-CN"/>
        </w:rPr>
      </w:pPr>
      <w:r w:rsidRPr="00DD2CD1">
        <w:rPr>
          <w:rFonts w:cs="宋体"/>
          <w:spacing w:val="-5"/>
          <w:lang w:eastAsia="zh-CN"/>
        </w:rPr>
        <w:t>4.10-1</w:t>
      </w:r>
      <w:r w:rsidRPr="00DD2CD1">
        <w:rPr>
          <w:spacing w:val="-5"/>
          <w:lang w:eastAsia="zh-CN"/>
        </w:rPr>
        <w:t>“</w:t>
      </w:r>
      <w:r w:rsidRPr="00DD2CD1">
        <w:rPr>
          <w:spacing w:val="-5"/>
          <w:lang w:eastAsia="zh-CN"/>
        </w:rPr>
        <w:t>暂列金额明细表</w:t>
      </w:r>
      <w:r w:rsidRPr="00DD2CD1">
        <w:rPr>
          <w:spacing w:val="-5"/>
          <w:lang w:eastAsia="zh-CN"/>
        </w:rPr>
        <w:t>”</w:t>
      </w:r>
      <w:r w:rsidRPr="00DD2CD1">
        <w:rPr>
          <w:spacing w:val="-5"/>
          <w:lang w:eastAsia="zh-CN"/>
        </w:rPr>
        <w:t>（不包括计日工）和表</w:t>
      </w:r>
      <w:r w:rsidRPr="00DD2CD1">
        <w:rPr>
          <w:rFonts w:cs="宋体"/>
          <w:spacing w:val="-6"/>
          <w:lang w:eastAsia="zh-CN"/>
        </w:rPr>
        <w:t>4.10-4</w:t>
      </w:r>
      <w:r w:rsidRPr="00DD2CD1">
        <w:rPr>
          <w:spacing w:val="-6"/>
          <w:lang w:eastAsia="zh-CN"/>
        </w:rPr>
        <w:t>“</w:t>
      </w:r>
      <w:r w:rsidRPr="00DD2CD1">
        <w:rPr>
          <w:spacing w:val="-6"/>
          <w:lang w:eastAsia="zh-CN"/>
        </w:rPr>
        <w:t>计日工表</w:t>
      </w:r>
      <w:r w:rsidRPr="00DD2CD1">
        <w:rPr>
          <w:spacing w:val="-6"/>
          <w:lang w:eastAsia="zh-CN"/>
        </w:rPr>
        <w:t>”</w:t>
      </w:r>
      <w:r w:rsidRPr="00DD2CD1">
        <w:rPr>
          <w:spacing w:val="-6"/>
          <w:lang w:eastAsia="zh-CN"/>
        </w:rPr>
        <w:t>，其中计日工金额为</w:t>
      </w:r>
      <w:r w:rsidRPr="00DD2CD1">
        <w:rPr>
          <w:lang w:eastAsia="zh-CN"/>
        </w:rPr>
        <w:t>承包人在其投标报价中按表</w:t>
      </w:r>
      <w:r w:rsidRPr="00DD2CD1">
        <w:rPr>
          <w:rFonts w:cs="宋体"/>
          <w:lang w:eastAsia="zh-CN"/>
        </w:rPr>
        <w:t>4.10-4</w:t>
      </w:r>
      <w:r w:rsidRPr="00DD2CD1">
        <w:rPr>
          <w:lang w:eastAsia="zh-CN"/>
        </w:rPr>
        <w:t>“</w:t>
      </w:r>
      <w:r w:rsidRPr="00DD2CD1">
        <w:rPr>
          <w:lang w:eastAsia="zh-CN"/>
        </w:rPr>
        <w:t>计日工表</w:t>
      </w:r>
      <w:r w:rsidRPr="00DD2CD1">
        <w:rPr>
          <w:lang w:eastAsia="zh-CN"/>
        </w:rPr>
        <w:t>”</w:t>
      </w:r>
      <w:r w:rsidRPr="00DD2CD1">
        <w:rPr>
          <w:lang w:eastAsia="zh-CN"/>
        </w:rPr>
        <w:t>所列计日工子目、数量和相应规定填报的金额。</w:t>
      </w:r>
    </w:p>
    <w:p w:rsidR="00696CD4" w:rsidRPr="00DD2CD1" w:rsidRDefault="00DD2CD1">
      <w:pPr>
        <w:pStyle w:val="a0"/>
        <w:spacing w:before="136" w:line="360" w:lineRule="auto"/>
        <w:rPr>
          <w:rFonts w:cs="宋体"/>
          <w:lang w:eastAsia="zh-CN"/>
        </w:rPr>
      </w:pPr>
      <w:r w:rsidRPr="00DD2CD1">
        <w:rPr>
          <w:rFonts w:cs="宋体"/>
          <w:lang w:eastAsia="zh-CN"/>
        </w:rPr>
        <w:t xml:space="preserve">2.1.3.2 </w:t>
      </w:r>
      <w:r w:rsidRPr="00DD2CD1">
        <w:rPr>
          <w:spacing w:val="-4"/>
          <w:lang w:eastAsia="zh-CN"/>
        </w:rPr>
        <w:t>暂列金额明细表中每笔暂列金额所对应的子目，包括计日工，均只是可能发生的子</w:t>
      </w:r>
      <w:r w:rsidRPr="00DD2CD1">
        <w:rPr>
          <w:spacing w:val="-2"/>
          <w:lang w:eastAsia="zh-CN"/>
        </w:rPr>
        <w:t>目。承包人应当充分认识到，合同履行过程中所列暂列金额可能不发生，也可能部分发生。</w:t>
      </w:r>
      <w:r w:rsidRPr="00DD2CD1">
        <w:rPr>
          <w:lang w:eastAsia="zh-CN"/>
        </w:rPr>
        <w:t>即便发生，监理人按照合同约定发出的使用暂列金额的指示也不限于只能用于表中所列子目。</w:t>
      </w:r>
    </w:p>
    <w:p w:rsidR="00696CD4" w:rsidRPr="00DD2CD1" w:rsidRDefault="00DD2CD1">
      <w:pPr>
        <w:pStyle w:val="a0"/>
        <w:spacing w:before="135" w:line="360" w:lineRule="auto"/>
        <w:rPr>
          <w:rFonts w:cs="宋体"/>
          <w:lang w:eastAsia="zh-CN"/>
        </w:rPr>
      </w:pPr>
      <w:r w:rsidRPr="00DD2CD1">
        <w:rPr>
          <w:rFonts w:cs="宋体"/>
          <w:lang w:eastAsia="zh-CN"/>
        </w:rPr>
        <w:t xml:space="preserve">2.1.3.3 </w:t>
      </w:r>
      <w:r w:rsidRPr="00DD2CD1">
        <w:rPr>
          <w:lang w:eastAsia="zh-CN"/>
        </w:rPr>
        <w:t>暂列金额是否实际发生、其再分和合并等均不应成为承包人要求任何追加费用和</w:t>
      </w:r>
    </w:p>
    <w:p w:rsidR="00696CD4" w:rsidRPr="00DD2CD1" w:rsidRDefault="00DD2CD1">
      <w:pPr>
        <w:pStyle w:val="a0"/>
        <w:spacing w:before="7" w:line="360" w:lineRule="auto"/>
        <w:rPr>
          <w:rFonts w:cs="宋体"/>
          <w:sz w:val="14"/>
          <w:szCs w:val="14"/>
          <w:lang w:eastAsia="zh-CN"/>
        </w:rPr>
      </w:pPr>
      <w:r w:rsidRPr="00DD2CD1">
        <w:rPr>
          <w:rFonts w:cs="宋体"/>
          <w:lang w:eastAsia="zh-CN"/>
        </w:rPr>
        <w:t>(</w:t>
      </w:r>
      <w:r w:rsidRPr="00DD2CD1">
        <w:rPr>
          <w:lang w:eastAsia="zh-CN"/>
        </w:rPr>
        <w:t>或</w:t>
      </w:r>
      <w:r w:rsidRPr="00DD2CD1">
        <w:rPr>
          <w:rFonts w:cs="宋体"/>
          <w:lang w:eastAsia="zh-CN"/>
        </w:rPr>
        <w:t>)</w:t>
      </w:r>
      <w:r w:rsidRPr="00DD2CD1">
        <w:rPr>
          <w:lang w:eastAsia="zh-CN"/>
        </w:rPr>
        <w:t>延长工期的理由。</w:t>
      </w:r>
    </w:p>
    <w:p w:rsidR="00696CD4" w:rsidRPr="00DD2CD1" w:rsidRDefault="00DD2CD1">
      <w:pPr>
        <w:pStyle w:val="a0"/>
        <w:spacing w:line="360" w:lineRule="auto"/>
        <w:rPr>
          <w:rFonts w:cs="宋体"/>
          <w:sz w:val="14"/>
          <w:szCs w:val="14"/>
          <w:lang w:eastAsia="zh-CN"/>
        </w:rPr>
      </w:pPr>
      <w:r w:rsidRPr="00DD2CD1">
        <w:rPr>
          <w:rFonts w:cs="宋体"/>
          <w:lang w:eastAsia="zh-CN"/>
        </w:rPr>
        <w:t>2.1.3.4</w:t>
      </w:r>
      <w:r w:rsidRPr="00DD2CD1">
        <w:rPr>
          <w:lang w:eastAsia="zh-CN"/>
        </w:rPr>
        <w:t>关于暂列金额的其他说明：</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rPr>
          <w:rFonts w:cs="宋体"/>
          <w:lang w:eastAsia="zh-CN"/>
        </w:rPr>
      </w:pPr>
      <w:r w:rsidRPr="00DD2CD1">
        <w:rPr>
          <w:spacing w:val="-3"/>
          <w:lang w:eastAsia="zh-CN"/>
        </w:rPr>
        <w:t>。</w:t>
      </w:r>
    </w:p>
    <w:p w:rsidR="00696CD4" w:rsidRPr="00DD2CD1" w:rsidRDefault="00696CD4">
      <w:pPr>
        <w:spacing w:before="3" w:line="360" w:lineRule="auto"/>
        <w:rPr>
          <w:rFonts w:ascii="宋体" w:eastAsia="宋体" w:hAnsi="宋体" w:cs="宋体"/>
          <w:sz w:val="11"/>
          <w:szCs w:val="11"/>
          <w:lang w:eastAsia="zh-CN"/>
        </w:rPr>
      </w:pPr>
    </w:p>
    <w:p w:rsidR="00696CD4" w:rsidRPr="00DD2CD1" w:rsidRDefault="00DD2CD1">
      <w:pPr>
        <w:pStyle w:val="a0"/>
        <w:spacing w:before="36" w:line="360" w:lineRule="auto"/>
        <w:rPr>
          <w:rFonts w:cs="宋体"/>
          <w:sz w:val="14"/>
          <w:szCs w:val="14"/>
          <w:lang w:eastAsia="zh-CN"/>
        </w:rPr>
      </w:pPr>
      <w:r w:rsidRPr="00DD2CD1">
        <w:rPr>
          <w:rFonts w:cs="宋体"/>
          <w:lang w:eastAsia="zh-CN"/>
        </w:rPr>
        <w:t>2.2</w:t>
      </w:r>
      <w:r w:rsidRPr="00DD2CD1">
        <w:rPr>
          <w:lang w:eastAsia="zh-CN"/>
        </w:rPr>
        <w:t>发包人独立发包项目和发包人提供的材料和工程设备</w:t>
      </w:r>
    </w:p>
    <w:p w:rsidR="00696CD4" w:rsidRPr="00DD2CD1" w:rsidRDefault="00DD2CD1">
      <w:pPr>
        <w:pStyle w:val="a0"/>
        <w:tabs>
          <w:tab w:val="left" w:pos="957"/>
        </w:tabs>
        <w:spacing w:line="360" w:lineRule="auto"/>
        <w:ind w:right="110"/>
        <w:rPr>
          <w:rFonts w:cs="宋体"/>
          <w:lang w:eastAsia="zh-CN"/>
        </w:rPr>
      </w:pPr>
      <w:r w:rsidRPr="00DD2CD1">
        <w:rPr>
          <w:rFonts w:cs="宋体"/>
          <w:spacing w:val="-1"/>
          <w:lang w:eastAsia="zh-CN"/>
        </w:rPr>
        <w:t>2.2.1</w:t>
      </w:r>
      <w:r w:rsidRPr="00DD2CD1">
        <w:rPr>
          <w:rFonts w:cs="宋体"/>
          <w:spacing w:val="-1"/>
          <w:lang w:eastAsia="zh-CN"/>
        </w:rPr>
        <w:tab/>
      </w:r>
      <w:r w:rsidRPr="00DD2CD1">
        <w:rPr>
          <w:spacing w:val="-4"/>
          <w:lang w:eastAsia="zh-CN"/>
        </w:rPr>
        <w:t>由发包人独立发包的其他工程属于与本工程有关的其他工程，不属于承包人的承包</w:t>
      </w:r>
      <w:r w:rsidRPr="00DD2CD1">
        <w:rPr>
          <w:lang w:eastAsia="zh-CN"/>
        </w:rPr>
        <w:t>范围。发包人发包的专业工程如下：</w:t>
      </w:r>
    </w:p>
    <w:p w:rsidR="00696CD4" w:rsidRPr="00DD2CD1" w:rsidRDefault="00696CD4">
      <w:pPr>
        <w:pStyle w:val="a0"/>
        <w:spacing w:before="135" w:line="360" w:lineRule="auto"/>
        <w:rPr>
          <w:rFonts w:cs="宋体"/>
          <w:lang w:eastAsia="zh-CN"/>
        </w:rPr>
      </w:pPr>
    </w:p>
    <w:p w:rsidR="00696CD4" w:rsidRPr="00DD2CD1" w:rsidRDefault="00DD2CD1">
      <w:pPr>
        <w:pStyle w:val="a0"/>
        <w:spacing w:before="66" w:line="360" w:lineRule="auto"/>
        <w:rPr>
          <w:rFonts w:cs="宋体"/>
          <w:sz w:val="11"/>
          <w:szCs w:val="11"/>
          <w:lang w:eastAsia="zh-CN"/>
        </w:rPr>
      </w:pPr>
      <w:r w:rsidRPr="00DD2CD1">
        <w:rPr>
          <w:spacing w:val="-3"/>
          <w:lang w:eastAsia="zh-CN"/>
        </w:rPr>
        <w:t>。</w:t>
      </w:r>
    </w:p>
    <w:p w:rsidR="00696CD4" w:rsidRPr="00DD2CD1" w:rsidRDefault="00DD2CD1">
      <w:pPr>
        <w:pStyle w:val="a0"/>
        <w:tabs>
          <w:tab w:val="left" w:pos="957"/>
        </w:tabs>
        <w:spacing w:before="36" w:line="360" w:lineRule="auto"/>
        <w:ind w:right="110"/>
        <w:rPr>
          <w:rFonts w:cs="宋体"/>
          <w:lang w:eastAsia="zh-CN"/>
        </w:rPr>
      </w:pPr>
      <w:r w:rsidRPr="00DD2CD1">
        <w:rPr>
          <w:rFonts w:cs="宋体"/>
          <w:spacing w:val="-1"/>
          <w:lang w:eastAsia="zh-CN"/>
        </w:rPr>
        <w:t>2.2.2</w:t>
      </w:r>
      <w:r w:rsidRPr="00DD2CD1">
        <w:rPr>
          <w:rFonts w:cs="宋体"/>
          <w:spacing w:val="-1"/>
          <w:lang w:eastAsia="zh-CN"/>
        </w:rPr>
        <w:tab/>
      </w:r>
      <w:r w:rsidRPr="00DD2CD1">
        <w:rPr>
          <w:spacing w:val="-4"/>
          <w:lang w:eastAsia="zh-CN"/>
        </w:rPr>
        <w:t>由发包人供应的材料和工程设备不属于承包人的承包范围。发包人供应的材料和工</w:t>
      </w:r>
      <w:r w:rsidRPr="00DD2CD1">
        <w:rPr>
          <w:spacing w:val="-6"/>
          <w:lang w:eastAsia="zh-CN"/>
        </w:rPr>
        <w:t>程设备见合同附件三</w:t>
      </w:r>
      <w:r w:rsidRPr="00DD2CD1">
        <w:rPr>
          <w:spacing w:val="-6"/>
          <w:lang w:eastAsia="zh-CN"/>
        </w:rPr>
        <w:t>“</w:t>
      </w:r>
      <w:r w:rsidRPr="00DD2CD1">
        <w:rPr>
          <w:spacing w:val="-6"/>
          <w:lang w:eastAsia="zh-CN"/>
        </w:rPr>
        <w:t>发包人供应的材料和工程设备一览表</w:t>
      </w:r>
      <w:r w:rsidRPr="00DD2CD1">
        <w:rPr>
          <w:spacing w:val="-6"/>
          <w:lang w:eastAsia="zh-CN"/>
        </w:rPr>
        <w:t>”</w:t>
      </w:r>
      <w:r w:rsidRPr="00DD2CD1">
        <w:rPr>
          <w:spacing w:val="-6"/>
          <w:lang w:eastAsia="zh-CN"/>
        </w:rPr>
        <w:t>。</w:t>
      </w:r>
    </w:p>
    <w:p w:rsidR="00696CD4" w:rsidRPr="00DD2CD1" w:rsidRDefault="00DD2CD1">
      <w:pPr>
        <w:pStyle w:val="a0"/>
        <w:spacing w:before="137" w:line="360" w:lineRule="auto"/>
        <w:rPr>
          <w:rFonts w:cs="宋体"/>
          <w:sz w:val="14"/>
          <w:szCs w:val="14"/>
          <w:lang w:eastAsia="zh-CN"/>
        </w:rPr>
      </w:pPr>
      <w:r w:rsidRPr="00DD2CD1">
        <w:rPr>
          <w:rFonts w:cs="宋体"/>
          <w:lang w:eastAsia="zh-CN"/>
        </w:rPr>
        <w:t>2.3</w:t>
      </w:r>
      <w:r w:rsidRPr="00DD2CD1">
        <w:rPr>
          <w:lang w:eastAsia="zh-CN"/>
        </w:rPr>
        <w:t>承包人与发包人发包专业工程承包人的工作界面</w:t>
      </w:r>
    </w:p>
    <w:p w:rsidR="00696CD4" w:rsidRPr="00DD2CD1" w:rsidRDefault="00DD2CD1">
      <w:pPr>
        <w:pStyle w:val="a0"/>
        <w:spacing w:before="135" w:line="360" w:lineRule="auto"/>
        <w:rPr>
          <w:rFonts w:cs="宋体"/>
          <w:lang w:eastAsia="zh-CN"/>
        </w:rPr>
      </w:pPr>
      <w:r w:rsidRPr="00DD2CD1">
        <w:rPr>
          <w:rFonts w:cs="宋体"/>
          <w:spacing w:val="-1"/>
          <w:lang w:eastAsia="zh-CN"/>
        </w:rPr>
        <w:t>2.3.1</w:t>
      </w:r>
      <w:r w:rsidRPr="00DD2CD1">
        <w:rPr>
          <w:rFonts w:cs="宋体"/>
          <w:spacing w:val="-1"/>
          <w:lang w:eastAsia="zh-CN"/>
        </w:rPr>
        <w:tab/>
      </w:r>
      <w:r w:rsidRPr="00DD2CD1">
        <w:rPr>
          <w:spacing w:val="2"/>
          <w:lang w:eastAsia="zh-CN"/>
        </w:rPr>
        <w:t>承包人与发包人发包专业工程承包人以及与发包人供应的材料和设备的供应商之</w:t>
      </w:r>
      <w:r w:rsidRPr="00DD2CD1">
        <w:rPr>
          <w:lang w:eastAsia="zh-CN"/>
        </w:rPr>
        <w:t>间的工作界面划分如下：</w:t>
      </w:r>
    </w:p>
    <w:p w:rsidR="00696CD4" w:rsidRPr="00DD2CD1" w:rsidRDefault="00DD2CD1">
      <w:pPr>
        <w:pStyle w:val="a0"/>
        <w:spacing w:before="66" w:line="360" w:lineRule="auto"/>
        <w:rPr>
          <w:rFonts w:cs="宋体"/>
          <w:sz w:val="11"/>
          <w:szCs w:val="11"/>
          <w:lang w:eastAsia="zh-CN"/>
        </w:rPr>
      </w:pPr>
      <w:r w:rsidRPr="00DD2CD1">
        <w:rPr>
          <w:spacing w:val="-3"/>
          <w:lang w:eastAsia="zh-CN"/>
        </w:rPr>
        <w:t>。</w:t>
      </w:r>
    </w:p>
    <w:p w:rsidR="00696CD4" w:rsidRPr="00DD2CD1" w:rsidRDefault="00DD2CD1">
      <w:pPr>
        <w:pStyle w:val="a0"/>
        <w:spacing w:before="36" w:line="360" w:lineRule="auto"/>
        <w:rPr>
          <w:rFonts w:cs="宋体"/>
          <w:sz w:val="14"/>
          <w:szCs w:val="14"/>
          <w:lang w:eastAsia="zh-CN"/>
        </w:rPr>
      </w:pPr>
      <w:r w:rsidRPr="00DD2CD1">
        <w:rPr>
          <w:rFonts w:cs="宋体"/>
          <w:lang w:eastAsia="zh-CN"/>
        </w:rPr>
        <w:t>2.4</w:t>
      </w:r>
      <w:r w:rsidRPr="00DD2CD1">
        <w:rPr>
          <w:lang w:eastAsia="zh-CN"/>
        </w:rPr>
        <w:t>承包人需要为发包人和监理人提供的现场办公条件和设施</w:t>
      </w:r>
    </w:p>
    <w:p w:rsidR="00696CD4" w:rsidRPr="00DD2CD1" w:rsidRDefault="00DD2CD1">
      <w:pPr>
        <w:pStyle w:val="a0"/>
        <w:tabs>
          <w:tab w:val="left" w:pos="957"/>
        </w:tabs>
        <w:spacing w:line="360" w:lineRule="auto"/>
        <w:rPr>
          <w:rFonts w:cs="宋体"/>
          <w:sz w:val="14"/>
          <w:szCs w:val="14"/>
          <w:lang w:eastAsia="zh-CN"/>
        </w:rPr>
      </w:pPr>
      <w:r w:rsidRPr="00DD2CD1">
        <w:rPr>
          <w:rFonts w:cs="宋体"/>
          <w:spacing w:val="-1"/>
          <w:lang w:eastAsia="zh-CN"/>
        </w:rPr>
        <w:t>2.4.1</w:t>
      </w:r>
      <w:r w:rsidRPr="00DD2CD1">
        <w:rPr>
          <w:rFonts w:cs="宋体"/>
          <w:spacing w:val="-1"/>
          <w:lang w:eastAsia="zh-CN"/>
        </w:rPr>
        <w:tab/>
      </w:r>
      <w:r w:rsidRPr="00DD2CD1">
        <w:rPr>
          <w:spacing w:val="-2"/>
          <w:lang w:eastAsia="zh-CN"/>
        </w:rPr>
        <w:t>承包人需要为发包人和监理人提供的现场办公条件和设施及其详细要求如下：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rPr>
          <w:rFonts w:cs="宋体"/>
          <w:sz w:val="11"/>
          <w:szCs w:val="11"/>
          <w:lang w:eastAsia="zh-CN"/>
        </w:rPr>
      </w:pPr>
      <w:r w:rsidRPr="00DD2CD1">
        <w:rPr>
          <w:spacing w:val="-3"/>
          <w:lang w:eastAsia="zh-CN"/>
        </w:rPr>
        <w:t>。</w:t>
      </w:r>
    </w:p>
    <w:p w:rsidR="00696CD4" w:rsidRPr="00DD2CD1" w:rsidRDefault="00DD2CD1">
      <w:pPr>
        <w:spacing w:before="36" w:line="360" w:lineRule="auto"/>
        <w:ind w:left="118"/>
        <w:jc w:val="both"/>
        <w:rPr>
          <w:rFonts w:ascii="宋体" w:eastAsia="宋体" w:hAnsi="宋体" w:cs="宋体"/>
          <w:sz w:val="21"/>
          <w:szCs w:val="21"/>
          <w:lang w:eastAsia="zh-CN"/>
        </w:rPr>
      </w:pPr>
      <w:r w:rsidRPr="00DD2CD1">
        <w:rPr>
          <w:rFonts w:ascii="Calibri" w:eastAsia="Calibri" w:hAnsi="Calibri" w:cs="Calibri"/>
          <w:b/>
          <w:bCs/>
          <w:sz w:val="21"/>
          <w:szCs w:val="21"/>
          <w:lang w:eastAsia="zh-CN"/>
        </w:rPr>
        <w:t xml:space="preserve">3. </w:t>
      </w:r>
      <w:r w:rsidRPr="00DD2CD1">
        <w:rPr>
          <w:rFonts w:ascii="宋体" w:eastAsia="宋体" w:hAnsi="宋体" w:cs="宋体"/>
          <w:sz w:val="21"/>
          <w:szCs w:val="21"/>
          <w:lang w:eastAsia="zh-CN"/>
        </w:rPr>
        <w:t>工期要求</w:t>
      </w:r>
    </w:p>
    <w:p w:rsidR="00696CD4" w:rsidRPr="00DD2CD1" w:rsidRDefault="00DD2CD1">
      <w:pPr>
        <w:pStyle w:val="a0"/>
        <w:spacing w:line="360" w:lineRule="auto"/>
        <w:jc w:val="both"/>
        <w:rPr>
          <w:rFonts w:cs="宋体"/>
          <w:sz w:val="14"/>
          <w:szCs w:val="14"/>
          <w:lang w:eastAsia="zh-CN"/>
        </w:rPr>
      </w:pPr>
      <w:r w:rsidRPr="00DD2CD1">
        <w:rPr>
          <w:rFonts w:cs="宋体"/>
          <w:lang w:eastAsia="zh-CN"/>
        </w:rPr>
        <w:t>3.1</w:t>
      </w:r>
      <w:r w:rsidRPr="00DD2CD1">
        <w:rPr>
          <w:lang w:eastAsia="zh-CN"/>
        </w:rPr>
        <w:t>合同工期</w:t>
      </w:r>
    </w:p>
    <w:p w:rsidR="00696CD4" w:rsidRPr="00DD2CD1" w:rsidRDefault="00DD2CD1">
      <w:pPr>
        <w:pStyle w:val="a0"/>
        <w:spacing w:line="360" w:lineRule="auto"/>
        <w:ind w:right="109"/>
        <w:jc w:val="both"/>
        <w:rPr>
          <w:rFonts w:cs="宋体"/>
          <w:lang w:eastAsia="zh-CN"/>
        </w:rPr>
      </w:pPr>
      <w:r w:rsidRPr="00DD2CD1">
        <w:rPr>
          <w:spacing w:val="-4"/>
          <w:lang w:eastAsia="zh-CN"/>
        </w:rPr>
        <w:t>本工程合同工期和计划开、竣工日期为承包人在投标函附录中承诺的工期和计划开、竣</w:t>
      </w:r>
      <w:r w:rsidRPr="00DD2CD1">
        <w:rPr>
          <w:lang w:eastAsia="zh-CN"/>
        </w:rPr>
        <w:t xml:space="preserve"> </w:t>
      </w:r>
      <w:r w:rsidRPr="00DD2CD1">
        <w:rPr>
          <w:lang w:eastAsia="zh-CN"/>
        </w:rPr>
        <w:t>工日期，并在合同协议书中载明。</w:t>
      </w:r>
    </w:p>
    <w:p w:rsidR="00696CD4" w:rsidRPr="00DD2CD1" w:rsidRDefault="00DD2CD1">
      <w:pPr>
        <w:pStyle w:val="a0"/>
        <w:spacing w:before="135" w:line="360" w:lineRule="auto"/>
        <w:jc w:val="both"/>
        <w:rPr>
          <w:rFonts w:cs="宋体"/>
          <w:sz w:val="14"/>
          <w:szCs w:val="14"/>
          <w:lang w:eastAsia="zh-CN"/>
        </w:rPr>
      </w:pPr>
      <w:r w:rsidRPr="00DD2CD1">
        <w:rPr>
          <w:rFonts w:cs="宋体"/>
          <w:lang w:eastAsia="zh-CN"/>
        </w:rPr>
        <w:t>3.2</w:t>
      </w:r>
      <w:r w:rsidRPr="00DD2CD1">
        <w:rPr>
          <w:lang w:eastAsia="zh-CN"/>
        </w:rPr>
        <w:t>关于工期的一般规定</w:t>
      </w:r>
    </w:p>
    <w:p w:rsidR="00696CD4" w:rsidRPr="00DD2CD1" w:rsidRDefault="00DD2CD1">
      <w:pPr>
        <w:pStyle w:val="a0"/>
        <w:spacing w:line="360" w:lineRule="auto"/>
        <w:ind w:right="111"/>
        <w:jc w:val="both"/>
        <w:rPr>
          <w:rFonts w:cs="宋体"/>
          <w:lang w:eastAsia="zh-CN"/>
        </w:rPr>
      </w:pPr>
      <w:r w:rsidRPr="00DD2CD1">
        <w:rPr>
          <w:rFonts w:cs="宋体"/>
          <w:lang w:eastAsia="zh-CN"/>
        </w:rPr>
        <w:t>3.2.1</w:t>
      </w:r>
      <w:r w:rsidRPr="00DD2CD1">
        <w:rPr>
          <w:spacing w:val="-4"/>
          <w:lang w:eastAsia="zh-CN"/>
        </w:rPr>
        <w:t>天：除特别指明外，均指日历天。合同中按天计算时间的，开始当天不计入，从次</w:t>
      </w:r>
      <w:r w:rsidRPr="00DD2CD1">
        <w:rPr>
          <w:lang w:eastAsia="zh-CN"/>
        </w:rPr>
        <w:t>日开始计算，期限最后一天的截止时间为当天</w:t>
      </w:r>
      <w:r w:rsidRPr="00DD2CD1">
        <w:rPr>
          <w:rFonts w:cs="宋体"/>
          <w:lang w:eastAsia="zh-CN"/>
        </w:rPr>
        <w:t>24:00</w:t>
      </w:r>
      <w:r w:rsidRPr="00DD2CD1">
        <w:rPr>
          <w:lang w:eastAsia="zh-CN"/>
        </w:rPr>
        <w:t>时。</w:t>
      </w:r>
    </w:p>
    <w:p w:rsidR="00696CD4" w:rsidRPr="00DD2CD1" w:rsidRDefault="00DD2CD1">
      <w:pPr>
        <w:pStyle w:val="a0"/>
        <w:spacing w:before="133" w:line="360" w:lineRule="auto"/>
        <w:ind w:right="108"/>
        <w:jc w:val="both"/>
        <w:rPr>
          <w:rFonts w:cs="宋体"/>
          <w:lang w:eastAsia="zh-CN"/>
        </w:rPr>
      </w:pPr>
      <w:r w:rsidRPr="00DD2CD1">
        <w:rPr>
          <w:rFonts w:cs="宋体"/>
          <w:lang w:eastAsia="zh-CN"/>
        </w:rPr>
        <w:t>3.2.2</w:t>
      </w:r>
      <w:r w:rsidRPr="00DD2CD1">
        <w:rPr>
          <w:spacing w:val="-4"/>
          <w:lang w:eastAsia="zh-CN"/>
        </w:rPr>
        <w:t>承包人在投标函中承诺的工期和计划开、竣工日期之间发生矛盾或者不一致时，以</w:t>
      </w:r>
      <w:r w:rsidRPr="00DD2CD1">
        <w:rPr>
          <w:lang w:eastAsia="zh-CN"/>
        </w:rPr>
        <w:t>承包人承诺的工期为准。实际开工日期以通用合同条款第</w:t>
      </w:r>
      <w:r w:rsidRPr="00DD2CD1">
        <w:rPr>
          <w:rFonts w:cs="宋体"/>
          <w:lang w:eastAsia="zh-CN"/>
        </w:rPr>
        <w:t>11.1</w:t>
      </w:r>
      <w:r w:rsidRPr="00DD2CD1">
        <w:rPr>
          <w:lang w:eastAsia="zh-CN"/>
        </w:rPr>
        <w:t>款约定的监理人发出的开工</w:t>
      </w:r>
      <w:r w:rsidRPr="00DD2CD1">
        <w:rPr>
          <w:lang w:eastAsia="zh-CN"/>
        </w:rPr>
        <w:t xml:space="preserve"> </w:t>
      </w:r>
      <w:r w:rsidRPr="00DD2CD1">
        <w:rPr>
          <w:lang w:eastAsia="zh-CN"/>
        </w:rPr>
        <w:t>通知中载明的开工日期为准。</w:t>
      </w:r>
    </w:p>
    <w:p w:rsidR="00696CD4" w:rsidRPr="00DD2CD1" w:rsidRDefault="00DD2CD1">
      <w:pPr>
        <w:pStyle w:val="a0"/>
        <w:tabs>
          <w:tab w:val="left" w:pos="957"/>
        </w:tabs>
        <w:spacing w:line="360" w:lineRule="auto"/>
        <w:ind w:right="110"/>
        <w:rPr>
          <w:lang w:eastAsia="zh-CN"/>
        </w:rPr>
      </w:pPr>
      <w:r w:rsidRPr="00DD2CD1">
        <w:rPr>
          <w:rFonts w:cs="宋体"/>
          <w:lang w:eastAsia="zh-CN"/>
        </w:rPr>
        <w:t xml:space="preserve">3.2.3 </w:t>
      </w:r>
      <w:r w:rsidRPr="00DD2CD1">
        <w:rPr>
          <w:lang w:eastAsia="zh-CN"/>
        </w:rPr>
        <w:t>如果承包人在投标函附录中承诺的工期提前于发包人在本工程招标文件中所要求</w:t>
      </w:r>
      <w:r w:rsidRPr="00DD2CD1">
        <w:rPr>
          <w:spacing w:val="-4"/>
          <w:lang w:eastAsia="zh-CN"/>
        </w:rPr>
        <w:t>的工期，承包人在施工组织设计中应当制定相应的工期保证措施，由此而增加的费用应当被认为已经包括在投标总价中。除合同另有约定外，合同履约过程中发包人不会因此再向承包</w:t>
      </w:r>
      <w:r w:rsidRPr="00DD2CD1">
        <w:rPr>
          <w:lang w:eastAsia="zh-CN"/>
        </w:rPr>
        <w:t>人支付任何性质的技术措施费用、赶工费用或其他任何性质的提前完工奖励等费用。</w:t>
      </w:r>
    </w:p>
    <w:p w:rsidR="00696CD4" w:rsidRPr="00DD2CD1" w:rsidRDefault="00DD2CD1">
      <w:pPr>
        <w:pStyle w:val="a0"/>
        <w:tabs>
          <w:tab w:val="left" w:pos="957"/>
        </w:tabs>
        <w:spacing w:before="7" w:line="360" w:lineRule="auto"/>
        <w:ind w:right="211"/>
        <w:rPr>
          <w:rFonts w:cs="宋体"/>
          <w:lang w:eastAsia="zh-CN"/>
        </w:rPr>
      </w:pPr>
      <w:r w:rsidRPr="00DD2CD1">
        <w:rPr>
          <w:rFonts w:cs="宋体"/>
          <w:spacing w:val="-1"/>
          <w:lang w:eastAsia="zh-CN"/>
        </w:rPr>
        <w:t>3.2.4</w:t>
      </w:r>
      <w:r w:rsidRPr="00DD2CD1">
        <w:rPr>
          <w:rFonts w:cs="宋体"/>
          <w:spacing w:val="-1"/>
          <w:lang w:eastAsia="zh-CN"/>
        </w:rPr>
        <w:tab/>
      </w:r>
      <w:r w:rsidRPr="00DD2CD1">
        <w:rPr>
          <w:spacing w:val="-1"/>
          <w:lang w:eastAsia="zh-CN"/>
        </w:rPr>
        <w:t>承包人在投标函附录中所承诺的工期应当包括实施并完成本节上述</w:t>
      </w:r>
      <w:r w:rsidRPr="00DD2CD1">
        <w:rPr>
          <w:rFonts w:cs="宋体"/>
          <w:spacing w:val="-1"/>
          <w:lang w:eastAsia="zh-CN"/>
        </w:rPr>
        <w:t>2.1.2</w:t>
      </w:r>
      <w:r w:rsidRPr="00DD2CD1">
        <w:rPr>
          <w:spacing w:val="-1"/>
          <w:lang w:eastAsia="zh-CN"/>
        </w:rPr>
        <w:t>项规定</w:t>
      </w:r>
      <w:r w:rsidRPr="00DD2CD1">
        <w:rPr>
          <w:lang w:eastAsia="zh-CN"/>
        </w:rPr>
        <w:t xml:space="preserve"> </w:t>
      </w:r>
      <w:r w:rsidRPr="00DD2CD1">
        <w:rPr>
          <w:lang w:eastAsia="zh-CN"/>
        </w:rPr>
        <w:t>的暂估价项目和上述</w:t>
      </w:r>
      <w:r w:rsidRPr="00DD2CD1">
        <w:rPr>
          <w:rFonts w:cs="宋体"/>
          <w:lang w:eastAsia="zh-CN"/>
        </w:rPr>
        <w:t>2.1.3</w:t>
      </w:r>
      <w:r w:rsidRPr="00DD2CD1">
        <w:rPr>
          <w:lang w:eastAsia="zh-CN"/>
        </w:rPr>
        <w:t>项规定的实际可能发生的暂列金额在内的所有工作的工期。</w:t>
      </w:r>
    </w:p>
    <w:p w:rsidR="00696CD4" w:rsidRPr="00DD2CD1" w:rsidRDefault="00DD2CD1">
      <w:pPr>
        <w:spacing w:before="135" w:line="360" w:lineRule="auto"/>
        <w:ind w:left="118" w:right="103"/>
        <w:rPr>
          <w:rFonts w:ascii="宋体" w:eastAsia="宋体" w:hAnsi="宋体" w:cs="宋体"/>
          <w:sz w:val="21"/>
          <w:szCs w:val="21"/>
          <w:lang w:eastAsia="zh-CN"/>
        </w:rPr>
      </w:pPr>
      <w:r w:rsidRPr="00DD2CD1">
        <w:rPr>
          <w:rFonts w:ascii="Calibri" w:eastAsia="Calibri" w:hAnsi="Calibri" w:cs="Calibri"/>
          <w:b/>
          <w:bCs/>
          <w:sz w:val="21"/>
          <w:szCs w:val="21"/>
          <w:lang w:eastAsia="zh-CN"/>
        </w:rPr>
        <w:t xml:space="preserve">4. </w:t>
      </w:r>
      <w:r w:rsidRPr="00DD2CD1">
        <w:rPr>
          <w:rFonts w:ascii="宋体" w:eastAsia="宋体" w:hAnsi="宋体" w:cs="宋体"/>
          <w:sz w:val="21"/>
          <w:szCs w:val="21"/>
          <w:lang w:eastAsia="zh-CN"/>
        </w:rPr>
        <w:t>质量要求</w:t>
      </w:r>
    </w:p>
    <w:p w:rsidR="00696CD4" w:rsidRPr="00DD2CD1" w:rsidRDefault="00DD2CD1">
      <w:pPr>
        <w:pStyle w:val="a0"/>
        <w:spacing w:line="360" w:lineRule="auto"/>
        <w:ind w:right="103"/>
        <w:rPr>
          <w:rFonts w:cs="宋体"/>
          <w:sz w:val="14"/>
          <w:szCs w:val="14"/>
          <w:lang w:eastAsia="zh-CN"/>
        </w:rPr>
      </w:pPr>
      <w:r w:rsidRPr="00DD2CD1">
        <w:rPr>
          <w:rFonts w:cs="宋体"/>
          <w:lang w:eastAsia="zh-CN"/>
        </w:rPr>
        <w:t>4.1</w:t>
      </w:r>
      <w:r w:rsidRPr="00DD2CD1">
        <w:rPr>
          <w:lang w:eastAsia="zh-CN"/>
        </w:rPr>
        <w:t>质量标准</w:t>
      </w:r>
    </w:p>
    <w:p w:rsidR="00696CD4" w:rsidRPr="00DD2CD1" w:rsidRDefault="00DD2CD1">
      <w:pPr>
        <w:pStyle w:val="a0"/>
        <w:tabs>
          <w:tab w:val="left" w:pos="957"/>
        </w:tabs>
        <w:spacing w:line="360" w:lineRule="auto"/>
        <w:ind w:right="211"/>
        <w:rPr>
          <w:rFonts w:cs="宋体"/>
          <w:lang w:eastAsia="zh-CN"/>
        </w:rPr>
      </w:pPr>
      <w:r w:rsidRPr="00DD2CD1">
        <w:rPr>
          <w:rFonts w:cs="宋体"/>
          <w:spacing w:val="-1"/>
          <w:lang w:eastAsia="zh-CN"/>
        </w:rPr>
        <w:t>4.1.1</w:t>
      </w:r>
      <w:r w:rsidRPr="00DD2CD1">
        <w:rPr>
          <w:spacing w:val="2"/>
          <w:lang w:eastAsia="zh-CN"/>
        </w:rPr>
        <w:t>本工程要求的质量标准为符合现行国家有关工程施工验收规范和标准的要求（合</w:t>
      </w:r>
      <w:r w:rsidRPr="00DD2CD1">
        <w:rPr>
          <w:spacing w:val="-37"/>
          <w:lang w:eastAsia="zh-CN"/>
        </w:rPr>
        <w:t>格）。</w:t>
      </w:r>
    </w:p>
    <w:p w:rsidR="00696CD4" w:rsidRPr="00DD2CD1" w:rsidRDefault="00DD2CD1">
      <w:pPr>
        <w:pStyle w:val="a0"/>
        <w:spacing w:before="135" w:line="360" w:lineRule="auto"/>
        <w:ind w:right="103"/>
        <w:rPr>
          <w:rFonts w:cs="宋体"/>
          <w:sz w:val="14"/>
          <w:szCs w:val="14"/>
          <w:lang w:eastAsia="zh-CN"/>
        </w:rPr>
      </w:pPr>
      <w:r w:rsidRPr="00DD2CD1">
        <w:rPr>
          <w:rFonts w:cs="宋体"/>
          <w:lang w:eastAsia="zh-CN"/>
        </w:rPr>
        <w:t>4.2</w:t>
      </w:r>
      <w:r w:rsidRPr="00DD2CD1">
        <w:rPr>
          <w:lang w:eastAsia="zh-CN"/>
        </w:rPr>
        <w:t>特殊质量要求</w:t>
      </w:r>
    </w:p>
    <w:p w:rsidR="00696CD4" w:rsidRPr="00DD2CD1" w:rsidRDefault="00DD2CD1">
      <w:pPr>
        <w:pStyle w:val="a0"/>
        <w:tabs>
          <w:tab w:val="left" w:pos="957"/>
        </w:tabs>
        <w:spacing w:line="360" w:lineRule="auto"/>
        <w:ind w:right="103"/>
        <w:rPr>
          <w:rFonts w:cs="宋体"/>
          <w:sz w:val="14"/>
          <w:szCs w:val="14"/>
          <w:lang w:eastAsia="zh-CN"/>
        </w:rPr>
      </w:pPr>
      <w:r w:rsidRPr="00DD2CD1">
        <w:rPr>
          <w:rFonts w:cs="宋体"/>
          <w:spacing w:val="-1"/>
          <w:lang w:eastAsia="zh-CN"/>
        </w:rPr>
        <w:t>4.2.1</w:t>
      </w:r>
      <w:r w:rsidRPr="00DD2CD1">
        <w:rPr>
          <w:spacing w:val="-2"/>
          <w:lang w:eastAsia="zh-CN"/>
        </w:rPr>
        <w:t>有关本工程质量方面的特殊要求如下：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ind w:right="103"/>
        <w:rPr>
          <w:rFonts w:ascii="MingLiU" w:eastAsia="MingLiU" w:hAnsi="MingLiU" w:cs="MingLiU"/>
          <w:sz w:val="18"/>
          <w:szCs w:val="18"/>
          <w:lang w:eastAsia="zh-CN"/>
        </w:rPr>
      </w:pPr>
      <w:r w:rsidRPr="00DD2CD1">
        <w:rPr>
          <w:spacing w:val="-3"/>
          <w:lang w:eastAsia="zh-CN"/>
        </w:rPr>
        <w:t>。</w:t>
      </w:r>
    </w:p>
    <w:p w:rsidR="00696CD4" w:rsidRPr="00DD2CD1" w:rsidRDefault="00DD2CD1">
      <w:pPr>
        <w:spacing w:before="36" w:line="360" w:lineRule="auto"/>
        <w:ind w:left="118"/>
        <w:jc w:val="both"/>
        <w:rPr>
          <w:rFonts w:ascii="宋体" w:eastAsia="宋体" w:hAnsi="宋体" w:cs="宋体"/>
          <w:sz w:val="21"/>
          <w:szCs w:val="21"/>
          <w:lang w:eastAsia="zh-CN"/>
        </w:rPr>
      </w:pPr>
      <w:r w:rsidRPr="00DD2CD1">
        <w:rPr>
          <w:rFonts w:ascii="Calibri" w:eastAsia="Calibri" w:hAnsi="Calibri" w:cs="Calibri"/>
          <w:b/>
          <w:bCs/>
          <w:sz w:val="21"/>
          <w:szCs w:val="21"/>
          <w:lang w:eastAsia="zh-CN"/>
        </w:rPr>
        <w:t xml:space="preserve">5. </w:t>
      </w:r>
      <w:r w:rsidRPr="00DD2CD1">
        <w:rPr>
          <w:rFonts w:ascii="宋体" w:eastAsia="宋体" w:hAnsi="宋体" w:cs="宋体"/>
          <w:sz w:val="21"/>
          <w:szCs w:val="21"/>
          <w:lang w:eastAsia="zh-CN"/>
        </w:rPr>
        <w:t>适用规范和标准</w:t>
      </w:r>
    </w:p>
    <w:p w:rsidR="00696CD4" w:rsidRPr="00DD2CD1" w:rsidRDefault="00DD2CD1">
      <w:pPr>
        <w:pStyle w:val="a0"/>
        <w:spacing w:line="360" w:lineRule="auto"/>
        <w:jc w:val="both"/>
        <w:rPr>
          <w:rFonts w:cs="宋体"/>
          <w:sz w:val="14"/>
          <w:szCs w:val="14"/>
          <w:lang w:eastAsia="zh-CN"/>
        </w:rPr>
      </w:pPr>
      <w:r w:rsidRPr="00DD2CD1">
        <w:rPr>
          <w:rFonts w:cs="宋体"/>
          <w:lang w:eastAsia="zh-CN"/>
        </w:rPr>
        <w:t>5.1</w:t>
      </w:r>
      <w:r w:rsidRPr="00DD2CD1">
        <w:rPr>
          <w:lang w:eastAsia="zh-CN"/>
        </w:rPr>
        <w:t>适用的规范、标准和规程</w:t>
      </w:r>
    </w:p>
    <w:p w:rsidR="00696CD4" w:rsidRPr="00DD2CD1" w:rsidRDefault="00DD2CD1">
      <w:pPr>
        <w:pStyle w:val="a0"/>
        <w:tabs>
          <w:tab w:val="left" w:pos="957"/>
        </w:tabs>
        <w:spacing w:line="360" w:lineRule="auto"/>
        <w:ind w:right="211"/>
        <w:rPr>
          <w:rFonts w:cs="宋体"/>
          <w:lang w:eastAsia="zh-CN"/>
        </w:rPr>
      </w:pPr>
      <w:r w:rsidRPr="00DD2CD1">
        <w:rPr>
          <w:rFonts w:cs="宋体"/>
          <w:spacing w:val="-1"/>
          <w:lang w:eastAsia="zh-CN"/>
        </w:rPr>
        <w:t>5.1.1</w:t>
      </w:r>
      <w:r w:rsidRPr="00DD2CD1">
        <w:rPr>
          <w:rFonts w:cs="宋体"/>
          <w:spacing w:val="-1"/>
          <w:lang w:eastAsia="zh-CN"/>
        </w:rPr>
        <w:tab/>
      </w:r>
      <w:r w:rsidRPr="00DD2CD1">
        <w:rPr>
          <w:spacing w:val="-4"/>
          <w:lang w:eastAsia="zh-CN"/>
        </w:rPr>
        <w:t>除合同另有约定外，本工程适用现行国家、行业和地方规范、标准和规程。适用于</w:t>
      </w:r>
      <w:r w:rsidRPr="00DD2CD1">
        <w:rPr>
          <w:lang w:eastAsia="zh-CN"/>
        </w:rPr>
        <w:t>本工程的国家、行业和地方的规范、标准和规程等的名录见本章第三节。</w:t>
      </w:r>
    </w:p>
    <w:p w:rsidR="00696CD4" w:rsidRPr="00DD2CD1" w:rsidRDefault="00DD2CD1">
      <w:pPr>
        <w:pStyle w:val="a0"/>
        <w:tabs>
          <w:tab w:val="left" w:pos="537"/>
        </w:tabs>
        <w:spacing w:before="135" w:line="360" w:lineRule="auto"/>
        <w:ind w:right="211"/>
        <w:rPr>
          <w:rFonts w:cs="宋体"/>
          <w:lang w:eastAsia="zh-CN"/>
        </w:rPr>
      </w:pPr>
      <w:r w:rsidRPr="00DD2CD1">
        <w:rPr>
          <w:rFonts w:cs="宋体"/>
          <w:spacing w:val="-1"/>
          <w:lang w:eastAsia="zh-CN"/>
        </w:rPr>
        <w:t>5.1.</w:t>
      </w:r>
      <w:r w:rsidRPr="00DD2CD1">
        <w:rPr>
          <w:rFonts w:cs="宋体" w:hint="eastAsia"/>
          <w:spacing w:val="-1"/>
          <w:lang w:eastAsia="zh-CN"/>
        </w:rPr>
        <w:t>2</w:t>
      </w:r>
      <w:r w:rsidRPr="00DD2CD1">
        <w:rPr>
          <w:spacing w:val="-4"/>
          <w:lang w:eastAsia="zh-CN"/>
        </w:rPr>
        <w:t>构成合同文件的任何内容与适用的规范、标准和规程之间出现矛盾，承包人应书面要求</w:t>
      </w:r>
      <w:r w:rsidRPr="00DD2CD1">
        <w:rPr>
          <w:lang w:eastAsia="zh-CN"/>
        </w:rPr>
        <w:t xml:space="preserve"> </w:t>
      </w:r>
      <w:r w:rsidRPr="00DD2CD1">
        <w:rPr>
          <w:lang w:eastAsia="zh-CN"/>
        </w:rPr>
        <w:t>监理人予以澄清，除监理人有特别指示外，承包人应按照其中要求最严格的标准执行。</w:t>
      </w:r>
    </w:p>
    <w:p w:rsidR="00696CD4" w:rsidRPr="00DD2CD1" w:rsidRDefault="00DD2CD1">
      <w:pPr>
        <w:pStyle w:val="a0"/>
        <w:spacing w:before="135" w:line="360" w:lineRule="auto"/>
        <w:ind w:right="209"/>
        <w:jc w:val="both"/>
        <w:rPr>
          <w:rFonts w:cs="宋体"/>
          <w:lang w:eastAsia="zh-CN"/>
        </w:rPr>
      </w:pPr>
      <w:r w:rsidRPr="00DD2CD1">
        <w:rPr>
          <w:rFonts w:cs="宋体"/>
          <w:lang w:eastAsia="zh-CN"/>
        </w:rPr>
        <w:t>5.1.3</w:t>
      </w:r>
      <w:r w:rsidRPr="00DD2CD1">
        <w:rPr>
          <w:spacing w:val="-4"/>
          <w:lang w:eastAsia="zh-CN"/>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w:t>
      </w:r>
      <w:r w:rsidRPr="00DD2CD1">
        <w:rPr>
          <w:rFonts w:cs="宋体"/>
          <w:lang w:eastAsia="zh-CN"/>
        </w:rPr>
        <w:t>15</w:t>
      </w:r>
      <w:r w:rsidRPr="00DD2CD1">
        <w:rPr>
          <w:lang w:eastAsia="zh-CN"/>
        </w:rPr>
        <w:t>条的约定办理。</w:t>
      </w:r>
    </w:p>
    <w:p w:rsidR="00696CD4" w:rsidRPr="00DD2CD1" w:rsidRDefault="00DD2CD1">
      <w:pPr>
        <w:pStyle w:val="a0"/>
        <w:spacing w:before="136" w:line="360" w:lineRule="auto"/>
        <w:jc w:val="both"/>
        <w:rPr>
          <w:rFonts w:cs="宋体"/>
          <w:sz w:val="14"/>
          <w:szCs w:val="14"/>
          <w:lang w:eastAsia="zh-CN"/>
        </w:rPr>
      </w:pPr>
      <w:r w:rsidRPr="00DD2CD1">
        <w:rPr>
          <w:rFonts w:cs="宋体"/>
          <w:lang w:eastAsia="zh-CN"/>
        </w:rPr>
        <w:t>5.2</w:t>
      </w:r>
      <w:r w:rsidRPr="00DD2CD1">
        <w:rPr>
          <w:lang w:eastAsia="zh-CN"/>
        </w:rPr>
        <w:t>特殊技术标准和要求</w:t>
      </w:r>
    </w:p>
    <w:p w:rsidR="00696CD4" w:rsidRPr="00DD2CD1" w:rsidRDefault="00DD2CD1">
      <w:pPr>
        <w:pStyle w:val="a0"/>
        <w:spacing w:line="360" w:lineRule="auto"/>
        <w:jc w:val="both"/>
        <w:rPr>
          <w:rFonts w:cs="宋体"/>
          <w:sz w:val="14"/>
          <w:szCs w:val="14"/>
          <w:lang w:eastAsia="zh-CN"/>
        </w:rPr>
      </w:pPr>
      <w:r w:rsidRPr="00DD2CD1">
        <w:rPr>
          <w:rFonts w:cs="宋体"/>
          <w:lang w:eastAsia="zh-CN"/>
        </w:rPr>
        <w:t xml:space="preserve">5.2.1 </w:t>
      </w:r>
      <w:r w:rsidRPr="00DD2CD1">
        <w:rPr>
          <w:lang w:eastAsia="zh-CN"/>
        </w:rPr>
        <w:t>适用本工程的特殊技术标准和要求见本章第二节。</w:t>
      </w:r>
    </w:p>
    <w:p w:rsidR="00696CD4" w:rsidRPr="00DD2CD1" w:rsidRDefault="00DD2CD1">
      <w:pPr>
        <w:pStyle w:val="a0"/>
        <w:spacing w:line="360" w:lineRule="auto"/>
        <w:jc w:val="both"/>
        <w:rPr>
          <w:rFonts w:cs="宋体"/>
          <w:sz w:val="13"/>
          <w:szCs w:val="13"/>
          <w:lang w:eastAsia="zh-CN"/>
        </w:rPr>
      </w:pPr>
      <w:r w:rsidRPr="00DD2CD1">
        <w:rPr>
          <w:rFonts w:cs="宋体"/>
          <w:lang w:eastAsia="zh-CN"/>
        </w:rPr>
        <w:t>5.2.2</w:t>
      </w:r>
      <w:r w:rsidRPr="00DD2CD1">
        <w:rPr>
          <w:rFonts w:cs="宋体"/>
          <w:lang w:eastAsia="zh-CN"/>
        </w:rPr>
        <w:t xml:space="preserve"> </w:t>
      </w:r>
      <w:r w:rsidRPr="00DD2CD1">
        <w:rPr>
          <w:lang w:eastAsia="zh-CN"/>
        </w:rPr>
        <w:t>有合同约束力的图纸和其他设计文件中的有关文字说明是本节的组成内容。</w:t>
      </w:r>
    </w:p>
    <w:p w:rsidR="00696CD4" w:rsidRPr="00DD2CD1" w:rsidRDefault="00DD2CD1">
      <w:pPr>
        <w:pStyle w:val="71"/>
        <w:spacing w:before="0" w:line="360" w:lineRule="auto"/>
        <w:jc w:val="both"/>
        <w:rPr>
          <w:rFonts w:ascii="宋体" w:eastAsia="宋体" w:hAnsi="宋体" w:cs="宋体"/>
          <w:b w:val="0"/>
          <w:bCs w:val="0"/>
          <w:lang w:eastAsia="zh-CN"/>
        </w:rPr>
      </w:pPr>
      <w:r w:rsidRPr="00DD2CD1">
        <w:rPr>
          <w:rFonts w:ascii="宋体" w:eastAsia="宋体" w:hAnsi="宋体" w:cs="宋体"/>
          <w:lang w:eastAsia="zh-CN"/>
        </w:rPr>
        <w:t>承包人在投标时还应充分考虑以下工作内容：</w:t>
      </w:r>
    </w:p>
    <w:p w:rsidR="00696CD4" w:rsidRPr="00DD2CD1" w:rsidRDefault="00696CD4">
      <w:pPr>
        <w:pStyle w:val="a0"/>
        <w:spacing w:before="198" w:line="360" w:lineRule="auto"/>
        <w:ind w:left="0"/>
        <w:jc w:val="both"/>
        <w:rPr>
          <w:rFonts w:cs="宋体"/>
          <w:lang w:eastAsia="zh-CN"/>
        </w:rPr>
      </w:pPr>
    </w:p>
    <w:p w:rsidR="00696CD4" w:rsidRPr="00DD2CD1" w:rsidRDefault="00DD2CD1">
      <w:pPr>
        <w:pStyle w:val="a0"/>
        <w:spacing w:before="66" w:line="360" w:lineRule="auto"/>
        <w:jc w:val="both"/>
        <w:rPr>
          <w:rFonts w:cs="宋体"/>
          <w:sz w:val="11"/>
          <w:szCs w:val="11"/>
          <w:lang w:eastAsia="zh-CN"/>
        </w:rPr>
      </w:pPr>
      <w:r w:rsidRPr="00DD2CD1">
        <w:rPr>
          <w:spacing w:val="-3"/>
          <w:lang w:eastAsia="zh-CN"/>
        </w:rPr>
        <w:t>。</w:t>
      </w:r>
    </w:p>
    <w:p w:rsidR="00696CD4" w:rsidRPr="00DD2CD1" w:rsidRDefault="00DD2CD1">
      <w:pPr>
        <w:spacing w:before="36" w:line="360" w:lineRule="auto"/>
        <w:ind w:left="118"/>
        <w:jc w:val="both"/>
        <w:rPr>
          <w:rFonts w:ascii="宋体" w:eastAsia="宋体" w:hAnsi="宋体" w:cs="宋体"/>
          <w:sz w:val="21"/>
          <w:szCs w:val="21"/>
          <w:lang w:eastAsia="zh-CN"/>
        </w:rPr>
      </w:pPr>
      <w:r w:rsidRPr="00DD2CD1">
        <w:rPr>
          <w:rFonts w:ascii="Calibri" w:eastAsia="Calibri" w:hAnsi="Calibri" w:cs="Calibri"/>
          <w:b/>
          <w:bCs/>
          <w:sz w:val="21"/>
          <w:szCs w:val="21"/>
          <w:lang w:eastAsia="zh-CN"/>
        </w:rPr>
        <w:t xml:space="preserve">6. </w:t>
      </w:r>
      <w:r w:rsidRPr="00DD2CD1">
        <w:rPr>
          <w:rFonts w:ascii="宋体" w:eastAsia="宋体" w:hAnsi="宋体" w:cs="宋体"/>
          <w:sz w:val="21"/>
          <w:szCs w:val="21"/>
          <w:lang w:eastAsia="zh-CN"/>
        </w:rPr>
        <w:t>安全文明施工</w:t>
      </w:r>
    </w:p>
    <w:p w:rsidR="00696CD4" w:rsidRPr="00DD2CD1" w:rsidRDefault="00DD2CD1">
      <w:pPr>
        <w:pStyle w:val="a0"/>
        <w:spacing w:line="360" w:lineRule="auto"/>
        <w:jc w:val="both"/>
        <w:rPr>
          <w:rFonts w:cs="宋体"/>
          <w:sz w:val="14"/>
          <w:szCs w:val="14"/>
          <w:lang w:eastAsia="zh-CN"/>
        </w:rPr>
      </w:pPr>
      <w:r w:rsidRPr="00DD2CD1">
        <w:rPr>
          <w:rFonts w:cs="宋体"/>
          <w:lang w:eastAsia="zh-CN"/>
        </w:rPr>
        <w:t>6.1</w:t>
      </w:r>
      <w:r w:rsidRPr="00DD2CD1">
        <w:rPr>
          <w:lang w:eastAsia="zh-CN"/>
        </w:rPr>
        <w:t>安全防护</w:t>
      </w:r>
    </w:p>
    <w:p w:rsidR="00696CD4" w:rsidRPr="00DD2CD1" w:rsidRDefault="00DD2CD1">
      <w:pPr>
        <w:pStyle w:val="a0"/>
        <w:spacing w:line="360" w:lineRule="auto"/>
        <w:ind w:right="209"/>
        <w:jc w:val="both"/>
        <w:rPr>
          <w:rFonts w:cs="宋体"/>
          <w:lang w:eastAsia="zh-CN"/>
        </w:rPr>
      </w:pPr>
      <w:r w:rsidRPr="00DD2CD1">
        <w:rPr>
          <w:rFonts w:cs="宋体"/>
          <w:lang w:eastAsia="zh-CN"/>
        </w:rPr>
        <w:t>6.1.1</w:t>
      </w:r>
      <w:r w:rsidRPr="00DD2CD1">
        <w:rPr>
          <w:spacing w:val="-4"/>
          <w:lang w:eastAsia="zh-CN"/>
        </w:rPr>
        <w:t>在工程施工、竣工、交付及修补任何缺陷的过程中，承包人应当始终遵守国家和地</w:t>
      </w:r>
      <w:r w:rsidRPr="00DD2CD1">
        <w:rPr>
          <w:spacing w:val="-5"/>
          <w:lang w:eastAsia="zh-CN"/>
        </w:rPr>
        <w:t>方有关安全生产的法律、法规、规范、标准和规程等，按照通用合同条款第</w:t>
      </w:r>
      <w:r w:rsidRPr="00DD2CD1">
        <w:rPr>
          <w:rFonts w:cs="宋体"/>
          <w:lang w:eastAsia="zh-CN"/>
        </w:rPr>
        <w:t>9.2</w:t>
      </w:r>
      <w:r w:rsidRPr="00DD2CD1">
        <w:rPr>
          <w:lang w:eastAsia="zh-CN"/>
        </w:rPr>
        <w:t>款的约定履行其安全施工职责。</w:t>
      </w:r>
    </w:p>
    <w:p w:rsidR="00696CD4" w:rsidRPr="00DD2CD1" w:rsidRDefault="00DD2CD1">
      <w:pPr>
        <w:pStyle w:val="a0"/>
        <w:spacing w:before="133" w:line="360" w:lineRule="auto"/>
        <w:ind w:right="209"/>
        <w:jc w:val="both"/>
        <w:rPr>
          <w:rFonts w:cs="宋体"/>
          <w:lang w:eastAsia="zh-CN"/>
        </w:rPr>
      </w:pPr>
      <w:r w:rsidRPr="00DD2CD1">
        <w:rPr>
          <w:rFonts w:cs="宋体"/>
          <w:lang w:eastAsia="zh-CN"/>
        </w:rPr>
        <w:t>6.1.2</w:t>
      </w:r>
      <w:r w:rsidRPr="00DD2CD1">
        <w:rPr>
          <w:spacing w:val="-4"/>
          <w:lang w:eastAsia="zh-CN"/>
        </w:rPr>
        <w:t>承包人应坚持</w:t>
      </w:r>
      <w:r w:rsidRPr="00DD2CD1">
        <w:rPr>
          <w:spacing w:val="-4"/>
          <w:lang w:eastAsia="zh-CN"/>
        </w:rPr>
        <w:t>“</w:t>
      </w:r>
      <w:r w:rsidRPr="00DD2CD1">
        <w:rPr>
          <w:spacing w:val="-4"/>
          <w:lang w:eastAsia="zh-CN"/>
        </w:rPr>
        <w:t>安全第一，预防为主</w:t>
      </w:r>
      <w:r w:rsidRPr="00DD2CD1">
        <w:rPr>
          <w:spacing w:val="-4"/>
          <w:lang w:eastAsia="zh-CN"/>
        </w:rPr>
        <w:t>”</w:t>
      </w:r>
      <w:r w:rsidRPr="00DD2CD1">
        <w:rPr>
          <w:spacing w:val="-4"/>
          <w:lang w:eastAsia="zh-CN"/>
        </w:rPr>
        <w:t>的方针，建立、健全安全生产责任制度和安全生产教育培训制度。在整个工程施工期间，承包人应在施工场地（现场）设立、提供和维</w:t>
      </w:r>
      <w:r w:rsidRPr="00DD2CD1">
        <w:rPr>
          <w:lang w:eastAsia="zh-CN"/>
        </w:rPr>
        <w:t>护并在有关工作完成或竣工后撤除：</w:t>
      </w:r>
    </w:p>
    <w:p w:rsidR="00696CD4" w:rsidRPr="00DD2CD1" w:rsidRDefault="00DD2CD1">
      <w:pPr>
        <w:pStyle w:val="a0"/>
        <w:spacing w:before="7" w:line="360" w:lineRule="auto"/>
        <w:ind w:right="103"/>
        <w:rPr>
          <w:rFonts w:cs="宋体"/>
          <w:sz w:val="14"/>
          <w:szCs w:val="14"/>
          <w:lang w:eastAsia="zh-CN"/>
        </w:rPr>
      </w:pPr>
      <w:r w:rsidRPr="00DD2CD1">
        <w:rPr>
          <w:lang w:eastAsia="zh-CN"/>
        </w:rPr>
        <w:t>（</w:t>
      </w:r>
      <w:r w:rsidRPr="00DD2CD1">
        <w:rPr>
          <w:rFonts w:cs="宋体"/>
          <w:lang w:eastAsia="zh-CN"/>
        </w:rPr>
        <w:t>1</w:t>
      </w:r>
      <w:r w:rsidRPr="00DD2CD1">
        <w:rPr>
          <w:lang w:eastAsia="zh-CN"/>
        </w:rPr>
        <w:t>）</w:t>
      </w:r>
      <w:r w:rsidRPr="00DD2CD1">
        <w:rPr>
          <w:spacing w:val="-7"/>
          <w:lang w:eastAsia="zh-CN"/>
        </w:rPr>
        <w:t>设立在现场入口显著位置的现场施工总平面图、总平面管理、安全生产、文明施工、</w:t>
      </w:r>
      <w:r w:rsidRPr="00DD2CD1">
        <w:rPr>
          <w:spacing w:val="-9"/>
          <w:lang w:eastAsia="zh-CN"/>
        </w:rPr>
        <w:t>环境保护、质量控制、材料管理等的规章制度和主要参建单位名称和工程概况等说明的图板；</w:t>
      </w:r>
    </w:p>
    <w:p w:rsidR="00696CD4" w:rsidRPr="00DD2CD1" w:rsidRDefault="00DD2CD1">
      <w:pPr>
        <w:pStyle w:val="a0"/>
        <w:tabs>
          <w:tab w:val="left" w:pos="957"/>
        </w:tabs>
        <w:spacing w:line="360" w:lineRule="auto"/>
        <w:ind w:right="103"/>
        <w:rPr>
          <w:rFonts w:cs="宋体"/>
          <w:lang w:eastAsia="zh-CN"/>
        </w:rPr>
      </w:pPr>
      <w:r w:rsidRPr="00DD2CD1">
        <w:rPr>
          <w:spacing w:val="-2"/>
          <w:lang w:eastAsia="zh-CN"/>
        </w:rPr>
        <w:t>（</w:t>
      </w:r>
      <w:r w:rsidRPr="00DD2CD1">
        <w:rPr>
          <w:rFonts w:cs="宋体"/>
          <w:spacing w:val="-2"/>
          <w:lang w:eastAsia="zh-CN"/>
        </w:rPr>
        <w:t>2</w:t>
      </w:r>
      <w:r w:rsidRPr="00DD2CD1">
        <w:rPr>
          <w:spacing w:val="-2"/>
          <w:lang w:eastAsia="zh-CN"/>
        </w:rPr>
        <w:t>）</w:t>
      </w:r>
      <w:r w:rsidRPr="00DD2CD1">
        <w:rPr>
          <w:spacing w:val="-7"/>
          <w:lang w:eastAsia="zh-CN"/>
        </w:rPr>
        <w:t>为确保工程安全施工须设立的足够的标志、宣传画、标语、指示牌、警告牌、火警、</w:t>
      </w:r>
      <w:r w:rsidRPr="00DD2CD1">
        <w:rPr>
          <w:lang w:eastAsia="zh-CN"/>
        </w:rPr>
        <w:t>匪警和急救电话提示牌等；</w:t>
      </w:r>
    </w:p>
    <w:p w:rsidR="00696CD4" w:rsidRPr="00DD2CD1" w:rsidRDefault="00DD2CD1">
      <w:pPr>
        <w:pStyle w:val="a0"/>
        <w:tabs>
          <w:tab w:val="left" w:pos="957"/>
        </w:tabs>
        <w:spacing w:before="135" w:line="360" w:lineRule="auto"/>
        <w:ind w:right="211"/>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w:t>
      </w:r>
      <w:r w:rsidRPr="00DD2CD1">
        <w:rPr>
          <w:spacing w:val="-4"/>
          <w:lang w:eastAsia="zh-CN"/>
        </w:rPr>
        <w:t>洞口和临边位置的安全防护设施，包括护身栏杆、脚手架、洞口盖板和加筋、竖井</w:t>
      </w:r>
      <w:r w:rsidRPr="00DD2CD1">
        <w:rPr>
          <w:lang w:eastAsia="zh-CN"/>
        </w:rPr>
        <w:t>防护栏杆、防护棚、防护网、坡道等等；</w:t>
      </w:r>
    </w:p>
    <w:p w:rsidR="00696CD4" w:rsidRPr="00DD2CD1" w:rsidRDefault="00DD2CD1">
      <w:pPr>
        <w:pStyle w:val="a0"/>
        <w:tabs>
          <w:tab w:val="left" w:pos="957"/>
        </w:tabs>
        <w:spacing w:before="137" w:line="360" w:lineRule="auto"/>
        <w:ind w:right="211"/>
        <w:rPr>
          <w:rFonts w:cs="宋体"/>
          <w:lang w:eastAsia="zh-CN"/>
        </w:rPr>
      </w:pPr>
      <w:r w:rsidRPr="00DD2CD1">
        <w:rPr>
          <w:spacing w:val="-2"/>
          <w:lang w:eastAsia="zh-CN"/>
        </w:rPr>
        <w:t>（</w:t>
      </w:r>
      <w:r w:rsidRPr="00DD2CD1">
        <w:rPr>
          <w:rFonts w:cs="宋体"/>
          <w:spacing w:val="-2"/>
          <w:lang w:eastAsia="zh-CN"/>
        </w:rPr>
        <w:t>4</w:t>
      </w:r>
      <w:r w:rsidRPr="00DD2CD1">
        <w:rPr>
          <w:spacing w:val="-2"/>
          <w:lang w:eastAsia="zh-CN"/>
        </w:rPr>
        <w:t>）</w:t>
      </w:r>
      <w:r w:rsidRPr="00DD2CD1">
        <w:rPr>
          <w:spacing w:val="-4"/>
          <w:lang w:eastAsia="zh-CN"/>
        </w:rPr>
        <w:t>安全带、安全绳、安全帽、安全网、绝缘鞋、绝缘手套、防护口罩和防护衣等安全</w:t>
      </w:r>
      <w:r w:rsidRPr="00DD2CD1">
        <w:rPr>
          <w:lang w:eastAsia="zh-CN"/>
        </w:rPr>
        <w:t>生产用品；</w:t>
      </w:r>
    </w:p>
    <w:p w:rsidR="00696CD4" w:rsidRPr="00DD2CD1" w:rsidRDefault="00DD2CD1">
      <w:pPr>
        <w:pStyle w:val="a0"/>
        <w:tabs>
          <w:tab w:val="left" w:pos="957"/>
        </w:tabs>
        <w:spacing w:before="135" w:line="360" w:lineRule="auto"/>
        <w:ind w:right="103"/>
        <w:rPr>
          <w:rFonts w:cs="宋体"/>
          <w:sz w:val="14"/>
          <w:szCs w:val="14"/>
          <w:lang w:eastAsia="zh-CN"/>
        </w:rPr>
      </w:pPr>
      <w:r w:rsidRPr="00DD2CD1">
        <w:rPr>
          <w:spacing w:val="-2"/>
          <w:lang w:eastAsia="zh-CN"/>
        </w:rPr>
        <w:t>（</w:t>
      </w:r>
      <w:r w:rsidRPr="00DD2CD1">
        <w:rPr>
          <w:rFonts w:cs="宋体"/>
          <w:spacing w:val="-2"/>
          <w:lang w:eastAsia="zh-CN"/>
        </w:rPr>
        <w:t>5</w:t>
      </w:r>
      <w:r w:rsidRPr="00DD2CD1">
        <w:rPr>
          <w:spacing w:val="-2"/>
          <w:lang w:eastAsia="zh-CN"/>
        </w:rPr>
        <w:t>）所有机械设备包括各类电动工具的安全保护和接地装置和操作说明；</w:t>
      </w:r>
    </w:p>
    <w:p w:rsidR="00696CD4" w:rsidRPr="00DD2CD1" w:rsidRDefault="00DD2CD1">
      <w:pPr>
        <w:pStyle w:val="a0"/>
        <w:tabs>
          <w:tab w:val="left" w:pos="957"/>
        </w:tabs>
        <w:spacing w:line="360" w:lineRule="auto"/>
        <w:ind w:right="103"/>
        <w:rPr>
          <w:rFonts w:cs="宋体"/>
          <w:sz w:val="14"/>
          <w:szCs w:val="14"/>
          <w:lang w:eastAsia="zh-CN"/>
        </w:rPr>
      </w:pPr>
      <w:r w:rsidRPr="00DD2CD1">
        <w:rPr>
          <w:spacing w:val="-2"/>
          <w:lang w:eastAsia="zh-CN"/>
        </w:rPr>
        <w:t>（</w:t>
      </w:r>
      <w:r w:rsidRPr="00DD2CD1">
        <w:rPr>
          <w:rFonts w:cs="宋体"/>
          <w:spacing w:val="-2"/>
          <w:lang w:eastAsia="zh-CN"/>
        </w:rPr>
        <w:t>6</w:t>
      </w:r>
      <w:r w:rsidRPr="00DD2CD1">
        <w:rPr>
          <w:spacing w:val="-2"/>
          <w:lang w:eastAsia="zh-CN"/>
        </w:rPr>
        <w:t>）装备良好的临时急救站和配备称职的医护人员；</w:t>
      </w:r>
    </w:p>
    <w:p w:rsidR="00696CD4" w:rsidRPr="00DD2CD1" w:rsidRDefault="00DD2CD1">
      <w:pPr>
        <w:pStyle w:val="a0"/>
        <w:tabs>
          <w:tab w:val="left" w:pos="957"/>
        </w:tabs>
        <w:spacing w:line="360" w:lineRule="auto"/>
        <w:ind w:right="208"/>
        <w:rPr>
          <w:rFonts w:cs="宋体"/>
          <w:lang w:eastAsia="zh-CN"/>
        </w:rPr>
      </w:pPr>
      <w:r w:rsidRPr="00DD2CD1">
        <w:rPr>
          <w:spacing w:val="-2"/>
          <w:lang w:eastAsia="zh-CN"/>
        </w:rPr>
        <w:t>（</w:t>
      </w:r>
      <w:r w:rsidRPr="00DD2CD1">
        <w:rPr>
          <w:rFonts w:cs="宋体"/>
          <w:spacing w:val="-2"/>
          <w:lang w:eastAsia="zh-CN"/>
        </w:rPr>
        <w:t>7</w:t>
      </w:r>
      <w:r w:rsidRPr="00DD2CD1">
        <w:rPr>
          <w:spacing w:val="-2"/>
          <w:lang w:eastAsia="zh-CN"/>
        </w:rPr>
        <w:t>）主要作业场所和临时安全疏散通道</w:t>
      </w:r>
      <w:r w:rsidRPr="00DD2CD1">
        <w:rPr>
          <w:rFonts w:cs="宋体"/>
          <w:lang w:eastAsia="zh-CN"/>
        </w:rPr>
        <w:t>24</w:t>
      </w:r>
      <w:r w:rsidRPr="00DD2CD1">
        <w:rPr>
          <w:lang w:eastAsia="zh-CN"/>
        </w:rPr>
        <w:t>小时</w:t>
      </w:r>
      <w:r w:rsidRPr="00DD2CD1">
        <w:rPr>
          <w:rFonts w:cs="宋体"/>
          <w:lang w:eastAsia="zh-CN"/>
        </w:rPr>
        <w:t>36</w:t>
      </w:r>
      <w:r w:rsidRPr="00DD2CD1">
        <w:rPr>
          <w:spacing w:val="-2"/>
          <w:lang w:eastAsia="zh-CN"/>
        </w:rPr>
        <w:t>伏安全照明和必要的警示等以防止各</w:t>
      </w:r>
      <w:r w:rsidRPr="00DD2CD1">
        <w:rPr>
          <w:lang w:eastAsia="zh-CN"/>
        </w:rPr>
        <w:t>种可能的事故；</w:t>
      </w:r>
    </w:p>
    <w:p w:rsidR="00696CD4" w:rsidRPr="00DD2CD1" w:rsidRDefault="00DD2CD1">
      <w:pPr>
        <w:pStyle w:val="a0"/>
        <w:tabs>
          <w:tab w:val="left" w:pos="957"/>
        </w:tabs>
        <w:spacing w:before="137" w:line="360" w:lineRule="auto"/>
        <w:ind w:right="103"/>
        <w:rPr>
          <w:rFonts w:cs="宋体"/>
          <w:sz w:val="14"/>
          <w:szCs w:val="14"/>
          <w:lang w:eastAsia="zh-CN"/>
        </w:rPr>
      </w:pPr>
      <w:r w:rsidRPr="00DD2CD1">
        <w:rPr>
          <w:spacing w:val="-2"/>
          <w:lang w:eastAsia="zh-CN"/>
        </w:rPr>
        <w:t>（</w:t>
      </w:r>
      <w:r w:rsidRPr="00DD2CD1">
        <w:rPr>
          <w:rFonts w:cs="宋体"/>
          <w:spacing w:val="-2"/>
          <w:lang w:eastAsia="zh-CN"/>
        </w:rPr>
        <w:t>8</w:t>
      </w:r>
      <w:r w:rsidRPr="00DD2CD1">
        <w:rPr>
          <w:spacing w:val="-2"/>
          <w:lang w:eastAsia="zh-CN"/>
        </w:rPr>
        <w:t>）足够数量的和合格的手提灭火器；</w:t>
      </w:r>
    </w:p>
    <w:p w:rsidR="00696CD4" w:rsidRPr="00DD2CD1" w:rsidRDefault="00DD2CD1">
      <w:pPr>
        <w:pStyle w:val="a0"/>
        <w:tabs>
          <w:tab w:val="left" w:pos="957"/>
        </w:tabs>
        <w:spacing w:line="360" w:lineRule="auto"/>
        <w:ind w:right="103"/>
        <w:rPr>
          <w:rFonts w:cs="宋体"/>
          <w:sz w:val="14"/>
          <w:szCs w:val="14"/>
          <w:lang w:eastAsia="zh-CN"/>
        </w:rPr>
      </w:pPr>
      <w:r w:rsidRPr="00DD2CD1">
        <w:rPr>
          <w:spacing w:val="-2"/>
          <w:lang w:eastAsia="zh-CN"/>
        </w:rPr>
        <w:t>（</w:t>
      </w:r>
      <w:r w:rsidRPr="00DD2CD1">
        <w:rPr>
          <w:rFonts w:cs="宋体"/>
          <w:spacing w:val="-2"/>
          <w:lang w:eastAsia="zh-CN"/>
        </w:rPr>
        <w:t>9</w:t>
      </w:r>
      <w:r w:rsidRPr="00DD2CD1">
        <w:rPr>
          <w:spacing w:val="-2"/>
          <w:lang w:eastAsia="zh-CN"/>
        </w:rPr>
        <w:t>）装备良好的易燃易爆物品仓库和相应的使用管理制度；</w:t>
      </w:r>
    </w:p>
    <w:p w:rsidR="00696CD4" w:rsidRPr="00DD2CD1" w:rsidRDefault="00DD2CD1">
      <w:pPr>
        <w:pStyle w:val="a0"/>
        <w:spacing w:line="360" w:lineRule="auto"/>
        <w:ind w:right="103"/>
        <w:rPr>
          <w:rFonts w:cs="宋体"/>
          <w:sz w:val="14"/>
          <w:szCs w:val="14"/>
          <w:lang w:eastAsia="zh-CN"/>
        </w:rPr>
      </w:pPr>
      <w:r w:rsidRPr="00DD2CD1">
        <w:rPr>
          <w:lang w:eastAsia="zh-CN"/>
        </w:rPr>
        <w:t>（</w:t>
      </w:r>
      <w:r w:rsidRPr="00DD2CD1">
        <w:rPr>
          <w:rFonts w:cs="宋体"/>
          <w:lang w:eastAsia="zh-CN"/>
        </w:rPr>
        <w:t>10</w:t>
      </w:r>
      <w:r w:rsidRPr="00DD2CD1">
        <w:rPr>
          <w:lang w:eastAsia="zh-CN"/>
        </w:rPr>
        <w:t>）对涉及明火施工的工作制定诸如用火证等的管理制度；</w:t>
      </w:r>
    </w:p>
    <w:p w:rsidR="00696CD4" w:rsidRPr="00DD2CD1" w:rsidRDefault="00DD2CD1">
      <w:pPr>
        <w:pStyle w:val="a0"/>
        <w:spacing w:line="360" w:lineRule="auto"/>
        <w:ind w:right="103"/>
        <w:rPr>
          <w:rFonts w:cs="宋体"/>
          <w:sz w:val="11"/>
          <w:szCs w:val="11"/>
          <w:lang w:eastAsia="zh-CN"/>
        </w:rPr>
      </w:pPr>
      <w:r w:rsidRPr="00DD2CD1">
        <w:rPr>
          <w:lang w:eastAsia="zh-CN"/>
        </w:rPr>
        <w:t>（</w:t>
      </w:r>
      <w:r w:rsidRPr="00DD2CD1">
        <w:rPr>
          <w:rFonts w:cs="宋体"/>
          <w:lang w:eastAsia="zh-CN"/>
        </w:rPr>
        <w:t>11</w:t>
      </w:r>
      <w:r w:rsidRPr="00DD2CD1">
        <w:rPr>
          <w:lang w:eastAsia="zh-CN"/>
        </w:rPr>
        <w:t>）其他：</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right="209"/>
        <w:jc w:val="both"/>
        <w:rPr>
          <w:rFonts w:cs="宋体"/>
          <w:lang w:eastAsia="zh-CN"/>
        </w:rPr>
      </w:pPr>
      <w:r w:rsidRPr="00DD2CD1">
        <w:rPr>
          <w:rFonts w:cs="宋体"/>
          <w:lang w:eastAsia="zh-CN"/>
        </w:rPr>
        <w:t>6.1.3</w:t>
      </w:r>
      <w:r w:rsidRPr="00DD2CD1">
        <w:rPr>
          <w:spacing w:val="-4"/>
          <w:lang w:eastAsia="zh-CN"/>
        </w:rPr>
        <w:t>安全文明施工的费</w:t>
      </w:r>
      <w:r w:rsidRPr="00DD2CD1">
        <w:rPr>
          <w:spacing w:val="-4"/>
          <w:lang w:eastAsia="zh-CN"/>
        </w:rPr>
        <w:t>用必须专款专用，承包人应对其由于安全防护专项费用和施工安</w:t>
      </w:r>
      <w:r w:rsidRPr="00DD2CD1">
        <w:rPr>
          <w:lang w:eastAsia="zh-CN"/>
        </w:rPr>
        <w:t>全措施不到位而发生的安全事故承担全部责任。</w:t>
      </w:r>
    </w:p>
    <w:p w:rsidR="00696CD4" w:rsidRPr="00DD2CD1" w:rsidRDefault="00DD2CD1">
      <w:pPr>
        <w:pStyle w:val="a0"/>
        <w:spacing w:before="133" w:line="360" w:lineRule="auto"/>
        <w:ind w:right="209"/>
        <w:jc w:val="both"/>
        <w:rPr>
          <w:lang w:eastAsia="zh-CN"/>
        </w:rPr>
      </w:pPr>
      <w:r w:rsidRPr="00DD2CD1">
        <w:rPr>
          <w:rFonts w:cs="宋体"/>
          <w:lang w:eastAsia="zh-CN"/>
        </w:rPr>
        <w:t>6.1.4</w:t>
      </w:r>
      <w:r w:rsidRPr="00DD2CD1">
        <w:rPr>
          <w:spacing w:val="-4"/>
          <w:lang w:eastAsia="zh-CN"/>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w:t>
      </w:r>
    </w:p>
    <w:p w:rsidR="00696CD4" w:rsidRPr="00DD2CD1" w:rsidRDefault="00DD2CD1">
      <w:pPr>
        <w:pStyle w:val="a0"/>
        <w:spacing w:before="15" w:line="360" w:lineRule="auto"/>
        <w:jc w:val="both"/>
        <w:rPr>
          <w:rFonts w:cs="宋体"/>
          <w:sz w:val="14"/>
          <w:szCs w:val="14"/>
          <w:lang w:eastAsia="zh-CN"/>
        </w:rPr>
      </w:pPr>
      <w:r w:rsidRPr="00DD2CD1">
        <w:rPr>
          <w:lang w:eastAsia="zh-CN"/>
        </w:rPr>
        <w:t>（建造师）和专职安全生产管理人员均应当具备有效的安全生产考核合格证书。</w:t>
      </w:r>
    </w:p>
    <w:p w:rsidR="00696CD4" w:rsidRPr="00DD2CD1" w:rsidRDefault="00DD2CD1">
      <w:pPr>
        <w:pStyle w:val="a0"/>
        <w:tabs>
          <w:tab w:val="left" w:pos="957"/>
        </w:tabs>
        <w:spacing w:line="360" w:lineRule="auto"/>
        <w:ind w:right="103"/>
        <w:rPr>
          <w:rFonts w:cs="宋体"/>
          <w:lang w:eastAsia="zh-CN"/>
        </w:rPr>
      </w:pPr>
      <w:r w:rsidRPr="00DD2CD1">
        <w:rPr>
          <w:rFonts w:cs="宋体"/>
          <w:spacing w:val="-1"/>
          <w:lang w:eastAsia="zh-CN"/>
        </w:rPr>
        <w:t>6.1.5</w:t>
      </w:r>
      <w:r w:rsidRPr="00DD2CD1">
        <w:rPr>
          <w:spacing w:val="-4"/>
          <w:lang w:eastAsia="zh-CN"/>
        </w:rPr>
        <w:t>承包人应遵照有关法规要求，编印安全防护手册发给进场施工人员，做好进场施工人员上岗前的安全教育和培训工作，并建立考核制度，只有考核合格的人员才能进场施工作</w:t>
      </w:r>
      <w:r w:rsidRPr="00DD2CD1">
        <w:rPr>
          <w:spacing w:val="-7"/>
          <w:lang w:eastAsia="zh-CN"/>
        </w:rPr>
        <w:t>业。特种作业人员还应经过专门的安全作业培训，并取得特种作业操作资格证书后方可上岗。</w:t>
      </w:r>
      <w:r w:rsidRPr="00DD2CD1">
        <w:rPr>
          <w:spacing w:val="-4"/>
          <w:lang w:eastAsia="zh-CN"/>
        </w:rPr>
        <w:t>在任何分部分项工程开始施工前，承包人应当就有关安全施工的技术要求向施工作业班组和</w:t>
      </w:r>
      <w:r w:rsidRPr="00DD2CD1">
        <w:rPr>
          <w:lang w:eastAsia="zh-CN"/>
        </w:rPr>
        <w:t>作业人员等进行安全交底，并由双方签字确认。</w:t>
      </w:r>
    </w:p>
    <w:p w:rsidR="00696CD4" w:rsidRPr="00DD2CD1" w:rsidRDefault="00DD2CD1">
      <w:pPr>
        <w:pStyle w:val="a0"/>
        <w:spacing w:before="135" w:line="360" w:lineRule="auto"/>
        <w:ind w:right="209"/>
        <w:jc w:val="both"/>
        <w:rPr>
          <w:rFonts w:cs="宋体"/>
          <w:lang w:eastAsia="zh-CN"/>
        </w:rPr>
      </w:pPr>
      <w:r w:rsidRPr="00DD2CD1">
        <w:rPr>
          <w:rFonts w:cs="宋体"/>
          <w:lang w:eastAsia="zh-CN"/>
        </w:rPr>
        <w:t>6.1.6</w:t>
      </w:r>
      <w:r w:rsidRPr="00DD2CD1">
        <w:rPr>
          <w:spacing w:val="-4"/>
          <w:lang w:eastAsia="zh-CN"/>
        </w:rPr>
        <w:t>承包人应为其进场施工人员配备必需的安全防护设施和设备，承包人还</w:t>
      </w:r>
      <w:r w:rsidRPr="00DD2CD1">
        <w:rPr>
          <w:spacing w:val="-4"/>
          <w:lang w:eastAsia="zh-CN"/>
        </w:rPr>
        <w:t>应为施工场地（现场）邻近地区的所有者和占有者、公众和其他人员，提供一切必要的临时道路、人行道、防护棚、围栏及警告等，以确保财产和人身安全以及最大程度地降低施工可能造成的不</w:t>
      </w:r>
      <w:r w:rsidRPr="00DD2CD1">
        <w:rPr>
          <w:lang w:eastAsia="zh-CN"/>
        </w:rPr>
        <w:t>便。</w:t>
      </w:r>
    </w:p>
    <w:p w:rsidR="00696CD4" w:rsidRPr="00DD2CD1" w:rsidRDefault="00DD2CD1">
      <w:pPr>
        <w:pStyle w:val="a0"/>
        <w:spacing w:before="7" w:line="360" w:lineRule="auto"/>
        <w:ind w:right="109"/>
        <w:jc w:val="both"/>
        <w:rPr>
          <w:rFonts w:cs="宋体"/>
          <w:lang w:eastAsia="zh-CN"/>
        </w:rPr>
      </w:pPr>
      <w:r w:rsidRPr="00DD2CD1">
        <w:rPr>
          <w:rFonts w:cs="宋体"/>
          <w:lang w:eastAsia="zh-CN"/>
        </w:rPr>
        <w:t>6.1.7</w:t>
      </w:r>
      <w:r w:rsidRPr="00DD2CD1">
        <w:rPr>
          <w:spacing w:val="-4"/>
          <w:lang w:eastAsia="zh-CN"/>
        </w:rPr>
        <w:t>承包人应在施工场地（现场）入口处、施工起重机械、临时用电设施、脚手架、出入通道口、楼梯口、电梯井口、孔洞口、隧道口、基坑边沿、危险品存放处等危险部位设置</w:t>
      </w:r>
      <w:r w:rsidRPr="00DD2CD1">
        <w:rPr>
          <w:spacing w:val="-2"/>
          <w:lang w:eastAsia="zh-CN"/>
        </w:rPr>
        <w:t>一切必需的安全警示标志，包括但不限于标准道路标志、报警标志、危险标志、控制标志、</w:t>
      </w:r>
      <w:r w:rsidRPr="00DD2CD1">
        <w:rPr>
          <w:spacing w:val="-4"/>
          <w:lang w:eastAsia="zh-CN"/>
        </w:rPr>
        <w:t>安全标志、指示标志、警告标志等，并配备必要的照明、防护和看守。承包人应当按监理人</w:t>
      </w:r>
      <w:r w:rsidRPr="00DD2CD1">
        <w:rPr>
          <w:lang w:eastAsia="zh-CN"/>
        </w:rPr>
        <w:t>的指示，经常补</w:t>
      </w:r>
      <w:r w:rsidRPr="00DD2CD1">
        <w:rPr>
          <w:lang w:eastAsia="zh-CN"/>
        </w:rPr>
        <w:t>充或更换失效的警示和标志。</w:t>
      </w:r>
    </w:p>
    <w:p w:rsidR="00696CD4" w:rsidRPr="00DD2CD1" w:rsidRDefault="00DD2CD1">
      <w:pPr>
        <w:pStyle w:val="a0"/>
        <w:spacing w:before="135" w:line="360" w:lineRule="auto"/>
        <w:ind w:right="111"/>
        <w:jc w:val="both"/>
        <w:rPr>
          <w:rFonts w:cs="宋体"/>
          <w:lang w:eastAsia="zh-CN"/>
        </w:rPr>
      </w:pPr>
      <w:r w:rsidRPr="00DD2CD1">
        <w:rPr>
          <w:rFonts w:cs="宋体"/>
          <w:lang w:eastAsia="zh-CN"/>
        </w:rPr>
        <w:t>6.1.8</w:t>
      </w:r>
      <w:r w:rsidRPr="00DD2CD1">
        <w:rPr>
          <w:spacing w:val="-4"/>
          <w:lang w:eastAsia="zh-CN"/>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w:t>
      </w:r>
      <w:r w:rsidRPr="00DD2CD1">
        <w:rPr>
          <w:lang w:eastAsia="zh-CN"/>
        </w:rPr>
        <w:t>置张挂详细的安全操作要点等。</w:t>
      </w:r>
    </w:p>
    <w:p w:rsidR="00696CD4" w:rsidRPr="00DD2CD1" w:rsidRDefault="00DD2CD1">
      <w:pPr>
        <w:pStyle w:val="a0"/>
        <w:spacing w:before="135" w:line="360" w:lineRule="auto"/>
        <w:ind w:right="109"/>
        <w:jc w:val="both"/>
        <w:rPr>
          <w:rFonts w:cs="宋体"/>
          <w:lang w:eastAsia="zh-CN"/>
        </w:rPr>
      </w:pPr>
      <w:r w:rsidRPr="00DD2CD1">
        <w:rPr>
          <w:rFonts w:cs="宋体"/>
          <w:lang w:eastAsia="zh-CN"/>
        </w:rPr>
        <w:t>6.1.9</w:t>
      </w:r>
      <w:r w:rsidRPr="00DD2CD1">
        <w:rPr>
          <w:spacing w:val="-4"/>
          <w:lang w:eastAsia="zh-CN"/>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w:t>
      </w:r>
      <w:r w:rsidRPr="00DD2CD1">
        <w:rPr>
          <w:spacing w:val="-4"/>
          <w:lang w:eastAsia="zh-CN"/>
        </w:rPr>
        <w:t>使用和拆除必须严格依照现行有关</w:t>
      </w:r>
      <w:r w:rsidRPr="00DD2CD1">
        <w:rPr>
          <w:lang w:eastAsia="zh-CN"/>
        </w:rPr>
        <w:t>法规、规章、规范、标准和规程等的要求。</w:t>
      </w:r>
    </w:p>
    <w:p w:rsidR="00696CD4" w:rsidRPr="00DD2CD1" w:rsidRDefault="00DD2CD1">
      <w:pPr>
        <w:pStyle w:val="a0"/>
        <w:spacing w:before="133" w:line="360" w:lineRule="auto"/>
        <w:ind w:right="108"/>
        <w:jc w:val="both"/>
        <w:rPr>
          <w:rFonts w:cs="宋体"/>
          <w:lang w:eastAsia="zh-CN"/>
        </w:rPr>
      </w:pPr>
      <w:r w:rsidRPr="00DD2CD1">
        <w:rPr>
          <w:rFonts w:cs="宋体"/>
          <w:lang w:eastAsia="zh-CN"/>
        </w:rPr>
        <w:t>6.1.10</w:t>
      </w:r>
      <w:r w:rsidRPr="00DD2CD1">
        <w:rPr>
          <w:spacing w:val="-4"/>
          <w:lang w:eastAsia="zh-CN"/>
        </w:rPr>
        <w:t>所有机械和工器具应定期保养、校核和维护，以保证它们处于良好和安全的工作状态。保养、校核和维护工作应尽可能安排在非工作时间进行，并为上述机械和工器具准备足</w:t>
      </w:r>
      <w:r w:rsidRPr="00DD2CD1">
        <w:rPr>
          <w:lang w:eastAsia="zh-CN"/>
        </w:rPr>
        <w:t>够的备用配件，以确保工程的施工能不间断地进行。</w:t>
      </w:r>
    </w:p>
    <w:p w:rsidR="00696CD4" w:rsidRPr="00DD2CD1" w:rsidRDefault="00DD2CD1">
      <w:pPr>
        <w:pStyle w:val="a0"/>
        <w:spacing w:before="135" w:line="360" w:lineRule="auto"/>
        <w:ind w:right="111"/>
        <w:jc w:val="both"/>
        <w:rPr>
          <w:rFonts w:cs="宋体"/>
          <w:lang w:eastAsia="zh-CN"/>
        </w:rPr>
      </w:pPr>
      <w:r w:rsidRPr="00DD2CD1">
        <w:rPr>
          <w:rFonts w:cs="宋体"/>
          <w:lang w:eastAsia="zh-CN"/>
        </w:rPr>
        <w:t>6.1.11</w:t>
      </w:r>
      <w:r w:rsidRPr="00DD2CD1">
        <w:rPr>
          <w:spacing w:val="-4"/>
          <w:lang w:eastAsia="zh-CN"/>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w:t>
      </w:r>
      <w:r w:rsidRPr="00DD2CD1">
        <w:rPr>
          <w:spacing w:val="-4"/>
          <w:lang w:eastAsia="zh-CN"/>
        </w:rPr>
        <w:t>影响正常施工进</w:t>
      </w:r>
      <w:r w:rsidRPr="00DD2CD1">
        <w:rPr>
          <w:lang w:eastAsia="zh-CN"/>
        </w:rPr>
        <w:t>度的损害。</w:t>
      </w:r>
    </w:p>
    <w:p w:rsidR="00696CD4" w:rsidRPr="00DD2CD1" w:rsidRDefault="00DD2CD1">
      <w:pPr>
        <w:pStyle w:val="a0"/>
        <w:spacing w:before="133" w:line="360" w:lineRule="auto"/>
        <w:ind w:right="108"/>
        <w:jc w:val="both"/>
        <w:rPr>
          <w:rFonts w:cs="宋体"/>
          <w:lang w:eastAsia="zh-CN"/>
        </w:rPr>
      </w:pPr>
      <w:r w:rsidRPr="00DD2CD1">
        <w:rPr>
          <w:rFonts w:cs="宋体"/>
          <w:lang w:eastAsia="zh-CN"/>
        </w:rPr>
        <w:t>6.1.12</w:t>
      </w:r>
      <w:r w:rsidRPr="00DD2CD1">
        <w:rPr>
          <w:spacing w:val="-4"/>
          <w:lang w:eastAsia="zh-CN"/>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w:t>
      </w:r>
      <w:r w:rsidRPr="00DD2CD1">
        <w:rPr>
          <w:lang w:eastAsia="zh-CN"/>
        </w:rPr>
        <w:t>上述超载行为引起的后果负责，并承担相应的修缮费用。</w:t>
      </w:r>
    </w:p>
    <w:p w:rsidR="00696CD4" w:rsidRPr="00DD2CD1" w:rsidRDefault="00DD2CD1">
      <w:pPr>
        <w:pStyle w:val="a0"/>
        <w:spacing w:before="136" w:line="360" w:lineRule="auto"/>
        <w:ind w:right="109"/>
        <w:jc w:val="both"/>
        <w:rPr>
          <w:rFonts w:cs="宋体"/>
          <w:lang w:eastAsia="zh-CN"/>
        </w:rPr>
      </w:pPr>
      <w:r w:rsidRPr="00DD2CD1">
        <w:rPr>
          <w:rFonts w:cs="宋体"/>
          <w:lang w:eastAsia="zh-CN"/>
        </w:rPr>
        <w:t>6.1.13</w:t>
      </w:r>
      <w:r w:rsidRPr="00DD2CD1">
        <w:rPr>
          <w:spacing w:val="-4"/>
          <w:lang w:eastAsia="zh-CN"/>
        </w:rPr>
        <w:t>承包人应成立应急救援小组，配备必要的应急救援器材和设备，制定灾害和生产安全事故的应急救援预案，并将应急救援预案报送监理人。应急救援预案应能随时组织应救专</w:t>
      </w:r>
      <w:r w:rsidRPr="00DD2CD1">
        <w:rPr>
          <w:lang w:eastAsia="zh-CN"/>
        </w:rPr>
        <w:t>职人员、并定期组织演练。</w:t>
      </w:r>
    </w:p>
    <w:p w:rsidR="00696CD4" w:rsidRPr="00DD2CD1" w:rsidRDefault="00DD2CD1">
      <w:pPr>
        <w:pStyle w:val="a0"/>
        <w:spacing w:before="135" w:line="360" w:lineRule="auto"/>
        <w:ind w:right="108"/>
        <w:jc w:val="both"/>
        <w:rPr>
          <w:rFonts w:cs="宋体"/>
          <w:lang w:eastAsia="zh-CN"/>
        </w:rPr>
      </w:pPr>
      <w:r w:rsidRPr="00DD2CD1">
        <w:rPr>
          <w:rFonts w:cs="宋体"/>
          <w:lang w:eastAsia="zh-CN"/>
        </w:rPr>
        <w:t>6.1.14</w:t>
      </w:r>
      <w:r w:rsidRPr="00DD2CD1">
        <w:rPr>
          <w:spacing w:val="-4"/>
          <w:lang w:eastAsia="zh-CN"/>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w:t>
      </w:r>
      <w:r w:rsidRPr="00DD2CD1">
        <w:rPr>
          <w:lang w:eastAsia="zh-CN"/>
        </w:rPr>
        <w:t>法。</w:t>
      </w:r>
    </w:p>
    <w:p w:rsidR="00696CD4" w:rsidRPr="00DD2CD1" w:rsidRDefault="00DD2CD1">
      <w:pPr>
        <w:pStyle w:val="a0"/>
        <w:spacing w:before="133" w:line="360" w:lineRule="auto"/>
        <w:ind w:right="108"/>
        <w:jc w:val="both"/>
        <w:rPr>
          <w:rFonts w:cs="宋体"/>
          <w:lang w:eastAsia="zh-CN"/>
        </w:rPr>
      </w:pPr>
      <w:r w:rsidRPr="00DD2CD1">
        <w:rPr>
          <w:rFonts w:cs="宋体"/>
          <w:lang w:eastAsia="zh-CN"/>
        </w:rPr>
        <w:t>6.1.15</w:t>
      </w:r>
      <w:r w:rsidRPr="00DD2CD1">
        <w:rPr>
          <w:spacing w:val="-4"/>
          <w:lang w:eastAsia="zh-CN"/>
        </w:rPr>
        <w:t>基坑支护与降水工程、土方开挖工程、模板工程、起重吊装工程、脚手架工程、拆除工程和爆破工程等</w:t>
      </w:r>
      <w:r w:rsidRPr="00DD2CD1">
        <w:rPr>
          <w:spacing w:val="-4"/>
          <w:lang w:eastAsia="zh-CN"/>
        </w:rPr>
        <w:t>达到一定规模和危险性较大的分部分项工程，承包人应当编制专项施工方案，其中深基坑、地下暗挖和高大模板工程的专项施工方案，还应组织专家进行论证和审</w:t>
      </w:r>
      <w:r w:rsidRPr="00DD2CD1">
        <w:rPr>
          <w:lang w:eastAsia="zh-CN"/>
        </w:rPr>
        <w:t>查。</w:t>
      </w:r>
    </w:p>
    <w:p w:rsidR="00696CD4" w:rsidRPr="00DD2CD1" w:rsidRDefault="00DD2CD1">
      <w:pPr>
        <w:pStyle w:val="a0"/>
        <w:spacing w:before="7" w:line="360" w:lineRule="auto"/>
        <w:ind w:right="208"/>
        <w:jc w:val="both"/>
        <w:rPr>
          <w:rFonts w:cs="宋体"/>
          <w:lang w:eastAsia="zh-CN"/>
        </w:rPr>
      </w:pPr>
      <w:r w:rsidRPr="00DD2CD1">
        <w:rPr>
          <w:rFonts w:cs="宋体"/>
          <w:lang w:eastAsia="zh-CN"/>
        </w:rPr>
        <w:t xml:space="preserve">6.1.16 </w:t>
      </w:r>
      <w:r w:rsidRPr="00DD2CD1">
        <w:rPr>
          <w:lang w:eastAsia="zh-CN"/>
        </w:rPr>
        <w:t>承包人应按照通用合同条款第</w:t>
      </w:r>
      <w:r w:rsidRPr="00DD2CD1">
        <w:rPr>
          <w:lang w:eastAsia="zh-CN"/>
        </w:rPr>
        <w:t xml:space="preserve"> </w:t>
      </w:r>
      <w:r w:rsidRPr="00DD2CD1">
        <w:rPr>
          <w:rFonts w:cs="宋体"/>
          <w:lang w:eastAsia="zh-CN"/>
        </w:rPr>
        <w:t>9.5</w:t>
      </w:r>
      <w:r w:rsidRPr="00DD2CD1">
        <w:rPr>
          <w:spacing w:val="-6"/>
          <w:lang w:eastAsia="zh-CN"/>
        </w:rPr>
        <w:t>款的约定处理本工程施工过程中发生的事故。发</w:t>
      </w:r>
      <w:r w:rsidRPr="00DD2CD1">
        <w:rPr>
          <w:spacing w:val="-4"/>
          <w:lang w:eastAsia="zh-CN"/>
        </w:rPr>
        <w:t>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w:t>
      </w:r>
      <w:r w:rsidRPr="00DD2CD1">
        <w:rPr>
          <w:spacing w:val="-4"/>
          <w:lang w:eastAsia="zh-CN"/>
        </w:rPr>
        <w:t>所在地县级以上地方人民政府安全生产监督管理部门</w:t>
      </w:r>
      <w:r w:rsidRPr="00DD2CD1">
        <w:rPr>
          <w:lang w:eastAsia="zh-CN"/>
        </w:rPr>
        <w:t>和建设行政主管部门报告。</w:t>
      </w:r>
    </w:p>
    <w:p w:rsidR="00696CD4" w:rsidRPr="00DD2CD1" w:rsidRDefault="00DD2CD1">
      <w:pPr>
        <w:pStyle w:val="a0"/>
        <w:spacing w:before="135" w:line="360" w:lineRule="auto"/>
        <w:ind w:right="209"/>
        <w:jc w:val="both"/>
        <w:rPr>
          <w:rFonts w:cs="宋体"/>
          <w:lang w:eastAsia="zh-CN"/>
        </w:rPr>
      </w:pPr>
      <w:r w:rsidRPr="00DD2CD1">
        <w:rPr>
          <w:rFonts w:cs="宋体"/>
          <w:lang w:eastAsia="zh-CN"/>
        </w:rPr>
        <w:t>6.1.17</w:t>
      </w:r>
      <w:r w:rsidRPr="00DD2CD1">
        <w:rPr>
          <w:spacing w:val="-4"/>
          <w:lang w:eastAsia="zh-CN"/>
        </w:rPr>
        <w:t>承包人还应根据有关法律、法规、规定和条例等的要求，制定一套安全生产应急措施和程序，保证一旦出现任何安全事故，能立即保护好现场，抢救伤员和财产，保证施工生</w:t>
      </w:r>
      <w:r w:rsidRPr="00DD2CD1">
        <w:rPr>
          <w:lang w:eastAsia="zh-CN"/>
        </w:rPr>
        <w:t>产的正常进行，防止损失扩大。</w:t>
      </w:r>
    </w:p>
    <w:p w:rsidR="00696CD4" w:rsidRPr="00DD2CD1" w:rsidRDefault="00DD2CD1">
      <w:pPr>
        <w:pStyle w:val="a0"/>
        <w:spacing w:before="135" w:line="360" w:lineRule="auto"/>
        <w:jc w:val="both"/>
        <w:rPr>
          <w:rFonts w:cs="宋体"/>
          <w:sz w:val="14"/>
          <w:szCs w:val="14"/>
          <w:lang w:eastAsia="zh-CN"/>
        </w:rPr>
      </w:pPr>
      <w:r w:rsidRPr="00DD2CD1">
        <w:rPr>
          <w:rFonts w:cs="宋体"/>
          <w:lang w:eastAsia="zh-CN"/>
        </w:rPr>
        <w:t>6.1.18</w:t>
      </w:r>
      <w:r w:rsidRPr="00DD2CD1">
        <w:rPr>
          <w:lang w:eastAsia="zh-CN"/>
        </w:rPr>
        <w:t>安全防护方面的其他要求如下：</w:t>
      </w:r>
    </w:p>
    <w:p w:rsidR="00696CD4" w:rsidRPr="00DD2CD1" w:rsidRDefault="00696CD4">
      <w:pPr>
        <w:pStyle w:val="a0"/>
        <w:spacing w:line="360" w:lineRule="auto"/>
        <w:jc w:val="both"/>
        <w:rPr>
          <w:rFonts w:cs="宋体"/>
          <w:lang w:eastAsia="zh-CN"/>
        </w:rPr>
      </w:pPr>
    </w:p>
    <w:p w:rsidR="00696CD4" w:rsidRPr="00DD2CD1" w:rsidRDefault="00DD2CD1">
      <w:pPr>
        <w:pStyle w:val="a0"/>
        <w:spacing w:before="66" w:line="360" w:lineRule="auto"/>
        <w:jc w:val="both"/>
        <w:rPr>
          <w:rFonts w:cs="宋体"/>
          <w:lang w:eastAsia="zh-CN"/>
        </w:rPr>
      </w:pPr>
      <w:r w:rsidRPr="00DD2CD1">
        <w:rPr>
          <w:spacing w:val="-3"/>
          <w:lang w:eastAsia="zh-CN"/>
        </w:rPr>
        <w:t>。</w:t>
      </w:r>
    </w:p>
    <w:p w:rsidR="00696CD4" w:rsidRPr="00DD2CD1" w:rsidRDefault="00696CD4">
      <w:pPr>
        <w:spacing w:before="6" w:line="360" w:lineRule="auto"/>
        <w:rPr>
          <w:rFonts w:ascii="宋体" w:eastAsia="宋体" w:hAnsi="宋体" w:cs="宋体"/>
          <w:sz w:val="11"/>
          <w:szCs w:val="11"/>
          <w:lang w:eastAsia="zh-CN"/>
        </w:rPr>
      </w:pPr>
    </w:p>
    <w:p w:rsidR="00696CD4" w:rsidRPr="00DD2CD1" w:rsidRDefault="00DD2CD1">
      <w:pPr>
        <w:pStyle w:val="a0"/>
        <w:spacing w:before="36" w:line="360" w:lineRule="auto"/>
        <w:ind w:right="103"/>
        <w:rPr>
          <w:rFonts w:cs="宋体"/>
          <w:sz w:val="14"/>
          <w:szCs w:val="14"/>
          <w:lang w:eastAsia="zh-CN"/>
        </w:rPr>
      </w:pPr>
      <w:r w:rsidRPr="00DD2CD1">
        <w:rPr>
          <w:rFonts w:cs="宋体"/>
          <w:lang w:eastAsia="zh-CN"/>
        </w:rPr>
        <w:t>6.2</w:t>
      </w:r>
      <w:r w:rsidRPr="00DD2CD1">
        <w:rPr>
          <w:lang w:eastAsia="zh-CN"/>
        </w:rPr>
        <w:t>临时消防</w:t>
      </w:r>
    </w:p>
    <w:p w:rsidR="00696CD4" w:rsidRPr="00DD2CD1" w:rsidRDefault="00DD2CD1">
      <w:pPr>
        <w:pStyle w:val="a0"/>
        <w:spacing w:line="360" w:lineRule="auto"/>
        <w:ind w:right="209"/>
        <w:jc w:val="both"/>
        <w:rPr>
          <w:rFonts w:cs="宋体"/>
          <w:lang w:eastAsia="zh-CN"/>
        </w:rPr>
      </w:pPr>
      <w:r w:rsidRPr="00DD2CD1">
        <w:rPr>
          <w:rFonts w:cs="宋体"/>
          <w:lang w:eastAsia="zh-CN"/>
        </w:rPr>
        <w:t>6.2.1</w:t>
      </w:r>
      <w:r w:rsidRPr="00DD2CD1">
        <w:rPr>
          <w:spacing w:val="-4"/>
          <w:lang w:eastAsia="zh-CN"/>
        </w:rPr>
        <w:t>承包人应建立消防安全责任制度，制定用火、用电和使用易燃易爆等危险品的消防安全管理制度和操作规程。各项制度和规程等应满足相关法律法规和政府消防管理机构的要</w:t>
      </w:r>
      <w:r w:rsidRPr="00DD2CD1">
        <w:rPr>
          <w:lang w:eastAsia="zh-CN"/>
        </w:rPr>
        <w:t>求。</w:t>
      </w:r>
    </w:p>
    <w:p w:rsidR="00696CD4" w:rsidRPr="00DD2CD1" w:rsidRDefault="00DD2CD1">
      <w:pPr>
        <w:pStyle w:val="a0"/>
        <w:tabs>
          <w:tab w:val="left" w:pos="957"/>
        </w:tabs>
        <w:spacing w:before="135" w:line="360" w:lineRule="auto"/>
        <w:ind w:right="103"/>
        <w:rPr>
          <w:rFonts w:cs="宋体"/>
          <w:lang w:eastAsia="zh-CN"/>
        </w:rPr>
      </w:pPr>
      <w:r w:rsidRPr="00DD2CD1">
        <w:rPr>
          <w:rFonts w:cs="宋体"/>
          <w:spacing w:val="-1"/>
          <w:lang w:eastAsia="zh-CN"/>
        </w:rPr>
        <w:t>6.2.2</w:t>
      </w:r>
      <w:r w:rsidRPr="00DD2CD1">
        <w:rPr>
          <w:rFonts w:cs="宋体"/>
          <w:spacing w:val="-1"/>
          <w:lang w:eastAsia="zh-CN"/>
        </w:rPr>
        <w:tab/>
      </w:r>
      <w:r w:rsidRPr="00DD2CD1">
        <w:rPr>
          <w:spacing w:val="-4"/>
          <w:lang w:eastAsia="zh-CN"/>
        </w:rPr>
        <w:t>承包人应根据相关法律法规和消防管理部门的要求，为施工中的永久工程和所有临</w:t>
      </w:r>
      <w:r w:rsidRPr="00DD2CD1">
        <w:rPr>
          <w:spacing w:val="-7"/>
          <w:lang w:eastAsia="zh-CN"/>
        </w:rPr>
        <w:t>时工程提供必要的临时消防和紧急疏散设施，包括提供并维持畅通的消防通道、临时消火栓、</w:t>
      </w:r>
      <w:r w:rsidRPr="00DD2CD1">
        <w:rPr>
          <w:spacing w:val="-4"/>
          <w:lang w:eastAsia="zh-CN"/>
        </w:rPr>
        <w:t>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w:t>
      </w:r>
      <w:r w:rsidRPr="00DD2CD1">
        <w:rPr>
          <w:spacing w:val="-4"/>
          <w:lang w:eastAsia="zh-CN"/>
        </w:rPr>
        <w:t>防设施属于承包人所有，至工程实际竣工时且永</w:t>
      </w:r>
      <w:r w:rsidRPr="00DD2CD1">
        <w:rPr>
          <w:lang w:eastAsia="zh-CN"/>
        </w:rPr>
        <w:t>久性消防系统投入使用后从现场拆除。</w:t>
      </w:r>
    </w:p>
    <w:p w:rsidR="00696CD4" w:rsidRPr="00DD2CD1" w:rsidRDefault="00DD2CD1">
      <w:pPr>
        <w:pStyle w:val="a0"/>
        <w:spacing w:before="136" w:line="360" w:lineRule="auto"/>
        <w:ind w:right="209"/>
        <w:jc w:val="both"/>
        <w:rPr>
          <w:rFonts w:cs="宋体"/>
          <w:lang w:eastAsia="zh-CN"/>
        </w:rPr>
      </w:pPr>
      <w:r w:rsidRPr="00DD2CD1">
        <w:rPr>
          <w:rFonts w:cs="宋体"/>
          <w:lang w:eastAsia="zh-CN"/>
        </w:rPr>
        <w:t>6.2.3</w:t>
      </w:r>
      <w:r w:rsidRPr="00DD2CD1">
        <w:rPr>
          <w:spacing w:val="-4"/>
          <w:lang w:eastAsia="zh-CN"/>
        </w:rPr>
        <w:t>承包人应当成立由项目主要负责人担任组长的临时消防组或消防队，宣传消防基本知识和基本操作培训，组织消防演练，保证一旦发生火灾，能够组织有效的自救，保护生命</w:t>
      </w:r>
      <w:r w:rsidRPr="00DD2CD1">
        <w:rPr>
          <w:lang w:eastAsia="zh-CN"/>
        </w:rPr>
        <w:t>和财产安全。</w:t>
      </w:r>
    </w:p>
    <w:p w:rsidR="00696CD4" w:rsidRPr="00DD2CD1" w:rsidRDefault="00DD2CD1">
      <w:pPr>
        <w:pStyle w:val="a0"/>
        <w:tabs>
          <w:tab w:val="left" w:pos="957"/>
        </w:tabs>
        <w:spacing w:before="135" w:line="360" w:lineRule="auto"/>
        <w:ind w:right="120"/>
        <w:rPr>
          <w:rFonts w:cs="宋体"/>
          <w:lang w:eastAsia="zh-CN"/>
        </w:rPr>
      </w:pPr>
      <w:r w:rsidRPr="00DD2CD1">
        <w:rPr>
          <w:rFonts w:cs="宋体"/>
          <w:spacing w:val="-1"/>
          <w:lang w:eastAsia="zh-CN"/>
        </w:rPr>
        <w:t>6.2.4</w:t>
      </w:r>
      <w:r w:rsidRPr="00DD2CD1">
        <w:rPr>
          <w:rFonts w:cs="宋体"/>
          <w:spacing w:val="-1"/>
          <w:lang w:eastAsia="zh-CN"/>
        </w:rPr>
        <w:tab/>
      </w:r>
      <w:r w:rsidRPr="00DD2CD1">
        <w:rPr>
          <w:spacing w:val="-4"/>
          <w:lang w:eastAsia="zh-CN"/>
        </w:rPr>
        <w:t>施工场地（现场）内的易燃、易爆物品应单独和安全地存放，设专人进行存放和领</w:t>
      </w:r>
      <w:r w:rsidRPr="00DD2CD1">
        <w:rPr>
          <w:spacing w:val="-2"/>
          <w:lang w:eastAsia="zh-CN"/>
        </w:rPr>
        <w:t>用管理。施工场地（现场）储有或正在使用易燃、易爆或可燃材料时或有明火施工的工序，</w:t>
      </w:r>
      <w:r w:rsidRPr="00DD2CD1">
        <w:rPr>
          <w:lang w:eastAsia="zh-CN"/>
        </w:rPr>
        <w:t>应当实行严格的</w:t>
      </w:r>
      <w:r w:rsidRPr="00DD2CD1">
        <w:rPr>
          <w:lang w:eastAsia="zh-CN"/>
        </w:rPr>
        <w:t>“</w:t>
      </w:r>
      <w:r w:rsidRPr="00DD2CD1">
        <w:rPr>
          <w:lang w:eastAsia="zh-CN"/>
        </w:rPr>
        <w:t>用火证</w:t>
      </w:r>
      <w:r w:rsidRPr="00DD2CD1">
        <w:rPr>
          <w:lang w:eastAsia="zh-CN"/>
        </w:rPr>
        <w:t>”</w:t>
      </w:r>
      <w:r w:rsidRPr="00DD2CD1">
        <w:rPr>
          <w:lang w:eastAsia="zh-CN"/>
        </w:rPr>
        <w:t>管理制度。</w:t>
      </w:r>
    </w:p>
    <w:p w:rsidR="00696CD4" w:rsidRPr="00DD2CD1" w:rsidRDefault="00DD2CD1">
      <w:pPr>
        <w:pStyle w:val="a0"/>
        <w:tabs>
          <w:tab w:val="left" w:pos="957"/>
        </w:tabs>
        <w:spacing w:before="135" w:line="360" w:lineRule="auto"/>
        <w:ind w:right="103"/>
        <w:rPr>
          <w:rFonts w:cs="宋体"/>
          <w:sz w:val="14"/>
          <w:szCs w:val="14"/>
          <w:lang w:eastAsia="zh-CN"/>
        </w:rPr>
      </w:pPr>
      <w:r w:rsidRPr="00DD2CD1">
        <w:rPr>
          <w:rFonts w:cs="宋体"/>
          <w:spacing w:val="-1"/>
          <w:lang w:eastAsia="zh-CN"/>
        </w:rPr>
        <w:t>6.2.5</w:t>
      </w:r>
      <w:r w:rsidRPr="00DD2CD1">
        <w:rPr>
          <w:rFonts w:cs="宋体"/>
          <w:spacing w:val="-1"/>
          <w:lang w:eastAsia="zh-CN"/>
        </w:rPr>
        <w:tab/>
      </w:r>
      <w:r w:rsidRPr="00DD2CD1">
        <w:rPr>
          <w:spacing w:val="-2"/>
          <w:lang w:eastAsia="zh-CN"/>
        </w:rPr>
        <w:t>临时消防方面的其他要求如下：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ind w:right="103"/>
        <w:rPr>
          <w:rFonts w:cs="宋体"/>
          <w:lang w:eastAsia="zh-CN"/>
        </w:rPr>
      </w:pPr>
      <w:r w:rsidRPr="00DD2CD1">
        <w:rPr>
          <w:spacing w:val="-3"/>
          <w:lang w:eastAsia="zh-CN"/>
        </w:rPr>
        <w:t>。</w:t>
      </w:r>
    </w:p>
    <w:p w:rsidR="00696CD4" w:rsidRPr="00DD2CD1" w:rsidRDefault="00696CD4">
      <w:pPr>
        <w:spacing w:before="3" w:line="360" w:lineRule="auto"/>
        <w:rPr>
          <w:rFonts w:ascii="宋体" w:eastAsia="宋体" w:hAnsi="宋体" w:cs="宋体"/>
          <w:sz w:val="11"/>
          <w:szCs w:val="11"/>
          <w:lang w:eastAsia="zh-CN"/>
        </w:rPr>
      </w:pPr>
    </w:p>
    <w:p w:rsidR="00696CD4" w:rsidRPr="00DD2CD1" w:rsidRDefault="00DD2CD1">
      <w:pPr>
        <w:pStyle w:val="a0"/>
        <w:spacing w:before="36" w:line="360" w:lineRule="auto"/>
        <w:ind w:right="103"/>
        <w:rPr>
          <w:rFonts w:cs="宋体"/>
          <w:sz w:val="14"/>
          <w:szCs w:val="14"/>
          <w:lang w:eastAsia="zh-CN"/>
        </w:rPr>
      </w:pPr>
      <w:r w:rsidRPr="00DD2CD1">
        <w:rPr>
          <w:rFonts w:cs="宋体"/>
          <w:lang w:eastAsia="zh-CN"/>
        </w:rPr>
        <w:t>6.3</w:t>
      </w:r>
      <w:r w:rsidRPr="00DD2CD1">
        <w:rPr>
          <w:lang w:eastAsia="zh-CN"/>
        </w:rPr>
        <w:t>临时供电</w:t>
      </w:r>
    </w:p>
    <w:p w:rsidR="00696CD4" w:rsidRPr="00DD2CD1" w:rsidRDefault="00DD2CD1">
      <w:pPr>
        <w:pStyle w:val="a0"/>
        <w:tabs>
          <w:tab w:val="left" w:pos="957"/>
        </w:tabs>
        <w:spacing w:line="360" w:lineRule="auto"/>
        <w:ind w:right="120"/>
        <w:rPr>
          <w:rFonts w:cs="宋体"/>
          <w:lang w:eastAsia="zh-CN"/>
        </w:rPr>
      </w:pPr>
      <w:r w:rsidRPr="00DD2CD1">
        <w:rPr>
          <w:rFonts w:cs="宋体"/>
          <w:spacing w:val="-1"/>
          <w:lang w:eastAsia="zh-CN"/>
        </w:rPr>
        <w:t>6.3.1</w:t>
      </w:r>
      <w:r w:rsidRPr="00DD2CD1">
        <w:rPr>
          <w:spacing w:val="-4"/>
          <w:lang w:eastAsia="zh-CN"/>
        </w:rPr>
        <w:t>承包人应当根据《施工现场临时用电安全技术规范》（</w:t>
      </w:r>
      <w:r w:rsidRPr="00DD2CD1">
        <w:rPr>
          <w:rFonts w:cs="宋体"/>
          <w:spacing w:val="-4"/>
          <w:lang w:eastAsia="zh-CN"/>
        </w:rPr>
        <w:t>JGJ46-2005</w:t>
      </w:r>
      <w:r w:rsidRPr="00DD2CD1">
        <w:rPr>
          <w:spacing w:val="-4"/>
          <w:lang w:eastAsia="zh-CN"/>
        </w:rPr>
        <w:t>）及其适用的修</w:t>
      </w:r>
      <w:r w:rsidRPr="00DD2CD1">
        <w:rPr>
          <w:spacing w:val="-2"/>
          <w:lang w:eastAsia="zh-CN"/>
        </w:rPr>
        <w:t>订版本的规定和施工要求编制施工临时用电方案。临时用电方案及其变更必须履行</w:t>
      </w:r>
      <w:r w:rsidRPr="00DD2CD1">
        <w:rPr>
          <w:spacing w:val="-2"/>
          <w:lang w:eastAsia="zh-CN"/>
        </w:rPr>
        <w:t>“</w:t>
      </w:r>
      <w:r w:rsidRPr="00DD2CD1">
        <w:rPr>
          <w:spacing w:val="-2"/>
          <w:lang w:eastAsia="zh-CN"/>
        </w:rPr>
        <w:t>编制、</w:t>
      </w:r>
      <w:r w:rsidRPr="00DD2CD1">
        <w:rPr>
          <w:spacing w:val="-4"/>
          <w:lang w:eastAsia="zh-CN"/>
        </w:rPr>
        <w:t>审核、批准</w:t>
      </w:r>
      <w:r w:rsidRPr="00DD2CD1">
        <w:rPr>
          <w:spacing w:val="-4"/>
          <w:lang w:eastAsia="zh-CN"/>
        </w:rPr>
        <w:t>”</w:t>
      </w:r>
      <w:r w:rsidRPr="00DD2CD1">
        <w:rPr>
          <w:spacing w:val="-4"/>
          <w:lang w:eastAsia="zh-CN"/>
        </w:rPr>
        <w:t>程序。施工临时用电方案应当由电气工程技术人员组织编制，经企业技术负责</w:t>
      </w:r>
      <w:r w:rsidRPr="00DD2CD1">
        <w:rPr>
          <w:lang w:eastAsia="zh-CN"/>
        </w:rPr>
        <w:t>人批准后实施，经编制、审核、批准部门和使用单位共同验收合格后方可投入使用。</w:t>
      </w:r>
    </w:p>
    <w:p w:rsidR="00696CD4" w:rsidRPr="00DD2CD1" w:rsidRDefault="00DD2CD1">
      <w:pPr>
        <w:pStyle w:val="a0"/>
        <w:spacing w:before="7" w:line="360" w:lineRule="auto"/>
        <w:ind w:right="103"/>
        <w:rPr>
          <w:rFonts w:cs="宋体"/>
          <w:lang w:eastAsia="zh-CN"/>
        </w:rPr>
      </w:pPr>
      <w:r w:rsidRPr="00DD2CD1">
        <w:rPr>
          <w:rFonts w:cs="宋体"/>
          <w:spacing w:val="-1"/>
          <w:lang w:eastAsia="zh-CN"/>
        </w:rPr>
        <w:t>6.3.2</w:t>
      </w:r>
      <w:r w:rsidRPr="00DD2CD1">
        <w:rPr>
          <w:spacing w:val="-4"/>
          <w:lang w:eastAsia="zh-CN"/>
        </w:rPr>
        <w:t>承包人应为施工场地（现场），包括为工程楼层或者各区域，提供、设立和维护必要的临时电力供应系统，并保证电力供应系统始终处于满足供电管理部门要求和正常施工生</w:t>
      </w:r>
      <w:r w:rsidRPr="00DD2CD1">
        <w:rPr>
          <w:lang w:eastAsia="zh-CN"/>
        </w:rPr>
        <w:t>产所要求的状</w:t>
      </w:r>
      <w:r w:rsidRPr="00DD2CD1">
        <w:rPr>
          <w:lang w:eastAsia="zh-CN"/>
        </w:rPr>
        <w:t>态，并在工程实际竣工和相应永久系统投入使用后从现场拆除。</w:t>
      </w:r>
    </w:p>
    <w:p w:rsidR="00696CD4" w:rsidRPr="00DD2CD1" w:rsidRDefault="00DD2CD1">
      <w:pPr>
        <w:pStyle w:val="a0"/>
        <w:spacing w:before="135" w:line="360" w:lineRule="auto"/>
        <w:ind w:right="209"/>
        <w:jc w:val="both"/>
        <w:rPr>
          <w:rFonts w:cs="宋体"/>
          <w:lang w:eastAsia="zh-CN"/>
        </w:rPr>
      </w:pPr>
      <w:r w:rsidRPr="00DD2CD1">
        <w:rPr>
          <w:rFonts w:cs="宋体"/>
          <w:lang w:eastAsia="zh-CN"/>
        </w:rPr>
        <w:t>6.3.3</w:t>
      </w:r>
      <w:r w:rsidRPr="00DD2CD1">
        <w:rPr>
          <w:spacing w:val="-4"/>
          <w:lang w:eastAsia="zh-CN"/>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w:t>
      </w:r>
      <w:r w:rsidRPr="00DD2CD1">
        <w:rPr>
          <w:lang w:eastAsia="zh-CN"/>
        </w:rPr>
        <w:t>种配电设备均设有防止漏电和防雨防水设施。</w:t>
      </w:r>
    </w:p>
    <w:p w:rsidR="00696CD4" w:rsidRPr="00DD2CD1" w:rsidRDefault="00DD2CD1">
      <w:pPr>
        <w:pStyle w:val="a0"/>
        <w:tabs>
          <w:tab w:val="left" w:pos="957"/>
        </w:tabs>
        <w:spacing w:before="135" w:line="360" w:lineRule="auto"/>
        <w:ind w:right="120"/>
        <w:rPr>
          <w:rFonts w:cs="宋体"/>
          <w:lang w:eastAsia="zh-CN"/>
        </w:rPr>
      </w:pPr>
      <w:r w:rsidRPr="00DD2CD1">
        <w:rPr>
          <w:rFonts w:cs="宋体"/>
          <w:spacing w:val="-1"/>
          <w:lang w:eastAsia="zh-CN"/>
        </w:rPr>
        <w:t>6.3.4</w:t>
      </w:r>
      <w:r w:rsidRPr="00DD2CD1">
        <w:rPr>
          <w:spacing w:val="-2"/>
          <w:lang w:eastAsia="zh-CN"/>
        </w:rPr>
        <w:t>承包人应在施工作业区、施工道路、临时设施、办公区和生活区设置足够的照明，</w:t>
      </w:r>
      <w:r w:rsidRPr="00DD2CD1">
        <w:rPr>
          <w:lang w:eastAsia="zh-CN"/>
        </w:rPr>
        <w:t>地下工程照明系统的电压不得高于</w:t>
      </w:r>
      <w:r w:rsidRPr="00DD2CD1">
        <w:rPr>
          <w:rFonts w:cs="宋体"/>
          <w:spacing w:val="-3"/>
          <w:lang w:eastAsia="zh-CN"/>
        </w:rPr>
        <w:t>36V</w:t>
      </w:r>
      <w:r w:rsidRPr="00DD2CD1">
        <w:rPr>
          <w:spacing w:val="-3"/>
          <w:lang w:eastAsia="zh-CN"/>
        </w:rPr>
        <w:t>，在潮湿和易触及带电体场所的照明供电电压不应大</w:t>
      </w:r>
      <w:r w:rsidRPr="00DD2CD1">
        <w:rPr>
          <w:lang w:eastAsia="zh-CN"/>
        </w:rPr>
        <w:t>于</w:t>
      </w:r>
      <w:r w:rsidRPr="00DD2CD1">
        <w:rPr>
          <w:rFonts w:cs="宋体"/>
          <w:spacing w:val="-2"/>
          <w:lang w:eastAsia="zh-CN"/>
        </w:rPr>
        <w:t>24V</w:t>
      </w:r>
      <w:r w:rsidRPr="00DD2CD1">
        <w:rPr>
          <w:spacing w:val="-2"/>
          <w:lang w:eastAsia="zh-CN"/>
        </w:rPr>
        <w:t>。不便于使用电器照明的工作面应采用特殊照明设施。</w:t>
      </w:r>
    </w:p>
    <w:p w:rsidR="00696CD4" w:rsidRPr="00DD2CD1" w:rsidRDefault="00DD2CD1">
      <w:pPr>
        <w:pStyle w:val="a0"/>
        <w:tabs>
          <w:tab w:val="left" w:pos="957"/>
        </w:tabs>
        <w:spacing w:before="136" w:line="360" w:lineRule="auto"/>
        <w:ind w:right="211"/>
        <w:rPr>
          <w:rFonts w:cs="宋体"/>
          <w:lang w:eastAsia="zh-CN"/>
        </w:rPr>
      </w:pPr>
      <w:r w:rsidRPr="00DD2CD1">
        <w:rPr>
          <w:rFonts w:cs="宋体"/>
          <w:spacing w:val="-1"/>
          <w:lang w:eastAsia="zh-CN"/>
        </w:rPr>
        <w:t>6.3.5</w:t>
      </w:r>
      <w:r w:rsidRPr="00DD2CD1">
        <w:rPr>
          <w:spacing w:val="-4"/>
          <w:lang w:eastAsia="zh-CN"/>
        </w:rPr>
        <w:t>凡可能漏电伤人或易受雷击的电器及建筑物均应设置接地和避雷装置。承包人应负</w:t>
      </w:r>
      <w:r w:rsidRPr="00DD2CD1">
        <w:rPr>
          <w:lang w:eastAsia="zh-CN"/>
        </w:rPr>
        <w:t>责避雷装置的采购、安装、管理和维修，并建立定期检查制度。</w:t>
      </w:r>
    </w:p>
    <w:p w:rsidR="00696CD4" w:rsidRPr="00DD2CD1" w:rsidRDefault="00DD2CD1">
      <w:pPr>
        <w:pStyle w:val="a0"/>
        <w:spacing w:before="135" w:line="360" w:lineRule="auto"/>
        <w:ind w:right="103"/>
        <w:rPr>
          <w:rFonts w:cs="宋体"/>
          <w:sz w:val="14"/>
          <w:szCs w:val="14"/>
          <w:lang w:eastAsia="zh-CN"/>
        </w:rPr>
      </w:pPr>
      <w:r w:rsidRPr="00DD2CD1">
        <w:rPr>
          <w:rFonts w:cs="宋体"/>
          <w:lang w:eastAsia="zh-CN"/>
        </w:rPr>
        <w:t>6.3.6</w:t>
      </w:r>
      <w:r w:rsidRPr="00DD2CD1">
        <w:rPr>
          <w:lang w:eastAsia="zh-CN"/>
        </w:rPr>
        <w:t>临时用电方面的其他要求如下：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ind w:right="103"/>
        <w:rPr>
          <w:rFonts w:cs="宋体"/>
          <w:sz w:val="11"/>
          <w:szCs w:val="11"/>
          <w:lang w:eastAsia="zh-CN"/>
        </w:rPr>
      </w:pPr>
      <w:r w:rsidRPr="00DD2CD1">
        <w:rPr>
          <w:spacing w:val="-3"/>
          <w:lang w:eastAsia="zh-CN"/>
        </w:rPr>
        <w:t>。</w:t>
      </w:r>
    </w:p>
    <w:p w:rsidR="00696CD4" w:rsidRPr="00DD2CD1" w:rsidRDefault="00DD2CD1">
      <w:pPr>
        <w:pStyle w:val="a0"/>
        <w:spacing w:before="36" w:line="360" w:lineRule="auto"/>
        <w:ind w:right="103"/>
        <w:rPr>
          <w:rFonts w:cs="宋体"/>
          <w:sz w:val="14"/>
          <w:szCs w:val="14"/>
          <w:lang w:eastAsia="zh-CN"/>
        </w:rPr>
      </w:pPr>
      <w:r w:rsidRPr="00DD2CD1">
        <w:rPr>
          <w:rFonts w:cs="宋体"/>
          <w:lang w:eastAsia="zh-CN"/>
        </w:rPr>
        <w:t>6.4</w:t>
      </w:r>
      <w:r w:rsidRPr="00DD2CD1">
        <w:rPr>
          <w:lang w:eastAsia="zh-CN"/>
        </w:rPr>
        <w:t>劳动保护</w:t>
      </w:r>
    </w:p>
    <w:p w:rsidR="00696CD4" w:rsidRPr="00DD2CD1" w:rsidRDefault="00DD2CD1">
      <w:pPr>
        <w:pStyle w:val="a0"/>
        <w:tabs>
          <w:tab w:val="left" w:pos="957"/>
        </w:tabs>
        <w:spacing w:line="360" w:lineRule="auto"/>
        <w:ind w:right="103"/>
        <w:rPr>
          <w:rFonts w:cs="宋体"/>
          <w:lang w:eastAsia="zh-CN"/>
        </w:rPr>
      </w:pPr>
      <w:r w:rsidRPr="00DD2CD1">
        <w:rPr>
          <w:rFonts w:cs="宋体"/>
          <w:spacing w:val="-1"/>
          <w:lang w:eastAsia="zh-CN"/>
        </w:rPr>
        <w:t>6.4.1</w:t>
      </w:r>
      <w:r w:rsidRPr="00DD2CD1">
        <w:rPr>
          <w:spacing w:val="-4"/>
          <w:lang w:eastAsia="zh-CN"/>
        </w:rPr>
        <w:t>承包人应遵守所有适用于本合同的劳动法规及其他有关法律、法规、规章和规定中</w:t>
      </w:r>
      <w:r w:rsidRPr="00DD2CD1">
        <w:rPr>
          <w:spacing w:val="-7"/>
          <w:lang w:eastAsia="zh-CN"/>
        </w:rPr>
        <w:t>关于工人工资标准、劳动时间和劳动条件的规定，合理安排现场作业人员的劳动和休息时间，</w:t>
      </w:r>
      <w:r w:rsidRPr="00DD2CD1">
        <w:rPr>
          <w:spacing w:val="-4"/>
          <w:lang w:eastAsia="zh-CN"/>
        </w:rPr>
        <w:t>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w:t>
      </w:r>
      <w:r w:rsidRPr="00DD2CD1">
        <w:rPr>
          <w:lang w:eastAsia="zh-CN"/>
        </w:rPr>
        <w:t>何处罚、索赔、损失和损害等。</w:t>
      </w:r>
    </w:p>
    <w:p w:rsidR="00696CD4" w:rsidRPr="00DD2CD1" w:rsidRDefault="00DD2CD1">
      <w:pPr>
        <w:pStyle w:val="a0"/>
        <w:tabs>
          <w:tab w:val="left" w:pos="957"/>
        </w:tabs>
        <w:spacing w:before="133" w:line="360" w:lineRule="auto"/>
        <w:ind w:right="103"/>
        <w:rPr>
          <w:rFonts w:cs="宋体"/>
          <w:lang w:eastAsia="zh-CN"/>
        </w:rPr>
      </w:pPr>
      <w:r w:rsidRPr="00DD2CD1">
        <w:rPr>
          <w:rFonts w:cs="宋体"/>
          <w:spacing w:val="-1"/>
          <w:lang w:eastAsia="zh-CN"/>
        </w:rPr>
        <w:t>6.4.2</w:t>
      </w:r>
      <w:r w:rsidRPr="00DD2CD1">
        <w:rPr>
          <w:spacing w:val="-4"/>
          <w:lang w:eastAsia="zh-CN"/>
        </w:rPr>
        <w:t>承包人应按照国家《劳动保护法》的规定，保障现场施工人员的劳动安全。承包人</w:t>
      </w:r>
      <w:r w:rsidRPr="00DD2CD1">
        <w:rPr>
          <w:spacing w:val="-7"/>
          <w:lang w:eastAsia="zh-CN"/>
        </w:rPr>
        <w:t>应为本合同下雇佣的职员和工人提供适当和充分的劳动保护，包括但不限于安全防护、防</w:t>
      </w:r>
      <w:r w:rsidRPr="00DD2CD1">
        <w:rPr>
          <w:spacing w:val="-7"/>
          <w:lang w:eastAsia="zh-CN"/>
        </w:rPr>
        <w:t>寒、</w:t>
      </w:r>
      <w:r w:rsidRPr="00DD2CD1">
        <w:rPr>
          <w:lang w:eastAsia="zh-CN"/>
        </w:rPr>
        <w:t>防雨、防尘、绝缘保护、常用药品、急救设备、传染病预防等。</w:t>
      </w:r>
    </w:p>
    <w:p w:rsidR="00696CD4" w:rsidRPr="00DD2CD1" w:rsidRDefault="00DD2CD1">
      <w:pPr>
        <w:pStyle w:val="a0"/>
        <w:spacing w:before="135" w:line="360" w:lineRule="auto"/>
        <w:ind w:right="209"/>
        <w:jc w:val="both"/>
        <w:rPr>
          <w:rFonts w:cs="宋体"/>
          <w:lang w:eastAsia="zh-CN"/>
        </w:rPr>
      </w:pPr>
      <w:r w:rsidRPr="00DD2CD1">
        <w:rPr>
          <w:rFonts w:cs="宋体"/>
          <w:lang w:eastAsia="zh-CN"/>
        </w:rPr>
        <w:t xml:space="preserve">6.4.3 </w:t>
      </w:r>
      <w:r w:rsidRPr="00DD2CD1">
        <w:rPr>
          <w:lang w:eastAsia="zh-CN"/>
        </w:rPr>
        <w:t>承包人应为其履行本合同所雇佣的职员和工人提供和维护任何必要的膳宿条件和</w:t>
      </w:r>
      <w:r w:rsidRPr="00DD2CD1">
        <w:rPr>
          <w:spacing w:val="-4"/>
          <w:lang w:eastAsia="zh-CN"/>
        </w:rPr>
        <w:t>生活环境，包括但不限于宿舍、围栏、供水（饮用及其他目的用水）、供电、卫生设备、食堂及炊具、防火及灭火设备、供热、家具及其他正常膳宿条件和生活环境所需的必需品，并</w:t>
      </w:r>
      <w:r w:rsidRPr="00DD2CD1">
        <w:rPr>
          <w:lang w:eastAsia="zh-CN"/>
        </w:rPr>
        <w:t>应考虑宗教和民族习惯。</w:t>
      </w:r>
    </w:p>
    <w:p w:rsidR="00696CD4" w:rsidRPr="00DD2CD1" w:rsidRDefault="00DD2CD1">
      <w:pPr>
        <w:pStyle w:val="a0"/>
        <w:spacing w:before="133" w:line="360" w:lineRule="auto"/>
        <w:ind w:right="103"/>
        <w:jc w:val="both"/>
        <w:rPr>
          <w:rFonts w:cs="宋体"/>
          <w:lang w:eastAsia="zh-CN"/>
        </w:rPr>
      </w:pPr>
      <w:r w:rsidRPr="00DD2CD1">
        <w:rPr>
          <w:rFonts w:cs="宋体"/>
          <w:lang w:eastAsia="zh-CN"/>
        </w:rPr>
        <w:t>6.4.4</w:t>
      </w:r>
      <w:r w:rsidRPr="00DD2CD1">
        <w:rPr>
          <w:spacing w:val="-4"/>
          <w:lang w:eastAsia="zh-CN"/>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w:t>
      </w:r>
      <w:r w:rsidRPr="00DD2CD1">
        <w:rPr>
          <w:lang w:eastAsia="zh-CN"/>
        </w:rPr>
        <w:t>消灭白蚁、鼠害、蚊蝇和其它害虫，以防对施工人员、现场和永久工程造成任何危害。</w:t>
      </w:r>
    </w:p>
    <w:p w:rsidR="00696CD4" w:rsidRPr="00DD2CD1" w:rsidRDefault="00DD2CD1">
      <w:pPr>
        <w:pStyle w:val="a0"/>
        <w:tabs>
          <w:tab w:val="left" w:pos="957"/>
        </w:tabs>
        <w:spacing w:before="135" w:line="360" w:lineRule="auto"/>
        <w:ind w:right="103"/>
        <w:rPr>
          <w:rFonts w:cs="宋体"/>
          <w:lang w:eastAsia="zh-CN"/>
        </w:rPr>
      </w:pPr>
      <w:r w:rsidRPr="00DD2CD1">
        <w:rPr>
          <w:rFonts w:cs="宋体"/>
          <w:spacing w:val="-1"/>
          <w:lang w:eastAsia="zh-CN"/>
        </w:rPr>
        <w:t>6.4.5</w:t>
      </w:r>
      <w:r w:rsidRPr="00DD2CD1">
        <w:rPr>
          <w:spacing w:val="-7"/>
          <w:lang w:eastAsia="zh-CN"/>
        </w:rPr>
        <w:t>承包人应在现场设立专门的临时医疗站，配备足够的设施、药物和称职的医务人员，</w:t>
      </w:r>
      <w:r w:rsidRPr="00DD2CD1">
        <w:rPr>
          <w:lang w:eastAsia="zh-CN"/>
        </w:rPr>
        <w:t>承包人还应准备急救担架，用于一旦发生安全事故时对受伤人员的急救。</w:t>
      </w:r>
    </w:p>
    <w:p w:rsidR="00696CD4" w:rsidRPr="00DD2CD1" w:rsidRDefault="00DD2CD1">
      <w:pPr>
        <w:pStyle w:val="a0"/>
        <w:tabs>
          <w:tab w:val="left" w:pos="957"/>
        </w:tabs>
        <w:spacing w:before="7" w:line="360" w:lineRule="auto"/>
        <w:rPr>
          <w:rFonts w:cs="宋体"/>
          <w:sz w:val="14"/>
          <w:szCs w:val="14"/>
          <w:lang w:eastAsia="zh-CN"/>
        </w:rPr>
      </w:pPr>
      <w:r w:rsidRPr="00DD2CD1">
        <w:rPr>
          <w:rFonts w:cs="宋体"/>
          <w:spacing w:val="-1"/>
          <w:lang w:eastAsia="zh-CN"/>
        </w:rPr>
        <w:t>6.4.6</w:t>
      </w:r>
      <w:r w:rsidRPr="00DD2CD1">
        <w:rPr>
          <w:spacing w:val="-2"/>
          <w:lang w:eastAsia="zh-CN"/>
        </w:rPr>
        <w:t>劳动保护方面的其他要求如下：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rPr>
          <w:rFonts w:cs="宋体"/>
          <w:sz w:val="11"/>
          <w:szCs w:val="11"/>
          <w:lang w:eastAsia="zh-CN"/>
        </w:rPr>
      </w:pPr>
      <w:r w:rsidRPr="00DD2CD1">
        <w:rPr>
          <w:spacing w:val="-3"/>
          <w:lang w:eastAsia="zh-CN"/>
        </w:rPr>
        <w:t>。</w:t>
      </w:r>
    </w:p>
    <w:p w:rsidR="00696CD4" w:rsidRPr="00DD2CD1" w:rsidRDefault="00DD2CD1">
      <w:pPr>
        <w:pStyle w:val="a0"/>
        <w:spacing w:before="36" w:line="360" w:lineRule="auto"/>
        <w:rPr>
          <w:rFonts w:cs="宋体"/>
          <w:sz w:val="14"/>
          <w:szCs w:val="14"/>
          <w:lang w:eastAsia="zh-CN"/>
        </w:rPr>
      </w:pPr>
      <w:r w:rsidRPr="00DD2CD1">
        <w:rPr>
          <w:rFonts w:cs="宋体"/>
          <w:lang w:eastAsia="zh-CN"/>
        </w:rPr>
        <w:t>6.5</w:t>
      </w:r>
      <w:r w:rsidRPr="00DD2CD1">
        <w:rPr>
          <w:rFonts w:cs="宋体"/>
          <w:lang w:eastAsia="zh-CN"/>
        </w:rPr>
        <w:t xml:space="preserve"> </w:t>
      </w:r>
      <w:r w:rsidRPr="00DD2CD1">
        <w:rPr>
          <w:lang w:eastAsia="zh-CN"/>
        </w:rPr>
        <w:t>脚手架</w:t>
      </w:r>
    </w:p>
    <w:p w:rsidR="00696CD4" w:rsidRPr="00DD2CD1" w:rsidRDefault="00DD2CD1">
      <w:pPr>
        <w:pStyle w:val="a0"/>
        <w:tabs>
          <w:tab w:val="left" w:pos="957"/>
        </w:tabs>
        <w:spacing w:line="360" w:lineRule="auto"/>
        <w:ind w:right="104"/>
        <w:rPr>
          <w:rFonts w:cs="宋体"/>
          <w:lang w:eastAsia="zh-CN"/>
        </w:rPr>
      </w:pPr>
      <w:r w:rsidRPr="00DD2CD1">
        <w:rPr>
          <w:rFonts w:cs="宋体"/>
          <w:spacing w:val="-1"/>
          <w:lang w:eastAsia="zh-CN"/>
        </w:rPr>
        <w:t>6.5.1</w:t>
      </w:r>
      <w:r w:rsidRPr="00DD2CD1">
        <w:rPr>
          <w:spacing w:val="-4"/>
          <w:lang w:eastAsia="zh-CN"/>
        </w:rPr>
        <w:t>承包人应搭设并维护一切必要的临时脚手架、挑平台并配以脚手板、安全网、护身</w:t>
      </w:r>
      <w:r w:rsidRPr="00DD2CD1">
        <w:rPr>
          <w:spacing w:val="-2"/>
          <w:lang w:eastAsia="zh-CN"/>
        </w:rPr>
        <w:t>栏杆、门架、马道、坡道、爬梯等等。脚手架和挑平台的搭设应满足有关安全生产的法律、</w:t>
      </w:r>
      <w:r w:rsidRPr="00DD2CD1">
        <w:rPr>
          <w:spacing w:val="-4"/>
          <w:lang w:eastAsia="zh-CN"/>
        </w:rPr>
        <w:t>法规、规范、标准和规程等的要求。新搭设的脚手架投入使用前，承包人必须组织安全检查</w:t>
      </w:r>
      <w:r w:rsidRPr="00DD2CD1">
        <w:rPr>
          <w:lang w:eastAsia="zh-CN"/>
        </w:rPr>
        <w:t>和验收，并对使用脚手架的作业人员进行安全交底。</w:t>
      </w:r>
    </w:p>
    <w:p w:rsidR="00696CD4" w:rsidRPr="00DD2CD1" w:rsidRDefault="00DD2CD1">
      <w:pPr>
        <w:pStyle w:val="a0"/>
        <w:tabs>
          <w:tab w:val="left" w:pos="957"/>
        </w:tabs>
        <w:spacing w:before="135" w:line="360" w:lineRule="auto"/>
        <w:ind w:right="191"/>
        <w:rPr>
          <w:rFonts w:cs="宋体"/>
          <w:lang w:eastAsia="zh-CN"/>
        </w:rPr>
      </w:pPr>
      <w:r w:rsidRPr="00DD2CD1">
        <w:rPr>
          <w:rFonts w:cs="宋体"/>
          <w:spacing w:val="-1"/>
          <w:lang w:eastAsia="zh-CN"/>
        </w:rPr>
        <w:t>6.5.2</w:t>
      </w:r>
      <w:r w:rsidRPr="00DD2CD1">
        <w:rPr>
          <w:spacing w:val="-4"/>
          <w:lang w:eastAsia="zh-CN"/>
        </w:rPr>
        <w:t>所有脚手架，尤其是大型、复杂、高耸和非常规脚手架，要编制专项施工方案，还</w:t>
      </w:r>
      <w:r w:rsidRPr="00DD2CD1">
        <w:rPr>
          <w:lang w:eastAsia="zh-CN"/>
        </w:rPr>
        <w:t>应当经过安全验算，脚手架安全验算结果必须报送监理人核查后方可实施。</w:t>
      </w:r>
    </w:p>
    <w:p w:rsidR="00696CD4" w:rsidRPr="00DD2CD1" w:rsidRDefault="00DD2CD1">
      <w:pPr>
        <w:pStyle w:val="a0"/>
        <w:spacing w:before="133" w:line="360" w:lineRule="auto"/>
        <w:ind w:right="188"/>
        <w:jc w:val="both"/>
        <w:rPr>
          <w:rFonts w:cs="宋体"/>
          <w:lang w:eastAsia="zh-CN"/>
        </w:rPr>
      </w:pPr>
      <w:r w:rsidRPr="00DD2CD1">
        <w:rPr>
          <w:rFonts w:cs="宋体"/>
          <w:lang w:eastAsia="zh-CN"/>
        </w:rPr>
        <w:t>6.5.3</w:t>
      </w:r>
      <w:r w:rsidRPr="00DD2CD1">
        <w:rPr>
          <w:spacing w:val="-4"/>
          <w:lang w:eastAsia="zh-CN"/>
        </w:rPr>
        <w:t>搭设爬架、挂架、超高脚手架等特种或新型脚手架时，承包</w:t>
      </w:r>
      <w:r w:rsidRPr="00DD2CD1">
        <w:rPr>
          <w:spacing w:val="-4"/>
          <w:lang w:eastAsia="zh-CN"/>
        </w:rPr>
        <w:t>人应确保此类脚手架的安全性和保证此类脚手架已经过有关行政管理部门允许使用的批准，并承担与此有关的一切</w:t>
      </w:r>
      <w:r w:rsidRPr="00DD2CD1">
        <w:rPr>
          <w:lang w:eastAsia="zh-CN"/>
        </w:rPr>
        <w:t>费用。</w:t>
      </w:r>
    </w:p>
    <w:p w:rsidR="00696CD4" w:rsidRPr="00DD2CD1" w:rsidRDefault="00DD2CD1">
      <w:pPr>
        <w:pStyle w:val="a0"/>
        <w:spacing w:before="135" w:line="360" w:lineRule="auto"/>
        <w:ind w:right="189"/>
        <w:jc w:val="both"/>
        <w:rPr>
          <w:rFonts w:cs="宋体"/>
          <w:lang w:eastAsia="zh-CN"/>
        </w:rPr>
      </w:pPr>
      <w:r w:rsidRPr="00DD2CD1">
        <w:rPr>
          <w:rFonts w:cs="宋体"/>
          <w:lang w:eastAsia="zh-CN"/>
        </w:rPr>
        <w:t>6.5.4</w:t>
      </w:r>
      <w:r w:rsidRPr="00DD2CD1">
        <w:rPr>
          <w:spacing w:val="-4"/>
          <w:lang w:eastAsia="zh-CN"/>
        </w:rPr>
        <w:t>承包人应当加强脚手架的日常安全巡查，及时对其中的安全隐患进行整改，确保脚手架使用安全。雨、雪、雾、霜和大风等天气后，承包人必须对脚手架进行安全巡查，并及</w:t>
      </w:r>
      <w:r w:rsidRPr="00DD2CD1">
        <w:rPr>
          <w:lang w:eastAsia="zh-CN"/>
        </w:rPr>
        <w:t>时消除安全隐患。</w:t>
      </w:r>
    </w:p>
    <w:p w:rsidR="00696CD4" w:rsidRPr="00DD2CD1" w:rsidRDefault="00DD2CD1">
      <w:pPr>
        <w:pStyle w:val="a0"/>
        <w:tabs>
          <w:tab w:val="left" w:pos="957"/>
        </w:tabs>
        <w:spacing w:before="135" w:line="360" w:lineRule="auto"/>
        <w:ind w:right="104"/>
        <w:rPr>
          <w:rFonts w:cs="宋体"/>
          <w:lang w:eastAsia="zh-CN"/>
        </w:rPr>
      </w:pPr>
      <w:r w:rsidRPr="00DD2CD1">
        <w:rPr>
          <w:rFonts w:cs="宋体"/>
          <w:spacing w:val="-1"/>
          <w:lang w:eastAsia="zh-CN"/>
        </w:rPr>
        <w:t>6.5.5</w:t>
      </w:r>
      <w:r w:rsidRPr="00DD2CD1">
        <w:rPr>
          <w:rFonts w:cs="宋体"/>
          <w:spacing w:val="-1"/>
          <w:lang w:eastAsia="zh-CN"/>
        </w:rPr>
        <w:tab/>
      </w:r>
      <w:r w:rsidRPr="00DD2CD1">
        <w:rPr>
          <w:spacing w:val="-4"/>
          <w:lang w:eastAsia="zh-CN"/>
        </w:rPr>
        <w:t>承包人应允许发包人、监理人、专业分包人、独立承包人（如果有）和有关行政管理部门或者机构免费使用承包人在现场搭设的任何已有脚手架，并就其安全使用做必要交底</w:t>
      </w:r>
      <w:r w:rsidRPr="00DD2CD1">
        <w:rPr>
          <w:spacing w:val="-2"/>
          <w:lang w:eastAsia="zh-CN"/>
        </w:rPr>
        <w:t>说明。承包人在拆除任何脚手架前，应书面请示监理人他将要拆除的</w:t>
      </w:r>
      <w:r w:rsidRPr="00DD2CD1">
        <w:rPr>
          <w:spacing w:val="-2"/>
          <w:lang w:eastAsia="zh-CN"/>
        </w:rPr>
        <w:t>脚手架是否为发包人、</w:t>
      </w:r>
      <w:r w:rsidRPr="00DD2CD1">
        <w:rPr>
          <w:spacing w:val="-4"/>
          <w:lang w:eastAsia="zh-CN"/>
        </w:rPr>
        <w:t>监理人、专业分包人、独立承包人（如果有）和政府有关机构所需，只有在获得监理人书面</w:t>
      </w:r>
      <w:r w:rsidRPr="00DD2CD1">
        <w:rPr>
          <w:lang w:eastAsia="zh-CN"/>
        </w:rPr>
        <w:t>批准后，承包人才能拆除相关脚手架，否则承包人应自费重新搭设。</w:t>
      </w:r>
    </w:p>
    <w:p w:rsidR="00696CD4" w:rsidRPr="00DD2CD1" w:rsidRDefault="00DD2CD1">
      <w:pPr>
        <w:pStyle w:val="a0"/>
        <w:tabs>
          <w:tab w:val="left" w:pos="957"/>
        </w:tabs>
        <w:spacing w:before="136" w:line="360" w:lineRule="auto"/>
        <w:rPr>
          <w:rFonts w:cs="宋体"/>
          <w:lang w:eastAsia="zh-CN"/>
        </w:rPr>
      </w:pPr>
      <w:r w:rsidRPr="00DD2CD1">
        <w:rPr>
          <w:rFonts w:cs="宋体"/>
          <w:spacing w:val="-1"/>
          <w:lang w:eastAsia="zh-CN"/>
        </w:rPr>
        <w:t>6.5.6</w:t>
      </w:r>
      <w:r w:rsidRPr="00DD2CD1">
        <w:rPr>
          <w:spacing w:val="-2"/>
          <w:lang w:eastAsia="zh-CN"/>
        </w:rPr>
        <w:t>脚手架的其他要求如下：</w:t>
      </w:r>
    </w:p>
    <w:p w:rsidR="00696CD4" w:rsidRPr="00DD2CD1" w:rsidRDefault="00696CD4">
      <w:pPr>
        <w:pStyle w:val="a0"/>
        <w:spacing w:line="360" w:lineRule="auto"/>
        <w:rPr>
          <w:rFonts w:cs="宋体"/>
          <w:lang w:eastAsia="zh-CN"/>
        </w:rPr>
      </w:pPr>
    </w:p>
    <w:p w:rsidR="00696CD4" w:rsidRPr="00DD2CD1" w:rsidRDefault="00DD2CD1">
      <w:pPr>
        <w:pStyle w:val="a0"/>
        <w:spacing w:before="63" w:line="360" w:lineRule="auto"/>
        <w:rPr>
          <w:rFonts w:cs="宋体"/>
          <w:sz w:val="11"/>
          <w:szCs w:val="11"/>
          <w:lang w:eastAsia="zh-CN"/>
        </w:rPr>
      </w:pPr>
      <w:r w:rsidRPr="00DD2CD1">
        <w:rPr>
          <w:spacing w:val="-3"/>
          <w:lang w:eastAsia="zh-CN"/>
        </w:rPr>
        <w:t>。</w:t>
      </w:r>
    </w:p>
    <w:p w:rsidR="00696CD4" w:rsidRPr="00DD2CD1" w:rsidRDefault="00DD2CD1">
      <w:pPr>
        <w:pStyle w:val="a0"/>
        <w:spacing w:before="36" w:line="360" w:lineRule="auto"/>
        <w:jc w:val="both"/>
        <w:rPr>
          <w:rFonts w:cs="宋体"/>
          <w:sz w:val="14"/>
          <w:szCs w:val="14"/>
          <w:lang w:eastAsia="zh-CN"/>
        </w:rPr>
      </w:pPr>
      <w:r w:rsidRPr="00DD2CD1">
        <w:rPr>
          <w:rFonts w:cs="宋体"/>
          <w:lang w:eastAsia="zh-CN"/>
        </w:rPr>
        <w:t>6.6</w:t>
      </w:r>
      <w:r w:rsidRPr="00DD2CD1">
        <w:rPr>
          <w:lang w:eastAsia="zh-CN"/>
        </w:rPr>
        <w:t>施工安全措施计划</w:t>
      </w:r>
    </w:p>
    <w:p w:rsidR="00696CD4" w:rsidRPr="00DD2CD1" w:rsidRDefault="00DD2CD1">
      <w:pPr>
        <w:pStyle w:val="a0"/>
        <w:spacing w:line="360" w:lineRule="auto"/>
        <w:ind w:right="189"/>
        <w:jc w:val="both"/>
        <w:rPr>
          <w:rFonts w:cs="宋体"/>
          <w:lang w:eastAsia="zh-CN"/>
        </w:rPr>
      </w:pPr>
      <w:r w:rsidRPr="00DD2CD1">
        <w:rPr>
          <w:rFonts w:cs="宋体"/>
          <w:lang w:eastAsia="zh-CN"/>
        </w:rPr>
        <w:t>6.6.1</w:t>
      </w:r>
      <w:r w:rsidRPr="00DD2CD1">
        <w:rPr>
          <w:spacing w:val="-15"/>
          <w:lang w:eastAsia="zh-CN"/>
        </w:rPr>
        <w:t>承包人应根据《中华人民共和国安全生产法》、《职业健康安全管理体系规范》、《中</w:t>
      </w:r>
      <w:r w:rsidRPr="00DD2CD1">
        <w:rPr>
          <w:spacing w:val="-14"/>
          <w:lang w:eastAsia="zh-CN"/>
        </w:rPr>
        <w:t>华人民共和国消防法》、《中华人民共和国道路交通安全法》、《中华人民共和国传染病防治法</w:t>
      </w:r>
      <w:r w:rsidRPr="00DD2CD1">
        <w:rPr>
          <w:spacing w:val="-5"/>
          <w:lang w:eastAsia="zh-CN"/>
        </w:rPr>
        <w:t>实施办法》和地方有关的法规等，按照合同条款第</w:t>
      </w:r>
      <w:r w:rsidRPr="00DD2CD1">
        <w:rPr>
          <w:rFonts w:cs="宋体"/>
          <w:lang w:eastAsia="zh-CN"/>
        </w:rPr>
        <w:t>9.2.1</w:t>
      </w:r>
      <w:r w:rsidRPr="00DD2CD1">
        <w:rPr>
          <w:spacing w:val="-4"/>
          <w:lang w:eastAsia="zh-CN"/>
        </w:rPr>
        <w:t>项的约定，编制一份施工安全措施</w:t>
      </w:r>
      <w:r w:rsidRPr="00DD2CD1">
        <w:rPr>
          <w:lang w:eastAsia="zh-CN"/>
        </w:rPr>
        <w:t>计划，报送监理人审批。</w:t>
      </w:r>
    </w:p>
    <w:p w:rsidR="00696CD4" w:rsidRPr="00DD2CD1" w:rsidRDefault="00DD2CD1">
      <w:pPr>
        <w:pStyle w:val="a0"/>
        <w:spacing w:before="135" w:line="360" w:lineRule="auto"/>
        <w:ind w:right="189"/>
        <w:jc w:val="both"/>
        <w:rPr>
          <w:rFonts w:cs="宋体"/>
          <w:lang w:eastAsia="zh-CN"/>
        </w:rPr>
      </w:pPr>
      <w:r w:rsidRPr="00DD2CD1">
        <w:rPr>
          <w:rFonts w:cs="宋体"/>
          <w:lang w:eastAsia="zh-CN"/>
        </w:rPr>
        <w:t>6.6.2</w:t>
      </w:r>
      <w:r w:rsidRPr="00DD2CD1">
        <w:rPr>
          <w:spacing w:val="-4"/>
          <w:lang w:eastAsia="zh-CN"/>
        </w:rPr>
        <w:t>施工安全措施计划是承包人阐明其安全管理方针、管理体系、安全制度和安全措施等的文件，其内容应当反映现行法律法规规定的和合同条款约定的以及本条上述约定的承包</w:t>
      </w:r>
      <w:r w:rsidRPr="00DD2CD1">
        <w:rPr>
          <w:lang w:eastAsia="zh-CN"/>
        </w:rPr>
        <w:t>人安全职责，包括但不限于：</w:t>
      </w:r>
    </w:p>
    <w:p w:rsidR="00696CD4" w:rsidRPr="00DD2CD1" w:rsidRDefault="00DD2CD1">
      <w:pPr>
        <w:pStyle w:val="a0"/>
        <w:spacing w:before="135" w:line="360" w:lineRule="auto"/>
        <w:jc w:val="both"/>
        <w:rPr>
          <w:rFonts w:cs="宋体"/>
          <w:sz w:val="14"/>
          <w:szCs w:val="14"/>
          <w:lang w:eastAsia="zh-CN"/>
        </w:rPr>
      </w:pPr>
      <w:r w:rsidRPr="00DD2CD1">
        <w:rPr>
          <w:lang w:eastAsia="zh-CN"/>
        </w:rPr>
        <w:t>（</w:t>
      </w:r>
      <w:r w:rsidRPr="00DD2CD1">
        <w:rPr>
          <w:rFonts w:cs="宋体"/>
          <w:lang w:eastAsia="zh-CN"/>
        </w:rPr>
        <w:t>1</w:t>
      </w:r>
      <w:r w:rsidRPr="00DD2CD1">
        <w:rPr>
          <w:lang w:eastAsia="zh-CN"/>
        </w:rPr>
        <w:t>）施工安全管理机构的设置；</w:t>
      </w:r>
    </w:p>
    <w:p w:rsidR="00696CD4" w:rsidRPr="00DD2CD1" w:rsidRDefault="00DD2CD1">
      <w:pPr>
        <w:pStyle w:val="a0"/>
        <w:spacing w:line="360" w:lineRule="auto"/>
        <w:jc w:val="both"/>
        <w:rPr>
          <w:rFonts w:cs="宋体"/>
          <w:sz w:val="14"/>
          <w:szCs w:val="14"/>
          <w:lang w:eastAsia="zh-CN"/>
        </w:rPr>
      </w:pPr>
      <w:r w:rsidRPr="00DD2CD1">
        <w:rPr>
          <w:lang w:eastAsia="zh-CN"/>
        </w:rPr>
        <w:t>（</w:t>
      </w:r>
      <w:r w:rsidRPr="00DD2CD1">
        <w:rPr>
          <w:rFonts w:cs="宋体"/>
          <w:lang w:eastAsia="zh-CN"/>
        </w:rPr>
        <w:t>2</w:t>
      </w:r>
      <w:r w:rsidRPr="00DD2CD1">
        <w:rPr>
          <w:lang w:eastAsia="zh-CN"/>
        </w:rPr>
        <w:t>）专职安全管理人员的配备；</w:t>
      </w:r>
    </w:p>
    <w:p w:rsidR="00696CD4" w:rsidRPr="00DD2CD1" w:rsidRDefault="00DD2CD1">
      <w:pPr>
        <w:pStyle w:val="a0"/>
        <w:spacing w:line="360" w:lineRule="auto"/>
        <w:jc w:val="both"/>
        <w:rPr>
          <w:rFonts w:cs="宋体"/>
          <w:lang w:eastAsia="zh-CN"/>
        </w:rPr>
      </w:pPr>
      <w:r w:rsidRPr="00DD2CD1">
        <w:rPr>
          <w:lang w:eastAsia="zh-CN"/>
        </w:rPr>
        <w:t>（</w:t>
      </w:r>
      <w:r w:rsidRPr="00DD2CD1">
        <w:rPr>
          <w:rFonts w:cs="宋体"/>
          <w:lang w:eastAsia="zh-CN"/>
        </w:rPr>
        <w:t>3</w:t>
      </w:r>
      <w:r w:rsidRPr="00DD2CD1">
        <w:rPr>
          <w:lang w:eastAsia="zh-CN"/>
        </w:rPr>
        <w:t>）安全责任制度和管理措施；</w:t>
      </w:r>
    </w:p>
    <w:p w:rsidR="00696CD4" w:rsidRPr="00DD2CD1" w:rsidRDefault="00DD2CD1">
      <w:pPr>
        <w:pStyle w:val="a0"/>
        <w:spacing w:before="7" w:line="360" w:lineRule="auto"/>
        <w:ind w:right="103"/>
        <w:rPr>
          <w:rFonts w:cs="宋体"/>
          <w:sz w:val="14"/>
          <w:szCs w:val="14"/>
          <w:lang w:eastAsia="zh-CN"/>
        </w:rPr>
      </w:pPr>
      <w:r w:rsidRPr="00DD2CD1">
        <w:rPr>
          <w:lang w:eastAsia="zh-CN"/>
        </w:rPr>
        <w:t>（</w:t>
      </w:r>
      <w:r w:rsidRPr="00DD2CD1">
        <w:rPr>
          <w:rFonts w:cs="宋体"/>
          <w:lang w:eastAsia="zh-CN"/>
        </w:rPr>
        <w:t>4</w:t>
      </w:r>
      <w:r w:rsidRPr="00DD2CD1">
        <w:rPr>
          <w:lang w:eastAsia="zh-CN"/>
        </w:rPr>
        <w:t>）安全教育和培训制度及管理措施；</w:t>
      </w:r>
    </w:p>
    <w:p w:rsidR="00696CD4" w:rsidRPr="00DD2CD1" w:rsidRDefault="00DD2CD1">
      <w:pPr>
        <w:pStyle w:val="a0"/>
        <w:spacing w:line="360" w:lineRule="auto"/>
        <w:ind w:right="103"/>
        <w:rPr>
          <w:rFonts w:cs="宋体"/>
          <w:sz w:val="14"/>
          <w:szCs w:val="14"/>
          <w:lang w:eastAsia="zh-CN"/>
        </w:rPr>
      </w:pPr>
      <w:r w:rsidRPr="00DD2CD1">
        <w:rPr>
          <w:lang w:eastAsia="zh-CN"/>
        </w:rPr>
        <w:t>（</w:t>
      </w:r>
      <w:r w:rsidRPr="00DD2CD1">
        <w:rPr>
          <w:rFonts w:cs="宋体"/>
          <w:lang w:eastAsia="zh-CN"/>
        </w:rPr>
        <w:t>5</w:t>
      </w:r>
      <w:r w:rsidRPr="00DD2CD1">
        <w:rPr>
          <w:lang w:eastAsia="zh-CN"/>
        </w:rPr>
        <w:t>）各项安全生产规章制度和操作规程；</w:t>
      </w:r>
    </w:p>
    <w:p w:rsidR="00696CD4" w:rsidRPr="00DD2CD1" w:rsidRDefault="00DD2CD1">
      <w:pPr>
        <w:pStyle w:val="a0"/>
        <w:spacing w:line="360" w:lineRule="auto"/>
        <w:ind w:right="103"/>
        <w:rPr>
          <w:rFonts w:cs="宋体"/>
          <w:sz w:val="14"/>
          <w:szCs w:val="14"/>
          <w:lang w:eastAsia="zh-CN"/>
        </w:rPr>
      </w:pPr>
      <w:r w:rsidRPr="00DD2CD1">
        <w:rPr>
          <w:lang w:eastAsia="zh-CN"/>
        </w:rPr>
        <w:t>（</w:t>
      </w:r>
      <w:r w:rsidRPr="00DD2CD1">
        <w:rPr>
          <w:rFonts w:cs="宋体"/>
          <w:lang w:eastAsia="zh-CN"/>
        </w:rPr>
        <w:t>6</w:t>
      </w:r>
      <w:r w:rsidRPr="00DD2CD1">
        <w:rPr>
          <w:lang w:eastAsia="zh-CN"/>
        </w:rPr>
        <w:t>）各项施工安全措施和防护措施；</w:t>
      </w:r>
    </w:p>
    <w:p w:rsidR="00696CD4" w:rsidRPr="00DD2CD1" w:rsidRDefault="00DD2CD1">
      <w:pPr>
        <w:pStyle w:val="a0"/>
        <w:spacing w:line="360" w:lineRule="auto"/>
        <w:ind w:right="103"/>
        <w:rPr>
          <w:rFonts w:cs="宋体"/>
          <w:sz w:val="14"/>
          <w:szCs w:val="14"/>
          <w:lang w:eastAsia="zh-CN"/>
        </w:rPr>
      </w:pPr>
      <w:r w:rsidRPr="00DD2CD1">
        <w:rPr>
          <w:lang w:eastAsia="zh-CN"/>
        </w:rPr>
        <w:t>（</w:t>
      </w:r>
      <w:r w:rsidRPr="00DD2CD1">
        <w:rPr>
          <w:rFonts w:cs="宋体"/>
          <w:lang w:eastAsia="zh-CN"/>
        </w:rPr>
        <w:t>7</w:t>
      </w:r>
      <w:r w:rsidRPr="00DD2CD1">
        <w:rPr>
          <w:lang w:eastAsia="zh-CN"/>
        </w:rPr>
        <w:t>）危险品管理和使用制度；</w:t>
      </w:r>
    </w:p>
    <w:p w:rsidR="00696CD4" w:rsidRPr="00DD2CD1" w:rsidRDefault="00DD2CD1">
      <w:pPr>
        <w:pStyle w:val="a0"/>
        <w:spacing w:line="360" w:lineRule="auto"/>
        <w:ind w:right="103"/>
        <w:rPr>
          <w:rFonts w:cs="宋体"/>
          <w:sz w:val="14"/>
          <w:szCs w:val="14"/>
          <w:lang w:eastAsia="zh-CN"/>
        </w:rPr>
      </w:pPr>
      <w:r w:rsidRPr="00DD2CD1">
        <w:rPr>
          <w:lang w:eastAsia="zh-CN"/>
        </w:rPr>
        <w:t>（</w:t>
      </w:r>
      <w:r w:rsidRPr="00DD2CD1">
        <w:rPr>
          <w:rFonts w:cs="宋体"/>
          <w:lang w:eastAsia="zh-CN"/>
        </w:rPr>
        <w:t>8</w:t>
      </w:r>
      <w:r w:rsidRPr="00DD2CD1">
        <w:rPr>
          <w:lang w:eastAsia="zh-CN"/>
        </w:rPr>
        <w:t>）安全设施、设备、器材和劳动保护用品的配置；</w:t>
      </w:r>
    </w:p>
    <w:p w:rsidR="00696CD4" w:rsidRPr="00DD2CD1" w:rsidRDefault="00DD2CD1">
      <w:pPr>
        <w:pStyle w:val="a0"/>
        <w:spacing w:line="360" w:lineRule="auto"/>
        <w:ind w:right="103"/>
        <w:rPr>
          <w:rFonts w:cs="宋体"/>
          <w:sz w:val="11"/>
          <w:szCs w:val="11"/>
          <w:lang w:eastAsia="zh-CN"/>
        </w:rPr>
      </w:pPr>
      <w:r w:rsidRPr="00DD2CD1">
        <w:rPr>
          <w:lang w:eastAsia="zh-CN"/>
        </w:rPr>
        <w:t>（</w:t>
      </w:r>
      <w:r w:rsidRPr="00DD2CD1">
        <w:rPr>
          <w:rFonts w:cs="宋体"/>
          <w:lang w:eastAsia="zh-CN"/>
        </w:rPr>
        <w:t>9</w:t>
      </w:r>
      <w:r w:rsidRPr="00DD2CD1">
        <w:rPr>
          <w:lang w:eastAsia="zh-CN"/>
        </w:rPr>
        <w:t>）其他：</w:t>
      </w:r>
      <w:r w:rsidRPr="00DD2CD1">
        <w:rPr>
          <w:lang w:eastAsia="zh-CN"/>
        </w:rPr>
        <w:t xml:space="preserve">          </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right="209" w:firstLine="314"/>
        <w:jc w:val="both"/>
        <w:rPr>
          <w:rFonts w:cs="宋体"/>
          <w:lang w:eastAsia="zh-CN"/>
        </w:rPr>
      </w:pPr>
      <w:r w:rsidRPr="00DD2CD1">
        <w:rPr>
          <w:spacing w:val="-1"/>
          <w:lang w:eastAsia="zh-CN"/>
        </w:rPr>
        <w:t>施工安全措施的项目和范围，应符合国家颁发的《安全技术措施计划的项目总名称表》</w:t>
      </w:r>
      <w:r w:rsidRPr="00DD2CD1">
        <w:rPr>
          <w:lang w:eastAsia="zh-CN"/>
        </w:rPr>
        <w:t xml:space="preserve"> </w:t>
      </w:r>
      <w:r w:rsidRPr="00DD2CD1">
        <w:rPr>
          <w:lang w:eastAsia="zh-CN"/>
        </w:rPr>
        <w:t>及其附录</w:t>
      </w:r>
      <w:r w:rsidRPr="00DD2CD1">
        <w:rPr>
          <w:rFonts w:cs="宋体"/>
          <w:spacing w:val="-9"/>
          <w:lang w:eastAsia="zh-CN"/>
        </w:rPr>
        <w:t>H</w:t>
      </w:r>
      <w:r w:rsidRPr="00DD2CD1">
        <w:rPr>
          <w:spacing w:val="-9"/>
          <w:lang w:eastAsia="zh-CN"/>
        </w:rPr>
        <w:t>、</w:t>
      </w:r>
      <w:r w:rsidRPr="00DD2CD1">
        <w:rPr>
          <w:rFonts w:cs="宋体"/>
          <w:spacing w:val="-9"/>
          <w:lang w:eastAsia="zh-CN"/>
        </w:rPr>
        <w:t>I</w:t>
      </w:r>
      <w:r w:rsidRPr="00DD2CD1">
        <w:rPr>
          <w:spacing w:val="-9"/>
          <w:lang w:eastAsia="zh-CN"/>
        </w:rPr>
        <w:t>、</w:t>
      </w:r>
      <w:r w:rsidRPr="00DD2CD1">
        <w:rPr>
          <w:rFonts w:cs="宋体"/>
          <w:spacing w:val="-9"/>
          <w:lang w:eastAsia="zh-CN"/>
        </w:rPr>
        <w:t>J</w:t>
      </w:r>
      <w:r w:rsidRPr="00DD2CD1">
        <w:rPr>
          <w:spacing w:val="-4"/>
          <w:lang w:eastAsia="zh-CN"/>
        </w:rPr>
        <w:t>的规定，即应采取以改善劳动条件，防止工伤事故，预防职业病和职业中毒为目的的一切施工安全措施，以及修建必要的安全设施、配备安全技术开发试验所需的器</w:t>
      </w:r>
      <w:r w:rsidRPr="00DD2CD1">
        <w:rPr>
          <w:lang w:eastAsia="zh-CN"/>
        </w:rPr>
        <w:t>材、设备和技术资料，并对现场的施工管理及作业人员做好相应的安全宣传教育。</w:t>
      </w:r>
    </w:p>
    <w:p w:rsidR="00696CD4" w:rsidRPr="00DD2CD1" w:rsidRDefault="00DD2CD1">
      <w:pPr>
        <w:pStyle w:val="a0"/>
        <w:spacing w:before="133" w:line="360" w:lineRule="auto"/>
        <w:ind w:right="208"/>
        <w:jc w:val="both"/>
        <w:rPr>
          <w:rFonts w:cs="宋体"/>
          <w:lang w:eastAsia="zh-CN"/>
        </w:rPr>
      </w:pPr>
      <w:r w:rsidRPr="00DD2CD1">
        <w:rPr>
          <w:rFonts w:cs="宋体"/>
          <w:lang w:eastAsia="zh-CN"/>
        </w:rPr>
        <w:t xml:space="preserve">6.6.3 </w:t>
      </w:r>
      <w:r w:rsidRPr="00DD2CD1">
        <w:rPr>
          <w:lang w:eastAsia="zh-CN"/>
        </w:rPr>
        <w:t>施工安全措施计划应当在专用合同条款第</w:t>
      </w:r>
      <w:r w:rsidRPr="00DD2CD1">
        <w:rPr>
          <w:lang w:eastAsia="zh-CN"/>
        </w:rPr>
        <w:t xml:space="preserve"> </w:t>
      </w:r>
      <w:r w:rsidRPr="00DD2CD1">
        <w:rPr>
          <w:rFonts w:cs="宋体"/>
          <w:lang w:eastAsia="zh-CN"/>
        </w:rPr>
        <w:t>9.2.1</w:t>
      </w:r>
      <w:r w:rsidRPr="00DD2CD1">
        <w:rPr>
          <w:spacing w:val="-8"/>
          <w:lang w:eastAsia="zh-CN"/>
        </w:rPr>
        <w:t>项约定的期限内报送监理人。承包</w:t>
      </w:r>
      <w:r w:rsidRPr="00DD2CD1">
        <w:rPr>
          <w:spacing w:val="-4"/>
          <w:lang w:eastAsia="zh-CN"/>
        </w:rPr>
        <w:t>人应当严格执行经监理人批准的施工安全措施计划，并及时补充、修订和完善施工安全措施</w:t>
      </w:r>
      <w:r w:rsidRPr="00DD2CD1">
        <w:rPr>
          <w:lang w:eastAsia="zh-CN"/>
        </w:rPr>
        <w:t>计划，确保安全生产。</w:t>
      </w:r>
    </w:p>
    <w:p w:rsidR="00696CD4" w:rsidRPr="00DD2CD1" w:rsidRDefault="00DD2CD1">
      <w:pPr>
        <w:pStyle w:val="a0"/>
        <w:spacing w:before="135" w:line="360" w:lineRule="auto"/>
        <w:jc w:val="both"/>
        <w:rPr>
          <w:rFonts w:cs="宋体"/>
          <w:sz w:val="14"/>
          <w:szCs w:val="14"/>
          <w:lang w:eastAsia="zh-CN"/>
        </w:rPr>
      </w:pPr>
      <w:r w:rsidRPr="00DD2CD1">
        <w:rPr>
          <w:rFonts w:cs="宋体"/>
          <w:lang w:eastAsia="zh-CN"/>
        </w:rPr>
        <w:t>6.7</w:t>
      </w:r>
      <w:r w:rsidRPr="00DD2CD1">
        <w:rPr>
          <w:lang w:eastAsia="zh-CN"/>
        </w:rPr>
        <w:t>文明施工</w:t>
      </w:r>
    </w:p>
    <w:p w:rsidR="00696CD4" w:rsidRPr="00DD2CD1" w:rsidRDefault="00DD2CD1">
      <w:pPr>
        <w:pStyle w:val="a0"/>
        <w:spacing w:line="360" w:lineRule="auto"/>
        <w:ind w:right="209"/>
        <w:jc w:val="both"/>
        <w:rPr>
          <w:rFonts w:cs="宋体"/>
          <w:lang w:eastAsia="zh-CN"/>
        </w:rPr>
      </w:pPr>
      <w:r w:rsidRPr="00DD2CD1">
        <w:rPr>
          <w:rFonts w:cs="宋体"/>
          <w:lang w:eastAsia="zh-CN"/>
        </w:rPr>
        <w:t xml:space="preserve">6.7.1 </w:t>
      </w:r>
      <w:r w:rsidRPr="00DD2CD1">
        <w:rPr>
          <w:lang w:eastAsia="zh-CN"/>
        </w:rPr>
        <w:t>承包人应遵守国家和工程所在地有关法规、规范、规程和标准的规定，履行文明</w:t>
      </w:r>
      <w:r w:rsidRPr="00DD2CD1">
        <w:rPr>
          <w:lang w:eastAsia="zh-CN"/>
        </w:rPr>
        <w:t xml:space="preserve"> </w:t>
      </w:r>
      <w:r w:rsidRPr="00DD2CD1">
        <w:rPr>
          <w:lang w:eastAsia="zh-CN"/>
        </w:rPr>
        <w:t>施工义务，确保文明施工专项费用专款专用。</w:t>
      </w:r>
    </w:p>
    <w:p w:rsidR="00696CD4" w:rsidRPr="00DD2CD1" w:rsidRDefault="00DD2CD1">
      <w:pPr>
        <w:pStyle w:val="a0"/>
        <w:spacing w:before="135" w:line="360" w:lineRule="auto"/>
        <w:jc w:val="both"/>
        <w:rPr>
          <w:rFonts w:cs="宋体"/>
          <w:sz w:val="14"/>
          <w:szCs w:val="14"/>
          <w:lang w:eastAsia="zh-CN"/>
        </w:rPr>
      </w:pPr>
      <w:r w:rsidRPr="00DD2CD1">
        <w:rPr>
          <w:rFonts w:cs="宋体"/>
          <w:lang w:eastAsia="zh-CN"/>
        </w:rPr>
        <w:t xml:space="preserve">6.7.2 </w:t>
      </w:r>
      <w:r w:rsidRPr="00DD2CD1">
        <w:rPr>
          <w:lang w:eastAsia="zh-CN"/>
        </w:rPr>
        <w:t>承包人应当规范现场施工秩序，实行标准化管理：</w:t>
      </w:r>
    </w:p>
    <w:p w:rsidR="00696CD4" w:rsidRPr="00DD2CD1" w:rsidRDefault="00DD2CD1">
      <w:pPr>
        <w:pStyle w:val="a0"/>
        <w:spacing w:line="360" w:lineRule="auto"/>
        <w:ind w:right="211"/>
        <w:jc w:val="both"/>
        <w:rPr>
          <w:rFonts w:cs="宋体"/>
          <w:lang w:eastAsia="zh-CN"/>
        </w:rPr>
      </w:pPr>
      <w:r w:rsidRPr="00DD2CD1">
        <w:rPr>
          <w:lang w:eastAsia="zh-CN"/>
        </w:rPr>
        <w:t>（</w:t>
      </w:r>
      <w:r w:rsidRPr="00DD2CD1">
        <w:rPr>
          <w:rFonts w:cs="宋体"/>
          <w:lang w:eastAsia="zh-CN"/>
        </w:rPr>
        <w:t>1</w:t>
      </w:r>
      <w:r w:rsidRPr="00DD2CD1">
        <w:rPr>
          <w:lang w:eastAsia="zh-CN"/>
        </w:rPr>
        <w:t>）</w:t>
      </w:r>
      <w:r w:rsidRPr="00DD2CD1">
        <w:rPr>
          <w:spacing w:val="-4"/>
          <w:lang w:eastAsia="zh-CN"/>
        </w:rPr>
        <w:t>承包人的施工场地（现场）必须干净整洁、做到无积水、无淤泥、无杂物，材料堆</w:t>
      </w:r>
      <w:r w:rsidRPr="00DD2CD1">
        <w:rPr>
          <w:lang w:eastAsia="zh-CN"/>
        </w:rPr>
        <w:t>放整齐；</w:t>
      </w:r>
    </w:p>
    <w:p w:rsidR="00696CD4" w:rsidRPr="00DD2CD1" w:rsidRDefault="00DD2CD1">
      <w:pPr>
        <w:pStyle w:val="a0"/>
        <w:spacing w:before="136" w:line="360" w:lineRule="auto"/>
        <w:jc w:val="both"/>
        <w:rPr>
          <w:rFonts w:cs="宋体"/>
          <w:sz w:val="14"/>
          <w:szCs w:val="14"/>
          <w:lang w:eastAsia="zh-CN"/>
        </w:rPr>
      </w:pPr>
      <w:r w:rsidRPr="00DD2CD1">
        <w:rPr>
          <w:lang w:eastAsia="zh-CN"/>
        </w:rPr>
        <w:t>（</w:t>
      </w:r>
      <w:r w:rsidRPr="00DD2CD1">
        <w:rPr>
          <w:rFonts w:cs="宋体"/>
          <w:lang w:eastAsia="zh-CN"/>
        </w:rPr>
        <w:t>2</w:t>
      </w:r>
      <w:r w:rsidRPr="00DD2CD1">
        <w:rPr>
          <w:lang w:eastAsia="zh-CN"/>
        </w:rPr>
        <w:t>）</w:t>
      </w:r>
      <w:r w:rsidRPr="00DD2CD1">
        <w:rPr>
          <w:spacing w:val="-10"/>
          <w:lang w:eastAsia="zh-CN"/>
        </w:rPr>
        <w:t>施工场地（现场）应进行硬化处理，定期定时洒水，做好防治扬尘和大气污染工作；</w:t>
      </w:r>
    </w:p>
    <w:p w:rsidR="00696CD4" w:rsidRPr="00DD2CD1" w:rsidRDefault="00DD2CD1">
      <w:pPr>
        <w:pStyle w:val="a0"/>
        <w:spacing w:line="360" w:lineRule="auto"/>
        <w:ind w:right="212"/>
        <w:jc w:val="both"/>
        <w:rPr>
          <w:rFonts w:cs="宋体"/>
          <w:lang w:eastAsia="zh-CN"/>
        </w:rPr>
      </w:pPr>
      <w:r w:rsidRPr="00DD2CD1">
        <w:rPr>
          <w:lang w:eastAsia="zh-CN"/>
        </w:rPr>
        <w:t>（</w:t>
      </w:r>
      <w:r w:rsidRPr="00DD2CD1">
        <w:rPr>
          <w:rFonts w:cs="宋体"/>
          <w:lang w:eastAsia="zh-CN"/>
        </w:rPr>
        <w:t>3</w:t>
      </w:r>
      <w:r w:rsidRPr="00DD2CD1">
        <w:rPr>
          <w:lang w:eastAsia="zh-CN"/>
        </w:rPr>
        <w:t>）</w:t>
      </w:r>
      <w:r w:rsidRPr="00DD2CD1">
        <w:rPr>
          <w:spacing w:val="-4"/>
          <w:lang w:eastAsia="zh-CN"/>
        </w:rPr>
        <w:t>严格遵守</w:t>
      </w:r>
      <w:r w:rsidRPr="00DD2CD1">
        <w:rPr>
          <w:spacing w:val="-4"/>
          <w:lang w:eastAsia="zh-CN"/>
        </w:rPr>
        <w:t>“</w:t>
      </w:r>
      <w:r w:rsidRPr="00DD2CD1">
        <w:rPr>
          <w:spacing w:val="-4"/>
          <w:lang w:eastAsia="zh-CN"/>
        </w:rPr>
        <w:t>工完、料尽、场地净</w:t>
      </w:r>
      <w:r w:rsidRPr="00DD2CD1">
        <w:rPr>
          <w:spacing w:val="-4"/>
          <w:lang w:eastAsia="zh-CN"/>
        </w:rPr>
        <w:t>”</w:t>
      </w:r>
      <w:r w:rsidRPr="00DD2CD1">
        <w:rPr>
          <w:spacing w:val="-4"/>
          <w:lang w:eastAsia="zh-CN"/>
        </w:rPr>
        <w:t>的原</w:t>
      </w:r>
      <w:r w:rsidRPr="00DD2CD1">
        <w:rPr>
          <w:spacing w:val="-4"/>
          <w:lang w:eastAsia="zh-CN"/>
        </w:rPr>
        <w:t>则，不留垃圾、不留剩余施工材料和施工机</w:t>
      </w:r>
      <w:r w:rsidRPr="00DD2CD1">
        <w:rPr>
          <w:lang w:eastAsia="zh-CN"/>
        </w:rPr>
        <w:t>具，各种设备运转正常；</w:t>
      </w:r>
    </w:p>
    <w:p w:rsidR="00696CD4" w:rsidRPr="00DD2CD1" w:rsidRDefault="00DD2CD1">
      <w:pPr>
        <w:pStyle w:val="a0"/>
        <w:spacing w:before="135" w:line="360" w:lineRule="auto"/>
        <w:ind w:right="209"/>
        <w:jc w:val="both"/>
        <w:rPr>
          <w:rFonts w:cs="宋体"/>
          <w:lang w:eastAsia="zh-CN"/>
        </w:rPr>
      </w:pPr>
      <w:r w:rsidRPr="00DD2CD1">
        <w:rPr>
          <w:lang w:eastAsia="zh-CN"/>
        </w:rPr>
        <w:t>（</w:t>
      </w:r>
      <w:r w:rsidRPr="00DD2CD1">
        <w:rPr>
          <w:rFonts w:cs="宋体"/>
          <w:lang w:eastAsia="zh-CN"/>
        </w:rPr>
        <w:t>4</w:t>
      </w:r>
      <w:r w:rsidRPr="00DD2CD1">
        <w:rPr>
          <w:lang w:eastAsia="zh-CN"/>
        </w:rPr>
        <w:t>）</w:t>
      </w:r>
      <w:r w:rsidRPr="00DD2CD1">
        <w:rPr>
          <w:spacing w:val="-4"/>
          <w:lang w:eastAsia="zh-CN"/>
        </w:rPr>
        <w:t>承包人修建的施工临时设施应符合监理人批准的施工规划要求，并应满足本节规定</w:t>
      </w:r>
      <w:r w:rsidRPr="00DD2CD1">
        <w:rPr>
          <w:lang w:eastAsia="zh-CN"/>
        </w:rPr>
        <w:t>的各项安全要求；</w:t>
      </w:r>
    </w:p>
    <w:p w:rsidR="00696CD4" w:rsidRPr="00DD2CD1" w:rsidRDefault="00DD2CD1">
      <w:pPr>
        <w:pStyle w:val="a0"/>
        <w:spacing w:before="137" w:line="360" w:lineRule="auto"/>
        <w:ind w:right="209"/>
        <w:jc w:val="both"/>
        <w:rPr>
          <w:rFonts w:cs="宋体"/>
          <w:lang w:eastAsia="zh-CN"/>
        </w:rPr>
      </w:pPr>
      <w:r w:rsidRPr="00DD2CD1">
        <w:rPr>
          <w:lang w:eastAsia="zh-CN"/>
        </w:rPr>
        <w:t>（</w:t>
      </w:r>
      <w:r w:rsidRPr="00DD2CD1">
        <w:rPr>
          <w:rFonts w:cs="宋体"/>
          <w:lang w:eastAsia="zh-CN"/>
        </w:rPr>
        <w:t>5</w:t>
      </w:r>
      <w:r w:rsidRPr="00DD2CD1">
        <w:rPr>
          <w:lang w:eastAsia="zh-CN"/>
        </w:rPr>
        <w:t>）</w:t>
      </w:r>
      <w:r w:rsidRPr="00DD2CD1">
        <w:rPr>
          <w:spacing w:val="-4"/>
          <w:lang w:eastAsia="zh-CN"/>
        </w:rPr>
        <w:t>监理人可要求承包人在施工场地（现场）设置各级承包人的安全文明施工责任牌等</w:t>
      </w:r>
      <w:r w:rsidRPr="00DD2CD1">
        <w:rPr>
          <w:lang w:eastAsia="zh-CN"/>
        </w:rPr>
        <w:t>文明施工警示牌；</w:t>
      </w:r>
    </w:p>
    <w:p w:rsidR="00696CD4" w:rsidRPr="00DD2CD1" w:rsidRDefault="00DD2CD1">
      <w:pPr>
        <w:pStyle w:val="a0"/>
        <w:spacing w:before="135" w:line="360" w:lineRule="auto"/>
        <w:ind w:right="120"/>
        <w:jc w:val="both"/>
        <w:rPr>
          <w:rFonts w:cs="宋体"/>
          <w:lang w:eastAsia="zh-CN"/>
        </w:rPr>
      </w:pPr>
      <w:r w:rsidRPr="00DD2CD1">
        <w:rPr>
          <w:lang w:eastAsia="zh-CN"/>
        </w:rPr>
        <w:t>（</w:t>
      </w:r>
      <w:r w:rsidRPr="00DD2CD1">
        <w:rPr>
          <w:rFonts w:cs="宋体"/>
          <w:lang w:eastAsia="zh-CN"/>
        </w:rPr>
        <w:t>6</w:t>
      </w:r>
      <w:r w:rsidRPr="00DD2CD1">
        <w:rPr>
          <w:lang w:eastAsia="zh-CN"/>
        </w:rPr>
        <w:t>）材料进入现场应按指定位置堆放整齐，不得影响现场施工和堵塞施工、消防通道。材料堆放场地应有专职的管理人员；</w:t>
      </w:r>
    </w:p>
    <w:p w:rsidR="00696CD4" w:rsidRPr="00DD2CD1" w:rsidRDefault="00DD2CD1">
      <w:pPr>
        <w:pStyle w:val="a0"/>
        <w:spacing w:before="136" w:line="360" w:lineRule="auto"/>
        <w:ind w:right="209"/>
        <w:jc w:val="both"/>
        <w:rPr>
          <w:rFonts w:cs="宋体"/>
          <w:lang w:eastAsia="zh-CN"/>
        </w:rPr>
      </w:pPr>
      <w:r w:rsidRPr="00DD2CD1">
        <w:rPr>
          <w:lang w:eastAsia="zh-CN"/>
        </w:rPr>
        <w:t>（</w:t>
      </w:r>
      <w:r w:rsidRPr="00DD2CD1">
        <w:rPr>
          <w:rFonts w:cs="宋体"/>
          <w:lang w:eastAsia="zh-CN"/>
        </w:rPr>
        <w:t>7</w:t>
      </w:r>
      <w:r w:rsidRPr="00DD2CD1">
        <w:rPr>
          <w:lang w:eastAsia="zh-CN"/>
        </w:rPr>
        <w:t>）</w:t>
      </w:r>
      <w:r w:rsidRPr="00DD2CD1">
        <w:rPr>
          <w:spacing w:val="-4"/>
          <w:lang w:eastAsia="zh-CN"/>
        </w:rPr>
        <w:t>施工和安装用的各种扣件、紧固件、绳索具、小型配件、镙钉等应在专设的仓库内</w:t>
      </w:r>
      <w:r w:rsidRPr="00DD2CD1">
        <w:rPr>
          <w:lang w:eastAsia="zh-CN"/>
        </w:rPr>
        <w:t>装箱放置；</w:t>
      </w:r>
    </w:p>
    <w:p w:rsidR="00696CD4" w:rsidRPr="00DD2CD1" w:rsidRDefault="00DD2CD1">
      <w:pPr>
        <w:pStyle w:val="a0"/>
        <w:spacing w:before="133" w:line="360" w:lineRule="auto"/>
        <w:ind w:right="214"/>
        <w:jc w:val="both"/>
        <w:rPr>
          <w:rFonts w:cs="宋体"/>
          <w:lang w:eastAsia="zh-CN"/>
        </w:rPr>
      </w:pPr>
      <w:r w:rsidRPr="00DD2CD1">
        <w:rPr>
          <w:lang w:eastAsia="zh-CN"/>
        </w:rPr>
        <w:t>（</w:t>
      </w:r>
      <w:r w:rsidRPr="00DD2CD1">
        <w:rPr>
          <w:rFonts w:cs="宋体"/>
          <w:lang w:eastAsia="zh-CN"/>
        </w:rPr>
        <w:t>8</w:t>
      </w:r>
      <w:r w:rsidRPr="00DD2CD1">
        <w:rPr>
          <w:lang w:eastAsia="zh-CN"/>
        </w:rPr>
        <w:t>）</w:t>
      </w:r>
      <w:r w:rsidRPr="00DD2CD1">
        <w:rPr>
          <w:spacing w:val="-4"/>
          <w:lang w:eastAsia="zh-CN"/>
        </w:rPr>
        <w:t>现场风、水管及照明电线的布置应安全、合理、规范、有</w:t>
      </w:r>
      <w:r w:rsidRPr="00DD2CD1">
        <w:rPr>
          <w:spacing w:val="-4"/>
          <w:lang w:eastAsia="zh-CN"/>
        </w:rPr>
        <w:t>序，做到整齐美观。不得</w:t>
      </w:r>
      <w:r w:rsidRPr="00DD2CD1">
        <w:rPr>
          <w:lang w:eastAsia="zh-CN"/>
        </w:rPr>
        <w:t>随意架设和造成隐患或影响施工。</w:t>
      </w:r>
    </w:p>
    <w:p w:rsidR="00696CD4" w:rsidRPr="00DD2CD1" w:rsidRDefault="00DD2CD1">
      <w:pPr>
        <w:pStyle w:val="a0"/>
        <w:tabs>
          <w:tab w:val="left" w:pos="957"/>
        </w:tabs>
        <w:spacing w:before="135" w:line="360" w:lineRule="auto"/>
        <w:ind w:right="103"/>
        <w:rPr>
          <w:lang w:eastAsia="zh-CN"/>
        </w:rPr>
      </w:pPr>
      <w:r w:rsidRPr="00DD2CD1">
        <w:rPr>
          <w:rFonts w:cs="宋体"/>
          <w:lang w:eastAsia="zh-CN"/>
        </w:rPr>
        <w:t>6.7.3</w:t>
      </w:r>
      <w:r w:rsidRPr="00DD2CD1">
        <w:rPr>
          <w:spacing w:val="-4"/>
          <w:lang w:eastAsia="zh-CN"/>
        </w:rPr>
        <w:t>承包人应为其雇佣的施工工人建立并维护相应的生活宿舍、食堂、浴室、厕所和文</w:t>
      </w:r>
      <w:r w:rsidRPr="00DD2CD1">
        <w:rPr>
          <w:lang w:eastAsia="zh-CN"/>
        </w:rPr>
        <w:t>化活动室等，其标准应满足政府有关机构的生活标准和卫生标准等的要求。</w:t>
      </w:r>
    </w:p>
    <w:p w:rsidR="00696CD4" w:rsidRPr="00DD2CD1" w:rsidRDefault="00DD2CD1">
      <w:pPr>
        <w:pStyle w:val="a0"/>
        <w:tabs>
          <w:tab w:val="left" w:pos="957"/>
        </w:tabs>
        <w:spacing w:before="7" w:line="360" w:lineRule="auto"/>
        <w:ind w:right="120"/>
        <w:rPr>
          <w:rFonts w:cs="宋体"/>
          <w:lang w:eastAsia="zh-CN"/>
        </w:rPr>
      </w:pPr>
      <w:r w:rsidRPr="00DD2CD1">
        <w:rPr>
          <w:rFonts w:cs="宋体"/>
          <w:spacing w:val="-1"/>
          <w:lang w:eastAsia="zh-CN"/>
        </w:rPr>
        <w:t>6.7.4</w:t>
      </w:r>
      <w:r w:rsidRPr="00DD2CD1">
        <w:rPr>
          <w:spacing w:val="-2"/>
          <w:lang w:eastAsia="zh-CN"/>
        </w:rPr>
        <w:t>承包人应为任何已完成的、正在施工的和将要进行的任何永久和临时工程、材料、</w:t>
      </w:r>
      <w:r w:rsidRPr="00DD2CD1">
        <w:rPr>
          <w:spacing w:val="-4"/>
          <w:lang w:eastAsia="zh-CN"/>
        </w:rPr>
        <w:t>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w:t>
      </w:r>
      <w:r w:rsidRPr="00DD2CD1">
        <w:rPr>
          <w:lang w:eastAsia="zh-CN"/>
        </w:rPr>
        <w:t>由承包人自己负责。</w:t>
      </w:r>
    </w:p>
    <w:p w:rsidR="00696CD4" w:rsidRPr="00DD2CD1" w:rsidRDefault="00DD2CD1">
      <w:pPr>
        <w:pStyle w:val="a0"/>
        <w:tabs>
          <w:tab w:val="left" w:pos="957"/>
        </w:tabs>
        <w:spacing w:before="135" w:line="360" w:lineRule="auto"/>
        <w:ind w:right="211"/>
        <w:rPr>
          <w:rFonts w:cs="宋体"/>
          <w:lang w:eastAsia="zh-CN"/>
        </w:rPr>
      </w:pPr>
      <w:r w:rsidRPr="00DD2CD1">
        <w:rPr>
          <w:rFonts w:cs="宋体"/>
          <w:spacing w:val="-1"/>
          <w:lang w:eastAsia="zh-CN"/>
        </w:rPr>
        <w:t>6.7.5</w:t>
      </w:r>
      <w:r w:rsidRPr="00DD2CD1">
        <w:rPr>
          <w:spacing w:val="-4"/>
          <w:lang w:eastAsia="zh-CN"/>
        </w:rPr>
        <w:t>在工程施工期间，承包人应始终避免现场出现不必要的障碍物，妥当存放并处置施工设备和多余的材料，及时从现场清除运走任何废料、垃圾或不再需要的临时工程和设施。</w:t>
      </w:r>
    </w:p>
    <w:p w:rsidR="00696CD4" w:rsidRPr="00DD2CD1" w:rsidRDefault="00DD2CD1">
      <w:pPr>
        <w:pStyle w:val="a0"/>
        <w:spacing w:before="135" w:line="360" w:lineRule="auto"/>
        <w:ind w:right="209"/>
        <w:jc w:val="both"/>
        <w:rPr>
          <w:rFonts w:cs="宋体"/>
          <w:lang w:eastAsia="zh-CN"/>
        </w:rPr>
      </w:pPr>
      <w:r w:rsidRPr="00DD2CD1">
        <w:rPr>
          <w:rFonts w:cs="宋体"/>
          <w:lang w:eastAsia="zh-CN"/>
        </w:rPr>
        <w:t>6.7.6</w:t>
      </w:r>
      <w:r w:rsidRPr="00DD2CD1">
        <w:rPr>
          <w:spacing w:val="-4"/>
          <w:lang w:eastAsia="zh-CN"/>
        </w:rPr>
        <w:t>承包人应为现场的工人和其他所有工作人员提供符合卫生要求的厕所，厕所应贴有磁砖并</w:t>
      </w:r>
      <w:r w:rsidRPr="00DD2CD1">
        <w:rPr>
          <w:spacing w:val="-4"/>
          <w:lang w:eastAsia="zh-CN"/>
        </w:rPr>
        <w:t>带手动或自动冲刷设备和洗手盆；承包人负责支付与该厕所相关的所有费用，并在工程竣工时，从现场拆除。承包人应在工作区域设立必要的临时厕所，并安排专门人员负责看</w:t>
      </w:r>
      <w:r w:rsidRPr="00DD2CD1">
        <w:rPr>
          <w:lang w:eastAsia="zh-CN"/>
        </w:rPr>
        <w:t>护和定时清理，以确保现场免于随地大小便的污染。</w:t>
      </w:r>
    </w:p>
    <w:p w:rsidR="00696CD4" w:rsidRPr="00DD2CD1" w:rsidRDefault="00DD2CD1">
      <w:pPr>
        <w:pStyle w:val="a0"/>
        <w:tabs>
          <w:tab w:val="left" w:pos="957"/>
        </w:tabs>
        <w:spacing w:before="136" w:line="360" w:lineRule="auto"/>
        <w:ind w:right="120"/>
        <w:rPr>
          <w:rFonts w:cs="宋体"/>
          <w:lang w:eastAsia="zh-CN"/>
        </w:rPr>
      </w:pPr>
      <w:r w:rsidRPr="00DD2CD1">
        <w:rPr>
          <w:rFonts w:cs="宋体"/>
          <w:spacing w:val="-1"/>
          <w:lang w:eastAsia="zh-CN"/>
        </w:rPr>
        <w:t>6.7.7</w:t>
      </w:r>
      <w:r w:rsidRPr="00DD2CD1">
        <w:rPr>
          <w:spacing w:val="-2"/>
          <w:lang w:eastAsia="zh-CN"/>
        </w:rPr>
        <w:t>承包人应在现场设立固定的垃圾临时存放点并在各楼层或区域设立必要的垃圾箱；</w:t>
      </w:r>
      <w:r w:rsidRPr="00DD2CD1">
        <w:rPr>
          <w:spacing w:val="-9"/>
          <w:lang w:eastAsia="zh-CN"/>
        </w:rPr>
        <w:t>所有垃圾必须在当天清除出现场，并按有关行政管理部门的规定，运送到指定的垃圾消纳场。</w:t>
      </w:r>
    </w:p>
    <w:p w:rsidR="00696CD4" w:rsidRPr="00DD2CD1" w:rsidRDefault="00DD2CD1">
      <w:pPr>
        <w:pStyle w:val="a0"/>
        <w:tabs>
          <w:tab w:val="left" w:pos="957"/>
        </w:tabs>
        <w:spacing w:before="135" w:line="360" w:lineRule="auto"/>
        <w:ind w:right="120"/>
        <w:rPr>
          <w:rFonts w:cs="宋体"/>
          <w:lang w:eastAsia="zh-CN"/>
        </w:rPr>
      </w:pPr>
      <w:r w:rsidRPr="00DD2CD1">
        <w:rPr>
          <w:rFonts w:cs="宋体"/>
          <w:spacing w:val="-1"/>
          <w:lang w:eastAsia="zh-CN"/>
        </w:rPr>
        <w:t>6.7.8</w:t>
      </w:r>
      <w:r w:rsidRPr="00DD2CD1">
        <w:rPr>
          <w:spacing w:val="-4"/>
          <w:lang w:eastAsia="zh-CN"/>
        </w:rPr>
        <w:t>承包人应对离场垃圾和所有车辆进行防遗洒和防污染公共道路的处理。承包人在运输任何材料的过程中，应采取一切必要的措施，防止遗洒和污染公共道路；一旦出现上述遗</w:t>
      </w:r>
      <w:r w:rsidRPr="00DD2CD1">
        <w:rPr>
          <w:spacing w:val="-2"/>
          <w:lang w:eastAsia="zh-CN"/>
        </w:rPr>
        <w:t>洒或污染现象，承包人应立即采取措施进行清扫，并承担所有费用。承包人在混凝土浇注、</w:t>
      </w:r>
      <w:r w:rsidRPr="00DD2CD1">
        <w:rPr>
          <w:lang w:eastAsia="zh-CN"/>
        </w:rPr>
        <w:t>材料运输、材料装卸、现场清理等工作中应采取一切必要的措施防止影响公共交通。</w:t>
      </w:r>
    </w:p>
    <w:p w:rsidR="00696CD4" w:rsidRPr="00DD2CD1" w:rsidRDefault="00DD2CD1">
      <w:pPr>
        <w:pStyle w:val="a0"/>
        <w:spacing w:before="133" w:line="360" w:lineRule="auto"/>
        <w:ind w:right="208"/>
        <w:jc w:val="both"/>
        <w:rPr>
          <w:rFonts w:cs="宋体"/>
          <w:lang w:eastAsia="zh-CN"/>
        </w:rPr>
      </w:pPr>
      <w:r w:rsidRPr="00DD2CD1">
        <w:rPr>
          <w:rFonts w:cs="宋体"/>
          <w:lang w:eastAsia="zh-CN"/>
        </w:rPr>
        <w:t>6.7.9</w:t>
      </w:r>
      <w:r w:rsidRPr="00DD2CD1">
        <w:rPr>
          <w:spacing w:val="-4"/>
          <w:lang w:eastAsia="zh-CN"/>
        </w:rPr>
        <w:t>承包人应当制订成品保护措施计划，并提供必要的人员、材料和设备用于整个工程的成品保护，包括对已完成的所有分包人和独立承包人（如果有）的工程或工作的保护，防止已完工作遭受任何损坏或破坏。成品保护措施</w:t>
      </w:r>
      <w:r w:rsidRPr="00DD2CD1">
        <w:rPr>
          <w:spacing w:val="-4"/>
          <w:lang w:eastAsia="zh-CN"/>
        </w:rPr>
        <w:t>应当合理安排工序，并包括工作面移交制度和责任赔偿制度。成品保护措施计划最迟应当在任何专业分包人或独立承包人进场施工前不</w:t>
      </w:r>
      <w:r w:rsidRPr="00DD2CD1">
        <w:rPr>
          <w:lang w:eastAsia="zh-CN"/>
        </w:rPr>
        <w:t>少于</w:t>
      </w:r>
      <w:r w:rsidRPr="00DD2CD1">
        <w:rPr>
          <w:rFonts w:cs="宋体"/>
          <w:lang w:eastAsia="zh-CN"/>
        </w:rPr>
        <w:t>28</w:t>
      </w:r>
      <w:r w:rsidRPr="00DD2CD1">
        <w:rPr>
          <w:lang w:eastAsia="zh-CN"/>
        </w:rPr>
        <w:t>天报监理人审批。</w:t>
      </w:r>
    </w:p>
    <w:p w:rsidR="00696CD4" w:rsidRPr="00DD2CD1" w:rsidRDefault="00DD2CD1">
      <w:pPr>
        <w:pStyle w:val="a0"/>
        <w:spacing w:before="136" w:line="360" w:lineRule="auto"/>
        <w:ind w:right="103"/>
        <w:rPr>
          <w:rFonts w:cs="宋体"/>
          <w:sz w:val="14"/>
          <w:szCs w:val="14"/>
          <w:lang w:eastAsia="zh-CN"/>
        </w:rPr>
      </w:pPr>
      <w:r w:rsidRPr="00DD2CD1">
        <w:rPr>
          <w:rFonts w:cs="宋体"/>
          <w:lang w:eastAsia="zh-CN"/>
        </w:rPr>
        <w:t>6.7.10</w:t>
      </w:r>
      <w:r w:rsidRPr="00DD2CD1">
        <w:rPr>
          <w:lang w:eastAsia="zh-CN"/>
        </w:rPr>
        <w:t>文明施工方面的其他要求如下：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ind w:right="103"/>
        <w:rPr>
          <w:rFonts w:cs="宋体"/>
          <w:sz w:val="11"/>
          <w:szCs w:val="11"/>
          <w:lang w:eastAsia="zh-CN"/>
        </w:rPr>
      </w:pPr>
      <w:r w:rsidRPr="00DD2CD1">
        <w:rPr>
          <w:spacing w:val="-3"/>
          <w:lang w:eastAsia="zh-CN"/>
        </w:rPr>
        <w:t>。</w:t>
      </w:r>
    </w:p>
    <w:p w:rsidR="00696CD4" w:rsidRPr="00DD2CD1" w:rsidRDefault="00DD2CD1">
      <w:pPr>
        <w:pStyle w:val="a0"/>
        <w:spacing w:before="36" w:line="360" w:lineRule="auto"/>
        <w:jc w:val="both"/>
        <w:rPr>
          <w:rFonts w:cs="宋体"/>
          <w:sz w:val="14"/>
          <w:szCs w:val="14"/>
          <w:lang w:eastAsia="zh-CN"/>
        </w:rPr>
      </w:pPr>
      <w:r w:rsidRPr="00DD2CD1">
        <w:rPr>
          <w:rFonts w:cs="宋体"/>
          <w:lang w:eastAsia="zh-CN"/>
        </w:rPr>
        <w:t>6.8</w:t>
      </w:r>
      <w:r w:rsidRPr="00DD2CD1">
        <w:rPr>
          <w:lang w:eastAsia="zh-CN"/>
        </w:rPr>
        <w:t>环境保护</w:t>
      </w:r>
    </w:p>
    <w:p w:rsidR="00696CD4" w:rsidRPr="00DD2CD1" w:rsidRDefault="00DD2CD1">
      <w:pPr>
        <w:pStyle w:val="a0"/>
        <w:spacing w:line="360" w:lineRule="auto"/>
        <w:ind w:right="209"/>
        <w:jc w:val="both"/>
        <w:rPr>
          <w:rFonts w:cs="宋体"/>
          <w:lang w:eastAsia="zh-CN"/>
        </w:rPr>
      </w:pPr>
      <w:r w:rsidRPr="00DD2CD1">
        <w:rPr>
          <w:rFonts w:cs="宋体"/>
          <w:lang w:eastAsia="zh-CN"/>
        </w:rPr>
        <w:t>6.8.1</w:t>
      </w:r>
      <w:r w:rsidRPr="00DD2CD1">
        <w:rPr>
          <w:spacing w:val="-4"/>
          <w:lang w:eastAsia="zh-CN"/>
        </w:rPr>
        <w:t>在工程施工、完工及修补任何缺陷的过程中，承包人应当始终遵守国家和工程所在地有关环境保护、水土保护和污染防治的法律、法规、规章、规范、标准和规程等，按照通</w:t>
      </w:r>
      <w:r w:rsidRPr="00DD2CD1">
        <w:rPr>
          <w:lang w:eastAsia="zh-CN"/>
        </w:rPr>
        <w:t>用合同条款第</w:t>
      </w:r>
      <w:r w:rsidRPr="00DD2CD1">
        <w:rPr>
          <w:rFonts w:cs="宋体"/>
          <w:lang w:eastAsia="zh-CN"/>
        </w:rPr>
        <w:t>4.1.6</w:t>
      </w:r>
      <w:r w:rsidRPr="00DD2CD1">
        <w:rPr>
          <w:lang w:eastAsia="zh-CN"/>
        </w:rPr>
        <w:t>项和第</w:t>
      </w:r>
      <w:r w:rsidRPr="00DD2CD1">
        <w:rPr>
          <w:rFonts w:cs="宋体"/>
          <w:lang w:eastAsia="zh-CN"/>
        </w:rPr>
        <w:t>9.4</w:t>
      </w:r>
      <w:r w:rsidRPr="00DD2CD1">
        <w:rPr>
          <w:lang w:eastAsia="zh-CN"/>
        </w:rPr>
        <w:t>款的约定履行其环境与生态保护职责。</w:t>
      </w:r>
    </w:p>
    <w:p w:rsidR="00696CD4" w:rsidRPr="00DD2CD1" w:rsidRDefault="00DD2CD1">
      <w:pPr>
        <w:pStyle w:val="a0"/>
        <w:spacing w:before="135" w:line="360" w:lineRule="auto"/>
        <w:ind w:right="210"/>
        <w:jc w:val="both"/>
        <w:rPr>
          <w:rFonts w:cs="宋体"/>
          <w:lang w:eastAsia="zh-CN"/>
        </w:rPr>
      </w:pPr>
      <w:r w:rsidRPr="00DD2CD1">
        <w:rPr>
          <w:rFonts w:cs="宋体"/>
          <w:lang w:eastAsia="zh-CN"/>
        </w:rPr>
        <w:t xml:space="preserve">6.8.2 </w:t>
      </w:r>
      <w:r w:rsidRPr="00DD2CD1">
        <w:rPr>
          <w:lang w:eastAsia="zh-CN"/>
        </w:rPr>
        <w:t>承包人应按合同约定和监理人指示，接受国家和地方环境保护行政主管部门的监</w:t>
      </w:r>
      <w:r w:rsidRPr="00DD2CD1">
        <w:rPr>
          <w:spacing w:val="-4"/>
          <w:lang w:eastAsia="zh-CN"/>
        </w:rPr>
        <w:t>督、监测和检查。承包人应对其违反现行法律、法规、规章、规范、标准和规程等以及本合</w:t>
      </w:r>
      <w:r w:rsidRPr="00DD2CD1">
        <w:rPr>
          <w:lang w:eastAsia="zh-CN"/>
        </w:rPr>
        <w:t>同约定所造成的环境污染、水土流失、人员伤害和财产损失等承担赔偿责任。</w:t>
      </w:r>
    </w:p>
    <w:p w:rsidR="00696CD4" w:rsidRPr="00DD2CD1" w:rsidRDefault="00DD2CD1">
      <w:pPr>
        <w:pStyle w:val="a0"/>
        <w:spacing w:before="135" w:line="360" w:lineRule="auto"/>
        <w:ind w:right="103"/>
        <w:jc w:val="both"/>
        <w:rPr>
          <w:rFonts w:cs="宋体"/>
          <w:lang w:eastAsia="zh-CN"/>
        </w:rPr>
      </w:pPr>
      <w:r w:rsidRPr="00DD2CD1">
        <w:rPr>
          <w:rFonts w:cs="宋体"/>
          <w:lang w:eastAsia="zh-CN"/>
        </w:rPr>
        <w:t>6.8.3</w:t>
      </w:r>
      <w:r w:rsidRPr="00DD2CD1">
        <w:rPr>
          <w:spacing w:val="-4"/>
          <w:lang w:eastAsia="zh-CN"/>
        </w:rPr>
        <w:t>承包人制订施工方案和组织措施时应当同步考虑环境和资源保护，包括水土资源保护、噪声、振动和照明污染防治、固体废弃物处理、污水和废气处理、粉尘和扬尘控制、道</w:t>
      </w:r>
      <w:r w:rsidRPr="00DD2CD1">
        <w:rPr>
          <w:lang w:eastAsia="zh-CN"/>
        </w:rPr>
        <w:t>路污染防治、卫生防疫、禁止有害材料、节能减排以及不可再生资源的循环使用等因素。</w:t>
      </w:r>
    </w:p>
    <w:p w:rsidR="00696CD4" w:rsidRPr="00DD2CD1" w:rsidRDefault="00DD2CD1">
      <w:pPr>
        <w:pStyle w:val="a0"/>
        <w:spacing w:before="7" w:line="360" w:lineRule="auto"/>
        <w:ind w:left="0" w:right="189"/>
        <w:jc w:val="both"/>
        <w:rPr>
          <w:rFonts w:cs="宋体"/>
          <w:sz w:val="14"/>
          <w:szCs w:val="14"/>
          <w:lang w:eastAsia="zh-CN"/>
        </w:rPr>
      </w:pPr>
      <w:r w:rsidRPr="00DD2CD1">
        <w:rPr>
          <w:rFonts w:cs="宋体"/>
          <w:lang w:eastAsia="zh-CN"/>
        </w:rPr>
        <w:t xml:space="preserve">6.8.4  </w:t>
      </w:r>
      <w:r w:rsidRPr="00DD2CD1">
        <w:rPr>
          <w:spacing w:val="-7"/>
          <w:lang w:eastAsia="zh-CN"/>
        </w:rPr>
        <w:t>承包人应当做好施工场地（现场）范围内</w:t>
      </w:r>
      <w:r w:rsidRPr="00DD2CD1">
        <w:rPr>
          <w:spacing w:val="-7"/>
          <w:lang w:eastAsia="zh-CN"/>
        </w:rPr>
        <w:t>各项工程的开挖支护、截水、降水、灌浆、</w:t>
      </w:r>
      <w:r w:rsidRPr="00DD2CD1">
        <w:rPr>
          <w:spacing w:val="-4"/>
          <w:lang w:eastAsia="zh-CN"/>
        </w:rPr>
        <w:t>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w:t>
      </w:r>
      <w:r w:rsidRPr="00DD2CD1">
        <w:rPr>
          <w:lang w:eastAsia="zh-CN"/>
        </w:rPr>
        <w:t>（现场）的冲刷。</w:t>
      </w:r>
    </w:p>
    <w:p w:rsidR="00696CD4" w:rsidRPr="00DD2CD1" w:rsidRDefault="00DD2CD1">
      <w:pPr>
        <w:pStyle w:val="a0"/>
        <w:tabs>
          <w:tab w:val="left" w:pos="957"/>
        </w:tabs>
        <w:spacing w:line="360" w:lineRule="auto"/>
        <w:ind w:right="104"/>
        <w:rPr>
          <w:rFonts w:cs="宋体"/>
          <w:lang w:eastAsia="zh-CN"/>
        </w:rPr>
      </w:pPr>
      <w:r w:rsidRPr="00DD2CD1">
        <w:rPr>
          <w:rFonts w:cs="宋体"/>
          <w:spacing w:val="-1"/>
          <w:lang w:eastAsia="zh-CN"/>
        </w:rPr>
        <w:t>6.8.5</w:t>
      </w:r>
      <w:r w:rsidRPr="00DD2CD1">
        <w:rPr>
          <w:spacing w:val="-4"/>
          <w:lang w:eastAsia="zh-CN"/>
        </w:rPr>
        <w:t>承包人应当确保其所提供的材料、工程设备、施工设备和其他材料都是绿色环保产品，列入国家强制认证产品名录的，还应当是通过国家强制认</w:t>
      </w:r>
      <w:r w:rsidRPr="00DD2CD1">
        <w:rPr>
          <w:spacing w:val="-4"/>
          <w:lang w:eastAsia="zh-CN"/>
        </w:rPr>
        <w:t>证的产品。承包人不得在任何</w:t>
      </w:r>
      <w:r w:rsidRPr="00DD2CD1">
        <w:rPr>
          <w:spacing w:val="-2"/>
          <w:lang w:eastAsia="zh-CN"/>
        </w:rPr>
        <w:t>临时和永久性工程中使用任何政府明令禁止使用的对人体有害的任何材料（如放射性材料、</w:t>
      </w:r>
      <w:r w:rsidRPr="00DD2CD1">
        <w:rPr>
          <w:spacing w:val="-4"/>
          <w:lang w:eastAsia="zh-CN"/>
        </w:rPr>
        <w:t>石棉制品等）和方法，同时也不得在永久性工程中使用政府虽未明令禁止但会给居住或使用人带来不适感觉或味觉的任何材料和添加剂等；承包人应在其施工环保措施计划中明确防止</w:t>
      </w:r>
      <w:r w:rsidRPr="00DD2CD1">
        <w:rPr>
          <w:lang w:eastAsia="zh-CN"/>
        </w:rPr>
        <w:t>误用的保证措施；承包人违背此项约定的责任和后果全部由承包人承担。</w:t>
      </w:r>
    </w:p>
    <w:p w:rsidR="00696CD4" w:rsidRPr="00DD2CD1" w:rsidRDefault="00DD2CD1">
      <w:pPr>
        <w:pStyle w:val="a0"/>
        <w:spacing w:before="135" w:line="360" w:lineRule="auto"/>
        <w:ind w:right="189"/>
        <w:jc w:val="both"/>
        <w:rPr>
          <w:rFonts w:cs="宋体"/>
          <w:lang w:eastAsia="zh-CN"/>
        </w:rPr>
      </w:pPr>
      <w:r w:rsidRPr="00DD2CD1">
        <w:rPr>
          <w:rFonts w:cs="宋体"/>
          <w:lang w:eastAsia="zh-CN"/>
        </w:rPr>
        <w:t xml:space="preserve">6.8.6 </w:t>
      </w:r>
      <w:r w:rsidRPr="00DD2CD1">
        <w:rPr>
          <w:lang w:eastAsia="zh-CN"/>
        </w:rPr>
        <w:t>承包人应为防止进出场的车辆的遗洒和轮胎夹带物等污染周边和公共道路等行为</w:t>
      </w:r>
      <w:r w:rsidRPr="00DD2CD1">
        <w:rPr>
          <w:spacing w:val="-4"/>
          <w:lang w:eastAsia="zh-CN"/>
        </w:rPr>
        <w:t>制定并落实必要的措施，这类措施应至少包括在现场出入口设立冲刷池、对现场道路做硬化</w:t>
      </w:r>
      <w:r w:rsidRPr="00DD2CD1">
        <w:rPr>
          <w:lang w:eastAsia="zh-CN"/>
        </w:rPr>
        <w:t>处理和采用密闭车厢</w:t>
      </w:r>
      <w:r w:rsidRPr="00DD2CD1">
        <w:rPr>
          <w:lang w:eastAsia="zh-CN"/>
        </w:rPr>
        <w:t>或者对车厢进行必要的覆盖等等。</w:t>
      </w:r>
    </w:p>
    <w:p w:rsidR="00696CD4" w:rsidRPr="00DD2CD1" w:rsidRDefault="00DD2CD1">
      <w:pPr>
        <w:pStyle w:val="a0"/>
        <w:spacing w:before="135" w:line="360" w:lineRule="auto"/>
        <w:ind w:right="189"/>
        <w:jc w:val="both"/>
        <w:rPr>
          <w:rFonts w:cs="宋体"/>
          <w:lang w:eastAsia="zh-CN"/>
        </w:rPr>
      </w:pPr>
      <w:r w:rsidRPr="00DD2CD1">
        <w:rPr>
          <w:rFonts w:cs="宋体"/>
          <w:lang w:eastAsia="zh-CN"/>
        </w:rPr>
        <w:t>6.8.7</w:t>
      </w:r>
      <w:r w:rsidRPr="00DD2CD1">
        <w:rPr>
          <w:spacing w:val="-4"/>
          <w:lang w:eastAsia="zh-CN"/>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w:t>
      </w:r>
      <w:r w:rsidRPr="00DD2CD1">
        <w:rPr>
          <w:lang w:eastAsia="zh-CN"/>
        </w:rPr>
        <w:t>体或生产和生活供水系统的污染。</w:t>
      </w:r>
    </w:p>
    <w:p w:rsidR="00696CD4" w:rsidRPr="00DD2CD1" w:rsidRDefault="00DD2CD1">
      <w:pPr>
        <w:pStyle w:val="a0"/>
        <w:tabs>
          <w:tab w:val="left" w:pos="957"/>
        </w:tabs>
        <w:spacing w:before="135" w:line="360" w:lineRule="auto"/>
        <w:ind w:right="104"/>
        <w:rPr>
          <w:rFonts w:cs="宋体"/>
          <w:lang w:eastAsia="zh-CN"/>
        </w:rPr>
      </w:pPr>
      <w:r w:rsidRPr="00DD2CD1">
        <w:rPr>
          <w:rFonts w:cs="宋体"/>
          <w:spacing w:val="-1"/>
          <w:lang w:eastAsia="zh-CN"/>
        </w:rPr>
        <w:t>6.8.8</w:t>
      </w:r>
      <w:r w:rsidRPr="00DD2CD1">
        <w:rPr>
          <w:spacing w:val="-4"/>
          <w:lang w:eastAsia="zh-CN"/>
        </w:rPr>
        <w:t>承包人应当采取有效措施，建立相应的过滤、分离、分解或沉淀等处理系统，不得让有害物质（如燃料、油料、化学品、酸等，以及超过剂量的有害气体和尘埃、污水、泥土或水、弃渣等）污染施工场地（现场）及其周边环</w:t>
      </w:r>
      <w:r w:rsidRPr="00DD2CD1">
        <w:rPr>
          <w:spacing w:val="-4"/>
          <w:lang w:eastAsia="zh-CN"/>
        </w:rPr>
        <w:t>境。承包人施工工序、工作时间安排和施</w:t>
      </w:r>
      <w:r w:rsidRPr="00DD2CD1">
        <w:rPr>
          <w:spacing w:val="-2"/>
          <w:lang w:eastAsia="zh-CN"/>
        </w:rPr>
        <w:t>工设备的配置应当充分考虑降低噪声和照明等对施工场地（现场）周边生产和生活的影响，</w:t>
      </w:r>
      <w:r w:rsidRPr="00DD2CD1">
        <w:rPr>
          <w:lang w:eastAsia="zh-CN"/>
        </w:rPr>
        <w:t>并满足国家和地方政府有关规定的要求。</w:t>
      </w:r>
    </w:p>
    <w:p w:rsidR="00696CD4" w:rsidRPr="00DD2CD1" w:rsidRDefault="00DD2CD1">
      <w:pPr>
        <w:pStyle w:val="a0"/>
        <w:spacing w:before="133" w:line="360" w:lineRule="auto"/>
        <w:jc w:val="both"/>
        <w:rPr>
          <w:rFonts w:cs="宋体"/>
          <w:sz w:val="14"/>
          <w:szCs w:val="14"/>
          <w:lang w:eastAsia="zh-CN"/>
        </w:rPr>
      </w:pPr>
      <w:r w:rsidRPr="00DD2CD1">
        <w:rPr>
          <w:rFonts w:cs="宋体"/>
          <w:lang w:eastAsia="zh-CN"/>
        </w:rPr>
        <w:t xml:space="preserve">6.8.9 </w:t>
      </w:r>
      <w:r w:rsidRPr="00DD2CD1">
        <w:rPr>
          <w:lang w:eastAsia="zh-CN"/>
        </w:rPr>
        <w:t>环境保护方面的其他要求如下：</w:t>
      </w:r>
    </w:p>
    <w:p w:rsidR="00696CD4" w:rsidRPr="00DD2CD1" w:rsidRDefault="00696CD4">
      <w:pPr>
        <w:pStyle w:val="a0"/>
        <w:spacing w:line="360" w:lineRule="auto"/>
        <w:jc w:val="both"/>
        <w:rPr>
          <w:rFonts w:cs="宋体"/>
          <w:lang w:eastAsia="zh-CN"/>
        </w:rPr>
      </w:pPr>
    </w:p>
    <w:p w:rsidR="00696CD4" w:rsidRPr="00DD2CD1" w:rsidRDefault="00DD2CD1">
      <w:pPr>
        <w:pStyle w:val="a0"/>
        <w:spacing w:before="66" w:line="360" w:lineRule="auto"/>
        <w:jc w:val="both"/>
        <w:rPr>
          <w:rFonts w:cs="宋体"/>
          <w:sz w:val="11"/>
          <w:szCs w:val="11"/>
          <w:lang w:eastAsia="zh-CN"/>
        </w:rPr>
      </w:pPr>
      <w:r w:rsidRPr="00DD2CD1">
        <w:rPr>
          <w:spacing w:val="-3"/>
          <w:lang w:eastAsia="zh-CN"/>
        </w:rPr>
        <w:t>。</w:t>
      </w:r>
    </w:p>
    <w:p w:rsidR="00696CD4" w:rsidRPr="00DD2CD1" w:rsidRDefault="00DD2CD1">
      <w:pPr>
        <w:pStyle w:val="a0"/>
        <w:spacing w:before="36" w:line="360" w:lineRule="auto"/>
        <w:rPr>
          <w:rFonts w:cs="宋体"/>
          <w:sz w:val="14"/>
          <w:szCs w:val="14"/>
          <w:lang w:eastAsia="zh-CN"/>
        </w:rPr>
      </w:pPr>
      <w:r w:rsidRPr="00DD2CD1">
        <w:rPr>
          <w:rFonts w:cs="宋体"/>
          <w:lang w:eastAsia="zh-CN"/>
        </w:rPr>
        <w:t>6.9</w:t>
      </w:r>
      <w:r w:rsidRPr="00DD2CD1">
        <w:rPr>
          <w:lang w:eastAsia="zh-CN"/>
        </w:rPr>
        <w:t>施工环保措施计划</w:t>
      </w:r>
    </w:p>
    <w:p w:rsidR="00696CD4" w:rsidRPr="00DD2CD1" w:rsidRDefault="00DD2CD1">
      <w:pPr>
        <w:pStyle w:val="a0"/>
        <w:tabs>
          <w:tab w:val="left" w:pos="957"/>
        </w:tabs>
        <w:spacing w:line="360" w:lineRule="auto"/>
        <w:ind w:right="191"/>
        <w:rPr>
          <w:rFonts w:cs="宋体"/>
          <w:lang w:eastAsia="zh-CN"/>
        </w:rPr>
      </w:pPr>
      <w:r w:rsidRPr="00DD2CD1">
        <w:rPr>
          <w:rFonts w:cs="宋体"/>
          <w:spacing w:val="-1"/>
          <w:lang w:eastAsia="zh-CN"/>
        </w:rPr>
        <w:t>6.9.1</w:t>
      </w:r>
      <w:r w:rsidRPr="00DD2CD1">
        <w:rPr>
          <w:spacing w:val="-1"/>
          <w:lang w:eastAsia="zh-CN"/>
        </w:rPr>
        <w:t>通用合同条款第</w:t>
      </w:r>
      <w:r w:rsidRPr="00DD2CD1">
        <w:rPr>
          <w:rFonts w:cs="宋体"/>
          <w:spacing w:val="-1"/>
          <w:lang w:eastAsia="zh-CN"/>
        </w:rPr>
        <w:t>9.4.2</w:t>
      </w:r>
      <w:r w:rsidRPr="00DD2CD1">
        <w:rPr>
          <w:spacing w:val="-1"/>
          <w:lang w:eastAsia="zh-CN"/>
        </w:rPr>
        <w:t>项约定的施工环保措施计划是承包人阐明环保方针和拟采</w:t>
      </w:r>
      <w:r w:rsidRPr="00DD2CD1">
        <w:rPr>
          <w:lang w:eastAsia="zh-CN"/>
        </w:rPr>
        <w:t xml:space="preserve"> </w:t>
      </w:r>
      <w:r w:rsidRPr="00DD2CD1">
        <w:rPr>
          <w:lang w:eastAsia="zh-CN"/>
        </w:rPr>
        <w:t>用的环保措施及方法等的文件，其内容应包括但不限于：</w:t>
      </w:r>
    </w:p>
    <w:p w:rsidR="00696CD4" w:rsidRPr="00DD2CD1" w:rsidRDefault="00DD2CD1">
      <w:pPr>
        <w:pStyle w:val="a0"/>
        <w:tabs>
          <w:tab w:val="left" w:pos="957"/>
        </w:tabs>
        <w:spacing w:before="135" w:line="360" w:lineRule="auto"/>
        <w:rPr>
          <w:rFonts w:cs="宋体"/>
          <w:sz w:val="14"/>
          <w:szCs w:val="14"/>
          <w:lang w:eastAsia="zh-CN"/>
        </w:rPr>
      </w:pPr>
      <w:r w:rsidRPr="00DD2CD1">
        <w:rPr>
          <w:spacing w:val="-2"/>
          <w:lang w:eastAsia="zh-CN"/>
        </w:rPr>
        <w:t>（</w:t>
      </w:r>
      <w:r w:rsidRPr="00DD2CD1">
        <w:rPr>
          <w:rFonts w:cs="宋体"/>
          <w:spacing w:val="-2"/>
          <w:lang w:eastAsia="zh-CN"/>
        </w:rPr>
        <w:t>1</w:t>
      </w:r>
      <w:r w:rsidRPr="00DD2CD1">
        <w:rPr>
          <w:spacing w:val="-2"/>
          <w:lang w:eastAsia="zh-CN"/>
        </w:rPr>
        <w:t>）承包人生活区（如果有）的生活用水和生活污水处理措施；</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2</w:t>
      </w:r>
      <w:r w:rsidRPr="00DD2CD1">
        <w:rPr>
          <w:spacing w:val="-2"/>
          <w:lang w:eastAsia="zh-CN"/>
        </w:rPr>
        <w:t>）施工生产废水处理措施；</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3</w:t>
      </w:r>
      <w:r w:rsidRPr="00DD2CD1">
        <w:rPr>
          <w:spacing w:val="-2"/>
          <w:lang w:eastAsia="zh-CN"/>
        </w:rPr>
        <w:t>）施工扬尘和废气的处理措施；</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4</w:t>
      </w:r>
      <w:r w:rsidRPr="00DD2CD1">
        <w:rPr>
          <w:spacing w:val="-2"/>
          <w:lang w:eastAsia="zh-CN"/>
        </w:rPr>
        <w:t>）施工噪声和光污染控制措施；</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5</w:t>
      </w:r>
      <w:r w:rsidRPr="00DD2CD1">
        <w:rPr>
          <w:spacing w:val="-2"/>
          <w:lang w:eastAsia="zh-CN"/>
        </w:rPr>
        <w:t>）节能减排措施；</w:t>
      </w:r>
    </w:p>
    <w:p w:rsidR="00696CD4" w:rsidRPr="00DD2CD1" w:rsidRDefault="00DD2CD1">
      <w:pPr>
        <w:pStyle w:val="a0"/>
        <w:spacing w:before="135" w:line="360" w:lineRule="auto"/>
        <w:ind w:left="0"/>
        <w:jc w:val="both"/>
        <w:rPr>
          <w:spacing w:val="-2"/>
          <w:lang w:eastAsia="zh-CN"/>
        </w:rPr>
      </w:pPr>
      <w:r w:rsidRPr="00DD2CD1">
        <w:rPr>
          <w:rFonts w:hint="eastAsia"/>
          <w:spacing w:val="-2"/>
          <w:lang w:eastAsia="zh-CN"/>
        </w:rPr>
        <w:t>（</w:t>
      </w:r>
      <w:r w:rsidRPr="00DD2CD1">
        <w:rPr>
          <w:rFonts w:hint="eastAsia"/>
          <w:spacing w:val="-2"/>
          <w:lang w:eastAsia="zh-CN"/>
        </w:rPr>
        <w:t>6</w:t>
      </w:r>
      <w:r w:rsidRPr="00DD2CD1">
        <w:rPr>
          <w:rFonts w:hint="eastAsia"/>
          <w:spacing w:val="-2"/>
          <w:lang w:eastAsia="zh-CN"/>
        </w:rPr>
        <w:t>）</w:t>
      </w:r>
      <w:r w:rsidRPr="00DD2CD1">
        <w:rPr>
          <w:spacing w:val="-2"/>
          <w:lang w:eastAsia="zh-CN"/>
        </w:rPr>
        <w:t>不可再生资源循环利用措施；</w:t>
      </w:r>
    </w:p>
    <w:p w:rsidR="00696CD4" w:rsidRPr="00DD2CD1" w:rsidRDefault="00DD2CD1">
      <w:pPr>
        <w:pStyle w:val="a0"/>
        <w:tabs>
          <w:tab w:val="left" w:pos="957"/>
        </w:tabs>
        <w:spacing w:before="7" w:line="360" w:lineRule="auto"/>
        <w:rPr>
          <w:rFonts w:cs="宋体"/>
          <w:sz w:val="14"/>
          <w:szCs w:val="14"/>
          <w:lang w:eastAsia="zh-CN"/>
        </w:rPr>
      </w:pPr>
      <w:r w:rsidRPr="00DD2CD1">
        <w:rPr>
          <w:spacing w:val="-2"/>
          <w:lang w:eastAsia="zh-CN"/>
        </w:rPr>
        <w:t>（</w:t>
      </w:r>
      <w:r w:rsidRPr="00DD2CD1">
        <w:rPr>
          <w:rFonts w:cs="宋体"/>
          <w:spacing w:val="-2"/>
          <w:lang w:eastAsia="zh-CN"/>
        </w:rPr>
        <w:t>7</w:t>
      </w:r>
      <w:r w:rsidRPr="00DD2CD1">
        <w:rPr>
          <w:spacing w:val="-2"/>
          <w:lang w:eastAsia="zh-CN"/>
        </w:rPr>
        <w:t>）固体废弃物处理措施；</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8</w:t>
      </w:r>
      <w:r w:rsidRPr="00DD2CD1">
        <w:rPr>
          <w:spacing w:val="-2"/>
          <w:lang w:eastAsia="zh-CN"/>
        </w:rPr>
        <w:t>）人群健康保护和卫生防疫措施；</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9</w:t>
      </w:r>
      <w:r w:rsidRPr="00DD2CD1">
        <w:rPr>
          <w:spacing w:val="-2"/>
          <w:lang w:eastAsia="zh-CN"/>
        </w:rPr>
        <w:t>）防止误用有害材料的保证措施；</w:t>
      </w:r>
    </w:p>
    <w:p w:rsidR="00696CD4" w:rsidRPr="00DD2CD1" w:rsidRDefault="00DD2CD1">
      <w:pPr>
        <w:pStyle w:val="a0"/>
        <w:spacing w:line="360" w:lineRule="auto"/>
        <w:rPr>
          <w:rFonts w:cs="宋体"/>
          <w:sz w:val="14"/>
          <w:szCs w:val="14"/>
          <w:lang w:eastAsia="zh-CN"/>
        </w:rPr>
      </w:pPr>
      <w:r w:rsidRPr="00DD2CD1">
        <w:rPr>
          <w:lang w:eastAsia="zh-CN"/>
        </w:rPr>
        <w:t>（</w:t>
      </w:r>
      <w:r w:rsidRPr="00DD2CD1">
        <w:rPr>
          <w:rFonts w:cs="宋体"/>
          <w:lang w:eastAsia="zh-CN"/>
        </w:rPr>
        <w:t>10</w:t>
      </w:r>
      <w:r w:rsidRPr="00DD2CD1">
        <w:rPr>
          <w:lang w:eastAsia="zh-CN"/>
        </w:rPr>
        <w:t>）施工边坡工程的水土流失保护措施；</w:t>
      </w:r>
    </w:p>
    <w:p w:rsidR="00696CD4" w:rsidRPr="00DD2CD1" w:rsidRDefault="00DD2CD1">
      <w:pPr>
        <w:pStyle w:val="a0"/>
        <w:spacing w:line="360" w:lineRule="auto"/>
        <w:rPr>
          <w:rFonts w:cs="宋体"/>
          <w:sz w:val="14"/>
          <w:szCs w:val="14"/>
          <w:lang w:eastAsia="zh-CN"/>
        </w:rPr>
      </w:pPr>
      <w:r w:rsidRPr="00DD2CD1">
        <w:rPr>
          <w:lang w:eastAsia="zh-CN"/>
        </w:rPr>
        <w:t>（</w:t>
      </w:r>
      <w:r w:rsidRPr="00DD2CD1">
        <w:rPr>
          <w:rFonts w:cs="宋体"/>
          <w:lang w:eastAsia="zh-CN"/>
        </w:rPr>
        <w:t>11</w:t>
      </w:r>
      <w:r w:rsidRPr="00DD2CD1">
        <w:rPr>
          <w:lang w:eastAsia="zh-CN"/>
        </w:rPr>
        <w:t>）道路污染防治措施；</w:t>
      </w:r>
    </w:p>
    <w:p w:rsidR="00696CD4" w:rsidRPr="00DD2CD1" w:rsidRDefault="00DD2CD1">
      <w:pPr>
        <w:pStyle w:val="a0"/>
        <w:spacing w:line="360" w:lineRule="auto"/>
        <w:rPr>
          <w:rFonts w:cs="宋体"/>
          <w:sz w:val="14"/>
          <w:szCs w:val="14"/>
          <w:lang w:eastAsia="zh-CN"/>
        </w:rPr>
      </w:pPr>
      <w:r w:rsidRPr="00DD2CD1">
        <w:rPr>
          <w:lang w:eastAsia="zh-CN"/>
        </w:rPr>
        <w:t>（</w:t>
      </w:r>
      <w:r w:rsidRPr="00DD2CD1">
        <w:rPr>
          <w:rFonts w:cs="宋体"/>
          <w:lang w:eastAsia="zh-CN"/>
        </w:rPr>
        <w:t>12</w:t>
      </w:r>
      <w:r w:rsidRPr="00DD2CD1">
        <w:rPr>
          <w:lang w:eastAsia="zh-CN"/>
        </w:rPr>
        <w:t>）完工后场地清理及其植被（如果有）恢复的规划和措施；</w:t>
      </w:r>
    </w:p>
    <w:p w:rsidR="00696CD4" w:rsidRPr="00DD2CD1" w:rsidRDefault="00DD2CD1">
      <w:pPr>
        <w:pStyle w:val="a0"/>
        <w:spacing w:line="360" w:lineRule="auto"/>
        <w:rPr>
          <w:rFonts w:cs="宋体"/>
          <w:sz w:val="11"/>
          <w:szCs w:val="11"/>
          <w:lang w:eastAsia="zh-CN"/>
        </w:rPr>
      </w:pPr>
      <w:r w:rsidRPr="00DD2CD1">
        <w:rPr>
          <w:lang w:eastAsia="zh-CN"/>
        </w:rPr>
        <w:t>（</w:t>
      </w:r>
      <w:r w:rsidRPr="00DD2CD1">
        <w:rPr>
          <w:rFonts w:cs="宋体"/>
          <w:lang w:eastAsia="zh-CN"/>
        </w:rPr>
        <w:t>13</w:t>
      </w:r>
      <w:r w:rsidRPr="00DD2CD1">
        <w:rPr>
          <w:lang w:eastAsia="zh-CN"/>
        </w:rPr>
        <w:t>）</w:t>
      </w:r>
      <w:r w:rsidRPr="00DD2CD1">
        <w:rPr>
          <w:lang w:eastAsia="zh-CN"/>
        </w:rPr>
        <w:t xml:space="preserve"> </w:t>
      </w:r>
      <w:r w:rsidRPr="00DD2CD1">
        <w:rPr>
          <w:lang w:eastAsia="zh-CN"/>
        </w:rPr>
        <w:t>其他：</w:t>
      </w:r>
      <w:r w:rsidRPr="00DD2CD1">
        <w:rPr>
          <w:lang w:eastAsia="zh-CN"/>
        </w:rPr>
        <w:t xml:space="preserve">                                              </w:t>
      </w:r>
      <w:r w:rsidRPr="00DD2CD1">
        <w:rPr>
          <w:spacing w:val="-3"/>
          <w:lang w:eastAsia="zh-CN"/>
        </w:rPr>
        <w:t>。</w:t>
      </w:r>
    </w:p>
    <w:p w:rsidR="00696CD4" w:rsidRPr="00DD2CD1" w:rsidRDefault="00DD2CD1">
      <w:pPr>
        <w:pStyle w:val="a0"/>
        <w:spacing w:before="36" w:line="360" w:lineRule="auto"/>
        <w:ind w:right="108"/>
        <w:jc w:val="both"/>
        <w:rPr>
          <w:rFonts w:cs="宋体"/>
          <w:lang w:eastAsia="zh-CN"/>
        </w:rPr>
      </w:pPr>
      <w:r w:rsidRPr="00DD2CD1">
        <w:rPr>
          <w:rFonts w:cs="宋体"/>
          <w:lang w:eastAsia="zh-CN"/>
        </w:rPr>
        <w:t>6.9.2</w:t>
      </w:r>
      <w:r w:rsidRPr="00DD2CD1">
        <w:rPr>
          <w:lang w:eastAsia="zh-CN"/>
        </w:rPr>
        <w:t>施工环保措施计划应当在专用合同条款第</w:t>
      </w:r>
      <w:r w:rsidRPr="00DD2CD1">
        <w:rPr>
          <w:rFonts w:cs="宋体"/>
          <w:lang w:eastAsia="zh-CN"/>
        </w:rPr>
        <w:t>9.4</w:t>
      </w:r>
      <w:r w:rsidRPr="00DD2CD1">
        <w:rPr>
          <w:spacing w:val="-7"/>
          <w:lang w:eastAsia="zh-CN"/>
        </w:rPr>
        <w:t>款约定的期限内报送监理人。承包人</w:t>
      </w:r>
      <w:r w:rsidRPr="00DD2CD1">
        <w:rPr>
          <w:spacing w:val="-4"/>
          <w:lang w:eastAsia="zh-CN"/>
        </w:rPr>
        <w:t>应当严格执行经监理人批准的施工环保措施计划，并及时补充、修订和完善施工环保措施计</w:t>
      </w:r>
      <w:r w:rsidRPr="00DD2CD1">
        <w:rPr>
          <w:lang w:eastAsia="zh-CN"/>
        </w:rPr>
        <w:t>划。</w:t>
      </w:r>
    </w:p>
    <w:p w:rsidR="00696CD4" w:rsidRPr="00DD2CD1" w:rsidRDefault="00DD2CD1">
      <w:pPr>
        <w:spacing w:before="133" w:line="360" w:lineRule="auto"/>
        <w:ind w:left="118"/>
        <w:jc w:val="both"/>
        <w:rPr>
          <w:rFonts w:ascii="宋体" w:eastAsia="宋体" w:hAnsi="宋体" w:cs="宋体"/>
          <w:sz w:val="21"/>
          <w:szCs w:val="21"/>
          <w:lang w:eastAsia="zh-CN"/>
        </w:rPr>
      </w:pPr>
      <w:r w:rsidRPr="00DD2CD1">
        <w:rPr>
          <w:rFonts w:ascii="Calibri" w:eastAsia="Calibri" w:hAnsi="Calibri" w:cs="Calibri"/>
          <w:b/>
          <w:bCs/>
          <w:sz w:val="21"/>
          <w:szCs w:val="21"/>
          <w:lang w:eastAsia="zh-CN"/>
        </w:rPr>
        <w:t xml:space="preserve">7. </w:t>
      </w:r>
      <w:r w:rsidRPr="00DD2CD1">
        <w:rPr>
          <w:rFonts w:ascii="宋体" w:eastAsia="宋体" w:hAnsi="宋体" w:cs="宋体"/>
          <w:sz w:val="21"/>
          <w:szCs w:val="21"/>
          <w:lang w:eastAsia="zh-CN"/>
        </w:rPr>
        <w:t>治安保卫</w:t>
      </w:r>
    </w:p>
    <w:p w:rsidR="00696CD4" w:rsidRPr="00DD2CD1" w:rsidRDefault="00DD2CD1">
      <w:pPr>
        <w:pStyle w:val="a0"/>
        <w:spacing w:line="360" w:lineRule="auto"/>
        <w:jc w:val="both"/>
        <w:rPr>
          <w:lang w:eastAsia="zh-CN"/>
        </w:rPr>
      </w:pPr>
      <w:r w:rsidRPr="00DD2CD1">
        <w:rPr>
          <w:rFonts w:cs="宋体"/>
          <w:lang w:eastAsia="zh-CN"/>
        </w:rPr>
        <w:t>7.1</w:t>
      </w:r>
      <w:r w:rsidRPr="00DD2CD1">
        <w:rPr>
          <w:lang w:eastAsia="zh-CN"/>
        </w:rPr>
        <w:t>承包人应为施工场地（现场）提供</w:t>
      </w:r>
      <w:r w:rsidRPr="00DD2CD1">
        <w:rPr>
          <w:rFonts w:cs="宋体"/>
          <w:lang w:eastAsia="zh-CN"/>
        </w:rPr>
        <w:t>24</w:t>
      </w:r>
      <w:r w:rsidRPr="00DD2CD1">
        <w:rPr>
          <w:lang w:eastAsia="zh-CN"/>
        </w:rPr>
        <w:t>小时的保安保卫服务，配备足够的保安人员和保</w:t>
      </w:r>
    </w:p>
    <w:p w:rsidR="00696CD4" w:rsidRPr="00DD2CD1" w:rsidRDefault="00DD2CD1">
      <w:pPr>
        <w:pStyle w:val="a0"/>
        <w:spacing w:before="66" w:line="360" w:lineRule="auto"/>
        <w:ind w:right="114"/>
        <w:jc w:val="both"/>
        <w:rPr>
          <w:rFonts w:cs="宋体"/>
          <w:lang w:eastAsia="zh-CN"/>
        </w:rPr>
      </w:pPr>
      <w:r w:rsidRPr="00DD2CD1">
        <w:rPr>
          <w:spacing w:val="-4"/>
          <w:lang w:eastAsia="zh-CN"/>
        </w:rPr>
        <w:t>安设备，防止未经批准的任何人进入现场，控制人员、材料和设备等的进出场，防止现场材</w:t>
      </w:r>
      <w:r w:rsidRPr="00DD2CD1">
        <w:rPr>
          <w:lang w:eastAsia="zh-CN"/>
        </w:rPr>
        <w:t>料、设备或其他任何物品的失窃，禁止任何现场内的打架斗殴事件。</w:t>
      </w:r>
    </w:p>
    <w:p w:rsidR="00696CD4" w:rsidRPr="00DD2CD1" w:rsidRDefault="00DD2CD1">
      <w:pPr>
        <w:pStyle w:val="a0"/>
        <w:spacing w:before="133" w:line="360" w:lineRule="auto"/>
        <w:ind w:right="109"/>
        <w:jc w:val="both"/>
        <w:rPr>
          <w:rFonts w:cs="宋体"/>
          <w:lang w:eastAsia="zh-CN"/>
        </w:rPr>
      </w:pPr>
      <w:r w:rsidRPr="00DD2CD1">
        <w:rPr>
          <w:rFonts w:cs="宋体"/>
          <w:lang w:eastAsia="zh-CN"/>
        </w:rPr>
        <w:t>7.2</w:t>
      </w:r>
      <w:r w:rsidRPr="00DD2CD1">
        <w:rPr>
          <w:spacing w:val="-4"/>
          <w:lang w:eastAsia="zh-CN"/>
        </w:rPr>
        <w:t>承包人的保安人员应是训练有素的专业保安人员，承包人可以雇佣专业保安公司负责现场保安和保卫；保安保卫制度除规范现场出入大门控制外，还应规定定时和不定时的施工场</w:t>
      </w:r>
      <w:r w:rsidRPr="00DD2CD1">
        <w:rPr>
          <w:lang w:eastAsia="zh-CN"/>
        </w:rPr>
        <w:t>地</w:t>
      </w:r>
      <w:r w:rsidRPr="00DD2CD1">
        <w:rPr>
          <w:rFonts w:cs="宋体"/>
          <w:lang w:eastAsia="zh-CN"/>
        </w:rPr>
        <w:t>(</w:t>
      </w:r>
      <w:r w:rsidRPr="00DD2CD1">
        <w:rPr>
          <w:lang w:eastAsia="zh-CN"/>
        </w:rPr>
        <w:t>现场</w:t>
      </w:r>
      <w:r w:rsidRPr="00DD2CD1">
        <w:rPr>
          <w:rFonts w:cs="宋体"/>
          <w:lang w:eastAsia="zh-CN"/>
        </w:rPr>
        <w:t>)</w:t>
      </w:r>
      <w:r w:rsidRPr="00DD2CD1">
        <w:rPr>
          <w:lang w:eastAsia="zh-CN"/>
        </w:rPr>
        <w:t>周边和全现场的保安巡逻。</w:t>
      </w:r>
    </w:p>
    <w:p w:rsidR="00696CD4" w:rsidRPr="00DD2CD1" w:rsidRDefault="00DD2CD1">
      <w:pPr>
        <w:pStyle w:val="a0"/>
        <w:spacing w:before="135" w:line="360" w:lineRule="auto"/>
        <w:ind w:right="109"/>
        <w:jc w:val="both"/>
        <w:rPr>
          <w:rFonts w:cs="宋体"/>
          <w:lang w:eastAsia="zh-CN"/>
        </w:rPr>
      </w:pPr>
      <w:r w:rsidRPr="00DD2CD1">
        <w:rPr>
          <w:rFonts w:cs="宋体"/>
          <w:lang w:eastAsia="zh-CN"/>
        </w:rPr>
        <w:t>7.3</w:t>
      </w:r>
      <w:r w:rsidRPr="00DD2CD1">
        <w:rPr>
          <w:spacing w:val="-4"/>
          <w:lang w:eastAsia="zh-CN"/>
        </w:rPr>
        <w:t>承包人应制定并实施严格的施工场地（现场）出入制度并报监理人审批；车辆的出入须有出入审批制度，并有指定的专人负责管理；人员进出现场应有出入证，出入证须以经过监</w:t>
      </w:r>
      <w:r w:rsidRPr="00DD2CD1">
        <w:rPr>
          <w:lang w:eastAsia="zh-CN"/>
        </w:rPr>
        <w:t>理人批准的格式印制。</w:t>
      </w:r>
    </w:p>
    <w:p w:rsidR="00696CD4" w:rsidRPr="00DD2CD1" w:rsidRDefault="00DD2CD1">
      <w:pPr>
        <w:pStyle w:val="a0"/>
        <w:spacing w:before="136" w:line="360" w:lineRule="auto"/>
        <w:ind w:right="108"/>
        <w:jc w:val="both"/>
        <w:rPr>
          <w:rFonts w:cs="宋体"/>
          <w:lang w:eastAsia="zh-CN"/>
        </w:rPr>
      </w:pPr>
      <w:r w:rsidRPr="00DD2CD1">
        <w:rPr>
          <w:rFonts w:cs="宋体"/>
          <w:lang w:eastAsia="zh-CN"/>
        </w:rPr>
        <w:t>7.4</w:t>
      </w:r>
      <w:r w:rsidRPr="00DD2CD1">
        <w:rPr>
          <w:spacing w:val="-4"/>
          <w:lang w:eastAsia="zh-CN"/>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w:t>
      </w:r>
      <w:r w:rsidRPr="00DD2CD1">
        <w:rPr>
          <w:spacing w:val="-4"/>
          <w:lang w:eastAsia="zh-CN"/>
        </w:rPr>
        <w:t>监理人批准的参观人员</w:t>
      </w:r>
      <w:r w:rsidRPr="00DD2CD1">
        <w:rPr>
          <w:lang w:eastAsia="zh-CN"/>
        </w:rPr>
        <w:t>的人身安全。</w:t>
      </w:r>
    </w:p>
    <w:p w:rsidR="00696CD4" w:rsidRPr="00DD2CD1" w:rsidRDefault="00DD2CD1">
      <w:pPr>
        <w:pStyle w:val="a0"/>
        <w:spacing w:before="135" w:line="360" w:lineRule="auto"/>
        <w:ind w:right="109"/>
        <w:jc w:val="both"/>
        <w:rPr>
          <w:rFonts w:cs="宋体"/>
          <w:lang w:eastAsia="zh-CN"/>
        </w:rPr>
      </w:pPr>
      <w:r w:rsidRPr="00DD2CD1">
        <w:rPr>
          <w:rFonts w:cs="宋体"/>
          <w:lang w:eastAsia="zh-CN"/>
        </w:rPr>
        <w:t>7.5</w:t>
      </w:r>
      <w:r w:rsidRPr="00DD2CD1">
        <w:rPr>
          <w:spacing w:val="-4"/>
          <w:lang w:eastAsia="zh-CN"/>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w:t>
      </w:r>
      <w:r w:rsidRPr="00DD2CD1">
        <w:rPr>
          <w:lang w:eastAsia="zh-CN"/>
        </w:rPr>
        <w:t>和出入大门考虑必要的照明，照明系统要满足现场安全保卫和美观的要求。</w:t>
      </w:r>
    </w:p>
    <w:p w:rsidR="00696CD4" w:rsidRPr="00DD2CD1" w:rsidRDefault="00DD2CD1">
      <w:pPr>
        <w:pStyle w:val="a0"/>
        <w:spacing w:before="135" w:line="360" w:lineRule="auto"/>
        <w:ind w:right="110"/>
        <w:jc w:val="both"/>
        <w:rPr>
          <w:rFonts w:cs="宋体"/>
          <w:lang w:eastAsia="zh-CN"/>
        </w:rPr>
      </w:pPr>
      <w:r w:rsidRPr="00DD2CD1">
        <w:rPr>
          <w:rFonts w:cs="宋体"/>
          <w:lang w:eastAsia="zh-CN"/>
        </w:rPr>
        <w:t>7.6</w:t>
      </w:r>
      <w:r w:rsidRPr="00DD2CD1">
        <w:rPr>
          <w:spacing w:val="-4"/>
          <w:lang w:eastAsia="zh-CN"/>
        </w:rPr>
        <w:t>承包人应当保证发包人支付的工程款项仅用于本合同目的，及时和足额地向所雇佣的人员支付劳动报酬，并制定严格的工人工资支付保障措施，确保所有分包人及时支付所雇佣工人的工</w:t>
      </w:r>
      <w:r w:rsidRPr="00DD2CD1">
        <w:rPr>
          <w:spacing w:val="-4"/>
          <w:lang w:eastAsia="zh-CN"/>
        </w:rPr>
        <w:t>资，有效防止影响社会安定的群体事件发生，并保障发包人免于因承包人（包括其分</w:t>
      </w:r>
      <w:r w:rsidRPr="00DD2CD1">
        <w:rPr>
          <w:lang w:eastAsia="zh-CN"/>
        </w:rPr>
        <w:t>包人）拖欠工人工资而可能遭受的任何处罚、索赔、损失和损害等。</w:t>
      </w:r>
    </w:p>
    <w:p w:rsidR="00696CD4" w:rsidRPr="00DD2CD1" w:rsidRDefault="00DD2CD1">
      <w:pPr>
        <w:pStyle w:val="a0"/>
        <w:spacing w:before="135" w:line="360" w:lineRule="auto"/>
        <w:jc w:val="both"/>
        <w:rPr>
          <w:rFonts w:cs="宋体"/>
          <w:sz w:val="14"/>
          <w:szCs w:val="14"/>
          <w:lang w:eastAsia="zh-CN"/>
        </w:rPr>
      </w:pPr>
      <w:r w:rsidRPr="00DD2CD1">
        <w:rPr>
          <w:rFonts w:cs="宋体"/>
          <w:lang w:eastAsia="zh-CN"/>
        </w:rPr>
        <w:t>7.7</w:t>
      </w:r>
      <w:r w:rsidRPr="00DD2CD1">
        <w:rPr>
          <w:lang w:eastAsia="zh-CN"/>
        </w:rPr>
        <w:t>施工场地（现场）治安管理计划的要求：</w:t>
      </w:r>
    </w:p>
    <w:p w:rsidR="00696CD4" w:rsidRPr="00DD2CD1" w:rsidRDefault="00DD2CD1">
      <w:pPr>
        <w:pStyle w:val="a0"/>
        <w:spacing w:before="135" w:line="360" w:lineRule="auto"/>
        <w:jc w:val="both"/>
        <w:rPr>
          <w:rFonts w:ascii="MingLiU" w:eastAsia="MingLiU" w:hAnsi="MingLiU" w:cs="MingLiU"/>
          <w:sz w:val="18"/>
          <w:szCs w:val="18"/>
          <w:lang w:eastAsia="zh-CN"/>
        </w:rPr>
      </w:pPr>
      <w:r w:rsidRPr="00DD2CD1">
        <w:rPr>
          <w:spacing w:val="-3"/>
          <w:lang w:eastAsia="zh-CN"/>
        </w:rPr>
        <w:t>。</w:t>
      </w:r>
    </w:p>
    <w:p w:rsidR="00696CD4" w:rsidRPr="00DD2CD1" w:rsidRDefault="00DD2CD1">
      <w:pPr>
        <w:pStyle w:val="a0"/>
        <w:spacing w:before="7" w:line="360" w:lineRule="auto"/>
        <w:rPr>
          <w:rFonts w:cs="宋体"/>
          <w:sz w:val="14"/>
          <w:szCs w:val="14"/>
          <w:lang w:eastAsia="zh-CN"/>
        </w:rPr>
      </w:pPr>
      <w:r w:rsidRPr="00DD2CD1">
        <w:rPr>
          <w:rFonts w:cs="宋体"/>
          <w:lang w:eastAsia="zh-CN"/>
        </w:rPr>
        <w:t>7.8</w:t>
      </w:r>
      <w:r w:rsidRPr="00DD2CD1">
        <w:rPr>
          <w:lang w:eastAsia="zh-CN"/>
        </w:rPr>
        <w:t>突发治安事件紧急预案的要求：</w:t>
      </w:r>
    </w:p>
    <w:p w:rsidR="00696CD4" w:rsidRPr="00DD2CD1" w:rsidRDefault="00DD2CD1">
      <w:pPr>
        <w:pStyle w:val="a0"/>
        <w:spacing w:line="360" w:lineRule="auto"/>
        <w:rPr>
          <w:rFonts w:cs="宋体"/>
          <w:sz w:val="11"/>
          <w:szCs w:val="11"/>
          <w:lang w:eastAsia="zh-CN"/>
        </w:rPr>
      </w:pPr>
      <w:r w:rsidRPr="00DD2CD1">
        <w:rPr>
          <w:spacing w:val="-3"/>
          <w:lang w:eastAsia="zh-CN"/>
        </w:rPr>
        <w:t>。</w:t>
      </w:r>
    </w:p>
    <w:p w:rsidR="00696CD4" w:rsidRPr="00DD2CD1" w:rsidRDefault="00DD2CD1">
      <w:pPr>
        <w:pStyle w:val="a0"/>
        <w:spacing w:before="36" w:line="360" w:lineRule="auto"/>
        <w:rPr>
          <w:rFonts w:cs="宋体"/>
          <w:sz w:val="14"/>
          <w:szCs w:val="14"/>
          <w:lang w:eastAsia="zh-CN"/>
        </w:rPr>
      </w:pPr>
      <w:r w:rsidRPr="00DD2CD1">
        <w:rPr>
          <w:rFonts w:cs="宋体"/>
          <w:lang w:eastAsia="zh-CN"/>
        </w:rPr>
        <w:t>7.9</w:t>
      </w:r>
      <w:r w:rsidRPr="00DD2CD1">
        <w:rPr>
          <w:lang w:eastAsia="zh-CN"/>
        </w:rPr>
        <w:t>治安保卫方面的其他要求如下：</w:t>
      </w:r>
    </w:p>
    <w:p w:rsidR="00696CD4" w:rsidRPr="00DD2CD1" w:rsidRDefault="00696CD4">
      <w:pPr>
        <w:pStyle w:val="a0"/>
        <w:spacing w:line="360" w:lineRule="auto"/>
        <w:rPr>
          <w:rFonts w:cs="宋体"/>
          <w:lang w:eastAsia="zh-CN"/>
        </w:rPr>
      </w:pPr>
    </w:p>
    <w:p w:rsidR="00696CD4" w:rsidRPr="00DD2CD1" w:rsidRDefault="00DD2CD1">
      <w:pPr>
        <w:pStyle w:val="a0"/>
        <w:spacing w:before="63" w:line="360" w:lineRule="auto"/>
        <w:rPr>
          <w:rFonts w:cs="宋体"/>
          <w:sz w:val="11"/>
          <w:szCs w:val="11"/>
          <w:lang w:eastAsia="zh-CN"/>
        </w:rPr>
      </w:pPr>
      <w:r w:rsidRPr="00DD2CD1">
        <w:rPr>
          <w:spacing w:val="-3"/>
          <w:lang w:eastAsia="zh-CN"/>
        </w:rPr>
        <w:t>。</w:t>
      </w:r>
    </w:p>
    <w:p w:rsidR="00696CD4" w:rsidRPr="00DD2CD1" w:rsidRDefault="00DD2CD1">
      <w:pPr>
        <w:pStyle w:val="a0"/>
        <w:spacing w:before="36" w:line="360" w:lineRule="auto"/>
        <w:jc w:val="both"/>
        <w:rPr>
          <w:lang w:eastAsia="zh-CN"/>
        </w:rPr>
      </w:pPr>
      <w:r w:rsidRPr="00DD2CD1">
        <w:rPr>
          <w:rFonts w:ascii="Calibri" w:eastAsia="Calibri" w:hAnsi="Calibri" w:cs="Calibri"/>
          <w:b/>
          <w:bCs/>
          <w:lang w:eastAsia="zh-CN"/>
        </w:rPr>
        <w:t xml:space="preserve">8. </w:t>
      </w:r>
      <w:r w:rsidRPr="00DD2CD1">
        <w:rPr>
          <w:lang w:eastAsia="zh-CN"/>
        </w:rPr>
        <w:t>地上、地下设施和周边建筑物的临时保护</w:t>
      </w:r>
    </w:p>
    <w:p w:rsidR="00696CD4" w:rsidRPr="00DD2CD1" w:rsidRDefault="00DD2CD1">
      <w:pPr>
        <w:pStyle w:val="a0"/>
        <w:spacing w:line="360" w:lineRule="auto"/>
        <w:jc w:val="both"/>
        <w:rPr>
          <w:lang w:eastAsia="zh-CN"/>
        </w:rPr>
      </w:pPr>
      <w:r w:rsidRPr="00DD2CD1">
        <w:rPr>
          <w:rFonts w:cs="宋体"/>
          <w:lang w:eastAsia="zh-CN"/>
        </w:rPr>
        <w:t xml:space="preserve">8.1 </w:t>
      </w:r>
      <w:r w:rsidRPr="00DD2CD1">
        <w:rPr>
          <w:lang w:eastAsia="zh-CN"/>
        </w:rPr>
        <w:t>承包人应为施工场地及其周边现有的地上、地下设施和建筑物提供足够的临时保护设</w:t>
      </w:r>
    </w:p>
    <w:p w:rsidR="00696CD4" w:rsidRPr="00DD2CD1" w:rsidRDefault="00DD2CD1">
      <w:pPr>
        <w:pStyle w:val="a0"/>
        <w:spacing w:before="66" w:line="360" w:lineRule="auto"/>
        <w:jc w:val="both"/>
        <w:rPr>
          <w:rFonts w:cs="宋体"/>
          <w:sz w:val="14"/>
          <w:szCs w:val="14"/>
          <w:lang w:eastAsia="zh-CN"/>
        </w:rPr>
      </w:pPr>
      <w:r w:rsidRPr="00DD2CD1">
        <w:rPr>
          <w:lang w:eastAsia="zh-CN"/>
        </w:rPr>
        <w:t>施，确保施工过程中这些设施和建筑物不会受到干扰和破坏。</w:t>
      </w:r>
    </w:p>
    <w:p w:rsidR="00696CD4" w:rsidRPr="00DD2CD1" w:rsidRDefault="00DD2CD1">
      <w:pPr>
        <w:pStyle w:val="a0"/>
        <w:spacing w:line="360" w:lineRule="auto"/>
        <w:jc w:val="both"/>
        <w:rPr>
          <w:rFonts w:cs="宋体"/>
          <w:lang w:eastAsia="zh-CN"/>
        </w:rPr>
      </w:pPr>
      <w:r w:rsidRPr="00DD2CD1">
        <w:rPr>
          <w:rFonts w:cs="宋体"/>
          <w:lang w:eastAsia="zh-CN"/>
        </w:rPr>
        <w:t xml:space="preserve">8.2 </w:t>
      </w:r>
      <w:r w:rsidRPr="00DD2CD1">
        <w:rPr>
          <w:spacing w:val="-3"/>
          <w:lang w:eastAsia="zh-CN"/>
        </w:rPr>
        <w:t>承包人应当制订现有设施临时保护方案和应急处理方案，并在本工程开工前至少提前</w:t>
      </w:r>
      <w:r w:rsidRPr="00DD2CD1">
        <w:rPr>
          <w:rFonts w:cs="宋体"/>
          <w:lang w:eastAsia="zh-CN"/>
        </w:rPr>
        <w:t>7</w:t>
      </w:r>
    </w:p>
    <w:p w:rsidR="00696CD4" w:rsidRPr="00DD2CD1" w:rsidRDefault="00DD2CD1">
      <w:pPr>
        <w:pStyle w:val="a0"/>
        <w:spacing w:before="66" w:line="360" w:lineRule="auto"/>
        <w:ind w:right="109"/>
        <w:jc w:val="both"/>
        <w:rPr>
          <w:rFonts w:cs="宋体"/>
          <w:lang w:eastAsia="zh-CN"/>
        </w:rPr>
      </w:pPr>
      <w:r w:rsidRPr="00DD2CD1">
        <w:rPr>
          <w:spacing w:val="-4"/>
          <w:lang w:eastAsia="zh-CN"/>
        </w:rPr>
        <w:t>天报送监理人，监理人应在收到现有设施临时保护方案后的</w:t>
      </w:r>
      <w:r w:rsidRPr="00DD2CD1">
        <w:rPr>
          <w:rFonts w:cs="宋体"/>
          <w:lang w:eastAsia="zh-CN"/>
        </w:rPr>
        <w:t>3</w:t>
      </w:r>
      <w:r w:rsidRPr="00DD2CD1">
        <w:rPr>
          <w:spacing w:val="-5"/>
          <w:lang w:eastAsia="zh-CN"/>
        </w:rPr>
        <w:t>天内批复承包人。承包人应当</w:t>
      </w:r>
      <w:r w:rsidRPr="00DD2CD1">
        <w:rPr>
          <w:spacing w:val="-4"/>
          <w:lang w:eastAsia="zh-CN"/>
        </w:rPr>
        <w:t>严格执行经监理人批准的保护方案，并保证在任何可能影响周边现有的地上、地下设施或周</w:t>
      </w:r>
      <w:r w:rsidRPr="00DD2CD1">
        <w:rPr>
          <w:lang w:eastAsia="zh-CN"/>
        </w:rPr>
        <w:t>边建筑物的施工作业开始前，相应的临时保护设施能够落实到位。</w:t>
      </w:r>
    </w:p>
    <w:p w:rsidR="00696CD4" w:rsidRPr="00DD2CD1" w:rsidRDefault="00DD2CD1">
      <w:pPr>
        <w:pStyle w:val="a0"/>
        <w:spacing w:before="135" w:line="360" w:lineRule="auto"/>
        <w:jc w:val="both"/>
        <w:rPr>
          <w:rFonts w:cs="宋体"/>
          <w:sz w:val="14"/>
          <w:szCs w:val="14"/>
          <w:lang w:eastAsia="zh-CN"/>
        </w:rPr>
      </w:pPr>
      <w:r w:rsidRPr="00DD2CD1">
        <w:rPr>
          <w:rFonts w:cs="宋体"/>
          <w:lang w:eastAsia="zh-CN"/>
        </w:rPr>
        <w:t>8.3</w:t>
      </w:r>
      <w:r w:rsidRPr="00DD2CD1">
        <w:rPr>
          <w:lang w:eastAsia="zh-CN"/>
        </w:rPr>
        <w:t>发包人特别提醒承包人注意以下地上、地下设施和周边建筑物的保护：</w:t>
      </w:r>
    </w:p>
    <w:p w:rsidR="00696CD4" w:rsidRPr="00DD2CD1" w:rsidRDefault="00696CD4">
      <w:pPr>
        <w:pStyle w:val="a0"/>
        <w:spacing w:line="360" w:lineRule="auto"/>
        <w:jc w:val="both"/>
        <w:rPr>
          <w:rFonts w:cs="宋体"/>
          <w:sz w:val="11"/>
          <w:szCs w:val="11"/>
          <w:lang w:eastAsia="zh-CN"/>
        </w:rPr>
      </w:pPr>
    </w:p>
    <w:p w:rsidR="00696CD4" w:rsidRPr="00DD2CD1" w:rsidRDefault="00DD2CD1">
      <w:pPr>
        <w:pStyle w:val="a0"/>
        <w:spacing w:before="36" w:line="360" w:lineRule="auto"/>
        <w:rPr>
          <w:rFonts w:cs="宋体"/>
          <w:sz w:val="11"/>
          <w:szCs w:val="11"/>
          <w:lang w:eastAsia="zh-CN"/>
        </w:rPr>
      </w:pPr>
      <w:r w:rsidRPr="00DD2CD1">
        <w:rPr>
          <w:spacing w:val="-3"/>
          <w:lang w:eastAsia="zh-CN"/>
        </w:rPr>
        <w:t>。</w:t>
      </w:r>
    </w:p>
    <w:p w:rsidR="00696CD4" w:rsidRPr="00DD2CD1" w:rsidRDefault="00DD2CD1">
      <w:pPr>
        <w:pStyle w:val="a0"/>
        <w:spacing w:before="36" w:line="360" w:lineRule="auto"/>
        <w:rPr>
          <w:rFonts w:cs="宋体"/>
          <w:sz w:val="14"/>
          <w:szCs w:val="14"/>
          <w:lang w:eastAsia="zh-CN"/>
        </w:rPr>
      </w:pPr>
      <w:r w:rsidRPr="00DD2CD1">
        <w:rPr>
          <w:rFonts w:cs="宋体"/>
          <w:lang w:eastAsia="zh-CN"/>
        </w:rPr>
        <w:t>8.4</w:t>
      </w:r>
      <w:r w:rsidRPr="00DD2CD1">
        <w:rPr>
          <w:lang w:eastAsia="zh-CN"/>
        </w:rPr>
        <w:t>地上、地下设施和周边建筑物的临时保护的其他要求如下</w:t>
      </w:r>
      <w:r w:rsidRPr="00DD2CD1">
        <w:rPr>
          <w:rFonts w:cs="宋体"/>
          <w:lang w:eastAsia="zh-CN"/>
        </w:rPr>
        <w:t xml:space="preserve">: </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ind w:left="0"/>
        <w:rPr>
          <w:rFonts w:cs="宋体"/>
          <w:sz w:val="11"/>
          <w:szCs w:val="11"/>
          <w:lang w:eastAsia="zh-CN"/>
        </w:rPr>
      </w:pPr>
      <w:r w:rsidRPr="00DD2CD1">
        <w:rPr>
          <w:spacing w:val="-3"/>
          <w:lang w:eastAsia="zh-CN"/>
        </w:rPr>
        <w:t>。</w:t>
      </w:r>
    </w:p>
    <w:p w:rsidR="00696CD4" w:rsidRPr="00DD2CD1" w:rsidRDefault="00DD2CD1">
      <w:pPr>
        <w:pStyle w:val="a0"/>
        <w:spacing w:before="36" w:line="360" w:lineRule="auto"/>
        <w:rPr>
          <w:lang w:eastAsia="zh-CN"/>
        </w:rPr>
      </w:pPr>
      <w:r w:rsidRPr="00DD2CD1">
        <w:rPr>
          <w:rFonts w:ascii="Calibri" w:eastAsia="Calibri" w:hAnsi="Calibri" w:cs="Calibri"/>
          <w:lang w:eastAsia="zh-CN"/>
        </w:rPr>
        <w:t xml:space="preserve">9. </w:t>
      </w:r>
      <w:r w:rsidRPr="00DD2CD1">
        <w:rPr>
          <w:lang w:eastAsia="zh-CN"/>
        </w:rPr>
        <w:t>样品和材料代换</w:t>
      </w:r>
    </w:p>
    <w:p w:rsidR="00696CD4" w:rsidRPr="00DD2CD1" w:rsidRDefault="00DD2CD1">
      <w:pPr>
        <w:pStyle w:val="a0"/>
        <w:spacing w:line="360" w:lineRule="auto"/>
        <w:rPr>
          <w:rFonts w:cs="宋体"/>
          <w:sz w:val="14"/>
          <w:szCs w:val="14"/>
          <w:lang w:eastAsia="zh-CN"/>
        </w:rPr>
      </w:pPr>
      <w:r w:rsidRPr="00DD2CD1">
        <w:rPr>
          <w:rFonts w:cs="宋体"/>
          <w:lang w:eastAsia="zh-CN"/>
        </w:rPr>
        <w:t>9.1</w:t>
      </w:r>
      <w:r w:rsidRPr="00DD2CD1">
        <w:rPr>
          <w:lang w:eastAsia="zh-CN"/>
        </w:rPr>
        <w:t>样品</w:t>
      </w:r>
    </w:p>
    <w:p w:rsidR="00696CD4" w:rsidRPr="00DD2CD1" w:rsidRDefault="00DD2CD1">
      <w:pPr>
        <w:pStyle w:val="a0"/>
        <w:tabs>
          <w:tab w:val="left" w:pos="957"/>
        </w:tabs>
        <w:spacing w:line="360" w:lineRule="auto"/>
        <w:rPr>
          <w:rFonts w:cs="宋体"/>
          <w:sz w:val="14"/>
          <w:szCs w:val="14"/>
          <w:lang w:eastAsia="zh-CN"/>
        </w:rPr>
      </w:pPr>
      <w:r w:rsidRPr="00DD2CD1">
        <w:rPr>
          <w:rFonts w:cs="宋体"/>
          <w:spacing w:val="-1"/>
          <w:lang w:eastAsia="zh-CN"/>
        </w:rPr>
        <w:t>9.1.1</w:t>
      </w:r>
      <w:r w:rsidRPr="00DD2CD1">
        <w:rPr>
          <w:rFonts w:cs="宋体"/>
          <w:spacing w:val="-1"/>
          <w:lang w:eastAsia="zh-CN"/>
        </w:rPr>
        <w:tab/>
      </w:r>
      <w:r w:rsidRPr="00DD2CD1">
        <w:rPr>
          <w:spacing w:val="-2"/>
          <w:lang w:eastAsia="zh-CN"/>
        </w:rPr>
        <w:t>本工程需要承包人提供样品</w:t>
      </w:r>
      <w:r w:rsidRPr="00DD2CD1">
        <w:rPr>
          <w:spacing w:val="-2"/>
          <w:lang w:eastAsia="zh-CN"/>
        </w:rPr>
        <w:t>的材料和工程设备如下：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rPr>
          <w:rFonts w:cs="宋体"/>
          <w:sz w:val="11"/>
          <w:szCs w:val="11"/>
          <w:lang w:eastAsia="zh-CN"/>
        </w:rPr>
      </w:pPr>
      <w:r w:rsidRPr="00DD2CD1">
        <w:rPr>
          <w:spacing w:val="-3"/>
          <w:lang w:eastAsia="zh-CN"/>
        </w:rPr>
        <w:t>。</w:t>
      </w:r>
    </w:p>
    <w:p w:rsidR="00696CD4" w:rsidRPr="00DD2CD1" w:rsidRDefault="00DD2CD1">
      <w:pPr>
        <w:pStyle w:val="a0"/>
        <w:spacing w:before="36" w:line="360" w:lineRule="auto"/>
        <w:ind w:right="108"/>
        <w:jc w:val="both"/>
        <w:rPr>
          <w:rFonts w:cs="宋体"/>
          <w:lang w:eastAsia="zh-CN"/>
        </w:rPr>
      </w:pPr>
      <w:r w:rsidRPr="00DD2CD1">
        <w:rPr>
          <w:rFonts w:cs="宋体"/>
          <w:lang w:eastAsia="zh-CN"/>
        </w:rPr>
        <w:t>9.1.2</w:t>
      </w:r>
      <w:r w:rsidRPr="00DD2CD1">
        <w:rPr>
          <w:lang w:eastAsia="zh-CN"/>
        </w:rPr>
        <w:t>对于本款第</w:t>
      </w:r>
      <w:r w:rsidRPr="00DD2CD1">
        <w:rPr>
          <w:rFonts w:cs="宋体"/>
          <w:lang w:eastAsia="zh-CN"/>
        </w:rPr>
        <w:t>9.1.1</w:t>
      </w:r>
      <w:r w:rsidRPr="00DD2CD1">
        <w:rPr>
          <w:spacing w:val="-3"/>
          <w:lang w:eastAsia="zh-CN"/>
        </w:rPr>
        <w:t>项约定的材料和工程设备，承包人应按照专用合同条款第</w:t>
      </w:r>
      <w:r w:rsidRPr="00DD2CD1">
        <w:rPr>
          <w:rFonts w:cs="宋体"/>
          <w:lang w:eastAsia="zh-CN"/>
        </w:rPr>
        <w:t xml:space="preserve">5.1.2 </w:t>
      </w:r>
      <w:r w:rsidRPr="00DD2CD1">
        <w:rPr>
          <w:spacing w:val="-4"/>
          <w:lang w:eastAsia="zh-CN"/>
        </w:rPr>
        <w:t>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w:t>
      </w:r>
      <w:r w:rsidRPr="00DD2CD1">
        <w:rPr>
          <w:lang w:eastAsia="zh-CN"/>
        </w:rPr>
        <w:t>应按监理人同意的格式填写并递交样品报送单。监理人应及时签收样品。</w:t>
      </w:r>
    </w:p>
    <w:p w:rsidR="00696CD4" w:rsidRPr="00DD2CD1" w:rsidRDefault="00DD2CD1">
      <w:pPr>
        <w:pStyle w:val="a0"/>
        <w:spacing w:before="135" w:line="360" w:lineRule="auto"/>
        <w:ind w:right="108"/>
        <w:jc w:val="both"/>
        <w:rPr>
          <w:rFonts w:cs="宋体"/>
          <w:lang w:eastAsia="zh-CN"/>
        </w:rPr>
      </w:pPr>
      <w:r w:rsidRPr="00DD2CD1">
        <w:rPr>
          <w:rFonts w:cs="宋体"/>
          <w:lang w:eastAsia="zh-CN"/>
        </w:rPr>
        <w:t>9.</w:t>
      </w:r>
      <w:r w:rsidRPr="00DD2CD1">
        <w:rPr>
          <w:rFonts w:cs="宋体"/>
          <w:lang w:eastAsia="zh-CN"/>
        </w:rPr>
        <w:t xml:space="preserve">1.3 </w:t>
      </w:r>
      <w:r w:rsidRPr="00DD2CD1">
        <w:rPr>
          <w:lang w:eastAsia="zh-CN"/>
        </w:rPr>
        <w:t>合同条款第</w:t>
      </w:r>
      <w:r w:rsidRPr="00DD2CD1">
        <w:rPr>
          <w:lang w:eastAsia="zh-CN"/>
        </w:rPr>
        <w:t xml:space="preserve"> </w:t>
      </w:r>
      <w:r w:rsidRPr="00DD2CD1">
        <w:rPr>
          <w:rFonts w:cs="宋体"/>
          <w:lang w:eastAsia="zh-CN"/>
        </w:rPr>
        <w:t>15.8.2</w:t>
      </w:r>
      <w:r w:rsidRPr="00DD2CD1">
        <w:rPr>
          <w:lang w:eastAsia="zh-CN"/>
        </w:rPr>
        <w:t>项约定的依法不需要招标的、以暂估价形式包括在工程量清单</w:t>
      </w:r>
      <w:r w:rsidRPr="00DD2CD1">
        <w:rPr>
          <w:lang w:eastAsia="zh-CN"/>
        </w:rPr>
        <w:t xml:space="preserve"> </w:t>
      </w:r>
      <w:r w:rsidRPr="00DD2CD1">
        <w:rPr>
          <w:spacing w:val="-4"/>
          <w:lang w:eastAsia="zh-CN"/>
        </w:rPr>
        <w:t>中的材料和工程设备，所附资料除本款第</w:t>
      </w:r>
      <w:r w:rsidRPr="00DD2CD1">
        <w:rPr>
          <w:rFonts w:cs="宋体"/>
          <w:lang w:eastAsia="zh-CN"/>
        </w:rPr>
        <w:t>9.1.2</w:t>
      </w:r>
      <w:r w:rsidRPr="00DD2CD1">
        <w:rPr>
          <w:spacing w:val="-5"/>
          <w:lang w:eastAsia="zh-CN"/>
        </w:rPr>
        <w:t>项约定的内容外，还应附上价格资料，每一</w:t>
      </w:r>
      <w:r w:rsidRPr="00DD2CD1">
        <w:rPr>
          <w:spacing w:val="-4"/>
          <w:lang w:eastAsia="zh-CN"/>
        </w:rPr>
        <w:t>类材料设备，至少应准备符合合同要求的三个产品，价格分高、中、低三档，以便监理人和</w:t>
      </w:r>
      <w:r w:rsidRPr="00DD2CD1">
        <w:rPr>
          <w:lang w:eastAsia="zh-CN"/>
        </w:rPr>
        <w:t>发包人选择和批准。</w:t>
      </w:r>
    </w:p>
    <w:p w:rsidR="00696CD4" w:rsidRPr="00DD2CD1" w:rsidRDefault="00DD2CD1">
      <w:pPr>
        <w:pStyle w:val="a0"/>
        <w:spacing w:before="7" w:line="360" w:lineRule="auto"/>
        <w:ind w:right="108"/>
        <w:jc w:val="both"/>
        <w:rPr>
          <w:rFonts w:cs="宋体"/>
          <w:lang w:eastAsia="zh-CN"/>
        </w:rPr>
      </w:pPr>
      <w:r w:rsidRPr="00DD2CD1">
        <w:rPr>
          <w:rFonts w:cs="宋体"/>
          <w:lang w:eastAsia="zh-CN"/>
        </w:rPr>
        <w:t xml:space="preserve">9.1.4 </w:t>
      </w:r>
      <w:r w:rsidRPr="00DD2CD1">
        <w:rPr>
          <w:lang w:eastAsia="zh-CN"/>
        </w:rPr>
        <w:t>监理人应在收到承包人报送的样品后</w:t>
      </w:r>
      <w:r w:rsidRPr="00DD2CD1">
        <w:rPr>
          <w:lang w:eastAsia="zh-CN"/>
        </w:rPr>
        <w:t xml:space="preserve"> </w:t>
      </w:r>
      <w:r w:rsidRPr="00DD2CD1">
        <w:rPr>
          <w:rFonts w:cs="宋体"/>
          <w:lang w:eastAsia="zh-CN"/>
        </w:rPr>
        <w:t>7</w:t>
      </w:r>
      <w:r w:rsidRPr="00DD2CD1">
        <w:rPr>
          <w:lang w:eastAsia="zh-CN"/>
        </w:rPr>
        <w:t>天内转呈发包人并附上监理人的书面审批</w:t>
      </w:r>
      <w:r w:rsidRPr="00DD2CD1">
        <w:rPr>
          <w:lang w:eastAsia="zh-CN"/>
        </w:rPr>
        <w:t xml:space="preserve"> </w:t>
      </w:r>
      <w:r w:rsidRPr="00DD2CD1">
        <w:rPr>
          <w:spacing w:val="-5"/>
          <w:lang w:eastAsia="zh-CN"/>
        </w:rPr>
        <w:t>意见。发包人在收到通过监理人转交的样品以及监理人的审批意见后</w:t>
      </w:r>
      <w:r w:rsidRPr="00DD2CD1">
        <w:rPr>
          <w:spacing w:val="-5"/>
          <w:lang w:eastAsia="zh-CN"/>
        </w:rPr>
        <w:t xml:space="preserve"> </w:t>
      </w:r>
      <w:r w:rsidRPr="00DD2CD1">
        <w:rPr>
          <w:rFonts w:cs="宋体"/>
          <w:lang w:eastAsia="zh-CN"/>
        </w:rPr>
        <w:t>7</w:t>
      </w:r>
      <w:r w:rsidRPr="00DD2CD1">
        <w:rPr>
          <w:lang w:eastAsia="zh-CN"/>
        </w:rPr>
        <w:t>天内就此样品给出书面批复。监理人应在收到样品后</w:t>
      </w:r>
      <w:r w:rsidRPr="00DD2CD1">
        <w:rPr>
          <w:rFonts w:cs="宋体"/>
          <w:lang w:eastAsia="zh-CN"/>
        </w:rPr>
        <w:t>21</w:t>
      </w:r>
      <w:r w:rsidRPr="00DD2CD1">
        <w:rPr>
          <w:lang w:eastAsia="zh-CN"/>
        </w:rPr>
        <w:t>天内通知承包人他相关样品所做出的决定或指示（同时</w:t>
      </w:r>
      <w:r w:rsidRPr="00DD2CD1">
        <w:rPr>
          <w:lang w:eastAsia="zh-CN"/>
        </w:rPr>
        <w:t xml:space="preserve"> </w:t>
      </w:r>
      <w:r w:rsidRPr="00DD2CD1">
        <w:rPr>
          <w:spacing w:val="-4"/>
          <w:lang w:eastAsia="zh-CN"/>
        </w:rPr>
        <w:t>抄送一份给发包人）。承包人应根据监理人的书面批复和指示相应地进行下一步工作。如果</w:t>
      </w:r>
      <w:r w:rsidRPr="00DD2CD1">
        <w:rPr>
          <w:lang w:eastAsia="zh-CN"/>
        </w:rPr>
        <w:t>监理人未能在承包人报送样品后</w:t>
      </w:r>
      <w:r w:rsidRPr="00DD2CD1">
        <w:rPr>
          <w:rFonts w:cs="宋体"/>
          <w:lang w:eastAsia="zh-CN"/>
        </w:rPr>
        <w:t>21</w:t>
      </w:r>
      <w:r w:rsidRPr="00DD2CD1">
        <w:rPr>
          <w:lang w:eastAsia="zh-CN"/>
        </w:rPr>
        <w:t>天内给出书面批复，承包人应就此通知监理人，要求尽</w:t>
      </w:r>
      <w:r w:rsidRPr="00DD2CD1">
        <w:rPr>
          <w:spacing w:val="-4"/>
          <w:lang w:eastAsia="zh-CN"/>
        </w:rPr>
        <w:t>快批复。如果发包人在收到此类通知后</w:t>
      </w:r>
      <w:r w:rsidRPr="00DD2CD1">
        <w:rPr>
          <w:rFonts w:cs="宋体"/>
          <w:lang w:eastAsia="zh-CN"/>
        </w:rPr>
        <w:t>7</w:t>
      </w:r>
      <w:r w:rsidRPr="00DD2CD1">
        <w:rPr>
          <w:spacing w:val="-4"/>
          <w:lang w:eastAsia="zh-CN"/>
        </w:rPr>
        <w:t>天内仍未对样品进行批复，则视为监理人和发包人</w:t>
      </w:r>
      <w:r w:rsidRPr="00DD2CD1">
        <w:rPr>
          <w:lang w:eastAsia="zh-CN"/>
        </w:rPr>
        <w:t>已经批准。</w:t>
      </w:r>
    </w:p>
    <w:p w:rsidR="00696CD4" w:rsidRPr="00DD2CD1" w:rsidRDefault="00DD2CD1">
      <w:pPr>
        <w:pStyle w:val="a0"/>
        <w:spacing w:before="137" w:line="360" w:lineRule="auto"/>
        <w:ind w:right="109"/>
        <w:jc w:val="both"/>
        <w:rPr>
          <w:rFonts w:cs="宋体"/>
          <w:lang w:eastAsia="zh-CN"/>
        </w:rPr>
      </w:pPr>
      <w:r w:rsidRPr="00DD2CD1">
        <w:rPr>
          <w:rFonts w:cs="宋体"/>
          <w:lang w:eastAsia="zh-CN"/>
        </w:rPr>
        <w:t>9.1.5</w:t>
      </w:r>
      <w:r w:rsidRPr="00DD2CD1">
        <w:rPr>
          <w:spacing w:val="-4"/>
          <w:lang w:eastAsia="zh-CN"/>
        </w:rPr>
        <w:t>得到批准后的样品由监理人负责存放。但承包人应为保存样品提供适当和固定的场</w:t>
      </w:r>
      <w:r w:rsidRPr="00DD2CD1">
        <w:rPr>
          <w:lang w:eastAsia="zh-CN"/>
        </w:rPr>
        <w:t>所并保持适当和良好的环境条件。</w:t>
      </w:r>
    </w:p>
    <w:p w:rsidR="00696CD4" w:rsidRPr="00DD2CD1" w:rsidRDefault="00DD2CD1">
      <w:pPr>
        <w:pStyle w:val="a0"/>
        <w:spacing w:before="135" w:line="360" w:lineRule="auto"/>
        <w:jc w:val="both"/>
        <w:rPr>
          <w:rFonts w:cs="宋体"/>
          <w:sz w:val="14"/>
          <w:szCs w:val="14"/>
          <w:lang w:eastAsia="zh-CN"/>
        </w:rPr>
      </w:pPr>
      <w:r w:rsidRPr="00DD2CD1">
        <w:rPr>
          <w:rFonts w:cs="宋体"/>
          <w:lang w:eastAsia="zh-CN"/>
        </w:rPr>
        <w:t xml:space="preserve">9.1.6 </w:t>
      </w:r>
      <w:r w:rsidRPr="00DD2CD1">
        <w:rPr>
          <w:lang w:eastAsia="zh-CN"/>
        </w:rPr>
        <w:t>提供样品和提供存放样品场所的费用由承包人承担。</w:t>
      </w:r>
    </w:p>
    <w:p w:rsidR="00696CD4" w:rsidRPr="00DD2CD1" w:rsidRDefault="00DD2CD1">
      <w:pPr>
        <w:pStyle w:val="a0"/>
        <w:spacing w:line="360" w:lineRule="auto"/>
        <w:jc w:val="both"/>
        <w:rPr>
          <w:rFonts w:cs="宋体"/>
          <w:sz w:val="14"/>
          <w:szCs w:val="14"/>
          <w:lang w:eastAsia="zh-CN"/>
        </w:rPr>
      </w:pPr>
      <w:r w:rsidRPr="00DD2CD1">
        <w:rPr>
          <w:rFonts w:cs="宋体"/>
          <w:lang w:eastAsia="zh-CN"/>
        </w:rPr>
        <w:t>9.2</w:t>
      </w:r>
      <w:r w:rsidRPr="00DD2CD1">
        <w:rPr>
          <w:lang w:eastAsia="zh-CN"/>
        </w:rPr>
        <w:t>材料代换</w:t>
      </w:r>
    </w:p>
    <w:p w:rsidR="00696CD4" w:rsidRPr="00DD2CD1" w:rsidRDefault="00DD2CD1">
      <w:pPr>
        <w:pStyle w:val="a0"/>
        <w:spacing w:line="360" w:lineRule="auto"/>
        <w:ind w:right="109"/>
        <w:jc w:val="both"/>
        <w:rPr>
          <w:rFonts w:cs="宋体"/>
          <w:lang w:eastAsia="zh-CN"/>
        </w:rPr>
      </w:pPr>
      <w:r w:rsidRPr="00DD2CD1">
        <w:rPr>
          <w:rFonts w:cs="宋体"/>
          <w:lang w:eastAsia="zh-CN"/>
        </w:rPr>
        <w:t>9.2.1</w:t>
      </w:r>
      <w:r w:rsidRPr="00DD2CD1">
        <w:rPr>
          <w:spacing w:val="-4"/>
          <w:lang w:eastAsia="zh-CN"/>
        </w:rPr>
        <w:t>如果任何后</w:t>
      </w:r>
      <w:r w:rsidRPr="00DD2CD1">
        <w:rPr>
          <w:spacing w:val="-4"/>
          <w:lang w:eastAsia="zh-CN"/>
        </w:rPr>
        <w:t>继法律、法规、规章、规范、标准和规程等等禁止使用合同中约定的材料和工程设备，承包人应当按本款约定的程序使用其他替代品来实施工程或修补缺陷。监理</w:t>
      </w:r>
      <w:r w:rsidRPr="00DD2CD1">
        <w:rPr>
          <w:lang w:eastAsia="zh-CN"/>
        </w:rPr>
        <w:t>人对使用替代品的批准以及承包人据此使用替代品不应减免合同约定的承包人的任何责任和义务。</w:t>
      </w:r>
    </w:p>
    <w:p w:rsidR="00696CD4" w:rsidRPr="00DD2CD1" w:rsidRDefault="00DD2CD1">
      <w:pPr>
        <w:pStyle w:val="a0"/>
        <w:spacing w:before="135" w:line="360" w:lineRule="auto"/>
        <w:ind w:right="108"/>
        <w:jc w:val="both"/>
        <w:rPr>
          <w:rFonts w:cs="宋体"/>
          <w:lang w:eastAsia="zh-CN"/>
        </w:rPr>
      </w:pPr>
      <w:r w:rsidRPr="00DD2CD1">
        <w:rPr>
          <w:rFonts w:cs="宋体"/>
          <w:lang w:eastAsia="zh-CN"/>
        </w:rPr>
        <w:t xml:space="preserve">9.2.2 </w:t>
      </w:r>
      <w:r w:rsidRPr="00DD2CD1">
        <w:rPr>
          <w:lang w:eastAsia="zh-CN"/>
        </w:rPr>
        <w:t>如果使用替代品，承包人应至少在被替代品按批准的进度计划用于永久工程前</w:t>
      </w:r>
      <w:r w:rsidRPr="00DD2CD1">
        <w:rPr>
          <w:rFonts w:cs="宋体"/>
          <w:lang w:eastAsia="zh-CN"/>
        </w:rPr>
        <w:t>56</w:t>
      </w:r>
      <w:r w:rsidRPr="00DD2CD1">
        <w:rPr>
          <w:lang w:eastAsia="zh-CN"/>
        </w:rPr>
        <w:t>天以书面形式通知监理人并随此通知提交下列文件：</w:t>
      </w:r>
    </w:p>
    <w:p w:rsidR="00696CD4" w:rsidRPr="00DD2CD1" w:rsidRDefault="00DD2CD1">
      <w:pPr>
        <w:pStyle w:val="a0"/>
        <w:spacing w:before="135" w:line="360" w:lineRule="auto"/>
        <w:ind w:right="109"/>
        <w:jc w:val="both"/>
        <w:rPr>
          <w:rFonts w:cs="宋体"/>
          <w:lang w:eastAsia="zh-CN"/>
        </w:rPr>
      </w:pPr>
      <w:r w:rsidRPr="00DD2CD1">
        <w:rPr>
          <w:spacing w:val="-1"/>
          <w:lang w:eastAsia="zh-CN"/>
        </w:rPr>
        <w:t>（</w:t>
      </w:r>
      <w:r w:rsidRPr="00DD2CD1">
        <w:rPr>
          <w:rFonts w:cs="宋体"/>
          <w:spacing w:val="-1"/>
          <w:lang w:eastAsia="zh-CN"/>
        </w:rPr>
        <w:t>1</w:t>
      </w:r>
      <w:r w:rsidRPr="00DD2CD1">
        <w:rPr>
          <w:spacing w:val="-1"/>
          <w:lang w:eastAsia="zh-CN"/>
        </w:rPr>
        <w:t>）拟被替代的合同约定的材料和工程设备的名称、数量、规格、型号、品牌、性能、价</w:t>
      </w:r>
      <w:r w:rsidRPr="00DD2CD1">
        <w:rPr>
          <w:lang w:eastAsia="zh-CN"/>
        </w:rPr>
        <w:t>格及其他任何详细资料；</w:t>
      </w:r>
    </w:p>
    <w:p w:rsidR="00696CD4" w:rsidRPr="00DD2CD1" w:rsidRDefault="00DD2CD1">
      <w:pPr>
        <w:pStyle w:val="a0"/>
        <w:spacing w:before="133" w:line="360" w:lineRule="auto"/>
        <w:ind w:right="109"/>
        <w:jc w:val="both"/>
        <w:rPr>
          <w:rFonts w:cs="宋体"/>
          <w:lang w:eastAsia="zh-CN"/>
        </w:rPr>
      </w:pPr>
      <w:r w:rsidRPr="00DD2CD1">
        <w:rPr>
          <w:spacing w:val="-1"/>
          <w:lang w:eastAsia="zh-CN"/>
        </w:rPr>
        <w:t>（</w:t>
      </w:r>
      <w:r w:rsidRPr="00DD2CD1">
        <w:rPr>
          <w:rFonts w:cs="宋体"/>
          <w:spacing w:val="-1"/>
          <w:lang w:eastAsia="zh-CN"/>
        </w:rPr>
        <w:t>2</w:t>
      </w:r>
      <w:r w:rsidRPr="00DD2CD1">
        <w:rPr>
          <w:spacing w:val="-1"/>
          <w:lang w:eastAsia="zh-CN"/>
        </w:rPr>
        <w:t>）拟采用的替代品的名称、数量、规格、型号、</w:t>
      </w:r>
      <w:r w:rsidRPr="00DD2CD1">
        <w:rPr>
          <w:spacing w:val="-1"/>
          <w:lang w:eastAsia="zh-CN"/>
        </w:rPr>
        <w:t>品牌、性能、价格及其他任何必要的详</w:t>
      </w:r>
      <w:r w:rsidRPr="00DD2CD1">
        <w:rPr>
          <w:lang w:eastAsia="zh-CN"/>
        </w:rPr>
        <w:t>细资料；</w:t>
      </w:r>
    </w:p>
    <w:p w:rsidR="00696CD4" w:rsidRPr="00DD2CD1" w:rsidRDefault="00DD2CD1">
      <w:pPr>
        <w:pStyle w:val="a0"/>
        <w:spacing w:before="135" w:line="360" w:lineRule="auto"/>
        <w:jc w:val="both"/>
        <w:rPr>
          <w:rFonts w:cs="宋体"/>
          <w:sz w:val="14"/>
          <w:szCs w:val="14"/>
          <w:lang w:eastAsia="zh-CN"/>
        </w:rPr>
      </w:pPr>
      <w:r w:rsidRPr="00DD2CD1">
        <w:rPr>
          <w:lang w:eastAsia="zh-CN"/>
        </w:rPr>
        <w:t>（</w:t>
      </w:r>
      <w:r w:rsidRPr="00DD2CD1">
        <w:rPr>
          <w:rFonts w:cs="宋体"/>
          <w:lang w:eastAsia="zh-CN"/>
        </w:rPr>
        <w:t>3</w:t>
      </w:r>
      <w:r w:rsidRPr="00DD2CD1">
        <w:rPr>
          <w:lang w:eastAsia="zh-CN"/>
        </w:rPr>
        <w:t>）替代品使用的工程部位；</w:t>
      </w:r>
    </w:p>
    <w:p w:rsidR="00696CD4" w:rsidRPr="00DD2CD1" w:rsidRDefault="00DD2CD1">
      <w:pPr>
        <w:pStyle w:val="a0"/>
        <w:spacing w:line="360" w:lineRule="auto"/>
        <w:jc w:val="both"/>
        <w:rPr>
          <w:rFonts w:cs="宋体"/>
          <w:sz w:val="14"/>
          <w:szCs w:val="14"/>
          <w:lang w:eastAsia="zh-CN"/>
        </w:rPr>
      </w:pPr>
      <w:r w:rsidRPr="00DD2CD1">
        <w:rPr>
          <w:lang w:eastAsia="zh-CN"/>
        </w:rPr>
        <w:t>（</w:t>
      </w:r>
      <w:r w:rsidRPr="00DD2CD1">
        <w:rPr>
          <w:rFonts w:cs="宋体"/>
          <w:lang w:eastAsia="zh-CN"/>
        </w:rPr>
        <w:t>4</w:t>
      </w:r>
      <w:r w:rsidRPr="00DD2CD1">
        <w:rPr>
          <w:lang w:eastAsia="zh-CN"/>
        </w:rPr>
        <w:t>）采用替代品的理由和原因说明；</w:t>
      </w:r>
    </w:p>
    <w:p w:rsidR="00696CD4" w:rsidRPr="00DD2CD1" w:rsidRDefault="00DD2CD1">
      <w:pPr>
        <w:pStyle w:val="a0"/>
        <w:spacing w:line="360" w:lineRule="auto"/>
        <w:ind w:right="118"/>
        <w:jc w:val="both"/>
        <w:rPr>
          <w:rFonts w:cs="宋体"/>
          <w:lang w:eastAsia="zh-CN"/>
        </w:rPr>
      </w:pPr>
      <w:r w:rsidRPr="00DD2CD1">
        <w:rPr>
          <w:spacing w:val="2"/>
          <w:lang w:eastAsia="zh-CN"/>
        </w:rPr>
        <w:t>（</w:t>
      </w:r>
      <w:r w:rsidRPr="00DD2CD1">
        <w:rPr>
          <w:rFonts w:cs="宋体"/>
          <w:spacing w:val="2"/>
          <w:lang w:eastAsia="zh-CN"/>
        </w:rPr>
        <w:t>5</w:t>
      </w:r>
      <w:r w:rsidRPr="00DD2CD1">
        <w:rPr>
          <w:spacing w:val="2"/>
          <w:lang w:eastAsia="zh-CN"/>
        </w:rPr>
        <w:t>）</w:t>
      </w:r>
      <w:r w:rsidRPr="00DD2CD1">
        <w:rPr>
          <w:lang w:eastAsia="zh-CN"/>
        </w:rPr>
        <w:t>替代品与合同中约定的产品之间的差异以及使用替代品后可能对工程产生的任何影响；</w:t>
      </w:r>
    </w:p>
    <w:p w:rsidR="00696CD4" w:rsidRPr="00DD2CD1" w:rsidRDefault="00DD2CD1">
      <w:pPr>
        <w:pStyle w:val="a0"/>
        <w:spacing w:before="133" w:line="360" w:lineRule="auto"/>
        <w:jc w:val="both"/>
        <w:rPr>
          <w:rFonts w:cs="宋体"/>
          <w:sz w:val="14"/>
          <w:szCs w:val="14"/>
          <w:lang w:eastAsia="zh-CN"/>
        </w:rPr>
      </w:pPr>
      <w:r w:rsidRPr="00DD2CD1">
        <w:rPr>
          <w:lang w:eastAsia="zh-CN"/>
        </w:rPr>
        <w:t>（</w:t>
      </w:r>
      <w:r w:rsidRPr="00DD2CD1">
        <w:rPr>
          <w:rFonts w:cs="宋体"/>
          <w:lang w:eastAsia="zh-CN"/>
        </w:rPr>
        <w:t>6</w:t>
      </w:r>
      <w:r w:rsidRPr="00DD2CD1">
        <w:rPr>
          <w:lang w:eastAsia="zh-CN"/>
        </w:rPr>
        <w:t>）价格上的差异；</w:t>
      </w:r>
    </w:p>
    <w:p w:rsidR="00696CD4" w:rsidRPr="00DD2CD1" w:rsidRDefault="00DD2CD1">
      <w:pPr>
        <w:pStyle w:val="a0"/>
        <w:spacing w:line="360" w:lineRule="auto"/>
        <w:jc w:val="both"/>
        <w:rPr>
          <w:rFonts w:cs="宋体"/>
          <w:sz w:val="14"/>
          <w:szCs w:val="14"/>
          <w:lang w:eastAsia="zh-CN"/>
        </w:rPr>
      </w:pPr>
      <w:r w:rsidRPr="00DD2CD1">
        <w:rPr>
          <w:lang w:eastAsia="zh-CN"/>
        </w:rPr>
        <w:t>（</w:t>
      </w:r>
      <w:r w:rsidRPr="00DD2CD1">
        <w:rPr>
          <w:rFonts w:cs="宋体"/>
          <w:lang w:eastAsia="zh-CN"/>
        </w:rPr>
        <w:t>7</w:t>
      </w:r>
      <w:r w:rsidRPr="00DD2CD1">
        <w:rPr>
          <w:lang w:eastAsia="zh-CN"/>
        </w:rPr>
        <w:t>）监理人为做出适当的决定而随时要求承包人提供的任何其他文件。</w:t>
      </w:r>
    </w:p>
    <w:p w:rsidR="00696CD4" w:rsidRPr="00DD2CD1" w:rsidRDefault="00DD2CD1">
      <w:pPr>
        <w:pStyle w:val="a0"/>
        <w:spacing w:line="360" w:lineRule="auto"/>
        <w:ind w:right="108"/>
        <w:jc w:val="both"/>
        <w:rPr>
          <w:rFonts w:cs="宋体"/>
          <w:lang w:eastAsia="zh-CN"/>
        </w:rPr>
      </w:pPr>
      <w:r w:rsidRPr="00DD2CD1">
        <w:rPr>
          <w:spacing w:val="-4"/>
          <w:lang w:eastAsia="zh-CN"/>
        </w:rPr>
        <w:t>监理人在收到此类通知及上述文件后，应在</w:t>
      </w:r>
      <w:r w:rsidRPr="00DD2CD1">
        <w:rPr>
          <w:rFonts w:cs="宋体"/>
          <w:lang w:eastAsia="zh-CN"/>
        </w:rPr>
        <w:t>28</w:t>
      </w:r>
      <w:r w:rsidRPr="00DD2CD1">
        <w:rPr>
          <w:spacing w:val="-5"/>
          <w:lang w:eastAsia="zh-CN"/>
        </w:rPr>
        <w:t>天内向承包人给出书面指示。如果</w:t>
      </w:r>
      <w:r w:rsidRPr="00DD2CD1">
        <w:rPr>
          <w:rFonts w:cs="宋体"/>
          <w:lang w:eastAsia="zh-CN"/>
        </w:rPr>
        <w:t>28</w:t>
      </w:r>
      <w:r w:rsidRPr="00DD2CD1">
        <w:rPr>
          <w:lang w:eastAsia="zh-CN"/>
        </w:rPr>
        <w:t>天内监</w:t>
      </w:r>
      <w:r w:rsidRPr="00DD2CD1">
        <w:rPr>
          <w:spacing w:val="-4"/>
          <w:lang w:eastAsia="zh-CN"/>
        </w:rPr>
        <w:t>理人未给出书面指示，应视为监理人和发包人已经批准使用上述替代品，承包人可以据此使</w:t>
      </w:r>
      <w:r w:rsidRPr="00DD2CD1">
        <w:rPr>
          <w:lang w:eastAsia="zh-CN"/>
        </w:rPr>
        <w:t>用替代品。</w:t>
      </w:r>
    </w:p>
    <w:p w:rsidR="00696CD4" w:rsidRPr="00DD2CD1" w:rsidRDefault="00DD2CD1">
      <w:pPr>
        <w:pStyle w:val="a0"/>
        <w:spacing w:before="135" w:line="360" w:lineRule="auto"/>
        <w:jc w:val="both"/>
        <w:rPr>
          <w:rFonts w:cs="宋体"/>
          <w:sz w:val="14"/>
          <w:szCs w:val="14"/>
          <w:lang w:eastAsia="zh-CN"/>
        </w:rPr>
      </w:pPr>
      <w:r w:rsidRPr="00DD2CD1">
        <w:rPr>
          <w:rFonts w:cs="宋体"/>
          <w:lang w:eastAsia="zh-CN"/>
        </w:rPr>
        <w:t xml:space="preserve">9.2.3 </w:t>
      </w:r>
      <w:r w:rsidRPr="00DD2CD1">
        <w:rPr>
          <w:lang w:eastAsia="zh-CN"/>
        </w:rPr>
        <w:t>任何情况下，替代品都应遵守本合同中对相关材料和工程设备的要求。</w:t>
      </w:r>
    </w:p>
    <w:p w:rsidR="00696CD4" w:rsidRPr="00DD2CD1" w:rsidRDefault="00DD2CD1">
      <w:pPr>
        <w:pStyle w:val="a0"/>
        <w:spacing w:line="360" w:lineRule="auto"/>
        <w:ind w:right="109"/>
        <w:jc w:val="both"/>
        <w:rPr>
          <w:rFonts w:cs="宋体"/>
          <w:lang w:eastAsia="zh-CN"/>
        </w:rPr>
      </w:pPr>
      <w:r w:rsidRPr="00DD2CD1">
        <w:rPr>
          <w:rFonts w:cs="宋体"/>
          <w:lang w:eastAsia="zh-CN"/>
        </w:rPr>
        <w:t>9.2.4</w:t>
      </w:r>
      <w:r w:rsidRPr="00DD2CD1">
        <w:rPr>
          <w:spacing w:val="-4"/>
          <w:lang w:eastAsia="zh-CN"/>
        </w:rPr>
        <w:t>如果承包人根据本条约定使用了替代品，监理人应与承包人适当协商之后并在合理</w:t>
      </w:r>
      <w:r w:rsidRPr="00DD2CD1">
        <w:rPr>
          <w:lang w:eastAsia="zh-CN"/>
        </w:rPr>
        <w:t>的期限内确定替代材料和工程设备与合同中约定的材料和工程设备之间的价值差值，并决定：</w:t>
      </w:r>
    </w:p>
    <w:p w:rsidR="00696CD4" w:rsidRPr="00DD2CD1" w:rsidRDefault="00DD2CD1">
      <w:pPr>
        <w:pStyle w:val="a0"/>
        <w:spacing w:before="135" w:line="360" w:lineRule="auto"/>
        <w:ind w:right="109"/>
        <w:jc w:val="both"/>
        <w:rPr>
          <w:rFonts w:cs="宋体"/>
          <w:lang w:eastAsia="zh-CN"/>
        </w:rPr>
      </w:pPr>
      <w:r w:rsidRPr="00DD2CD1">
        <w:rPr>
          <w:spacing w:val="-1"/>
          <w:lang w:eastAsia="zh-CN"/>
        </w:rPr>
        <w:t>（</w:t>
      </w:r>
      <w:r w:rsidRPr="00DD2CD1">
        <w:rPr>
          <w:rFonts w:cs="宋体"/>
          <w:spacing w:val="-1"/>
          <w:lang w:eastAsia="zh-CN"/>
        </w:rPr>
        <w:t>1</w:t>
      </w:r>
      <w:r w:rsidRPr="00DD2CD1">
        <w:rPr>
          <w:spacing w:val="-1"/>
          <w:lang w:eastAsia="zh-CN"/>
        </w:rPr>
        <w:t>）如果替代材料和工程设备的价值高于合同中约定的材料和工程设备的价值，则将高出</w:t>
      </w:r>
      <w:r w:rsidRPr="00DD2CD1">
        <w:rPr>
          <w:lang w:eastAsia="zh-CN"/>
        </w:rPr>
        <w:t>部分的价值追加到合同价格中并相应地通知承包人；</w:t>
      </w:r>
    </w:p>
    <w:p w:rsidR="00696CD4" w:rsidRPr="00DD2CD1" w:rsidRDefault="00DD2CD1">
      <w:pPr>
        <w:pStyle w:val="a0"/>
        <w:spacing w:before="7" w:line="360" w:lineRule="auto"/>
        <w:ind w:left="0" w:right="103"/>
        <w:rPr>
          <w:rFonts w:cs="宋体"/>
          <w:sz w:val="14"/>
          <w:szCs w:val="14"/>
          <w:lang w:eastAsia="zh-CN"/>
        </w:rPr>
      </w:pPr>
      <w:r w:rsidRPr="00DD2CD1">
        <w:rPr>
          <w:lang w:eastAsia="zh-CN"/>
        </w:rPr>
        <w:t>（</w:t>
      </w:r>
      <w:r w:rsidRPr="00DD2CD1">
        <w:rPr>
          <w:rFonts w:cs="宋体"/>
          <w:lang w:eastAsia="zh-CN"/>
        </w:rPr>
        <w:t>2</w:t>
      </w:r>
      <w:r w:rsidRPr="00DD2CD1">
        <w:rPr>
          <w:lang w:eastAsia="zh-CN"/>
        </w:rPr>
        <w:t>）如果替代材料和工程设备的价值低于合同中约定的材料和工程设备的价值，则将节余部分的价值从合同价格中扣除并相应地通知承包人。</w:t>
      </w:r>
    </w:p>
    <w:p w:rsidR="00696CD4" w:rsidRPr="00DD2CD1" w:rsidRDefault="00DD2CD1">
      <w:pPr>
        <w:pStyle w:val="a0"/>
        <w:spacing w:line="360" w:lineRule="auto"/>
        <w:ind w:right="103"/>
        <w:rPr>
          <w:lang w:eastAsia="zh-CN"/>
        </w:rPr>
      </w:pPr>
      <w:r w:rsidRPr="00DD2CD1">
        <w:rPr>
          <w:rFonts w:ascii="Calibri" w:eastAsia="Calibri" w:hAnsi="Calibri" w:cs="Calibri"/>
          <w:lang w:eastAsia="zh-CN"/>
        </w:rPr>
        <w:t xml:space="preserve">10. </w:t>
      </w:r>
      <w:r w:rsidRPr="00DD2CD1">
        <w:rPr>
          <w:lang w:eastAsia="zh-CN"/>
        </w:rPr>
        <w:t>进口材料和工程设备</w:t>
      </w:r>
    </w:p>
    <w:p w:rsidR="00696CD4" w:rsidRPr="00DD2CD1" w:rsidRDefault="00DD2CD1">
      <w:pPr>
        <w:pStyle w:val="a0"/>
        <w:tabs>
          <w:tab w:val="left" w:pos="957"/>
        </w:tabs>
        <w:spacing w:line="360" w:lineRule="auto"/>
        <w:ind w:right="103"/>
        <w:rPr>
          <w:rFonts w:cs="宋体"/>
          <w:sz w:val="14"/>
          <w:szCs w:val="14"/>
          <w:lang w:eastAsia="zh-CN"/>
        </w:rPr>
      </w:pPr>
      <w:r w:rsidRPr="00DD2CD1">
        <w:rPr>
          <w:rFonts w:cs="宋体"/>
          <w:spacing w:val="-1"/>
          <w:lang w:eastAsia="zh-CN"/>
        </w:rPr>
        <w:t>10.1</w:t>
      </w:r>
      <w:r w:rsidRPr="00DD2CD1">
        <w:rPr>
          <w:spacing w:val="-2"/>
          <w:lang w:eastAsia="zh-CN"/>
        </w:rPr>
        <w:t>本工程需要进口的材料和工程设备如下：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ind w:right="103"/>
        <w:rPr>
          <w:rFonts w:cs="宋体"/>
          <w:sz w:val="11"/>
          <w:szCs w:val="11"/>
          <w:lang w:eastAsia="zh-CN"/>
        </w:rPr>
      </w:pPr>
      <w:r w:rsidRPr="00DD2CD1">
        <w:rPr>
          <w:spacing w:val="-3"/>
          <w:lang w:eastAsia="zh-CN"/>
        </w:rPr>
        <w:t>。</w:t>
      </w:r>
    </w:p>
    <w:p w:rsidR="00696CD4" w:rsidRPr="00DD2CD1" w:rsidRDefault="00DD2CD1">
      <w:pPr>
        <w:pStyle w:val="a0"/>
        <w:tabs>
          <w:tab w:val="left" w:pos="957"/>
        </w:tabs>
        <w:spacing w:before="36" w:line="360" w:lineRule="auto"/>
        <w:ind w:right="103"/>
        <w:rPr>
          <w:rFonts w:cs="宋体"/>
          <w:lang w:eastAsia="zh-CN"/>
        </w:rPr>
      </w:pPr>
      <w:r w:rsidRPr="00DD2CD1">
        <w:rPr>
          <w:rFonts w:cs="宋体"/>
          <w:spacing w:val="-1"/>
          <w:lang w:eastAsia="zh-CN"/>
        </w:rPr>
        <w:t>10.2</w:t>
      </w:r>
      <w:r w:rsidRPr="00DD2CD1">
        <w:rPr>
          <w:spacing w:val="-7"/>
          <w:lang w:eastAsia="zh-CN"/>
        </w:rPr>
        <w:t>上述进口材料和工程设备采购、进口、报关、清关、商检、境内运输（包括保险）、</w:t>
      </w:r>
      <w:r w:rsidRPr="00DD2CD1">
        <w:rPr>
          <w:lang w:eastAsia="zh-CN"/>
        </w:rPr>
        <w:t>保管的责任以及费用承担方式划分如下：</w:t>
      </w:r>
    </w:p>
    <w:p w:rsidR="00696CD4" w:rsidRPr="00DD2CD1" w:rsidRDefault="00696CD4">
      <w:pPr>
        <w:pStyle w:val="a0"/>
        <w:spacing w:before="135" w:line="360" w:lineRule="auto"/>
        <w:rPr>
          <w:rFonts w:cs="宋体"/>
          <w:lang w:eastAsia="zh-CN"/>
        </w:rPr>
      </w:pPr>
    </w:p>
    <w:p w:rsidR="00696CD4" w:rsidRPr="00DD2CD1" w:rsidRDefault="00DD2CD1">
      <w:pPr>
        <w:pStyle w:val="a0"/>
        <w:spacing w:before="63" w:line="360" w:lineRule="auto"/>
        <w:ind w:right="103"/>
        <w:rPr>
          <w:rFonts w:cs="宋体"/>
          <w:sz w:val="11"/>
          <w:szCs w:val="11"/>
          <w:lang w:eastAsia="zh-CN"/>
        </w:rPr>
      </w:pPr>
      <w:r w:rsidRPr="00DD2CD1">
        <w:rPr>
          <w:spacing w:val="-3"/>
          <w:lang w:eastAsia="zh-CN"/>
        </w:rPr>
        <w:t>。</w:t>
      </w:r>
    </w:p>
    <w:p w:rsidR="00696CD4" w:rsidRPr="00DD2CD1" w:rsidRDefault="00DD2CD1">
      <w:pPr>
        <w:pStyle w:val="a0"/>
        <w:spacing w:before="36" w:line="360" w:lineRule="auto"/>
        <w:ind w:right="103"/>
        <w:rPr>
          <w:lang w:eastAsia="zh-CN"/>
        </w:rPr>
      </w:pPr>
      <w:r w:rsidRPr="00DD2CD1">
        <w:rPr>
          <w:rFonts w:ascii="Calibri" w:eastAsia="Calibri" w:hAnsi="Calibri" w:cs="Calibri"/>
          <w:lang w:eastAsia="zh-CN"/>
        </w:rPr>
        <w:t xml:space="preserve">11. </w:t>
      </w:r>
      <w:r w:rsidRPr="00DD2CD1">
        <w:rPr>
          <w:lang w:eastAsia="zh-CN"/>
        </w:rPr>
        <w:t>进度报告和进度例会</w:t>
      </w:r>
    </w:p>
    <w:p w:rsidR="00696CD4" w:rsidRPr="00DD2CD1" w:rsidRDefault="00DD2CD1">
      <w:pPr>
        <w:pStyle w:val="a0"/>
        <w:tabs>
          <w:tab w:val="left" w:pos="957"/>
        </w:tabs>
        <w:spacing w:line="360" w:lineRule="auto"/>
        <w:ind w:right="103"/>
        <w:rPr>
          <w:rFonts w:cs="宋体"/>
          <w:sz w:val="14"/>
          <w:szCs w:val="14"/>
          <w:lang w:eastAsia="zh-CN"/>
        </w:rPr>
      </w:pPr>
      <w:r w:rsidRPr="00DD2CD1">
        <w:rPr>
          <w:rFonts w:cs="宋体"/>
          <w:spacing w:val="-1"/>
          <w:lang w:eastAsia="zh-CN"/>
        </w:rPr>
        <w:t>11.1</w:t>
      </w:r>
      <w:r w:rsidRPr="00DD2CD1">
        <w:rPr>
          <w:spacing w:val="-2"/>
          <w:lang w:eastAsia="zh-CN"/>
        </w:rPr>
        <w:t>进度报告</w:t>
      </w:r>
    </w:p>
    <w:p w:rsidR="00696CD4" w:rsidRPr="00DD2CD1" w:rsidRDefault="00DD2CD1">
      <w:pPr>
        <w:pStyle w:val="a0"/>
        <w:spacing w:line="360" w:lineRule="auto"/>
        <w:ind w:right="209"/>
        <w:jc w:val="both"/>
        <w:rPr>
          <w:rFonts w:cs="宋体"/>
          <w:lang w:eastAsia="zh-CN"/>
        </w:rPr>
      </w:pPr>
      <w:r w:rsidRPr="00DD2CD1">
        <w:rPr>
          <w:rFonts w:cs="宋体"/>
          <w:lang w:eastAsia="zh-CN"/>
        </w:rPr>
        <w:t>11.1.1</w:t>
      </w:r>
      <w:r w:rsidRPr="00DD2CD1">
        <w:rPr>
          <w:spacing w:val="-4"/>
          <w:lang w:eastAsia="zh-CN"/>
        </w:rPr>
        <w:t>施工过程中，承包人应向监理人指定的代表呈递一份每日的日进度报表、每周的周进度报表和每月的月进度报表。除非监理人同意，日进度报表应在次日上午九点前递交，周</w:t>
      </w:r>
      <w:r w:rsidRPr="00DD2CD1">
        <w:rPr>
          <w:lang w:eastAsia="zh-CN"/>
        </w:rPr>
        <w:t>进度报表应在次周的周一上午九时前递交，月进度报表应随合同条款第</w:t>
      </w:r>
      <w:r w:rsidRPr="00DD2CD1">
        <w:rPr>
          <w:rFonts w:cs="宋体"/>
          <w:lang w:eastAsia="zh-CN"/>
        </w:rPr>
        <w:t>17.3.2</w:t>
      </w:r>
      <w:r w:rsidRPr="00DD2CD1">
        <w:rPr>
          <w:lang w:eastAsia="zh-CN"/>
        </w:rPr>
        <w:t>项约定的进度付款申请单一并递交。</w:t>
      </w:r>
    </w:p>
    <w:p w:rsidR="00696CD4" w:rsidRPr="00DD2CD1" w:rsidRDefault="00DD2CD1">
      <w:pPr>
        <w:pStyle w:val="a0"/>
        <w:spacing w:before="135" w:line="360" w:lineRule="auto"/>
        <w:ind w:right="103"/>
        <w:rPr>
          <w:rFonts w:cs="宋体"/>
          <w:lang w:eastAsia="zh-CN"/>
        </w:rPr>
      </w:pPr>
      <w:r w:rsidRPr="00DD2CD1">
        <w:rPr>
          <w:rFonts w:cs="宋体"/>
          <w:lang w:eastAsia="zh-CN"/>
        </w:rPr>
        <w:t xml:space="preserve">11.1.2 </w:t>
      </w:r>
      <w:r w:rsidRPr="00DD2CD1">
        <w:rPr>
          <w:spacing w:val="-4"/>
          <w:lang w:eastAsia="zh-CN"/>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w:t>
      </w:r>
      <w:r w:rsidRPr="00DD2CD1">
        <w:rPr>
          <w:spacing w:val="-7"/>
          <w:lang w:eastAsia="zh-CN"/>
        </w:rPr>
        <w:t>情况、天气情况记录、停工、质量和安全事故等特别事项说明；此外，应附上每日进场材料、</w:t>
      </w:r>
      <w:r w:rsidRPr="00DD2CD1">
        <w:rPr>
          <w:lang w:eastAsia="zh-CN"/>
        </w:rPr>
        <w:t>物品或设备的分类汇总表、用于次日或次周的工程进度计划等。</w:t>
      </w:r>
    </w:p>
    <w:p w:rsidR="00696CD4" w:rsidRPr="00DD2CD1" w:rsidRDefault="00DD2CD1">
      <w:pPr>
        <w:pStyle w:val="a0"/>
        <w:spacing w:before="135" w:line="360" w:lineRule="auto"/>
        <w:ind w:right="103"/>
        <w:rPr>
          <w:rFonts w:cs="宋体"/>
          <w:lang w:eastAsia="zh-CN"/>
        </w:rPr>
      </w:pPr>
      <w:r w:rsidRPr="00DD2CD1">
        <w:rPr>
          <w:rFonts w:cs="宋体"/>
          <w:lang w:eastAsia="zh-CN"/>
        </w:rPr>
        <w:t>11.1.3</w:t>
      </w:r>
      <w:r w:rsidRPr="00DD2CD1">
        <w:rPr>
          <w:spacing w:val="-7"/>
          <w:lang w:eastAsia="zh-CN"/>
        </w:rPr>
        <w:t>月进度报表应当反映月完成工程量和累计完成工程量（包括永久工程和临时工程）、材料实际进货、消耗和库存量、现场施工设备的投运数量和运行状况、工程设备的到货情况、</w:t>
      </w:r>
      <w:r w:rsidRPr="00DD2CD1">
        <w:rPr>
          <w:spacing w:val="-4"/>
          <w:lang w:eastAsia="zh-CN"/>
        </w:rPr>
        <w:t>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w:t>
      </w:r>
      <w:r w:rsidRPr="00DD2CD1">
        <w:rPr>
          <w:lang w:eastAsia="zh-CN"/>
        </w:rPr>
        <w:t>实施和文明施工措施实施情况。</w:t>
      </w:r>
    </w:p>
    <w:p w:rsidR="00696CD4" w:rsidRPr="00DD2CD1" w:rsidRDefault="00DD2CD1">
      <w:pPr>
        <w:pStyle w:val="a0"/>
        <w:spacing w:before="135" w:line="360" w:lineRule="auto"/>
        <w:ind w:right="209"/>
        <w:jc w:val="both"/>
        <w:rPr>
          <w:rFonts w:cs="宋体"/>
          <w:lang w:eastAsia="zh-CN"/>
        </w:rPr>
      </w:pPr>
      <w:r w:rsidRPr="00DD2CD1">
        <w:rPr>
          <w:rFonts w:cs="宋体"/>
          <w:lang w:eastAsia="zh-CN"/>
        </w:rPr>
        <w:t>11.1.4</w:t>
      </w:r>
      <w:r w:rsidRPr="00DD2CD1">
        <w:rPr>
          <w:spacing w:val="-4"/>
          <w:lang w:eastAsia="zh-CN"/>
        </w:rPr>
        <w:t>月进度报告还应附有一组充分显示工程形象进度的定点摄影照片。照片应当在经监理</w:t>
      </w:r>
      <w:r w:rsidRPr="00DD2CD1">
        <w:rPr>
          <w:spacing w:val="-4"/>
          <w:lang w:eastAsia="zh-CN"/>
        </w:rPr>
        <w:t>人批准的不同位置定期拍摄，每张照片都应标上相应的拍摄日期和简要文字说明，且应用</w:t>
      </w:r>
      <w:r w:rsidRPr="00DD2CD1">
        <w:rPr>
          <w:lang w:eastAsia="zh-CN"/>
        </w:rPr>
        <w:t>经发包人和监理人批准的标准或格式装裱后呈交。</w:t>
      </w:r>
    </w:p>
    <w:p w:rsidR="00696CD4" w:rsidRPr="00DD2CD1" w:rsidRDefault="00DD2CD1">
      <w:pPr>
        <w:pStyle w:val="a0"/>
        <w:spacing w:before="135" w:line="360" w:lineRule="auto"/>
        <w:ind w:right="103"/>
        <w:rPr>
          <w:rFonts w:cs="宋体"/>
          <w:lang w:eastAsia="zh-CN"/>
        </w:rPr>
      </w:pPr>
      <w:r w:rsidRPr="00DD2CD1">
        <w:rPr>
          <w:rFonts w:cs="宋体"/>
          <w:lang w:eastAsia="zh-CN"/>
        </w:rPr>
        <w:t>11.1.5</w:t>
      </w:r>
      <w:r w:rsidRPr="00DD2CD1">
        <w:rPr>
          <w:spacing w:val="-4"/>
          <w:lang w:eastAsia="zh-CN"/>
        </w:rPr>
        <w:t>各个进度报表的格式和内容应经过监理人的审批。进度报表应如实填写，由承包人</w:t>
      </w:r>
      <w:r w:rsidRPr="00DD2CD1">
        <w:rPr>
          <w:lang w:eastAsia="zh-CN"/>
        </w:rPr>
        <w:t>授权代表签名，并报监理人的指定代表签名确认后再行分发。</w:t>
      </w:r>
    </w:p>
    <w:p w:rsidR="00696CD4" w:rsidRPr="00DD2CD1" w:rsidRDefault="00DD2CD1">
      <w:pPr>
        <w:pStyle w:val="a0"/>
        <w:spacing w:before="133" w:line="360" w:lineRule="auto"/>
        <w:ind w:right="103"/>
        <w:rPr>
          <w:rFonts w:cs="宋体"/>
          <w:lang w:eastAsia="zh-CN"/>
        </w:rPr>
      </w:pPr>
      <w:r w:rsidRPr="00DD2CD1">
        <w:rPr>
          <w:rFonts w:cs="宋体"/>
          <w:lang w:eastAsia="zh-CN"/>
        </w:rPr>
        <w:t xml:space="preserve">11.1.6 </w:t>
      </w:r>
      <w:r w:rsidRPr="00DD2CD1">
        <w:rPr>
          <w:spacing w:val="-4"/>
          <w:lang w:eastAsia="zh-CN"/>
        </w:rPr>
        <w:t>如果监理人认为必要，进度报告和进度照片应同时以存储在磁盘或光盘中的数据文件的形式递交给发包人和监理人。数据文件采用的应用软件及其版本应经过监理人的审批。</w:t>
      </w:r>
    </w:p>
    <w:p w:rsidR="00696CD4" w:rsidRPr="00DD2CD1" w:rsidRDefault="00DD2CD1">
      <w:pPr>
        <w:pStyle w:val="a0"/>
        <w:spacing w:before="135" w:line="360" w:lineRule="auto"/>
        <w:ind w:right="103"/>
        <w:rPr>
          <w:rFonts w:cs="宋体"/>
          <w:sz w:val="14"/>
          <w:szCs w:val="14"/>
          <w:lang w:eastAsia="zh-CN"/>
        </w:rPr>
      </w:pPr>
      <w:r w:rsidRPr="00DD2CD1">
        <w:rPr>
          <w:rFonts w:cs="宋体"/>
          <w:lang w:eastAsia="zh-CN"/>
        </w:rPr>
        <w:t>11.1.7</w:t>
      </w:r>
      <w:r w:rsidRPr="00DD2CD1">
        <w:rPr>
          <w:lang w:eastAsia="zh-CN"/>
        </w:rPr>
        <w:t>有关进度报告的其他要求：</w:t>
      </w:r>
    </w:p>
    <w:p w:rsidR="00696CD4" w:rsidRPr="00DD2CD1" w:rsidRDefault="00696CD4">
      <w:pPr>
        <w:pStyle w:val="a0"/>
        <w:spacing w:line="360" w:lineRule="auto"/>
        <w:rPr>
          <w:rFonts w:cs="宋体"/>
          <w:lang w:eastAsia="zh-CN"/>
        </w:rPr>
      </w:pPr>
    </w:p>
    <w:p w:rsidR="00696CD4" w:rsidRPr="00DD2CD1" w:rsidRDefault="00DD2CD1">
      <w:pPr>
        <w:pStyle w:val="a0"/>
        <w:spacing w:before="135" w:line="360" w:lineRule="auto"/>
        <w:jc w:val="both"/>
        <w:rPr>
          <w:lang w:eastAsia="zh-CN"/>
        </w:rPr>
      </w:pPr>
      <w:r w:rsidRPr="00DD2CD1">
        <w:rPr>
          <w:spacing w:val="-3"/>
          <w:lang w:eastAsia="zh-CN"/>
        </w:rPr>
        <w:t>。</w:t>
      </w:r>
    </w:p>
    <w:p w:rsidR="00696CD4" w:rsidRPr="00DD2CD1" w:rsidRDefault="00DD2CD1">
      <w:pPr>
        <w:pStyle w:val="a0"/>
        <w:tabs>
          <w:tab w:val="left" w:pos="957"/>
        </w:tabs>
        <w:spacing w:before="7" w:line="360" w:lineRule="auto"/>
        <w:ind w:right="103"/>
        <w:rPr>
          <w:rFonts w:cs="宋体"/>
          <w:sz w:val="14"/>
          <w:szCs w:val="14"/>
          <w:lang w:eastAsia="zh-CN"/>
        </w:rPr>
      </w:pPr>
      <w:r w:rsidRPr="00DD2CD1">
        <w:rPr>
          <w:rFonts w:cs="宋体"/>
          <w:spacing w:val="-1"/>
          <w:lang w:eastAsia="zh-CN"/>
        </w:rPr>
        <w:t>11.2</w:t>
      </w:r>
      <w:r w:rsidRPr="00DD2CD1">
        <w:rPr>
          <w:rFonts w:cs="宋体"/>
          <w:spacing w:val="-1"/>
          <w:lang w:eastAsia="zh-CN"/>
        </w:rPr>
        <w:tab/>
      </w:r>
      <w:r w:rsidRPr="00DD2CD1">
        <w:rPr>
          <w:spacing w:val="-2"/>
          <w:lang w:eastAsia="zh-CN"/>
        </w:rPr>
        <w:t>进度例会</w:t>
      </w:r>
    </w:p>
    <w:p w:rsidR="00696CD4" w:rsidRPr="00DD2CD1" w:rsidRDefault="00DD2CD1">
      <w:pPr>
        <w:pStyle w:val="a0"/>
        <w:spacing w:line="360" w:lineRule="auto"/>
        <w:ind w:right="209"/>
        <w:jc w:val="both"/>
        <w:rPr>
          <w:rFonts w:cs="宋体"/>
          <w:lang w:eastAsia="zh-CN"/>
        </w:rPr>
      </w:pPr>
      <w:r w:rsidRPr="00DD2CD1">
        <w:rPr>
          <w:rFonts w:cs="宋体"/>
          <w:lang w:eastAsia="zh-CN"/>
        </w:rPr>
        <w:t>11.2.1</w:t>
      </w:r>
      <w:r w:rsidRPr="00DD2CD1">
        <w:rPr>
          <w:spacing w:val="-4"/>
          <w:lang w:eastAsia="zh-CN"/>
        </w:rPr>
        <w:t>监理</w:t>
      </w:r>
      <w:r w:rsidRPr="00DD2CD1">
        <w:rPr>
          <w:spacing w:val="-4"/>
          <w:lang w:eastAsia="zh-CN"/>
        </w:rPr>
        <w:t>人将主持召开有发包人、承包人、独立承包人和主要分包人等与本工程建设有关各方出席的每周一次的进度例会。必要时，监理人可随时召集所有上述各方或其中部分单</w:t>
      </w:r>
      <w:r w:rsidRPr="00DD2CD1">
        <w:rPr>
          <w:lang w:eastAsia="zh-CN"/>
        </w:rPr>
        <w:t>位参加的会议。承包人应保证能代表其当场作出决定的高级管理人员出席会议。</w:t>
      </w:r>
    </w:p>
    <w:p w:rsidR="00696CD4" w:rsidRPr="00DD2CD1" w:rsidRDefault="00DD2CD1">
      <w:pPr>
        <w:pStyle w:val="a0"/>
        <w:spacing w:before="133" w:line="360" w:lineRule="auto"/>
        <w:ind w:right="103"/>
        <w:rPr>
          <w:rFonts w:cs="宋体"/>
          <w:lang w:eastAsia="zh-CN"/>
        </w:rPr>
      </w:pPr>
      <w:r w:rsidRPr="00DD2CD1">
        <w:rPr>
          <w:rFonts w:cs="宋体"/>
          <w:lang w:eastAsia="zh-CN"/>
        </w:rPr>
        <w:t>11.2.2</w:t>
      </w:r>
      <w:r w:rsidRPr="00DD2CD1">
        <w:rPr>
          <w:spacing w:val="-4"/>
          <w:lang w:eastAsia="zh-CN"/>
        </w:rPr>
        <w:t>进度例会的内容将涉及合同管理、进度协调和工程管理的各个方面，由监理人准备</w:t>
      </w:r>
      <w:r w:rsidRPr="00DD2CD1">
        <w:rPr>
          <w:lang w:eastAsia="zh-CN"/>
        </w:rPr>
        <w:t>的会议议题将随会议通知在会议召开前至少</w:t>
      </w:r>
      <w:r w:rsidRPr="00DD2CD1">
        <w:rPr>
          <w:rFonts w:cs="宋体"/>
          <w:lang w:eastAsia="zh-CN"/>
        </w:rPr>
        <w:t>24</w:t>
      </w:r>
      <w:r w:rsidRPr="00DD2CD1">
        <w:rPr>
          <w:lang w:eastAsia="zh-CN"/>
        </w:rPr>
        <w:t>小时发给各参会方</w:t>
      </w:r>
    </w:p>
    <w:p w:rsidR="00696CD4" w:rsidRPr="00DD2CD1" w:rsidRDefault="00DD2CD1">
      <w:pPr>
        <w:pStyle w:val="a0"/>
        <w:spacing w:before="135" w:line="360" w:lineRule="auto"/>
        <w:ind w:right="103"/>
        <w:rPr>
          <w:rFonts w:cs="宋体"/>
          <w:lang w:eastAsia="zh-CN"/>
        </w:rPr>
      </w:pPr>
      <w:r w:rsidRPr="00DD2CD1">
        <w:rPr>
          <w:rFonts w:cs="宋体"/>
          <w:lang w:eastAsia="zh-CN"/>
        </w:rPr>
        <w:t xml:space="preserve">11.2.3 </w:t>
      </w:r>
      <w:r w:rsidRPr="00DD2CD1">
        <w:rPr>
          <w:spacing w:val="-4"/>
          <w:lang w:eastAsia="zh-CN"/>
        </w:rPr>
        <w:t>监理人应当做好会议记录，并在会议结束时由与会各方签字确认。监理人应根据会</w:t>
      </w:r>
      <w:r w:rsidRPr="00DD2CD1">
        <w:rPr>
          <w:lang w:eastAsia="zh-CN"/>
        </w:rPr>
        <w:t>议记录整理出会议纪要，并在相应会议后</w:t>
      </w:r>
      <w:r w:rsidRPr="00DD2CD1">
        <w:rPr>
          <w:rFonts w:cs="宋体"/>
          <w:lang w:eastAsia="zh-CN"/>
        </w:rPr>
        <w:t>24</w:t>
      </w:r>
      <w:r w:rsidRPr="00DD2CD1">
        <w:rPr>
          <w:lang w:eastAsia="zh-CN"/>
        </w:rPr>
        <w:t>小时内分发给出席会议的</w:t>
      </w:r>
      <w:r w:rsidRPr="00DD2CD1">
        <w:rPr>
          <w:lang w:eastAsia="zh-CN"/>
        </w:rPr>
        <w:t>各方。会议纪要应当</w:t>
      </w:r>
      <w:r w:rsidRPr="00DD2CD1">
        <w:rPr>
          <w:spacing w:val="-7"/>
          <w:lang w:eastAsia="zh-CN"/>
        </w:rPr>
        <w:t>如实反映会议记录的内容，包括任何决定、存在的问题、责任方、有关工作的时间目标等等。</w:t>
      </w:r>
      <w:r w:rsidRPr="00DD2CD1">
        <w:rPr>
          <w:lang w:eastAsia="zh-CN"/>
        </w:rPr>
        <w:t>各方在收到会议纪要后</w:t>
      </w:r>
      <w:r w:rsidRPr="00DD2CD1">
        <w:rPr>
          <w:rFonts w:cs="宋体"/>
          <w:lang w:eastAsia="zh-CN"/>
        </w:rPr>
        <w:t>24</w:t>
      </w:r>
      <w:r w:rsidRPr="00DD2CD1">
        <w:rPr>
          <w:lang w:eastAsia="zh-CN"/>
        </w:rPr>
        <w:t>小时内给予签字确认，如有任何异议，应将有关异议以书面形式</w:t>
      </w:r>
      <w:r w:rsidRPr="00DD2CD1">
        <w:rPr>
          <w:spacing w:val="-4"/>
          <w:lang w:eastAsia="zh-CN"/>
        </w:rPr>
        <w:t>通知监理人，由监理人与有异议一方或各方共同核对会议记录，有异议的一方或者各方对与</w:t>
      </w:r>
      <w:r w:rsidRPr="00DD2CD1">
        <w:rPr>
          <w:lang w:eastAsia="zh-CN"/>
        </w:rPr>
        <w:t>会议记录内容一致的会议纪要必须给予签字确认，否则监理人可以用会议记录作为会议纪要。经参会各方签字认可的会议纪要对各方有合同约束力。</w:t>
      </w:r>
    </w:p>
    <w:p w:rsidR="00696CD4" w:rsidRPr="00DD2CD1" w:rsidRDefault="00DD2CD1">
      <w:pPr>
        <w:pStyle w:val="a0"/>
        <w:spacing w:before="135" w:line="360" w:lineRule="auto"/>
        <w:ind w:right="103"/>
        <w:rPr>
          <w:rFonts w:cs="宋体"/>
          <w:sz w:val="14"/>
          <w:szCs w:val="14"/>
          <w:lang w:eastAsia="zh-CN"/>
        </w:rPr>
      </w:pPr>
      <w:r w:rsidRPr="00DD2CD1">
        <w:rPr>
          <w:rFonts w:cs="宋体"/>
          <w:lang w:eastAsia="zh-CN"/>
        </w:rPr>
        <w:t>11.2.4</w:t>
      </w:r>
      <w:r w:rsidRPr="00DD2CD1">
        <w:rPr>
          <w:lang w:eastAsia="zh-CN"/>
        </w:rPr>
        <w:t>有关进度例会的其他要求：</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ind w:right="103"/>
        <w:rPr>
          <w:rFonts w:cs="宋体"/>
          <w:sz w:val="11"/>
          <w:szCs w:val="11"/>
          <w:lang w:eastAsia="zh-CN"/>
        </w:rPr>
      </w:pPr>
      <w:r w:rsidRPr="00DD2CD1">
        <w:rPr>
          <w:spacing w:val="-3"/>
          <w:lang w:eastAsia="zh-CN"/>
        </w:rPr>
        <w:t>。</w:t>
      </w:r>
    </w:p>
    <w:p w:rsidR="00696CD4" w:rsidRPr="00DD2CD1" w:rsidRDefault="00DD2CD1">
      <w:pPr>
        <w:pStyle w:val="a0"/>
        <w:spacing w:before="36" w:line="360" w:lineRule="auto"/>
        <w:ind w:right="103"/>
        <w:rPr>
          <w:lang w:eastAsia="zh-CN"/>
        </w:rPr>
      </w:pPr>
      <w:r w:rsidRPr="00DD2CD1">
        <w:rPr>
          <w:rFonts w:ascii="Calibri" w:eastAsia="Calibri" w:hAnsi="Calibri" w:cs="Calibri"/>
          <w:lang w:eastAsia="zh-CN"/>
        </w:rPr>
        <w:t xml:space="preserve">12. </w:t>
      </w:r>
      <w:r w:rsidRPr="00DD2CD1">
        <w:rPr>
          <w:lang w:eastAsia="zh-CN"/>
        </w:rPr>
        <w:t>试验和检验</w:t>
      </w:r>
    </w:p>
    <w:p w:rsidR="00696CD4" w:rsidRPr="00DD2CD1" w:rsidRDefault="00DD2CD1">
      <w:pPr>
        <w:pStyle w:val="a0"/>
        <w:tabs>
          <w:tab w:val="left" w:pos="957"/>
        </w:tabs>
        <w:spacing w:line="360" w:lineRule="auto"/>
        <w:ind w:right="103"/>
        <w:rPr>
          <w:rFonts w:cs="宋体"/>
          <w:lang w:eastAsia="zh-CN"/>
        </w:rPr>
      </w:pPr>
      <w:r w:rsidRPr="00DD2CD1">
        <w:rPr>
          <w:rFonts w:cs="宋体"/>
          <w:spacing w:val="-1"/>
          <w:lang w:eastAsia="zh-CN"/>
        </w:rPr>
        <w:t>12.1</w:t>
      </w:r>
      <w:r w:rsidRPr="00DD2CD1">
        <w:rPr>
          <w:spacing w:val="-2"/>
          <w:lang w:eastAsia="zh-CN"/>
        </w:rPr>
        <w:t>承包人应当按照工程施工验收规范和标准的规定和通用合同条款第</w:t>
      </w:r>
      <w:r w:rsidRPr="00DD2CD1">
        <w:rPr>
          <w:rFonts w:cs="宋体"/>
          <w:lang w:eastAsia="zh-CN"/>
        </w:rPr>
        <w:t>14</w:t>
      </w:r>
      <w:r w:rsidRPr="00DD2CD1">
        <w:rPr>
          <w:spacing w:val="-2"/>
          <w:lang w:eastAsia="zh-CN"/>
        </w:rPr>
        <w:t>条的约定，</w:t>
      </w:r>
      <w:r w:rsidRPr="00DD2CD1">
        <w:rPr>
          <w:lang w:eastAsia="zh-CN"/>
        </w:rPr>
        <w:t>对用于永久工程的主要材料、半成品、成品、建筑构配件、工程设备等进行试验和检验。</w:t>
      </w:r>
    </w:p>
    <w:p w:rsidR="00696CD4" w:rsidRPr="00DD2CD1" w:rsidRDefault="00DD2CD1">
      <w:pPr>
        <w:pStyle w:val="a0"/>
        <w:tabs>
          <w:tab w:val="left" w:pos="957"/>
        </w:tabs>
        <w:spacing w:before="66" w:line="360" w:lineRule="auto"/>
        <w:ind w:right="225"/>
        <w:rPr>
          <w:rFonts w:cs="宋体"/>
          <w:lang w:eastAsia="zh-CN"/>
        </w:rPr>
      </w:pPr>
      <w:r w:rsidRPr="00DD2CD1">
        <w:rPr>
          <w:rFonts w:cs="宋体"/>
          <w:spacing w:val="-1"/>
          <w:lang w:eastAsia="zh-CN"/>
        </w:rPr>
        <w:t>12.2</w:t>
      </w:r>
      <w:r w:rsidRPr="00DD2CD1">
        <w:rPr>
          <w:spacing w:val="-2"/>
          <w:lang w:eastAsia="zh-CN"/>
        </w:rPr>
        <w:t>本工程需要承包人进行试验和检验的材料、工程设备和工艺如下：</w:t>
      </w:r>
    </w:p>
    <w:p w:rsidR="00696CD4" w:rsidRPr="00DD2CD1" w:rsidRDefault="00696CD4">
      <w:pPr>
        <w:pStyle w:val="a0"/>
        <w:spacing w:before="43" w:line="360" w:lineRule="auto"/>
        <w:rPr>
          <w:rFonts w:cs="宋体"/>
          <w:sz w:val="11"/>
          <w:szCs w:val="11"/>
          <w:lang w:eastAsia="zh-CN"/>
        </w:rPr>
      </w:pPr>
    </w:p>
    <w:p w:rsidR="00696CD4" w:rsidRPr="00DD2CD1" w:rsidRDefault="00DD2CD1">
      <w:pPr>
        <w:pStyle w:val="a0"/>
        <w:spacing w:before="36" w:line="360" w:lineRule="auto"/>
        <w:ind w:right="103"/>
        <w:rPr>
          <w:rFonts w:cs="宋体"/>
          <w:sz w:val="11"/>
          <w:szCs w:val="11"/>
          <w:lang w:eastAsia="zh-CN"/>
        </w:rPr>
      </w:pPr>
      <w:r w:rsidRPr="00DD2CD1">
        <w:rPr>
          <w:spacing w:val="-3"/>
          <w:lang w:eastAsia="zh-CN"/>
        </w:rPr>
        <w:t>。</w:t>
      </w:r>
    </w:p>
    <w:p w:rsidR="00696CD4" w:rsidRPr="00DD2CD1" w:rsidRDefault="00DD2CD1">
      <w:pPr>
        <w:pStyle w:val="a0"/>
        <w:spacing w:before="36" w:line="360" w:lineRule="auto"/>
        <w:ind w:right="103"/>
        <w:rPr>
          <w:rFonts w:cs="宋体"/>
          <w:sz w:val="14"/>
          <w:szCs w:val="14"/>
          <w:lang w:eastAsia="zh-CN"/>
        </w:rPr>
      </w:pPr>
      <w:r w:rsidRPr="00DD2CD1">
        <w:rPr>
          <w:lang w:eastAsia="zh-CN"/>
        </w:rPr>
        <w:t>监理人可以根据工程需要，指示承包人进行其他现场材料和工艺的试验和检验。</w:t>
      </w:r>
    </w:p>
    <w:p w:rsidR="00696CD4" w:rsidRPr="00DD2CD1" w:rsidRDefault="00DD2CD1">
      <w:pPr>
        <w:pStyle w:val="a0"/>
        <w:tabs>
          <w:tab w:val="left" w:pos="957"/>
        </w:tabs>
        <w:spacing w:line="360" w:lineRule="auto"/>
        <w:ind w:right="103"/>
        <w:rPr>
          <w:rFonts w:cs="宋体"/>
          <w:sz w:val="14"/>
          <w:szCs w:val="14"/>
          <w:lang w:eastAsia="zh-CN"/>
        </w:rPr>
      </w:pPr>
      <w:r w:rsidRPr="00DD2CD1">
        <w:rPr>
          <w:rFonts w:cs="宋体"/>
          <w:spacing w:val="-1"/>
          <w:lang w:eastAsia="zh-CN"/>
        </w:rPr>
        <w:t>12.3</w:t>
      </w:r>
      <w:r w:rsidRPr="00DD2CD1">
        <w:rPr>
          <w:spacing w:val="-4"/>
          <w:lang w:eastAsia="zh-CN"/>
        </w:rPr>
        <w:t>本工程需要由监理人和承包人共同进行试验和检验的材料、工程设备和工艺如下：</w:t>
      </w:r>
    </w:p>
    <w:p w:rsidR="00696CD4" w:rsidRPr="00DD2CD1" w:rsidRDefault="00696CD4">
      <w:pPr>
        <w:pStyle w:val="a0"/>
        <w:spacing w:line="360" w:lineRule="auto"/>
        <w:rPr>
          <w:rFonts w:cs="宋体"/>
          <w:lang w:eastAsia="zh-CN"/>
        </w:rPr>
      </w:pPr>
    </w:p>
    <w:p w:rsidR="00696CD4" w:rsidRPr="00DD2CD1" w:rsidRDefault="00DD2CD1">
      <w:pPr>
        <w:pStyle w:val="a0"/>
        <w:spacing w:before="66" w:line="360" w:lineRule="auto"/>
        <w:ind w:right="103"/>
        <w:rPr>
          <w:rFonts w:cs="宋体"/>
          <w:lang w:eastAsia="zh-CN"/>
        </w:rPr>
      </w:pPr>
      <w:r w:rsidRPr="00DD2CD1">
        <w:rPr>
          <w:spacing w:val="-3"/>
          <w:lang w:eastAsia="zh-CN"/>
        </w:rPr>
        <w:t>。</w:t>
      </w:r>
    </w:p>
    <w:p w:rsidR="00696CD4" w:rsidRPr="00DD2CD1" w:rsidRDefault="00696CD4">
      <w:pPr>
        <w:spacing w:before="6" w:line="360" w:lineRule="auto"/>
        <w:rPr>
          <w:rFonts w:ascii="宋体" w:eastAsia="宋体" w:hAnsi="宋体" w:cs="宋体"/>
          <w:sz w:val="11"/>
          <w:szCs w:val="11"/>
          <w:lang w:eastAsia="zh-CN"/>
        </w:rPr>
      </w:pPr>
    </w:p>
    <w:p w:rsidR="00696CD4" w:rsidRPr="00DD2CD1" w:rsidRDefault="00DD2CD1">
      <w:pPr>
        <w:pStyle w:val="a0"/>
        <w:tabs>
          <w:tab w:val="left" w:pos="957"/>
        </w:tabs>
        <w:spacing w:before="36" w:line="360" w:lineRule="auto"/>
        <w:ind w:right="211"/>
        <w:rPr>
          <w:rFonts w:cs="宋体"/>
          <w:lang w:eastAsia="zh-CN"/>
        </w:rPr>
      </w:pPr>
      <w:r w:rsidRPr="00DD2CD1">
        <w:rPr>
          <w:rFonts w:cs="宋体"/>
          <w:spacing w:val="-1"/>
          <w:lang w:eastAsia="zh-CN"/>
        </w:rPr>
        <w:t>12.4</w:t>
      </w:r>
      <w:r w:rsidRPr="00DD2CD1">
        <w:rPr>
          <w:spacing w:val="-4"/>
          <w:lang w:eastAsia="zh-CN"/>
        </w:rPr>
        <w:t>本条上述约定需要进行检验的材料、工程设备和工艺在经过检验并获得监理人批准</w:t>
      </w:r>
      <w:r w:rsidRPr="00DD2CD1">
        <w:rPr>
          <w:lang w:eastAsia="zh-CN"/>
        </w:rPr>
        <w:t>以前，不得用于任何永久工程。</w:t>
      </w:r>
    </w:p>
    <w:p w:rsidR="00696CD4" w:rsidRPr="00DD2CD1" w:rsidRDefault="00DD2CD1">
      <w:pPr>
        <w:pStyle w:val="a0"/>
        <w:tabs>
          <w:tab w:val="left" w:pos="957"/>
        </w:tabs>
        <w:spacing w:before="137" w:line="360" w:lineRule="auto"/>
        <w:ind w:right="120"/>
        <w:rPr>
          <w:rFonts w:cs="宋体"/>
          <w:lang w:eastAsia="zh-CN"/>
        </w:rPr>
      </w:pPr>
      <w:r w:rsidRPr="00DD2CD1">
        <w:rPr>
          <w:rFonts w:cs="宋体"/>
          <w:spacing w:val="-1"/>
          <w:lang w:eastAsia="zh-CN"/>
        </w:rPr>
        <w:t>12.5</w:t>
      </w:r>
      <w:r w:rsidRPr="00DD2CD1">
        <w:rPr>
          <w:spacing w:val="-7"/>
          <w:lang w:eastAsia="zh-CN"/>
        </w:rPr>
        <w:t>承包人应为任何材料、工程设备和工艺的检查、检测和检验提供劳务、电力、燃料、</w:t>
      </w:r>
      <w:r w:rsidRPr="00DD2CD1">
        <w:rPr>
          <w:spacing w:val="-4"/>
          <w:lang w:eastAsia="zh-CN"/>
        </w:rPr>
        <w:t>备用品、设备和仪器以及必要的协助。监理人及其任何授权人员应能够在任何时候进入现场</w:t>
      </w:r>
      <w:r w:rsidRPr="00DD2CD1">
        <w:rPr>
          <w:spacing w:val="-2"/>
          <w:lang w:eastAsia="zh-CN"/>
        </w:rPr>
        <w:t>及正在为工程制造、装配、准备材料和（或）工程设备的车间和场所进行任何必要的检查。</w:t>
      </w:r>
      <w:r w:rsidRPr="00DD2CD1">
        <w:rPr>
          <w:spacing w:val="-4"/>
          <w:lang w:eastAsia="zh-CN"/>
        </w:rPr>
        <w:t>无论这些车间和场所是否属于承包人，承包人都应提供一切便利，并协助其取得相应的权力</w:t>
      </w:r>
      <w:r w:rsidRPr="00DD2CD1">
        <w:rPr>
          <w:lang w:eastAsia="zh-CN"/>
        </w:rPr>
        <w:t>和（或）许可。</w:t>
      </w:r>
    </w:p>
    <w:p w:rsidR="00696CD4" w:rsidRPr="00DD2CD1" w:rsidRDefault="00DD2CD1">
      <w:pPr>
        <w:pStyle w:val="a0"/>
        <w:spacing w:before="7" w:line="360" w:lineRule="auto"/>
        <w:ind w:left="0" w:right="103"/>
        <w:rPr>
          <w:rFonts w:cs="宋体"/>
          <w:lang w:eastAsia="zh-CN"/>
        </w:rPr>
      </w:pPr>
      <w:r w:rsidRPr="00DD2CD1">
        <w:rPr>
          <w:rFonts w:cs="宋体"/>
          <w:spacing w:val="-1"/>
          <w:lang w:eastAsia="zh-CN"/>
        </w:rPr>
        <w:t>12.6</w:t>
      </w:r>
      <w:r w:rsidRPr="00DD2CD1">
        <w:rPr>
          <w:spacing w:val="-4"/>
          <w:lang w:eastAsia="zh-CN"/>
        </w:rPr>
        <w:t>如果检查、检测、检验或试验的结果表明，材料、工程设备和工艺有缺陷或不符合合同约定，监理人和发包人可拒收此类材料、工程设备和工艺，并应立即通知承包人同时说明理由。承包人应立即修</w:t>
      </w:r>
      <w:r w:rsidRPr="00DD2CD1">
        <w:rPr>
          <w:spacing w:val="-4"/>
          <w:lang w:eastAsia="zh-CN"/>
        </w:rPr>
        <w:t>复上述缺陷并保证其符合合同约定。若监理人或发包人要求对此类工程设备、材料、设计或工艺重新进行检验，则此类检验应按相同条款和条件重新进行。如</w:t>
      </w:r>
      <w:r w:rsidRPr="00DD2CD1">
        <w:rPr>
          <w:spacing w:val="-2"/>
          <w:lang w:eastAsia="zh-CN"/>
        </w:rPr>
        <w:t>果此类拒收和重新检验致使发包人产生了额外费用，则此类费用应由承包人支付给发包人，</w:t>
      </w:r>
      <w:r w:rsidRPr="00DD2CD1">
        <w:rPr>
          <w:lang w:eastAsia="zh-CN"/>
        </w:rPr>
        <w:t>或从发包人应支付给承包人的款项中扣除。</w:t>
      </w:r>
    </w:p>
    <w:p w:rsidR="00696CD4" w:rsidRPr="00DD2CD1" w:rsidRDefault="00DD2CD1">
      <w:pPr>
        <w:pStyle w:val="a0"/>
        <w:tabs>
          <w:tab w:val="left" w:pos="957"/>
        </w:tabs>
        <w:spacing w:before="135" w:line="360" w:lineRule="auto"/>
        <w:ind w:right="211"/>
        <w:rPr>
          <w:rFonts w:cs="宋体"/>
          <w:lang w:eastAsia="zh-CN"/>
        </w:rPr>
      </w:pPr>
      <w:r w:rsidRPr="00DD2CD1">
        <w:rPr>
          <w:rFonts w:cs="宋体"/>
          <w:spacing w:val="-1"/>
          <w:lang w:eastAsia="zh-CN"/>
        </w:rPr>
        <w:t>12.7</w:t>
      </w:r>
      <w:r w:rsidRPr="00DD2CD1">
        <w:rPr>
          <w:spacing w:val="-4"/>
          <w:lang w:eastAsia="zh-CN"/>
        </w:rPr>
        <w:t>承包人应在监理人的监督下，对涉及结构安全的试块、试件以及有关材料进行现场</w:t>
      </w:r>
      <w:r w:rsidRPr="00DD2CD1">
        <w:rPr>
          <w:lang w:eastAsia="zh-CN"/>
        </w:rPr>
        <w:t>取样，并送（质量检测单位）进行检测。</w:t>
      </w:r>
    </w:p>
    <w:p w:rsidR="00696CD4" w:rsidRPr="00DD2CD1" w:rsidRDefault="00696CD4">
      <w:pPr>
        <w:spacing w:before="10" w:line="360" w:lineRule="auto"/>
        <w:rPr>
          <w:rFonts w:ascii="宋体" w:eastAsia="宋体" w:hAnsi="宋体" w:cs="宋体"/>
          <w:sz w:val="7"/>
          <w:szCs w:val="7"/>
          <w:lang w:eastAsia="zh-CN"/>
        </w:rPr>
      </w:pPr>
    </w:p>
    <w:p w:rsidR="00696CD4" w:rsidRPr="00DD2CD1" w:rsidRDefault="00DD2CD1">
      <w:pPr>
        <w:pStyle w:val="a0"/>
        <w:tabs>
          <w:tab w:val="left" w:pos="957"/>
        </w:tabs>
        <w:spacing w:before="36" w:line="360" w:lineRule="auto"/>
        <w:ind w:right="211"/>
        <w:rPr>
          <w:rFonts w:cs="宋体"/>
          <w:lang w:eastAsia="zh-CN"/>
        </w:rPr>
      </w:pPr>
      <w:r w:rsidRPr="00DD2CD1">
        <w:rPr>
          <w:rFonts w:cs="宋体"/>
          <w:spacing w:val="-1"/>
          <w:lang w:eastAsia="zh-CN"/>
        </w:rPr>
        <w:t>12.8</w:t>
      </w:r>
      <w:r w:rsidRPr="00DD2CD1">
        <w:rPr>
          <w:spacing w:val="-4"/>
          <w:lang w:eastAsia="zh-CN"/>
        </w:rPr>
        <w:t>除合同另有约定外，承包人应负担本合同项下的所有材料、工程设备和工艺检验的</w:t>
      </w:r>
      <w:r w:rsidRPr="00DD2CD1">
        <w:rPr>
          <w:lang w:eastAsia="zh-CN"/>
        </w:rPr>
        <w:t>费用。</w:t>
      </w:r>
    </w:p>
    <w:p w:rsidR="00696CD4" w:rsidRPr="00DD2CD1" w:rsidRDefault="00DD2CD1">
      <w:pPr>
        <w:pStyle w:val="a0"/>
        <w:spacing w:before="135" w:line="360" w:lineRule="auto"/>
        <w:ind w:right="103"/>
        <w:rPr>
          <w:lang w:eastAsia="zh-CN"/>
        </w:rPr>
      </w:pPr>
      <w:r w:rsidRPr="00DD2CD1">
        <w:rPr>
          <w:rFonts w:ascii="Calibri" w:eastAsia="Calibri" w:hAnsi="Calibri" w:cs="Calibri"/>
          <w:lang w:eastAsia="zh-CN"/>
        </w:rPr>
        <w:t xml:space="preserve">13. </w:t>
      </w:r>
      <w:r w:rsidRPr="00DD2CD1">
        <w:rPr>
          <w:lang w:eastAsia="zh-CN"/>
        </w:rPr>
        <w:t>计日工</w:t>
      </w:r>
    </w:p>
    <w:p w:rsidR="00696CD4" w:rsidRPr="00DD2CD1" w:rsidRDefault="00DD2CD1">
      <w:pPr>
        <w:pStyle w:val="a0"/>
        <w:tabs>
          <w:tab w:val="left" w:pos="957"/>
        </w:tabs>
        <w:spacing w:line="360" w:lineRule="auto"/>
        <w:ind w:right="103"/>
        <w:rPr>
          <w:rFonts w:cs="宋体"/>
          <w:lang w:eastAsia="zh-CN"/>
        </w:rPr>
      </w:pPr>
      <w:r w:rsidRPr="00DD2CD1">
        <w:rPr>
          <w:rFonts w:cs="宋体"/>
          <w:spacing w:val="-1"/>
          <w:lang w:eastAsia="zh-CN"/>
        </w:rPr>
        <w:t>13.1</w:t>
      </w:r>
      <w:r w:rsidRPr="00DD2CD1">
        <w:rPr>
          <w:spacing w:val="-1"/>
          <w:lang w:eastAsia="zh-CN"/>
        </w:rPr>
        <w:t>通用合同条款第</w:t>
      </w:r>
      <w:r w:rsidRPr="00DD2CD1">
        <w:rPr>
          <w:rFonts w:cs="宋体"/>
          <w:spacing w:val="-1"/>
          <w:lang w:eastAsia="zh-CN"/>
        </w:rPr>
        <w:t>15.7</w:t>
      </w:r>
      <w:r w:rsidRPr="00DD2CD1">
        <w:rPr>
          <w:spacing w:val="-2"/>
          <w:lang w:eastAsia="zh-CN"/>
        </w:rPr>
        <w:t>款约定的计日工，也称为零星工作项目，一般适用于合同约</w:t>
      </w:r>
      <w:r w:rsidRPr="00DD2CD1">
        <w:rPr>
          <w:spacing w:val="-4"/>
          <w:lang w:eastAsia="zh-CN"/>
        </w:rPr>
        <w:t>定之外的或者因变更而产生的、工程量清单中没有设立相应子目或者即便有相应子目但因工</w:t>
      </w:r>
      <w:r w:rsidRPr="00DD2CD1">
        <w:rPr>
          <w:spacing w:val="-2"/>
          <w:lang w:eastAsia="zh-CN"/>
        </w:rPr>
        <w:t>作条件发生变化而无法适用的额外工作，尤其是那些时间不允许事先商定价格的额外工作。</w:t>
      </w:r>
      <w:r w:rsidRPr="00DD2CD1">
        <w:rPr>
          <w:lang w:eastAsia="zh-CN"/>
        </w:rPr>
        <w:t>计日工在发包人认为必要时，由监理人按通用合同条款第</w:t>
      </w:r>
      <w:r w:rsidRPr="00DD2CD1">
        <w:rPr>
          <w:rFonts w:cs="宋体"/>
          <w:lang w:eastAsia="zh-CN"/>
        </w:rPr>
        <w:t>15.7.1</w:t>
      </w:r>
      <w:r w:rsidRPr="00DD2CD1">
        <w:rPr>
          <w:lang w:eastAsia="zh-CN"/>
        </w:rPr>
        <w:t>项约定通知承包人实施。</w:t>
      </w:r>
    </w:p>
    <w:p w:rsidR="00696CD4" w:rsidRPr="00DD2CD1" w:rsidRDefault="00DD2CD1">
      <w:pPr>
        <w:pStyle w:val="a0"/>
        <w:tabs>
          <w:tab w:val="left" w:pos="957"/>
        </w:tabs>
        <w:spacing w:before="135" w:line="360" w:lineRule="auto"/>
        <w:ind w:right="103"/>
        <w:rPr>
          <w:rFonts w:cs="宋体"/>
          <w:lang w:eastAsia="zh-CN"/>
        </w:rPr>
      </w:pPr>
      <w:r w:rsidRPr="00DD2CD1">
        <w:rPr>
          <w:rFonts w:cs="宋体"/>
          <w:spacing w:val="-1"/>
          <w:lang w:eastAsia="zh-CN"/>
        </w:rPr>
        <w:t>13.2</w:t>
      </w:r>
      <w:r w:rsidRPr="00DD2CD1">
        <w:rPr>
          <w:spacing w:val="-2"/>
          <w:lang w:eastAsia="zh-CN"/>
        </w:rPr>
        <w:t>在工程实际开工后</w:t>
      </w:r>
      <w:r w:rsidRPr="00DD2CD1">
        <w:rPr>
          <w:rFonts w:cs="宋体"/>
          <w:spacing w:val="-2"/>
          <w:lang w:eastAsia="zh-CN"/>
        </w:rPr>
        <w:t>14</w:t>
      </w:r>
      <w:r w:rsidRPr="00DD2CD1">
        <w:rPr>
          <w:spacing w:val="-7"/>
          <w:lang w:eastAsia="zh-CN"/>
        </w:rPr>
        <w:t>天内，承包人应当按通用合同条款第</w:t>
      </w:r>
      <w:r w:rsidRPr="00DD2CD1">
        <w:rPr>
          <w:rFonts w:cs="宋体"/>
          <w:spacing w:val="-1"/>
          <w:lang w:eastAsia="zh-CN"/>
        </w:rPr>
        <w:t>15.7.2</w:t>
      </w:r>
      <w:r w:rsidRPr="00DD2CD1">
        <w:rPr>
          <w:spacing w:val="-2"/>
          <w:lang w:eastAsia="zh-CN"/>
        </w:rPr>
        <w:t>项约定的计日工</w:t>
      </w:r>
      <w:r w:rsidRPr="00DD2CD1">
        <w:rPr>
          <w:lang w:eastAsia="zh-CN"/>
        </w:rPr>
        <w:t>报表内容，准备一份计日工日报表的格式，报送监理人审批，监理人应当在收到之日后</w:t>
      </w:r>
      <w:r w:rsidRPr="00DD2CD1">
        <w:rPr>
          <w:lang w:eastAsia="zh-CN"/>
        </w:rPr>
        <w:t xml:space="preserve"> </w:t>
      </w:r>
      <w:r w:rsidRPr="00DD2CD1">
        <w:rPr>
          <w:rFonts w:cs="宋体"/>
          <w:lang w:eastAsia="zh-CN"/>
        </w:rPr>
        <w:t>7</w:t>
      </w:r>
      <w:r w:rsidRPr="00DD2CD1">
        <w:rPr>
          <w:lang w:eastAsia="zh-CN"/>
        </w:rPr>
        <w:t>天内给予批复或提出修改意见。</w:t>
      </w:r>
    </w:p>
    <w:p w:rsidR="00696CD4" w:rsidRPr="00DD2CD1" w:rsidRDefault="00DD2CD1">
      <w:pPr>
        <w:pStyle w:val="a0"/>
        <w:spacing w:before="137" w:line="360" w:lineRule="auto"/>
        <w:ind w:right="210"/>
        <w:jc w:val="both"/>
        <w:rPr>
          <w:rFonts w:cs="宋体"/>
          <w:lang w:eastAsia="zh-CN"/>
        </w:rPr>
      </w:pPr>
      <w:r w:rsidRPr="00DD2CD1">
        <w:rPr>
          <w:rFonts w:cs="宋体"/>
          <w:lang w:eastAsia="zh-CN"/>
        </w:rPr>
        <w:t xml:space="preserve">13.3 </w:t>
      </w:r>
      <w:r w:rsidRPr="00DD2CD1">
        <w:rPr>
          <w:lang w:eastAsia="zh-CN"/>
        </w:rPr>
        <w:t>按计日工实施相关变更的过程中，承包人应当按经监理人批准的计日工日报表格</w:t>
      </w:r>
      <w:r w:rsidRPr="00DD2CD1">
        <w:rPr>
          <w:spacing w:val="-4"/>
          <w:lang w:eastAsia="zh-CN"/>
        </w:rPr>
        <w:t>式，每天提交计日工报表和有关凭证，报送监理人审批，监理人应当在收到相关报表和凭证</w:t>
      </w:r>
      <w:r w:rsidRPr="00DD2CD1">
        <w:rPr>
          <w:lang w:eastAsia="zh-CN"/>
        </w:rPr>
        <w:t>后</w:t>
      </w:r>
      <w:r w:rsidRPr="00DD2CD1">
        <w:rPr>
          <w:rFonts w:cs="宋体"/>
          <w:lang w:eastAsia="zh-CN"/>
        </w:rPr>
        <w:t>24</w:t>
      </w:r>
      <w:r w:rsidRPr="00DD2CD1">
        <w:rPr>
          <w:lang w:eastAsia="zh-CN"/>
        </w:rPr>
        <w:t>小时内给予批复。</w:t>
      </w:r>
    </w:p>
    <w:p w:rsidR="00696CD4" w:rsidRPr="00DD2CD1" w:rsidRDefault="00DD2CD1">
      <w:pPr>
        <w:pStyle w:val="a0"/>
        <w:tabs>
          <w:tab w:val="left" w:pos="957"/>
        </w:tabs>
        <w:spacing w:before="135" w:line="360" w:lineRule="auto"/>
        <w:ind w:right="103"/>
        <w:rPr>
          <w:rFonts w:cs="宋体"/>
          <w:sz w:val="14"/>
          <w:szCs w:val="14"/>
          <w:lang w:eastAsia="zh-CN"/>
        </w:rPr>
      </w:pPr>
      <w:r w:rsidRPr="00DD2CD1">
        <w:rPr>
          <w:rFonts w:cs="宋体"/>
          <w:spacing w:val="-1"/>
          <w:lang w:eastAsia="zh-CN"/>
        </w:rPr>
        <w:t>13.4</w:t>
      </w:r>
      <w:r w:rsidRPr="00DD2CD1">
        <w:rPr>
          <w:spacing w:val="-2"/>
          <w:lang w:eastAsia="zh-CN"/>
        </w:rPr>
        <w:t>用于计日工的劳务单价应当包括工人工资、交通费用、各种补贴、劳动安全保护、</w:t>
      </w:r>
      <w:r w:rsidRPr="00DD2CD1">
        <w:rPr>
          <w:spacing w:val="-7"/>
          <w:lang w:eastAsia="zh-CN"/>
        </w:rPr>
        <w:t>社保费用、手提手动和电动工器具、施工场地内已经搭设的脚手架、水电和低值易耗品费用、</w:t>
      </w:r>
      <w:r w:rsidRPr="00DD2CD1">
        <w:rPr>
          <w:spacing w:val="-5"/>
          <w:lang w:eastAsia="zh-CN"/>
        </w:rPr>
        <w:t>现场管理费用、企业管理费和利润，不包括规费和税金。计日工劳务按工日（</w:t>
      </w:r>
      <w:r w:rsidRPr="00DD2CD1">
        <w:rPr>
          <w:rFonts w:cs="宋体"/>
          <w:spacing w:val="-5"/>
          <w:lang w:eastAsia="zh-CN"/>
        </w:rPr>
        <w:t xml:space="preserve">8 </w:t>
      </w:r>
      <w:r w:rsidRPr="00DD2CD1">
        <w:rPr>
          <w:spacing w:val="-6"/>
          <w:lang w:eastAsia="zh-CN"/>
        </w:rPr>
        <w:t>小时）计量，</w:t>
      </w:r>
      <w:r w:rsidRPr="00DD2CD1">
        <w:rPr>
          <w:lang w:eastAsia="zh-CN"/>
        </w:rPr>
        <w:t>单次</w:t>
      </w:r>
      <w:r w:rsidRPr="00DD2CD1">
        <w:rPr>
          <w:rFonts w:cs="宋体"/>
          <w:lang w:eastAsia="zh-CN"/>
        </w:rPr>
        <w:t>4</w:t>
      </w:r>
      <w:r w:rsidRPr="00DD2CD1">
        <w:rPr>
          <w:lang w:eastAsia="zh-CN"/>
        </w:rPr>
        <w:t>小时以内按</w:t>
      </w:r>
      <w:r w:rsidRPr="00DD2CD1">
        <w:rPr>
          <w:rFonts w:cs="宋体"/>
          <w:lang w:eastAsia="zh-CN"/>
        </w:rPr>
        <w:t>0.5</w:t>
      </w:r>
      <w:r w:rsidRPr="00DD2CD1">
        <w:rPr>
          <w:spacing w:val="-9"/>
          <w:lang w:eastAsia="zh-CN"/>
        </w:rPr>
        <w:t>个工日，单次</w:t>
      </w:r>
      <w:r w:rsidRPr="00DD2CD1">
        <w:rPr>
          <w:rFonts w:cs="宋体"/>
          <w:lang w:eastAsia="zh-CN"/>
        </w:rPr>
        <w:t>4</w:t>
      </w:r>
      <w:r w:rsidRPr="00DD2CD1">
        <w:rPr>
          <w:lang w:eastAsia="zh-CN"/>
        </w:rPr>
        <w:t>小时至</w:t>
      </w:r>
      <w:r w:rsidRPr="00DD2CD1">
        <w:rPr>
          <w:rFonts w:cs="宋体"/>
          <w:lang w:eastAsia="zh-CN"/>
        </w:rPr>
        <w:t>8</w:t>
      </w:r>
      <w:r w:rsidRPr="00DD2CD1">
        <w:rPr>
          <w:lang w:eastAsia="zh-CN"/>
        </w:rPr>
        <w:t>小时按</w:t>
      </w:r>
      <w:r w:rsidRPr="00DD2CD1">
        <w:rPr>
          <w:rFonts w:cs="宋体"/>
          <w:lang w:eastAsia="zh-CN"/>
        </w:rPr>
        <w:t>1</w:t>
      </w:r>
      <w:r w:rsidRPr="00DD2CD1">
        <w:rPr>
          <w:spacing w:val="-5"/>
          <w:lang w:eastAsia="zh-CN"/>
        </w:rPr>
        <w:t>个工日，加班时间按照国家劳动法</w:t>
      </w:r>
      <w:r w:rsidRPr="00DD2CD1">
        <w:rPr>
          <w:lang w:eastAsia="zh-CN"/>
        </w:rPr>
        <w:t>律法规的规</w:t>
      </w:r>
      <w:r w:rsidRPr="00DD2CD1">
        <w:rPr>
          <w:lang w:eastAsia="zh-CN"/>
        </w:rPr>
        <w:t>定办理。实施计日工的劳务人员仅应包括直接从事计日工工作的工人和班组长</w:t>
      </w:r>
      <w:r w:rsidRPr="00DD2CD1">
        <w:rPr>
          <w:spacing w:val="-7"/>
          <w:lang w:eastAsia="zh-CN"/>
        </w:rPr>
        <w:t>（如果有），不应包括工长及其以上管理人员。</w:t>
      </w:r>
    </w:p>
    <w:p w:rsidR="00696CD4" w:rsidRPr="00DD2CD1" w:rsidRDefault="00DD2CD1">
      <w:pPr>
        <w:pStyle w:val="a0"/>
        <w:tabs>
          <w:tab w:val="left" w:pos="957"/>
        </w:tabs>
        <w:spacing w:line="360" w:lineRule="auto"/>
        <w:ind w:right="120"/>
        <w:rPr>
          <w:rFonts w:cs="宋体"/>
          <w:lang w:eastAsia="zh-CN"/>
        </w:rPr>
      </w:pPr>
      <w:r w:rsidRPr="00DD2CD1">
        <w:rPr>
          <w:rFonts w:cs="宋体"/>
          <w:spacing w:val="-1"/>
          <w:lang w:eastAsia="zh-CN"/>
        </w:rPr>
        <w:t>13.5</w:t>
      </w:r>
      <w:r w:rsidRPr="00DD2CD1">
        <w:rPr>
          <w:spacing w:val="-2"/>
          <w:lang w:eastAsia="zh-CN"/>
        </w:rPr>
        <w:t>用于计日工的材料价格包括材料运到现场的价格以及现场搬运、仓储、二次搬运、</w:t>
      </w:r>
      <w:r w:rsidRPr="00DD2CD1">
        <w:rPr>
          <w:spacing w:val="-4"/>
          <w:lang w:eastAsia="zh-CN"/>
        </w:rPr>
        <w:t>损耗、保险、企业管理费和利润，不包括规费和税金。已标价工程量清单计日工材料表中未列出的材料，实际发生时，其价格按照经监理人事先审批的材料运到现场的价格和有关材料采购的发票票面价格（运到现场价）中的较低者结算，另计一个在计日工材料表中填写的包</w:t>
      </w:r>
      <w:r w:rsidRPr="00DD2CD1">
        <w:rPr>
          <w:lang w:eastAsia="zh-CN"/>
        </w:rPr>
        <w:t>括承包人企业管理费、利润在内的一个固定百分比，规费和税金另计。</w:t>
      </w:r>
    </w:p>
    <w:p w:rsidR="00696CD4" w:rsidRPr="00DD2CD1" w:rsidRDefault="00DD2CD1">
      <w:pPr>
        <w:pStyle w:val="a0"/>
        <w:spacing w:before="135" w:line="360" w:lineRule="auto"/>
        <w:ind w:right="208"/>
        <w:jc w:val="both"/>
        <w:rPr>
          <w:rFonts w:cs="宋体"/>
          <w:lang w:eastAsia="zh-CN"/>
        </w:rPr>
      </w:pPr>
      <w:r w:rsidRPr="00DD2CD1">
        <w:rPr>
          <w:rFonts w:cs="宋体"/>
          <w:lang w:eastAsia="zh-CN"/>
        </w:rPr>
        <w:t>13.6</w:t>
      </w:r>
      <w:r w:rsidRPr="00DD2CD1">
        <w:rPr>
          <w:spacing w:val="-4"/>
          <w:lang w:eastAsia="zh-CN"/>
        </w:rPr>
        <w:t>用于计日</w:t>
      </w:r>
      <w:r w:rsidRPr="00DD2CD1">
        <w:rPr>
          <w:spacing w:val="-4"/>
          <w:lang w:eastAsia="zh-CN"/>
        </w:rPr>
        <w:t>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w:t>
      </w:r>
      <w:r w:rsidRPr="00DD2CD1">
        <w:rPr>
          <w:lang w:eastAsia="zh-CN"/>
        </w:rPr>
        <w:t>出场费用按市场平均价格，由承包人事后报监理人审批。施工机械按台班计量（</w:t>
      </w:r>
      <w:r w:rsidRPr="00DD2CD1">
        <w:rPr>
          <w:rFonts w:cs="宋体"/>
          <w:lang w:eastAsia="zh-CN"/>
        </w:rPr>
        <w:t>8</w:t>
      </w:r>
      <w:r w:rsidRPr="00DD2CD1">
        <w:rPr>
          <w:spacing w:val="-28"/>
          <w:lang w:eastAsia="zh-CN"/>
        </w:rPr>
        <w:t>小时），</w:t>
      </w:r>
      <w:r w:rsidRPr="00DD2CD1">
        <w:rPr>
          <w:lang w:eastAsia="zh-CN"/>
        </w:rPr>
        <w:t>单次</w:t>
      </w:r>
      <w:r w:rsidRPr="00DD2CD1">
        <w:rPr>
          <w:rFonts w:cs="宋体"/>
          <w:lang w:eastAsia="zh-CN"/>
        </w:rPr>
        <w:t>4</w:t>
      </w:r>
      <w:r w:rsidRPr="00DD2CD1">
        <w:rPr>
          <w:lang w:eastAsia="zh-CN"/>
        </w:rPr>
        <w:t>小时以内按</w:t>
      </w:r>
      <w:r w:rsidRPr="00DD2CD1">
        <w:rPr>
          <w:rFonts w:cs="宋体"/>
          <w:lang w:eastAsia="zh-CN"/>
        </w:rPr>
        <w:t>0.5</w:t>
      </w:r>
      <w:r w:rsidRPr="00DD2CD1">
        <w:rPr>
          <w:spacing w:val="-9"/>
          <w:lang w:eastAsia="zh-CN"/>
        </w:rPr>
        <w:t>个台班，单次</w:t>
      </w:r>
      <w:r w:rsidRPr="00DD2CD1">
        <w:rPr>
          <w:rFonts w:cs="宋体"/>
          <w:lang w:eastAsia="zh-CN"/>
        </w:rPr>
        <w:t>4</w:t>
      </w:r>
      <w:r w:rsidRPr="00DD2CD1">
        <w:rPr>
          <w:lang w:eastAsia="zh-CN"/>
        </w:rPr>
        <w:t>小时至</w:t>
      </w:r>
      <w:r w:rsidRPr="00DD2CD1">
        <w:rPr>
          <w:rFonts w:cs="宋体"/>
          <w:lang w:eastAsia="zh-CN"/>
        </w:rPr>
        <w:t>8</w:t>
      </w:r>
      <w:r w:rsidRPr="00DD2CD1">
        <w:rPr>
          <w:lang w:eastAsia="zh-CN"/>
        </w:rPr>
        <w:t>小时按</w:t>
      </w:r>
      <w:r w:rsidRPr="00DD2CD1">
        <w:rPr>
          <w:rFonts w:cs="宋体"/>
          <w:lang w:eastAsia="zh-CN"/>
        </w:rPr>
        <w:t>1</w:t>
      </w:r>
      <w:r w:rsidRPr="00DD2CD1">
        <w:rPr>
          <w:spacing w:val="-5"/>
          <w:lang w:eastAsia="zh-CN"/>
        </w:rPr>
        <w:t>个台班，操作人员加班时间按照国</w:t>
      </w:r>
      <w:r w:rsidRPr="00DD2CD1">
        <w:rPr>
          <w:lang w:eastAsia="zh-CN"/>
        </w:rPr>
        <w:t xml:space="preserve"> </w:t>
      </w:r>
      <w:r w:rsidRPr="00DD2CD1">
        <w:rPr>
          <w:lang w:eastAsia="zh-CN"/>
        </w:rPr>
        <w:t>家劳动法律法规的规定办理。</w:t>
      </w:r>
    </w:p>
    <w:p w:rsidR="00696CD4" w:rsidRPr="00DD2CD1" w:rsidRDefault="00DD2CD1">
      <w:pPr>
        <w:pStyle w:val="a0"/>
        <w:tabs>
          <w:tab w:val="left" w:pos="957"/>
        </w:tabs>
        <w:spacing w:before="135" w:line="360" w:lineRule="auto"/>
        <w:ind w:right="103"/>
        <w:rPr>
          <w:rFonts w:cs="宋体"/>
          <w:sz w:val="14"/>
          <w:szCs w:val="14"/>
          <w:lang w:eastAsia="zh-CN"/>
        </w:rPr>
      </w:pPr>
      <w:r w:rsidRPr="00DD2CD1">
        <w:rPr>
          <w:rFonts w:cs="宋体"/>
          <w:spacing w:val="-1"/>
          <w:lang w:eastAsia="zh-CN"/>
        </w:rPr>
        <w:t>13.7</w:t>
      </w:r>
      <w:r w:rsidRPr="00DD2CD1">
        <w:rPr>
          <w:spacing w:val="-2"/>
          <w:lang w:eastAsia="zh-CN"/>
        </w:rPr>
        <w:t>关于计日工的其他约定：</w:t>
      </w:r>
    </w:p>
    <w:p w:rsidR="00696CD4" w:rsidRPr="00DD2CD1" w:rsidRDefault="00DD2CD1">
      <w:pPr>
        <w:spacing w:before="7" w:line="360" w:lineRule="auto"/>
        <w:ind w:left="118"/>
        <w:jc w:val="both"/>
        <w:rPr>
          <w:spacing w:val="-3"/>
          <w:lang w:eastAsia="zh-CN"/>
        </w:rPr>
      </w:pPr>
      <w:r w:rsidRPr="00DD2CD1">
        <w:rPr>
          <w:spacing w:val="-3"/>
          <w:lang w:eastAsia="zh-CN"/>
        </w:rPr>
        <w:t>。</w:t>
      </w:r>
    </w:p>
    <w:p w:rsidR="00696CD4" w:rsidRPr="00DD2CD1" w:rsidRDefault="00DD2CD1">
      <w:pPr>
        <w:spacing w:before="7" w:line="360" w:lineRule="auto"/>
        <w:ind w:left="118"/>
        <w:jc w:val="both"/>
        <w:rPr>
          <w:rFonts w:ascii="宋体" w:eastAsia="宋体" w:hAnsi="宋体" w:cs="宋体"/>
          <w:sz w:val="21"/>
          <w:szCs w:val="21"/>
          <w:lang w:eastAsia="zh-CN"/>
        </w:rPr>
      </w:pPr>
      <w:r w:rsidRPr="00DD2CD1">
        <w:rPr>
          <w:rFonts w:ascii="Calibri" w:eastAsia="Calibri" w:hAnsi="Calibri" w:cs="Calibri"/>
          <w:b/>
          <w:bCs/>
          <w:sz w:val="21"/>
          <w:szCs w:val="21"/>
          <w:lang w:eastAsia="zh-CN"/>
        </w:rPr>
        <w:t xml:space="preserve">14. </w:t>
      </w:r>
      <w:r w:rsidRPr="00DD2CD1">
        <w:rPr>
          <w:rFonts w:ascii="宋体" w:eastAsia="宋体" w:hAnsi="宋体" w:cs="宋体"/>
          <w:sz w:val="21"/>
          <w:szCs w:val="21"/>
          <w:lang w:eastAsia="zh-CN"/>
        </w:rPr>
        <w:t>计量与支付</w:t>
      </w:r>
    </w:p>
    <w:p w:rsidR="00696CD4" w:rsidRPr="00DD2CD1" w:rsidRDefault="00DD2CD1">
      <w:pPr>
        <w:pStyle w:val="a0"/>
        <w:spacing w:line="360" w:lineRule="auto"/>
        <w:jc w:val="both"/>
        <w:rPr>
          <w:rFonts w:cs="宋体"/>
          <w:sz w:val="14"/>
          <w:szCs w:val="14"/>
          <w:lang w:eastAsia="zh-CN"/>
        </w:rPr>
      </w:pPr>
      <w:r w:rsidRPr="00DD2CD1">
        <w:rPr>
          <w:rFonts w:cs="宋体"/>
          <w:lang w:eastAsia="zh-CN"/>
        </w:rPr>
        <w:t xml:space="preserve">14.1  </w:t>
      </w:r>
      <w:r w:rsidRPr="00DD2CD1">
        <w:rPr>
          <w:lang w:eastAsia="zh-CN"/>
        </w:rPr>
        <w:t>付款申请单</w:t>
      </w:r>
    </w:p>
    <w:p w:rsidR="00696CD4" w:rsidRPr="00DD2CD1" w:rsidRDefault="00DD2CD1">
      <w:pPr>
        <w:pStyle w:val="a0"/>
        <w:spacing w:line="360" w:lineRule="auto"/>
        <w:ind w:right="209"/>
        <w:jc w:val="both"/>
        <w:rPr>
          <w:rFonts w:cs="宋体"/>
          <w:lang w:eastAsia="zh-CN"/>
        </w:rPr>
      </w:pPr>
      <w:r w:rsidRPr="00DD2CD1">
        <w:rPr>
          <w:rFonts w:cs="宋体"/>
          <w:lang w:eastAsia="zh-CN"/>
        </w:rPr>
        <w:t>14.1.1</w:t>
      </w:r>
      <w:r w:rsidRPr="00DD2CD1">
        <w:rPr>
          <w:lang w:eastAsia="zh-CN"/>
        </w:rPr>
        <w:t>在工程实际开工后</w:t>
      </w:r>
      <w:r w:rsidRPr="00DD2CD1">
        <w:rPr>
          <w:rFonts w:cs="宋体"/>
          <w:lang w:eastAsia="zh-CN"/>
        </w:rPr>
        <w:t>14</w:t>
      </w:r>
      <w:r w:rsidRPr="00DD2CD1">
        <w:rPr>
          <w:spacing w:val="-5"/>
          <w:lang w:eastAsia="zh-CN"/>
        </w:rPr>
        <w:t>天内，承包人应当按照合同条款第</w:t>
      </w:r>
      <w:r w:rsidRPr="00DD2CD1">
        <w:rPr>
          <w:rFonts w:cs="宋体"/>
          <w:lang w:eastAsia="zh-CN"/>
        </w:rPr>
        <w:t>17</w:t>
      </w:r>
      <w:r w:rsidRPr="00DD2CD1">
        <w:rPr>
          <w:spacing w:val="-6"/>
          <w:lang w:eastAsia="zh-CN"/>
        </w:rPr>
        <w:t>条的约定，准备一份已</w:t>
      </w:r>
      <w:r w:rsidRPr="00DD2CD1">
        <w:rPr>
          <w:spacing w:val="-4"/>
          <w:lang w:eastAsia="zh-CN"/>
        </w:rPr>
        <w:t>完工程量报表、进度付款申请单和计量文件的格式等报送监理人，监理人应当在收到承包人</w:t>
      </w:r>
      <w:r w:rsidRPr="00DD2CD1">
        <w:rPr>
          <w:lang w:eastAsia="zh-CN"/>
        </w:rPr>
        <w:t>报送的格式后</w:t>
      </w:r>
      <w:r w:rsidRPr="00DD2CD1">
        <w:rPr>
          <w:rFonts w:cs="宋体"/>
          <w:lang w:eastAsia="zh-CN"/>
        </w:rPr>
        <w:t>7</w:t>
      </w:r>
      <w:r w:rsidRPr="00DD2CD1">
        <w:rPr>
          <w:lang w:eastAsia="zh-CN"/>
        </w:rPr>
        <w:t>天内给予批复或者提出修改意见。</w:t>
      </w:r>
    </w:p>
    <w:p w:rsidR="00696CD4" w:rsidRPr="00DD2CD1" w:rsidRDefault="00DD2CD1">
      <w:pPr>
        <w:pStyle w:val="a0"/>
        <w:spacing w:before="135" w:line="360" w:lineRule="auto"/>
        <w:ind w:rightChars="31" w:right="68"/>
        <w:jc w:val="both"/>
        <w:rPr>
          <w:rFonts w:cs="宋体"/>
          <w:lang w:eastAsia="zh-CN"/>
        </w:rPr>
      </w:pPr>
      <w:r w:rsidRPr="00DD2CD1">
        <w:rPr>
          <w:rFonts w:cs="宋体"/>
          <w:lang w:eastAsia="zh-CN"/>
        </w:rPr>
        <w:t>14.1.2</w:t>
      </w:r>
      <w:r w:rsidRPr="00DD2CD1">
        <w:rPr>
          <w:lang w:eastAsia="zh-CN"/>
        </w:rPr>
        <w:t>根据合同条款第</w:t>
      </w:r>
      <w:r w:rsidRPr="00DD2CD1">
        <w:rPr>
          <w:rFonts w:cs="宋体"/>
          <w:lang w:eastAsia="zh-CN"/>
        </w:rPr>
        <w:t>17.1</w:t>
      </w:r>
      <w:r w:rsidRPr="00DD2CD1">
        <w:rPr>
          <w:lang w:eastAsia="zh-CN"/>
        </w:rPr>
        <w:t>款和第</w:t>
      </w:r>
      <w:r w:rsidRPr="00DD2CD1">
        <w:rPr>
          <w:rFonts w:cs="宋体"/>
          <w:lang w:eastAsia="zh-CN"/>
        </w:rPr>
        <w:t>17.3</w:t>
      </w:r>
      <w:r w:rsidRPr="00DD2CD1">
        <w:rPr>
          <w:spacing w:val="-46"/>
          <w:lang w:eastAsia="zh-CN"/>
        </w:rPr>
        <w:t>款，</w:t>
      </w:r>
      <w:r w:rsidRPr="00DD2CD1">
        <w:rPr>
          <w:lang w:eastAsia="zh-CN"/>
        </w:rPr>
        <w:t>承包人应当在合同约定的每个付款周期末，对当期完成的各项工程量进行计量和计价，并按照第</w:t>
      </w:r>
      <w:r w:rsidRPr="00DD2CD1">
        <w:rPr>
          <w:rFonts w:cs="宋体"/>
          <w:lang w:eastAsia="zh-CN"/>
        </w:rPr>
        <w:t>17.3.2</w:t>
      </w:r>
      <w:r w:rsidRPr="00DD2CD1">
        <w:rPr>
          <w:lang w:eastAsia="zh-CN"/>
        </w:rPr>
        <w:t>项的约定，对当期应增加和扣</w:t>
      </w:r>
      <w:r w:rsidRPr="00DD2CD1">
        <w:rPr>
          <w:lang w:eastAsia="zh-CN"/>
        </w:rPr>
        <w:t xml:space="preserve"> </w:t>
      </w:r>
      <w:r w:rsidRPr="00DD2CD1">
        <w:rPr>
          <w:spacing w:val="-4"/>
          <w:lang w:eastAsia="zh-CN"/>
        </w:rPr>
        <w:t>减的各类款项进行梳理和汇总，按经监理人批准的格式和专用合同条款约定的份数和内容准备并向监理人递交进度付款申请单，并将进度付款申请单连同已</w:t>
      </w:r>
      <w:r w:rsidRPr="00DD2CD1">
        <w:rPr>
          <w:spacing w:val="-4"/>
          <w:lang w:eastAsia="zh-CN"/>
        </w:rPr>
        <w:t>完工程量报表、有关计量资</w:t>
      </w:r>
      <w:r w:rsidRPr="00DD2CD1">
        <w:rPr>
          <w:lang w:eastAsia="zh-CN"/>
        </w:rPr>
        <w:t>料以及能够证明其进度付款申请单中所索要款项符合合同约定的各个支持性文件同时报送监理人审批。</w:t>
      </w:r>
    </w:p>
    <w:p w:rsidR="00696CD4" w:rsidRPr="00DD2CD1" w:rsidRDefault="00DD2CD1">
      <w:pPr>
        <w:pStyle w:val="a0"/>
        <w:spacing w:before="136" w:line="360" w:lineRule="auto"/>
        <w:ind w:right="209"/>
        <w:jc w:val="both"/>
        <w:rPr>
          <w:rFonts w:cs="宋体"/>
          <w:lang w:eastAsia="zh-CN"/>
        </w:rPr>
      </w:pPr>
      <w:r w:rsidRPr="00DD2CD1">
        <w:rPr>
          <w:rFonts w:cs="宋体"/>
          <w:lang w:eastAsia="zh-CN"/>
        </w:rPr>
        <w:t xml:space="preserve">14.1.3 </w:t>
      </w:r>
      <w:r w:rsidRPr="00DD2CD1">
        <w:rPr>
          <w:lang w:eastAsia="zh-CN"/>
        </w:rPr>
        <w:t>竣工付款申请单的内容按专用合同条款第</w:t>
      </w:r>
      <w:r w:rsidRPr="00DD2CD1">
        <w:rPr>
          <w:rFonts w:cs="宋体"/>
          <w:spacing w:val="-3"/>
          <w:lang w:eastAsia="zh-CN"/>
        </w:rPr>
        <w:t>17.5.1</w:t>
      </w:r>
      <w:r w:rsidRPr="00DD2CD1">
        <w:rPr>
          <w:spacing w:val="-3"/>
          <w:lang w:eastAsia="zh-CN"/>
        </w:rPr>
        <w:t>（</w:t>
      </w:r>
      <w:r w:rsidRPr="00DD2CD1">
        <w:rPr>
          <w:rFonts w:cs="宋体"/>
          <w:spacing w:val="-3"/>
          <w:lang w:eastAsia="zh-CN"/>
        </w:rPr>
        <w:t>1</w:t>
      </w:r>
      <w:r w:rsidRPr="00DD2CD1">
        <w:rPr>
          <w:spacing w:val="-3"/>
          <w:lang w:eastAsia="zh-CN"/>
        </w:rPr>
        <w:t>）目的约定。采用单价合同形</w:t>
      </w:r>
      <w:r w:rsidRPr="00DD2CD1">
        <w:rPr>
          <w:lang w:eastAsia="zh-CN"/>
        </w:rPr>
        <w:t>式的，竣工付款申请单应当附上按通用合同条款第</w:t>
      </w:r>
      <w:r w:rsidRPr="00DD2CD1">
        <w:rPr>
          <w:rFonts w:cs="宋体"/>
          <w:spacing w:val="-3"/>
          <w:lang w:eastAsia="zh-CN"/>
        </w:rPr>
        <w:t>17.1.4</w:t>
      </w:r>
      <w:r w:rsidRPr="00DD2CD1">
        <w:rPr>
          <w:spacing w:val="-3"/>
          <w:lang w:eastAsia="zh-CN"/>
        </w:rPr>
        <w:t>（</w:t>
      </w:r>
      <w:r w:rsidRPr="00DD2CD1">
        <w:rPr>
          <w:rFonts w:cs="宋体"/>
          <w:spacing w:val="-3"/>
          <w:lang w:eastAsia="zh-CN"/>
        </w:rPr>
        <w:t>5</w:t>
      </w:r>
      <w:r w:rsidRPr="00DD2CD1">
        <w:rPr>
          <w:spacing w:val="-3"/>
          <w:lang w:eastAsia="zh-CN"/>
        </w:rPr>
        <w:t>）目确定的结算工程量和最近</w:t>
      </w:r>
      <w:r w:rsidRPr="00DD2CD1">
        <w:rPr>
          <w:spacing w:val="-4"/>
          <w:lang w:eastAsia="zh-CN"/>
        </w:rPr>
        <w:t>一次进度付款和竣工付款之间完成的各子目的工程量计量文件。采用总价合同形式的，签约合同价所基于的工程量就是相应的竣工结算工程量，但是，变更应按合同约定进行计量和计</w:t>
      </w:r>
      <w:r w:rsidRPr="00DD2CD1">
        <w:rPr>
          <w:lang w:eastAsia="zh-CN"/>
        </w:rPr>
        <w:t>价。</w:t>
      </w:r>
    </w:p>
    <w:p w:rsidR="00696CD4" w:rsidRPr="00DD2CD1" w:rsidRDefault="00DD2CD1">
      <w:pPr>
        <w:pStyle w:val="a0"/>
        <w:spacing w:before="135" w:line="360" w:lineRule="auto"/>
        <w:jc w:val="both"/>
        <w:rPr>
          <w:rFonts w:cs="宋体"/>
          <w:sz w:val="14"/>
          <w:szCs w:val="14"/>
          <w:lang w:eastAsia="zh-CN"/>
        </w:rPr>
      </w:pPr>
      <w:r w:rsidRPr="00DD2CD1">
        <w:rPr>
          <w:rFonts w:cs="宋体"/>
          <w:lang w:eastAsia="zh-CN"/>
        </w:rPr>
        <w:t>14.1.4</w:t>
      </w:r>
      <w:r w:rsidRPr="00DD2CD1">
        <w:rPr>
          <w:lang w:eastAsia="zh-CN"/>
        </w:rPr>
        <w:t>竣工结算总价（合同价格）应当按以下内容梳</w:t>
      </w:r>
      <w:r w:rsidRPr="00DD2CD1">
        <w:rPr>
          <w:lang w:eastAsia="zh-CN"/>
        </w:rPr>
        <w:t>理：</w:t>
      </w:r>
    </w:p>
    <w:p w:rsidR="00696CD4" w:rsidRPr="00DD2CD1" w:rsidRDefault="00DD2CD1">
      <w:pPr>
        <w:pStyle w:val="a0"/>
        <w:numPr>
          <w:ilvl w:val="0"/>
          <w:numId w:val="16"/>
        </w:numPr>
        <w:spacing w:line="360" w:lineRule="auto"/>
        <w:jc w:val="both"/>
        <w:rPr>
          <w:rFonts w:cs="宋体"/>
          <w:lang w:eastAsia="zh-CN"/>
        </w:rPr>
      </w:pPr>
      <w:r w:rsidRPr="00DD2CD1">
        <w:rPr>
          <w:lang w:eastAsia="zh-CN"/>
        </w:rPr>
        <w:t>签约合同价；</w:t>
      </w:r>
    </w:p>
    <w:p w:rsidR="00696CD4" w:rsidRPr="00DD2CD1" w:rsidRDefault="00DD2CD1">
      <w:pPr>
        <w:pStyle w:val="a0"/>
        <w:tabs>
          <w:tab w:val="left" w:pos="957"/>
        </w:tabs>
        <w:spacing w:line="360" w:lineRule="auto"/>
        <w:ind w:left="0" w:right="5900" w:firstLineChars="100" w:firstLine="206"/>
        <w:rPr>
          <w:spacing w:val="-2"/>
          <w:lang w:eastAsia="zh-CN"/>
        </w:rPr>
      </w:pPr>
      <w:r w:rsidRPr="00DD2CD1">
        <w:rPr>
          <w:rFonts w:hint="eastAsia"/>
          <w:spacing w:val="-2"/>
          <w:lang w:eastAsia="zh-CN"/>
        </w:rPr>
        <w:t>（</w:t>
      </w:r>
      <w:r w:rsidRPr="00DD2CD1">
        <w:rPr>
          <w:rFonts w:hint="eastAsia"/>
          <w:spacing w:val="-2"/>
          <w:lang w:eastAsia="zh-CN"/>
        </w:rPr>
        <w:t>2</w:t>
      </w:r>
      <w:r w:rsidRPr="00DD2CD1">
        <w:rPr>
          <w:rFonts w:hint="eastAsia"/>
          <w:spacing w:val="-2"/>
          <w:lang w:eastAsia="zh-CN"/>
        </w:rPr>
        <w:t>）</w:t>
      </w:r>
      <w:r w:rsidRPr="00DD2CD1">
        <w:rPr>
          <w:spacing w:val="-2"/>
          <w:lang w:eastAsia="zh-CN"/>
        </w:rPr>
        <w:t>应当扣减的项目：</w:t>
      </w:r>
    </w:p>
    <w:p w:rsidR="00696CD4" w:rsidRPr="00DD2CD1" w:rsidRDefault="00DD2CD1">
      <w:pPr>
        <w:pStyle w:val="a0"/>
        <w:tabs>
          <w:tab w:val="left" w:pos="957"/>
        </w:tabs>
        <w:spacing w:line="360" w:lineRule="auto"/>
        <w:ind w:left="0" w:right="5900" w:firstLineChars="1800" w:firstLine="3780"/>
        <w:rPr>
          <w:rFonts w:cs="宋体"/>
          <w:lang w:eastAsia="zh-CN"/>
        </w:rPr>
      </w:pPr>
      <w:r w:rsidRPr="00DD2CD1">
        <w:rPr>
          <w:rFonts w:cs="宋体"/>
          <w:lang w:eastAsia="zh-CN"/>
        </w:rPr>
        <w:t>1</w:t>
      </w:r>
      <w:r w:rsidRPr="00DD2CD1">
        <w:rPr>
          <w:lang w:eastAsia="zh-CN"/>
        </w:rPr>
        <w:t>）所有暂列金额；</w:t>
      </w:r>
    </w:p>
    <w:p w:rsidR="00696CD4" w:rsidRPr="00DD2CD1" w:rsidRDefault="00DD2CD1" w:rsidP="00DD2CD1">
      <w:pPr>
        <w:pStyle w:val="a0"/>
        <w:spacing w:before="43" w:line="360" w:lineRule="auto"/>
        <w:ind w:leftChars="49" w:left="108" w:firstLineChars="157" w:firstLine="330"/>
        <w:jc w:val="both"/>
        <w:rPr>
          <w:rFonts w:cs="宋体"/>
          <w:sz w:val="14"/>
          <w:szCs w:val="14"/>
          <w:lang w:eastAsia="zh-CN"/>
        </w:rPr>
      </w:pPr>
      <w:r w:rsidRPr="00DD2CD1">
        <w:rPr>
          <w:rFonts w:cs="宋体"/>
          <w:lang w:eastAsia="zh-CN"/>
        </w:rPr>
        <w:t>2</w:t>
      </w:r>
      <w:r w:rsidRPr="00DD2CD1">
        <w:rPr>
          <w:lang w:eastAsia="zh-CN"/>
        </w:rPr>
        <w:t>）所有暂估价；</w:t>
      </w:r>
    </w:p>
    <w:p w:rsidR="00696CD4" w:rsidRPr="00DD2CD1" w:rsidRDefault="00DD2CD1">
      <w:pPr>
        <w:pStyle w:val="a0"/>
        <w:spacing w:line="360" w:lineRule="auto"/>
        <w:ind w:firstLineChars="100" w:firstLine="210"/>
        <w:jc w:val="both"/>
        <w:rPr>
          <w:rFonts w:cs="宋体"/>
          <w:sz w:val="14"/>
          <w:szCs w:val="14"/>
          <w:lang w:eastAsia="zh-CN"/>
        </w:rPr>
      </w:pPr>
      <w:r w:rsidRPr="00DD2CD1">
        <w:rPr>
          <w:rFonts w:cs="宋体"/>
          <w:lang w:eastAsia="zh-CN"/>
        </w:rPr>
        <w:t>3</w:t>
      </w:r>
      <w:r w:rsidRPr="00DD2CD1">
        <w:rPr>
          <w:lang w:eastAsia="zh-CN"/>
        </w:rPr>
        <w:t>）根据合同条款第</w:t>
      </w:r>
      <w:r w:rsidRPr="00DD2CD1">
        <w:rPr>
          <w:rFonts w:cs="宋体"/>
          <w:lang w:eastAsia="zh-CN"/>
        </w:rPr>
        <w:t>15</w:t>
      </w:r>
      <w:r w:rsidRPr="00DD2CD1">
        <w:rPr>
          <w:lang w:eastAsia="zh-CN"/>
        </w:rPr>
        <w:t>条应扣减的变更金额；</w:t>
      </w:r>
    </w:p>
    <w:p w:rsidR="00696CD4" w:rsidRPr="00DD2CD1" w:rsidRDefault="00DD2CD1">
      <w:pPr>
        <w:pStyle w:val="a0"/>
        <w:spacing w:line="360" w:lineRule="auto"/>
        <w:ind w:firstLineChars="100" w:firstLine="210"/>
        <w:jc w:val="both"/>
        <w:rPr>
          <w:rFonts w:cs="宋体"/>
          <w:sz w:val="14"/>
          <w:szCs w:val="14"/>
          <w:lang w:eastAsia="zh-CN"/>
        </w:rPr>
      </w:pPr>
      <w:r w:rsidRPr="00DD2CD1">
        <w:rPr>
          <w:rFonts w:cs="宋体"/>
          <w:lang w:eastAsia="zh-CN"/>
        </w:rPr>
        <w:t>4</w:t>
      </w:r>
      <w:r w:rsidRPr="00DD2CD1">
        <w:rPr>
          <w:lang w:eastAsia="zh-CN"/>
        </w:rPr>
        <w:t>）</w:t>
      </w:r>
      <w:r w:rsidRPr="00DD2CD1">
        <w:rPr>
          <w:lang w:eastAsia="zh-CN"/>
        </w:rPr>
        <w:t xml:space="preserve"> </w:t>
      </w:r>
      <w:r w:rsidRPr="00DD2CD1">
        <w:rPr>
          <w:lang w:eastAsia="zh-CN"/>
        </w:rPr>
        <w:t>根据合同条款第</w:t>
      </w:r>
      <w:r w:rsidRPr="00DD2CD1">
        <w:rPr>
          <w:lang w:eastAsia="zh-CN"/>
        </w:rPr>
        <w:t xml:space="preserve"> </w:t>
      </w:r>
      <w:r w:rsidRPr="00DD2CD1">
        <w:rPr>
          <w:rFonts w:cs="宋体"/>
          <w:lang w:eastAsia="zh-CN"/>
        </w:rPr>
        <w:t>16</w:t>
      </w:r>
      <w:r w:rsidRPr="00DD2CD1">
        <w:rPr>
          <w:spacing w:val="-9"/>
          <w:lang w:eastAsia="zh-CN"/>
        </w:rPr>
        <w:t>条应扣减的价格调整（下调部分）；</w:t>
      </w:r>
    </w:p>
    <w:p w:rsidR="00696CD4" w:rsidRPr="00DD2CD1" w:rsidRDefault="00DD2CD1">
      <w:pPr>
        <w:pStyle w:val="a0"/>
        <w:spacing w:line="360" w:lineRule="auto"/>
        <w:ind w:firstLineChars="100" w:firstLine="210"/>
        <w:jc w:val="both"/>
        <w:rPr>
          <w:rFonts w:cs="宋体"/>
          <w:sz w:val="14"/>
          <w:szCs w:val="14"/>
          <w:lang w:eastAsia="zh-CN"/>
        </w:rPr>
      </w:pPr>
      <w:r w:rsidRPr="00DD2CD1">
        <w:rPr>
          <w:rFonts w:cs="宋体"/>
          <w:lang w:eastAsia="zh-CN"/>
        </w:rPr>
        <w:t>5</w:t>
      </w:r>
      <w:r w:rsidRPr="00DD2CD1">
        <w:rPr>
          <w:lang w:eastAsia="zh-CN"/>
        </w:rPr>
        <w:t>）根据合同条款第</w:t>
      </w:r>
      <w:r w:rsidRPr="00DD2CD1">
        <w:rPr>
          <w:rFonts w:cs="宋体"/>
          <w:lang w:eastAsia="zh-CN"/>
        </w:rPr>
        <w:t>23.4</w:t>
      </w:r>
      <w:r w:rsidRPr="00DD2CD1">
        <w:rPr>
          <w:lang w:eastAsia="zh-CN"/>
        </w:rPr>
        <w:t>款应扣减的发包人索赔金额；</w:t>
      </w:r>
    </w:p>
    <w:p w:rsidR="00696CD4" w:rsidRPr="00DD2CD1" w:rsidRDefault="00DD2CD1">
      <w:pPr>
        <w:pStyle w:val="a0"/>
        <w:spacing w:line="360" w:lineRule="auto"/>
        <w:ind w:firstLineChars="100" w:firstLine="210"/>
        <w:jc w:val="both"/>
        <w:rPr>
          <w:rFonts w:cs="宋体"/>
          <w:sz w:val="14"/>
          <w:szCs w:val="14"/>
          <w:lang w:eastAsia="zh-CN"/>
        </w:rPr>
      </w:pPr>
      <w:r w:rsidRPr="00DD2CD1">
        <w:rPr>
          <w:rFonts w:cs="宋体"/>
          <w:lang w:eastAsia="zh-CN"/>
        </w:rPr>
        <w:t>6</w:t>
      </w:r>
      <w:r w:rsidRPr="00DD2CD1">
        <w:rPr>
          <w:lang w:eastAsia="zh-CN"/>
        </w:rPr>
        <w:t>）</w:t>
      </w:r>
      <w:r w:rsidRPr="00DD2CD1">
        <w:rPr>
          <w:spacing w:val="-9"/>
          <w:lang w:eastAsia="zh-CN"/>
        </w:rPr>
        <w:t>甩项工程的合同价值（如果有）；</w:t>
      </w:r>
    </w:p>
    <w:p w:rsidR="00696CD4" w:rsidRPr="00DD2CD1" w:rsidRDefault="00DD2CD1">
      <w:pPr>
        <w:pStyle w:val="a0"/>
        <w:spacing w:line="360" w:lineRule="auto"/>
        <w:ind w:firstLineChars="100" w:firstLine="210"/>
        <w:jc w:val="both"/>
        <w:rPr>
          <w:rFonts w:cs="宋体"/>
          <w:sz w:val="14"/>
          <w:szCs w:val="14"/>
          <w:lang w:eastAsia="zh-CN"/>
        </w:rPr>
      </w:pPr>
      <w:r w:rsidRPr="00DD2CD1">
        <w:rPr>
          <w:rFonts w:cs="宋体"/>
          <w:lang w:eastAsia="zh-CN"/>
        </w:rPr>
        <w:t>7</w:t>
      </w:r>
      <w:r w:rsidRPr="00DD2CD1">
        <w:rPr>
          <w:lang w:eastAsia="zh-CN"/>
        </w:rPr>
        <w:t>）根据合同约定发包人应扣减的其他金额。</w:t>
      </w:r>
    </w:p>
    <w:p w:rsidR="00696CD4" w:rsidRPr="00DD2CD1" w:rsidRDefault="00DD2CD1">
      <w:pPr>
        <w:pStyle w:val="a0"/>
        <w:spacing w:line="360" w:lineRule="auto"/>
        <w:jc w:val="both"/>
        <w:rPr>
          <w:rFonts w:cs="宋体"/>
          <w:sz w:val="14"/>
          <w:szCs w:val="14"/>
          <w:lang w:eastAsia="zh-CN"/>
        </w:rPr>
      </w:pPr>
      <w:r w:rsidRPr="00DD2CD1">
        <w:rPr>
          <w:lang w:eastAsia="zh-CN"/>
        </w:rPr>
        <w:t>（</w:t>
      </w:r>
      <w:r w:rsidRPr="00DD2CD1">
        <w:rPr>
          <w:rFonts w:cs="宋体"/>
          <w:lang w:eastAsia="zh-CN"/>
        </w:rPr>
        <w:t>3</w:t>
      </w:r>
      <w:r w:rsidRPr="00DD2CD1">
        <w:rPr>
          <w:lang w:eastAsia="zh-CN"/>
        </w:rPr>
        <w:t>）</w:t>
      </w:r>
      <w:r w:rsidRPr="00DD2CD1">
        <w:rPr>
          <w:lang w:eastAsia="zh-CN"/>
        </w:rPr>
        <w:t xml:space="preserve"> </w:t>
      </w:r>
      <w:r w:rsidRPr="00DD2CD1">
        <w:rPr>
          <w:lang w:eastAsia="zh-CN"/>
        </w:rPr>
        <w:t>应当增加的项目：</w:t>
      </w:r>
    </w:p>
    <w:p w:rsidR="00696CD4" w:rsidRPr="00DD2CD1" w:rsidRDefault="00DD2CD1">
      <w:pPr>
        <w:pStyle w:val="a0"/>
        <w:numPr>
          <w:ilvl w:val="0"/>
          <w:numId w:val="17"/>
        </w:numPr>
        <w:tabs>
          <w:tab w:val="left" w:pos="537"/>
        </w:tabs>
        <w:spacing w:line="360" w:lineRule="auto"/>
        <w:ind w:right="4114"/>
        <w:rPr>
          <w:spacing w:val="-8"/>
          <w:lang w:eastAsia="zh-CN"/>
        </w:rPr>
      </w:pPr>
      <w:r w:rsidRPr="00DD2CD1">
        <w:rPr>
          <w:spacing w:val="-8"/>
          <w:lang w:eastAsia="zh-CN"/>
        </w:rPr>
        <w:t>实际发生的暂列金额（包括计日工）；</w:t>
      </w:r>
    </w:p>
    <w:p w:rsidR="00696CD4" w:rsidRPr="00DD2CD1" w:rsidRDefault="00DD2CD1">
      <w:pPr>
        <w:pStyle w:val="a0"/>
        <w:tabs>
          <w:tab w:val="left" w:pos="537"/>
        </w:tabs>
        <w:spacing w:line="360" w:lineRule="auto"/>
        <w:ind w:left="0" w:right="4114" w:firstLineChars="200" w:firstLine="420"/>
        <w:rPr>
          <w:rFonts w:cs="宋体"/>
          <w:lang w:eastAsia="zh-CN"/>
        </w:rPr>
      </w:pPr>
      <w:r w:rsidRPr="00DD2CD1">
        <w:rPr>
          <w:rFonts w:cs="宋体"/>
          <w:lang w:eastAsia="zh-CN"/>
        </w:rPr>
        <w:t xml:space="preserve"> 2</w:t>
      </w:r>
      <w:r w:rsidRPr="00DD2CD1">
        <w:rPr>
          <w:lang w:eastAsia="zh-CN"/>
        </w:rPr>
        <w:t>）实际发生的暂估价；</w:t>
      </w:r>
    </w:p>
    <w:p w:rsidR="00696CD4" w:rsidRPr="00DD2CD1" w:rsidRDefault="00DD2CD1">
      <w:pPr>
        <w:pStyle w:val="a0"/>
        <w:spacing w:before="43" w:line="360" w:lineRule="auto"/>
        <w:ind w:firstLineChars="200" w:firstLine="420"/>
        <w:jc w:val="both"/>
        <w:rPr>
          <w:rFonts w:cs="宋体"/>
          <w:sz w:val="14"/>
          <w:szCs w:val="14"/>
          <w:lang w:eastAsia="zh-CN"/>
        </w:rPr>
      </w:pPr>
      <w:r w:rsidRPr="00DD2CD1">
        <w:rPr>
          <w:rFonts w:cs="宋体"/>
          <w:lang w:eastAsia="zh-CN"/>
        </w:rPr>
        <w:t>3</w:t>
      </w:r>
      <w:r w:rsidRPr="00DD2CD1">
        <w:rPr>
          <w:lang w:eastAsia="zh-CN"/>
        </w:rPr>
        <w:t>）根据合同条款第</w:t>
      </w:r>
      <w:r w:rsidRPr="00DD2CD1">
        <w:rPr>
          <w:rFonts w:cs="宋体"/>
          <w:lang w:eastAsia="zh-CN"/>
        </w:rPr>
        <w:t>15</w:t>
      </w:r>
      <w:r w:rsidRPr="00DD2CD1">
        <w:rPr>
          <w:lang w:eastAsia="zh-CN"/>
        </w:rPr>
        <w:t>条应增加的变更金额；</w:t>
      </w:r>
    </w:p>
    <w:p w:rsidR="00696CD4" w:rsidRPr="00DD2CD1" w:rsidRDefault="00DD2CD1">
      <w:pPr>
        <w:pStyle w:val="a0"/>
        <w:spacing w:line="360" w:lineRule="auto"/>
        <w:ind w:firstLineChars="200" w:firstLine="420"/>
        <w:jc w:val="both"/>
        <w:rPr>
          <w:rFonts w:cs="宋体"/>
          <w:sz w:val="14"/>
          <w:szCs w:val="14"/>
          <w:lang w:eastAsia="zh-CN"/>
        </w:rPr>
      </w:pPr>
      <w:r w:rsidRPr="00DD2CD1">
        <w:rPr>
          <w:rFonts w:cs="宋体"/>
          <w:lang w:eastAsia="zh-CN"/>
        </w:rPr>
        <w:t>4</w:t>
      </w:r>
      <w:r w:rsidRPr="00DD2CD1">
        <w:rPr>
          <w:lang w:eastAsia="zh-CN"/>
        </w:rPr>
        <w:t>）</w:t>
      </w:r>
      <w:r w:rsidRPr="00DD2CD1">
        <w:rPr>
          <w:lang w:eastAsia="zh-CN"/>
        </w:rPr>
        <w:t xml:space="preserve"> </w:t>
      </w:r>
      <w:r w:rsidRPr="00DD2CD1">
        <w:rPr>
          <w:lang w:eastAsia="zh-CN"/>
        </w:rPr>
        <w:t>根据合同条款第</w:t>
      </w:r>
      <w:r w:rsidRPr="00DD2CD1">
        <w:rPr>
          <w:lang w:eastAsia="zh-CN"/>
        </w:rPr>
        <w:t xml:space="preserve"> </w:t>
      </w:r>
      <w:r w:rsidRPr="00DD2CD1">
        <w:rPr>
          <w:rFonts w:cs="宋体"/>
          <w:lang w:eastAsia="zh-CN"/>
        </w:rPr>
        <w:t>16</w:t>
      </w:r>
      <w:r w:rsidRPr="00DD2CD1">
        <w:rPr>
          <w:spacing w:val="-9"/>
          <w:lang w:eastAsia="zh-CN"/>
        </w:rPr>
        <w:t>条应增加的价格调整（上调部分）；</w:t>
      </w:r>
    </w:p>
    <w:p w:rsidR="00696CD4" w:rsidRPr="00DD2CD1" w:rsidRDefault="00DD2CD1">
      <w:pPr>
        <w:pStyle w:val="a0"/>
        <w:spacing w:line="360" w:lineRule="auto"/>
        <w:ind w:firstLineChars="200" w:firstLine="420"/>
        <w:jc w:val="both"/>
        <w:rPr>
          <w:rFonts w:cs="宋体"/>
          <w:sz w:val="14"/>
          <w:szCs w:val="14"/>
          <w:lang w:eastAsia="zh-CN"/>
        </w:rPr>
      </w:pPr>
      <w:r w:rsidRPr="00DD2CD1">
        <w:rPr>
          <w:rFonts w:cs="宋体"/>
          <w:lang w:eastAsia="zh-CN"/>
        </w:rPr>
        <w:t>5</w:t>
      </w:r>
      <w:r w:rsidRPr="00DD2CD1">
        <w:rPr>
          <w:lang w:eastAsia="zh-CN"/>
        </w:rPr>
        <w:t>）根据合同条款第</w:t>
      </w:r>
      <w:r w:rsidRPr="00DD2CD1">
        <w:rPr>
          <w:rFonts w:cs="宋体"/>
          <w:lang w:eastAsia="zh-CN"/>
        </w:rPr>
        <w:t>23.2</w:t>
      </w:r>
      <w:r w:rsidRPr="00DD2CD1">
        <w:rPr>
          <w:lang w:eastAsia="zh-CN"/>
        </w:rPr>
        <w:t>款应增加的承包人索赔金额；</w:t>
      </w:r>
    </w:p>
    <w:p w:rsidR="00696CD4" w:rsidRPr="00DD2CD1" w:rsidRDefault="00DD2CD1">
      <w:pPr>
        <w:pStyle w:val="a0"/>
        <w:spacing w:before="7" w:line="360" w:lineRule="auto"/>
        <w:ind w:left="0" w:firstLineChars="300" w:firstLine="630"/>
        <w:rPr>
          <w:lang w:eastAsia="zh-CN"/>
        </w:rPr>
      </w:pPr>
      <w:r w:rsidRPr="00DD2CD1">
        <w:rPr>
          <w:rFonts w:cs="宋体"/>
          <w:lang w:eastAsia="zh-CN"/>
        </w:rPr>
        <w:t>6</w:t>
      </w:r>
      <w:r w:rsidRPr="00DD2CD1">
        <w:rPr>
          <w:lang w:eastAsia="zh-CN"/>
        </w:rPr>
        <w:t>）根据合同约定承包人应当得到的其他金额。</w:t>
      </w:r>
    </w:p>
    <w:p w:rsidR="00696CD4" w:rsidRPr="00DD2CD1" w:rsidRDefault="00DD2CD1">
      <w:pPr>
        <w:pStyle w:val="a0"/>
        <w:spacing w:before="7" w:line="360" w:lineRule="auto"/>
        <w:ind w:left="0"/>
        <w:rPr>
          <w:rFonts w:cs="宋体"/>
          <w:sz w:val="14"/>
          <w:szCs w:val="14"/>
          <w:lang w:eastAsia="zh-CN"/>
        </w:rPr>
      </w:pPr>
      <w:r w:rsidRPr="00DD2CD1">
        <w:rPr>
          <w:rFonts w:cs="宋体"/>
          <w:lang w:eastAsia="zh-CN"/>
        </w:rPr>
        <w:t xml:space="preserve"> 4</w:t>
      </w:r>
      <w:r w:rsidRPr="00DD2CD1">
        <w:rPr>
          <w:lang w:eastAsia="zh-CN"/>
        </w:rPr>
        <w:t>）规费和税金差额部分。</w:t>
      </w:r>
    </w:p>
    <w:p w:rsidR="00696CD4" w:rsidRPr="00DD2CD1" w:rsidRDefault="00DD2CD1">
      <w:pPr>
        <w:pStyle w:val="a0"/>
        <w:spacing w:line="360" w:lineRule="auto"/>
        <w:rPr>
          <w:rFonts w:cs="宋体"/>
          <w:sz w:val="14"/>
          <w:szCs w:val="14"/>
          <w:lang w:eastAsia="zh-CN"/>
        </w:rPr>
      </w:pPr>
      <w:r w:rsidRPr="00DD2CD1">
        <w:rPr>
          <w:rFonts w:cs="宋体"/>
          <w:lang w:eastAsia="zh-CN"/>
        </w:rPr>
        <w:t>14.1.5</w:t>
      </w:r>
      <w:r w:rsidRPr="00DD2CD1">
        <w:rPr>
          <w:lang w:eastAsia="zh-CN"/>
        </w:rPr>
        <w:t>最终结清申请单的应付金额应当按下列内容梳理：</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1</w:t>
      </w:r>
      <w:r w:rsidRPr="00DD2CD1">
        <w:rPr>
          <w:spacing w:val="-2"/>
          <w:lang w:eastAsia="zh-CN"/>
        </w:rPr>
        <w:t>）按合同约定扣留的质量保证金</w:t>
      </w:r>
    </w:p>
    <w:p w:rsidR="00696CD4" w:rsidRPr="00DD2CD1" w:rsidRDefault="00DD2CD1">
      <w:pPr>
        <w:pStyle w:val="a0"/>
        <w:tabs>
          <w:tab w:val="left" w:pos="957"/>
        </w:tabs>
        <w:spacing w:line="360" w:lineRule="auto"/>
        <w:rPr>
          <w:rFonts w:ascii="MingLiU" w:eastAsia="MingLiU" w:hAnsi="MingLiU" w:cs="MingLiU"/>
          <w:sz w:val="18"/>
          <w:szCs w:val="18"/>
          <w:lang w:eastAsia="zh-CN"/>
        </w:rPr>
        <w:sectPr w:rsidR="00696CD4" w:rsidRPr="00DD2CD1">
          <w:pgSz w:w="11910" w:h="16840"/>
          <w:pgMar w:top="1380" w:right="1580" w:bottom="280" w:left="1680" w:header="720" w:footer="720" w:gutter="0"/>
          <w:cols w:space="720"/>
        </w:sectPr>
      </w:pPr>
      <w:r w:rsidRPr="00DD2CD1">
        <w:rPr>
          <w:spacing w:val="-2"/>
          <w:lang w:eastAsia="zh-CN"/>
        </w:rPr>
        <w:t>（</w:t>
      </w:r>
      <w:r w:rsidRPr="00DD2CD1">
        <w:rPr>
          <w:rFonts w:cs="宋体"/>
          <w:spacing w:val="-2"/>
          <w:lang w:eastAsia="zh-CN"/>
        </w:rPr>
        <w:t>2</w:t>
      </w:r>
      <w:r w:rsidRPr="00DD2CD1">
        <w:rPr>
          <w:spacing w:val="-2"/>
          <w:lang w:eastAsia="zh-CN"/>
        </w:rPr>
        <w:t>）应当扣除的金额：</w:t>
      </w:r>
    </w:p>
    <w:p w:rsidR="00696CD4" w:rsidRPr="00DD2CD1" w:rsidRDefault="00696CD4">
      <w:pPr>
        <w:pStyle w:val="a0"/>
        <w:tabs>
          <w:tab w:val="left" w:pos="957"/>
        </w:tabs>
        <w:spacing w:line="360" w:lineRule="auto"/>
        <w:ind w:left="0"/>
        <w:rPr>
          <w:rFonts w:cs="宋体"/>
          <w:sz w:val="14"/>
          <w:szCs w:val="14"/>
          <w:lang w:eastAsia="zh-CN"/>
        </w:rPr>
      </w:pPr>
    </w:p>
    <w:p w:rsidR="00696CD4" w:rsidRPr="00DD2CD1" w:rsidRDefault="00DD2CD1">
      <w:pPr>
        <w:pStyle w:val="a0"/>
        <w:spacing w:line="360" w:lineRule="auto"/>
        <w:rPr>
          <w:rFonts w:cs="宋体"/>
          <w:sz w:val="14"/>
          <w:szCs w:val="14"/>
          <w:lang w:eastAsia="zh-CN"/>
        </w:rPr>
      </w:pPr>
      <w:r w:rsidRPr="00DD2CD1">
        <w:rPr>
          <w:rFonts w:cs="宋体"/>
          <w:lang w:eastAsia="zh-CN"/>
        </w:rPr>
        <w:t>1</w:t>
      </w:r>
      <w:r w:rsidRPr="00DD2CD1">
        <w:rPr>
          <w:lang w:eastAsia="zh-CN"/>
        </w:rPr>
        <w:t>）按通用合同条款</w:t>
      </w:r>
      <w:r w:rsidRPr="00DD2CD1">
        <w:rPr>
          <w:rFonts w:cs="宋体"/>
          <w:lang w:eastAsia="zh-CN"/>
        </w:rPr>
        <w:t>17.4.3</w:t>
      </w:r>
      <w:r w:rsidRPr="00DD2CD1">
        <w:rPr>
          <w:lang w:eastAsia="zh-CN"/>
        </w:rPr>
        <w:t>项约定扣留的质量保证金；</w:t>
      </w:r>
    </w:p>
    <w:p w:rsidR="00696CD4" w:rsidRPr="00DD2CD1" w:rsidRDefault="00DD2CD1">
      <w:pPr>
        <w:pStyle w:val="a0"/>
        <w:spacing w:line="360" w:lineRule="auto"/>
        <w:rPr>
          <w:rFonts w:cs="宋体"/>
          <w:sz w:val="14"/>
          <w:szCs w:val="14"/>
          <w:lang w:eastAsia="zh-CN"/>
        </w:rPr>
      </w:pPr>
      <w:r w:rsidRPr="00DD2CD1">
        <w:rPr>
          <w:rFonts w:cs="宋体"/>
          <w:lang w:eastAsia="zh-CN"/>
        </w:rPr>
        <w:t>2</w:t>
      </w:r>
      <w:r w:rsidRPr="00DD2CD1">
        <w:rPr>
          <w:lang w:eastAsia="zh-CN"/>
        </w:rPr>
        <w:t>）按通用合同条款</w:t>
      </w:r>
      <w:r w:rsidRPr="00DD2CD1">
        <w:rPr>
          <w:rFonts w:cs="宋体"/>
          <w:lang w:eastAsia="zh-CN"/>
        </w:rPr>
        <w:t>19.2.4</w:t>
      </w:r>
      <w:r w:rsidRPr="00DD2CD1">
        <w:rPr>
          <w:lang w:eastAsia="zh-CN"/>
        </w:rPr>
        <w:t>项约定扣除的质量保证金；</w:t>
      </w:r>
    </w:p>
    <w:p w:rsidR="00696CD4" w:rsidRPr="00DD2CD1" w:rsidRDefault="00DD2CD1">
      <w:pPr>
        <w:pStyle w:val="a0"/>
        <w:spacing w:line="360" w:lineRule="auto"/>
        <w:rPr>
          <w:rFonts w:cs="宋体"/>
          <w:sz w:val="14"/>
          <w:szCs w:val="14"/>
          <w:lang w:eastAsia="zh-CN"/>
        </w:rPr>
      </w:pPr>
      <w:r w:rsidRPr="00DD2CD1">
        <w:rPr>
          <w:rFonts w:cs="宋体"/>
          <w:lang w:eastAsia="zh-CN"/>
        </w:rPr>
        <w:t>3</w:t>
      </w:r>
      <w:r w:rsidRPr="00DD2CD1">
        <w:rPr>
          <w:lang w:eastAsia="zh-CN"/>
        </w:rPr>
        <w:t>）根据合同条款第</w:t>
      </w:r>
      <w:r w:rsidRPr="00DD2CD1">
        <w:rPr>
          <w:rFonts w:cs="宋体"/>
          <w:lang w:eastAsia="zh-CN"/>
        </w:rPr>
        <w:t>23.4</w:t>
      </w:r>
      <w:r w:rsidRPr="00DD2CD1">
        <w:rPr>
          <w:lang w:eastAsia="zh-CN"/>
        </w:rPr>
        <w:t>款应扣减的缺陷责任期内发生的发包人索赔金额；</w:t>
      </w:r>
    </w:p>
    <w:p w:rsidR="00696CD4" w:rsidRPr="00DD2CD1" w:rsidRDefault="00DD2CD1">
      <w:pPr>
        <w:pStyle w:val="a0"/>
        <w:spacing w:line="360" w:lineRule="auto"/>
        <w:rPr>
          <w:rFonts w:cs="宋体"/>
          <w:sz w:val="14"/>
          <w:szCs w:val="14"/>
          <w:lang w:eastAsia="zh-CN"/>
        </w:rPr>
      </w:pPr>
      <w:r w:rsidRPr="00DD2CD1">
        <w:rPr>
          <w:rFonts w:cs="宋体"/>
          <w:lang w:eastAsia="zh-CN"/>
        </w:rPr>
        <w:t>4</w:t>
      </w:r>
      <w:r w:rsidRPr="00DD2CD1">
        <w:rPr>
          <w:lang w:eastAsia="zh-CN"/>
        </w:rPr>
        <w:t>）根据合同约定应扣减的其他金额。</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3</w:t>
      </w:r>
      <w:r w:rsidRPr="00DD2CD1">
        <w:rPr>
          <w:spacing w:val="-2"/>
          <w:lang w:eastAsia="zh-CN"/>
        </w:rPr>
        <w:t>）应当增加的金额：</w:t>
      </w:r>
    </w:p>
    <w:p w:rsidR="00696CD4" w:rsidRPr="00DD2CD1" w:rsidRDefault="00DD2CD1">
      <w:pPr>
        <w:pStyle w:val="a0"/>
        <w:spacing w:line="360" w:lineRule="auto"/>
        <w:rPr>
          <w:rFonts w:cs="宋体"/>
          <w:sz w:val="14"/>
          <w:szCs w:val="14"/>
          <w:lang w:eastAsia="zh-CN"/>
        </w:rPr>
      </w:pPr>
      <w:r w:rsidRPr="00DD2CD1">
        <w:rPr>
          <w:rFonts w:cs="宋体"/>
          <w:lang w:eastAsia="zh-CN"/>
        </w:rPr>
        <w:t>1</w:t>
      </w:r>
      <w:r w:rsidRPr="00DD2CD1">
        <w:rPr>
          <w:lang w:eastAsia="zh-CN"/>
        </w:rPr>
        <w:t>）已完且符合合同约定的甩项工程的价值；</w:t>
      </w:r>
    </w:p>
    <w:p w:rsidR="00696CD4" w:rsidRPr="00DD2CD1" w:rsidRDefault="00DD2CD1">
      <w:pPr>
        <w:pStyle w:val="a0"/>
        <w:spacing w:line="360" w:lineRule="auto"/>
        <w:rPr>
          <w:rFonts w:cs="宋体"/>
          <w:sz w:val="14"/>
          <w:szCs w:val="14"/>
          <w:lang w:eastAsia="zh-CN"/>
        </w:rPr>
      </w:pPr>
      <w:r w:rsidRPr="00DD2CD1">
        <w:rPr>
          <w:rFonts w:cs="宋体"/>
          <w:lang w:eastAsia="zh-CN"/>
        </w:rPr>
        <w:t>2</w:t>
      </w:r>
      <w:r w:rsidRPr="00DD2CD1">
        <w:rPr>
          <w:lang w:eastAsia="zh-CN"/>
        </w:rPr>
        <w:t>）按通用合同条款</w:t>
      </w:r>
      <w:r w:rsidRPr="00DD2CD1">
        <w:rPr>
          <w:rFonts w:cs="宋体"/>
          <w:lang w:eastAsia="zh-CN"/>
        </w:rPr>
        <w:t>19.2.3</w:t>
      </w:r>
      <w:r w:rsidRPr="00DD2CD1">
        <w:rPr>
          <w:lang w:eastAsia="zh-CN"/>
        </w:rPr>
        <w:t>项约定由承包人修复的发包人原因造成的缺陷的价值；</w:t>
      </w:r>
    </w:p>
    <w:p w:rsidR="00696CD4" w:rsidRPr="00DD2CD1" w:rsidRDefault="00DD2CD1">
      <w:pPr>
        <w:pStyle w:val="a0"/>
        <w:spacing w:line="360" w:lineRule="auto"/>
        <w:rPr>
          <w:rFonts w:cs="宋体"/>
          <w:sz w:val="14"/>
          <w:szCs w:val="14"/>
          <w:lang w:eastAsia="zh-CN"/>
        </w:rPr>
      </w:pPr>
      <w:r w:rsidRPr="00DD2CD1">
        <w:rPr>
          <w:rFonts w:cs="宋体"/>
          <w:lang w:eastAsia="zh-CN"/>
        </w:rPr>
        <w:t>3</w:t>
      </w:r>
      <w:r w:rsidRPr="00DD2CD1">
        <w:rPr>
          <w:lang w:eastAsia="zh-CN"/>
        </w:rPr>
        <w:t>）根据合同条款第</w:t>
      </w:r>
      <w:r w:rsidRPr="00DD2CD1">
        <w:rPr>
          <w:rFonts w:cs="宋体"/>
          <w:lang w:eastAsia="zh-CN"/>
        </w:rPr>
        <w:t>23.2</w:t>
      </w:r>
      <w:r w:rsidRPr="00DD2CD1">
        <w:rPr>
          <w:lang w:eastAsia="zh-CN"/>
        </w:rPr>
        <w:t>款应增加的缺陷责任期内发生的承包人索赔金额；</w:t>
      </w:r>
    </w:p>
    <w:p w:rsidR="00696CD4" w:rsidRPr="00DD2CD1" w:rsidRDefault="00DD2CD1">
      <w:pPr>
        <w:pStyle w:val="a0"/>
        <w:spacing w:line="360" w:lineRule="auto"/>
        <w:rPr>
          <w:rFonts w:cs="宋体"/>
          <w:lang w:eastAsia="zh-CN"/>
        </w:rPr>
      </w:pPr>
      <w:r w:rsidRPr="00DD2CD1">
        <w:rPr>
          <w:rFonts w:cs="宋体"/>
          <w:lang w:eastAsia="zh-CN"/>
        </w:rPr>
        <w:t>4</w:t>
      </w:r>
      <w:r w:rsidRPr="00DD2CD1">
        <w:rPr>
          <w:lang w:eastAsia="zh-CN"/>
        </w:rPr>
        <w:t>）</w:t>
      </w:r>
      <w:r w:rsidRPr="00DD2CD1">
        <w:rPr>
          <w:lang w:eastAsia="zh-CN"/>
        </w:rPr>
        <w:t xml:space="preserve"> </w:t>
      </w:r>
      <w:r w:rsidRPr="00DD2CD1">
        <w:rPr>
          <w:lang w:eastAsia="zh-CN"/>
        </w:rPr>
        <w:t>根据合同约定承包人应当得到的其他金额。最终结清应当由发包人和承包人按照</w:t>
      </w:r>
      <w:r w:rsidRPr="00DD2CD1">
        <w:rPr>
          <w:lang w:eastAsia="zh-CN"/>
        </w:rPr>
        <w:t>“</w:t>
      </w:r>
      <w:r w:rsidRPr="00DD2CD1">
        <w:rPr>
          <w:lang w:eastAsia="zh-CN"/>
        </w:rPr>
        <w:t>多退少补</w:t>
      </w:r>
      <w:r w:rsidRPr="00DD2CD1">
        <w:rPr>
          <w:lang w:eastAsia="zh-CN"/>
        </w:rPr>
        <w:t>”</w:t>
      </w:r>
      <w:r w:rsidRPr="00DD2CD1">
        <w:rPr>
          <w:lang w:eastAsia="zh-CN"/>
        </w:rPr>
        <w:t>的原则办理。</w:t>
      </w:r>
    </w:p>
    <w:p w:rsidR="00696CD4" w:rsidRPr="00DD2CD1" w:rsidRDefault="00DD2CD1">
      <w:pPr>
        <w:pStyle w:val="a0"/>
        <w:spacing w:before="43" w:line="360" w:lineRule="auto"/>
        <w:rPr>
          <w:rFonts w:cs="宋体"/>
          <w:lang w:eastAsia="zh-CN"/>
        </w:rPr>
      </w:pPr>
      <w:r w:rsidRPr="00DD2CD1">
        <w:rPr>
          <w:rFonts w:cs="宋体"/>
          <w:lang w:eastAsia="zh-CN"/>
        </w:rPr>
        <w:t>14.1.6</w:t>
      </w:r>
      <w:r w:rsidRPr="00DD2CD1">
        <w:rPr>
          <w:spacing w:val="-4"/>
          <w:lang w:eastAsia="zh-CN"/>
        </w:rPr>
        <w:t>竣工付款申请单和最终结清申请单应当比照进度付款申请单的格式准备，并提供相</w:t>
      </w:r>
      <w:r w:rsidRPr="00DD2CD1">
        <w:rPr>
          <w:lang w:eastAsia="zh-CN"/>
        </w:rPr>
        <w:t>关证明材料。</w:t>
      </w:r>
    </w:p>
    <w:p w:rsidR="00696CD4" w:rsidRPr="00DD2CD1" w:rsidRDefault="00DD2CD1">
      <w:pPr>
        <w:pStyle w:val="a0"/>
        <w:tabs>
          <w:tab w:val="left" w:pos="957"/>
        </w:tabs>
        <w:spacing w:before="135" w:line="360" w:lineRule="auto"/>
        <w:rPr>
          <w:rFonts w:cs="宋体"/>
          <w:sz w:val="14"/>
          <w:szCs w:val="14"/>
          <w:lang w:eastAsia="zh-CN"/>
        </w:rPr>
      </w:pPr>
      <w:r w:rsidRPr="00DD2CD1">
        <w:rPr>
          <w:rFonts w:cs="宋体"/>
          <w:spacing w:val="-1"/>
          <w:lang w:eastAsia="zh-CN"/>
        </w:rPr>
        <w:t>14.2</w:t>
      </w:r>
      <w:r w:rsidRPr="00DD2CD1">
        <w:rPr>
          <w:rFonts w:cs="宋体"/>
          <w:spacing w:val="-1"/>
          <w:lang w:eastAsia="zh-CN"/>
        </w:rPr>
        <w:tab/>
      </w:r>
      <w:r w:rsidRPr="00DD2CD1">
        <w:rPr>
          <w:spacing w:val="-2"/>
          <w:lang w:eastAsia="zh-CN"/>
        </w:rPr>
        <w:t>其他约定</w:t>
      </w:r>
    </w:p>
    <w:p w:rsidR="00696CD4" w:rsidRPr="00DD2CD1" w:rsidRDefault="00DD2CD1">
      <w:pPr>
        <w:pStyle w:val="a0"/>
        <w:tabs>
          <w:tab w:val="left" w:pos="537"/>
        </w:tabs>
        <w:spacing w:line="360" w:lineRule="auto"/>
        <w:rPr>
          <w:rFonts w:cs="宋体"/>
          <w:sz w:val="14"/>
          <w:szCs w:val="14"/>
          <w:lang w:eastAsia="zh-CN"/>
        </w:rPr>
      </w:pPr>
      <w:r w:rsidRPr="00DD2CD1">
        <w:rPr>
          <w:rFonts w:cs="宋体"/>
          <w:lang w:eastAsia="zh-CN"/>
        </w:rPr>
        <w:tab/>
      </w:r>
      <w:r w:rsidRPr="00DD2CD1">
        <w:rPr>
          <w:lang w:eastAsia="zh-CN"/>
        </w:rPr>
        <w:t>其他约定内容：</w:t>
      </w:r>
    </w:p>
    <w:p w:rsidR="00696CD4" w:rsidRPr="00DD2CD1" w:rsidRDefault="00DD2CD1">
      <w:pPr>
        <w:pStyle w:val="a0"/>
        <w:spacing w:line="360" w:lineRule="auto"/>
        <w:ind w:left="0"/>
        <w:rPr>
          <w:rFonts w:cs="宋体"/>
          <w:sz w:val="11"/>
          <w:szCs w:val="11"/>
          <w:lang w:eastAsia="zh-CN"/>
        </w:rPr>
      </w:pPr>
      <w:r w:rsidRPr="00DD2CD1">
        <w:rPr>
          <w:rFonts w:hint="eastAsia"/>
          <w:u w:val="single" w:color="000000"/>
          <w:lang w:eastAsia="zh-CN"/>
        </w:rPr>
        <w:t>。</w:t>
      </w:r>
    </w:p>
    <w:p w:rsidR="00696CD4" w:rsidRPr="00DD2CD1" w:rsidRDefault="00DD2CD1">
      <w:pPr>
        <w:pStyle w:val="a0"/>
        <w:spacing w:before="36" w:line="360" w:lineRule="auto"/>
        <w:rPr>
          <w:lang w:eastAsia="zh-CN"/>
        </w:rPr>
      </w:pPr>
      <w:r w:rsidRPr="00DD2CD1">
        <w:rPr>
          <w:rFonts w:ascii="Calibri" w:eastAsia="Calibri" w:hAnsi="Calibri" w:cs="Calibri"/>
          <w:b/>
          <w:bCs/>
          <w:lang w:eastAsia="zh-CN"/>
        </w:rPr>
        <w:t>15</w:t>
      </w:r>
      <w:r w:rsidRPr="00DD2CD1">
        <w:rPr>
          <w:rFonts w:ascii="Calibri" w:eastAsia="Calibri" w:hAnsi="Calibri" w:cs="Calibri"/>
          <w:lang w:eastAsia="zh-CN"/>
        </w:rPr>
        <w:t xml:space="preserve">. </w:t>
      </w:r>
      <w:r w:rsidRPr="00DD2CD1">
        <w:rPr>
          <w:lang w:eastAsia="zh-CN"/>
        </w:rPr>
        <w:t>竣工验收和工程移交</w:t>
      </w:r>
    </w:p>
    <w:p w:rsidR="00696CD4" w:rsidRPr="00DD2CD1" w:rsidRDefault="00DD2CD1">
      <w:pPr>
        <w:pStyle w:val="a0"/>
        <w:tabs>
          <w:tab w:val="left" w:pos="957"/>
        </w:tabs>
        <w:spacing w:line="360" w:lineRule="auto"/>
        <w:rPr>
          <w:rFonts w:cs="宋体"/>
          <w:sz w:val="14"/>
          <w:szCs w:val="14"/>
          <w:lang w:eastAsia="zh-CN"/>
        </w:rPr>
      </w:pPr>
      <w:r w:rsidRPr="00DD2CD1">
        <w:rPr>
          <w:rFonts w:cs="宋体"/>
          <w:spacing w:val="-1"/>
          <w:lang w:eastAsia="zh-CN"/>
        </w:rPr>
        <w:t>15.1</w:t>
      </w:r>
      <w:r w:rsidRPr="00DD2CD1">
        <w:rPr>
          <w:rFonts w:cs="宋体"/>
          <w:spacing w:val="-1"/>
          <w:lang w:eastAsia="zh-CN"/>
        </w:rPr>
        <w:tab/>
      </w:r>
      <w:r w:rsidRPr="00DD2CD1">
        <w:rPr>
          <w:spacing w:val="-2"/>
          <w:lang w:eastAsia="zh-CN"/>
        </w:rPr>
        <w:t>竣工验收前的清理</w:t>
      </w:r>
    </w:p>
    <w:p w:rsidR="00696CD4" w:rsidRPr="00DD2CD1" w:rsidRDefault="00DD2CD1">
      <w:pPr>
        <w:pStyle w:val="a0"/>
        <w:spacing w:line="360" w:lineRule="auto"/>
        <w:rPr>
          <w:rFonts w:cs="宋体"/>
          <w:lang w:eastAsia="zh-CN"/>
        </w:rPr>
      </w:pPr>
      <w:r w:rsidRPr="00DD2CD1">
        <w:rPr>
          <w:rFonts w:cs="宋体"/>
          <w:lang w:eastAsia="zh-CN"/>
        </w:rPr>
        <w:t>15.1.1</w:t>
      </w:r>
      <w:r w:rsidRPr="00DD2CD1">
        <w:rPr>
          <w:spacing w:val="-4"/>
          <w:lang w:eastAsia="zh-CN"/>
        </w:rPr>
        <w:t>在向监理人提交竣工验收申请报告前，承包人应当完成竣工验收前的清理工作，包</w:t>
      </w:r>
      <w:r w:rsidRPr="00DD2CD1">
        <w:rPr>
          <w:lang w:eastAsia="zh-CN"/>
        </w:rPr>
        <w:t>括但不限于：</w:t>
      </w:r>
    </w:p>
    <w:p w:rsidR="00696CD4" w:rsidRPr="00DD2CD1" w:rsidRDefault="00DD2CD1">
      <w:pPr>
        <w:pStyle w:val="a0"/>
        <w:tabs>
          <w:tab w:val="left" w:pos="537"/>
          <w:tab w:val="left" w:pos="1377"/>
        </w:tabs>
        <w:spacing w:before="135" w:line="360" w:lineRule="auto"/>
        <w:rPr>
          <w:rFonts w:cs="宋体"/>
          <w:sz w:val="14"/>
          <w:szCs w:val="14"/>
          <w:lang w:eastAsia="zh-CN"/>
        </w:rPr>
      </w:pPr>
      <w:r w:rsidRPr="00DD2CD1">
        <w:rPr>
          <w:spacing w:val="-1"/>
          <w:lang w:eastAsia="zh-CN"/>
        </w:rPr>
        <w:t>（</w:t>
      </w:r>
      <w:r w:rsidRPr="00DD2CD1">
        <w:rPr>
          <w:rFonts w:cs="宋体"/>
          <w:spacing w:val="-1"/>
          <w:lang w:eastAsia="zh-CN"/>
        </w:rPr>
        <w:t>1</w:t>
      </w:r>
      <w:r w:rsidRPr="00DD2CD1">
        <w:rPr>
          <w:spacing w:val="-1"/>
          <w:lang w:eastAsia="zh-CN"/>
        </w:rPr>
        <w:t>）</w:t>
      </w:r>
      <w:r w:rsidRPr="00DD2CD1">
        <w:rPr>
          <w:spacing w:val="-2"/>
          <w:lang w:eastAsia="zh-CN"/>
        </w:rPr>
        <w:t>从永久工程内清除所有剩余材料、杂物、垃圾等等；</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2</w:t>
      </w:r>
      <w:r w:rsidRPr="00DD2CD1">
        <w:rPr>
          <w:spacing w:val="-2"/>
          <w:lang w:eastAsia="zh-CN"/>
        </w:rPr>
        <w:t>）清洗工程的所有地面、墙面、楼面、路面等表面；</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3</w:t>
      </w:r>
      <w:r w:rsidRPr="00DD2CD1">
        <w:rPr>
          <w:spacing w:val="-2"/>
          <w:lang w:eastAsia="zh-CN"/>
        </w:rPr>
        <w:t>）清洗和擦洗所有玻璃、磁砖、石材和所有金属面；</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4</w:t>
      </w:r>
      <w:r w:rsidRPr="00DD2CD1">
        <w:rPr>
          <w:spacing w:val="-2"/>
          <w:lang w:eastAsia="zh-CN"/>
        </w:rPr>
        <w:t>）修缮所有损坏、清除所有污迹、替换所有需更换的材料；</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5</w:t>
      </w:r>
      <w:r w:rsidRPr="00DD2CD1">
        <w:rPr>
          <w:spacing w:val="-2"/>
          <w:lang w:eastAsia="zh-CN"/>
        </w:rPr>
        <w:t>）所有表面完成约定的装修和装饰；</w:t>
      </w:r>
    </w:p>
    <w:p w:rsidR="00696CD4" w:rsidRPr="00DD2CD1" w:rsidRDefault="00DD2CD1">
      <w:pPr>
        <w:pStyle w:val="a0"/>
        <w:tabs>
          <w:tab w:val="left" w:pos="957"/>
        </w:tabs>
        <w:spacing w:line="360" w:lineRule="auto"/>
        <w:rPr>
          <w:rFonts w:cs="宋体"/>
          <w:sz w:val="14"/>
          <w:szCs w:val="14"/>
          <w:lang w:eastAsia="zh-CN"/>
        </w:rPr>
      </w:pPr>
      <w:r w:rsidRPr="00DD2CD1">
        <w:rPr>
          <w:spacing w:val="-2"/>
          <w:lang w:eastAsia="zh-CN"/>
        </w:rPr>
        <w:t>（</w:t>
      </w:r>
      <w:r w:rsidRPr="00DD2CD1">
        <w:rPr>
          <w:rFonts w:cs="宋体"/>
          <w:spacing w:val="-2"/>
          <w:lang w:eastAsia="zh-CN"/>
        </w:rPr>
        <w:t>6</w:t>
      </w:r>
      <w:r w:rsidRPr="00DD2CD1">
        <w:rPr>
          <w:spacing w:val="-2"/>
          <w:lang w:eastAsia="zh-CN"/>
        </w:rPr>
        <w:t>）检查和调试所有的门、窗、抽屉等以确保他们开启的顺畅；</w:t>
      </w:r>
    </w:p>
    <w:p w:rsidR="00696CD4" w:rsidRPr="00DD2CD1" w:rsidRDefault="00DD2CD1">
      <w:pPr>
        <w:pStyle w:val="a0"/>
        <w:spacing w:before="7" w:line="360" w:lineRule="auto"/>
        <w:jc w:val="both"/>
        <w:rPr>
          <w:spacing w:val="-2"/>
          <w:lang w:eastAsia="zh-CN"/>
        </w:rPr>
      </w:pPr>
      <w:r w:rsidRPr="00DD2CD1">
        <w:rPr>
          <w:spacing w:val="-2"/>
          <w:lang w:eastAsia="zh-CN"/>
        </w:rPr>
        <w:t>（</w:t>
      </w:r>
      <w:r w:rsidRPr="00DD2CD1">
        <w:rPr>
          <w:rFonts w:cs="宋体"/>
          <w:spacing w:val="-2"/>
          <w:lang w:eastAsia="zh-CN"/>
        </w:rPr>
        <w:t>7</w:t>
      </w:r>
      <w:r w:rsidRPr="00DD2CD1">
        <w:rPr>
          <w:spacing w:val="-2"/>
          <w:lang w:eastAsia="zh-CN"/>
        </w:rPr>
        <w:t>）检查和调试所有的五金件并上油；</w:t>
      </w:r>
    </w:p>
    <w:p w:rsidR="00696CD4" w:rsidRPr="00DD2CD1" w:rsidRDefault="00DD2CD1">
      <w:pPr>
        <w:pStyle w:val="a0"/>
        <w:spacing w:before="7" w:line="360" w:lineRule="auto"/>
        <w:jc w:val="both"/>
        <w:rPr>
          <w:rFonts w:cs="宋体"/>
          <w:sz w:val="14"/>
          <w:szCs w:val="14"/>
          <w:lang w:eastAsia="zh-CN"/>
        </w:rPr>
      </w:pPr>
      <w:r w:rsidRPr="00DD2CD1">
        <w:rPr>
          <w:lang w:eastAsia="zh-CN"/>
        </w:rPr>
        <w:t>（</w:t>
      </w:r>
      <w:r w:rsidRPr="00DD2CD1">
        <w:rPr>
          <w:rFonts w:cs="宋体"/>
          <w:lang w:eastAsia="zh-CN"/>
        </w:rPr>
        <w:t>8</w:t>
      </w:r>
      <w:r w:rsidRPr="00DD2CD1">
        <w:rPr>
          <w:lang w:eastAsia="zh-CN"/>
        </w:rPr>
        <w:t>）</w:t>
      </w:r>
      <w:r w:rsidRPr="00DD2CD1">
        <w:rPr>
          <w:lang w:eastAsia="zh-CN"/>
        </w:rPr>
        <w:t xml:space="preserve"> </w:t>
      </w:r>
      <w:r w:rsidRPr="00DD2CD1">
        <w:rPr>
          <w:lang w:eastAsia="zh-CN"/>
        </w:rPr>
        <w:t>检查、测试和确保所有服务系统、设施和设备达到良好的运行状态和效果；</w:t>
      </w:r>
    </w:p>
    <w:p w:rsidR="00696CD4" w:rsidRPr="00DD2CD1" w:rsidRDefault="00DD2CD1">
      <w:pPr>
        <w:pStyle w:val="a0"/>
        <w:tabs>
          <w:tab w:val="left" w:pos="957"/>
        </w:tabs>
        <w:spacing w:line="360" w:lineRule="auto"/>
        <w:ind w:right="1006"/>
        <w:rPr>
          <w:spacing w:val="-2"/>
          <w:lang w:eastAsia="zh-CN"/>
        </w:rPr>
      </w:pPr>
      <w:r w:rsidRPr="00DD2CD1">
        <w:rPr>
          <w:spacing w:val="-2"/>
          <w:lang w:eastAsia="zh-CN"/>
        </w:rPr>
        <w:t>（</w:t>
      </w:r>
      <w:r w:rsidRPr="00DD2CD1">
        <w:rPr>
          <w:rFonts w:cs="宋体"/>
          <w:spacing w:val="-2"/>
          <w:lang w:eastAsia="zh-CN"/>
        </w:rPr>
        <w:t>9</w:t>
      </w:r>
      <w:r w:rsidRPr="00DD2CD1">
        <w:rPr>
          <w:spacing w:val="-2"/>
          <w:lang w:eastAsia="zh-CN"/>
        </w:rPr>
        <w:t>）所有钥匙（如果有）贴上标签并固定到钥匙排上随时可以交给监理人。</w:t>
      </w:r>
    </w:p>
    <w:p w:rsidR="00696CD4" w:rsidRPr="00DD2CD1" w:rsidRDefault="00DD2CD1">
      <w:pPr>
        <w:pStyle w:val="a0"/>
        <w:tabs>
          <w:tab w:val="left" w:pos="957"/>
        </w:tabs>
        <w:spacing w:line="360" w:lineRule="auto"/>
        <w:ind w:right="1006"/>
        <w:rPr>
          <w:rFonts w:cs="宋体"/>
          <w:lang w:eastAsia="zh-CN"/>
        </w:rPr>
      </w:pPr>
      <w:r w:rsidRPr="00DD2CD1">
        <w:rPr>
          <w:rFonts w:cs="宋体"/>
          <w:lang w:eastAsia="zh-CN"/>
        </w:rPr>
        <w:t>15.1.2</w:t>
      </w:r>
      <w:r w:rsidRPr="00DD2CD1">
        <w:rPr>
          <w:lang w:eastAsia="zh-CN"/>
        </w:rPr>
        <w:t>清理工作所需费用由承包人承担。</w:t>
      </w:r>
    </w:p>
    <w:p w:rsidR="00696CD4" w:rsidRPr="00DD2CD1" w:rsidRDefault="00DD2CD1">
      <w:pPr>
        <w:pStyle w:val="a0"/>
        <w:spacing w:before="43" w:line="360" w:lineRule="auto"/>
        <w:jc w:val="both"/>
        <w:rPr>
          <w:rFonts w:cs="宋体"/>
          <w:sz w:val="14"/>
          <w:szCs w:val="14"/>
          <w:lang w:eastAsia="zh-CN"/>
        </w:rPr>
      </w:pPr>
      <w:r w:rsidRPr="00DD2CD1">
        <w:rPr>
          <w:rFonts w:cs="宋体"/>
          <w:lang w:eastAsia="zh-CN"/>
        </w:rPr>
        <w:t xml:space="preserve">15.2  </w:t>
      </w:r>
      <w:r w:rsidRPr="00DD2CD1">
        <w:rPr>
          <w:lang w:eastAsia="zh-CN"/>
        </w:rPr>
        <w:t>竣工验收申请报告</w:t>
      </w:r>
    </w:p>
    <w:p w:rsidR="00696CD4" w:rsidRPr="00DD2CD1" w:rsidRDefault="00DD2CD1">
      <w:pPr>
        <w:pStyle w:val="a0"/>
        <w:spacing w:line="360" w:lineRule="auto"/>
        <w:ind w:right="148"/>
        <w:jc w:val="both"/>
        <w:rPr>
          <w:rFonts w:cs="宋体"/>
          <w:lang w:eastAsia="zh-CN"/>
        </w:rPr>
      </w:pPr>
      <w:r w:rsidRPr="00DD2CD1">
        <w:rPr>
          <w:rFonts w:cs="宋体"/>
          <w:lang w:eastAsia="zh-CN"/>
        </w:rPr>
        <w:t>15.2.1</w:t>
      </w:r>
      <w:r w:rsidRPr="00DD2CD1">
        <w:rPr>
          <w:spacing w:val="-4"/>
          <w:lang w:eastAsia="zh-CN"/>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w:t>
      </w:r>
      <w:r w:rsidRPr="00DD2CD1">
        <w:rPr>
          <w:lang w:eastAsia="zh-CN"/>
        </w:rPr>
        <w:t>附件，是竣工验收申请报告的组成部分。</w:t>
      </w:r>
    </w:p>
    <w:p w:rsidR="00696CD4" w:rsidRPr="00DD2CD1" w:rsidRDefault="00DD2CD1">
      <w:pPr>
        <w:pStyle w:val="a0"/>
        <w:spacing w:before="135" w:line="360" w:lineRule="auto"/>
        <w:ind w:right="149"/>
        <w:jc w:val="both"/>
        <w:rPr>
          <w:rFonts w:cs="宋体"/>
          <w:lang w:eastAsia="zh-CN"/>
        </w:rPr>
      </w:pPr>
      <w:r w:rsidRPr="00DD2CD1">
        <w:rPr>
          <w:rFonts w:cs="宋体"/>
          <w:lang w:eastAsia="zh-CN"/>
        </w:rPr>
        <w:t>15</w:t>
      </w:r>
      <w:r w:rsidRPr="00DD2CD1">
        <w:rPr>
          <w:rFonts w:cs="宋体"/>
          <w:lang w:eastAsia="zh-CN"/>
        </w:rPr>
        <w:t>.2.2</w:t>
      </w:r>
      <w:r w:rsidRPr="00DD2CD1">
        <w:rPr>
          <w:spacing w:val="-4"/>
          <w:lang w:eastAsia="zh-CN"/>
        </w:rPr>
        <w:t>竣工验收申请报告一般应当包括工程概况说明，承包范围，分包工程情况，主要材料、设备供应情况，采用的主要施工方法，新材料、新技术和新工艺采用情况，自检质量情</w:t>
      </w:r>
      <w:r w:rsidRPr="00DD2CD1">
        <w:rPr>
          <w:lang w:eastAsia="zh-CN"/>
        </w:rPr>
        <w:t>况等的说明。竣工验收申请报告的格式和应当包括的内容应事先经过监理人的审批。</w:t>
      </w:r>
    </w:p>
    <w:p w:rsidR="00696CD4" w:rsidRPr="00DD2CD1" w:rsidRDefault="00DD2CD1">
      <w:pPr>
        <w:pStyle w:val="a0"/>
        <w:spacing w:before="135" w:line="360" w:lineRule="auto"/>
        <w:jc w:val="both"/>
        <w:rPr>
          <w:rFonts w:cs="宋体"/>
          <w:sz w:val="14"/>
          <w:szCs w:val="14"/>
          <w:lang w:eastAsia="zh-CN"/>
        </w:rPr>
      </w:pPr>
      <w:r w:rsidRPr="00DD2CD1">
        <w:rPr>
          <w:rFonts w:cs="宋体"/>
          <w:lang w:eastAsia="zh-CN"/>
        </w:rPr>
        <w:t xml:space="preserve">15.2.3 </w:t>
      </w:r>
      <w:r w:rsidRPr="00DD2CD1">
        <w:rPr>
          <w:lang w:eastAsia="zh-CN"/>
        </w:rPr>
        <w:t>竣工验收申请报告应当按通用合同条款第</w:t>
      </w:r>
      <w:r w:rsidRPr="00DD2CD1">
        <w:rPr>
          <w:lang w:eastAsia="zh-CN"/>
        </w:rPr>
        <w:t xml:space="preserve"> </w:t>
      </w:r>
      <w:r w:rsidRPr="00DD2CD1">
        <w:rPr>
          <w:rFonts w:cs="宋体"/>
          <w:lang w:eastAsia="zh-CN"/>
        </w:rPr>
        <w:t>18.2</w:t>
      </w:r>
      <w:r w:rsidRPr="00DD2CD1">
        <w:rPr>
          <w:lang w:eastAsia="zh-CN"/>
        </w:rPr>
        <w:t>款附上下列内容：</w:t>
      </w:r>
    </w:p>
    <w:p w:rsidR="00696CD4" w:rsidRPr="00DD2CD1" w:rsidRDefault="00DD2CD1">
      <w:pPr>
        <w:pStyle w:val="a0"/>
        <w:spacing w:line="360" w:lineRule="auto"/>
        <w:jc w:val="both"/>
        <w:rPr>
          <w:lang w:eastAsia="zh-CN"/>
        </w:rPr>
      </w:pPr>
      <w:r w:rsidRPr="00DD2CD1">
        <w:rPr>
          <w:lang w:eastAsia="zh-CN"/>
        </w:rPr>
        <w:t>（</w:t>
      </w:r>
      <w:r w:rsidRPr="00DD2CD1">
        <w:rPr>
          <w:rFonts w:cs="宋体"/>
          <w:lang w:eastAsia="zh-CN"/>
        </w:rPr>
        <w:t>1</w:t>
      </w:r>
      <w:r w:rsidRPr="00DD2CD1">
        <w:rPr>
          <w:lang w:eastAsia="zh-CN"/>
        </w:rPr>
        <w:t>）</w:t>
      </w:r>
      <w:r w:rsidRPr="00DD2CD1">
        <w:rPr>
          <w:lang w:eastAsia="zh-CN"/>
        </w:rPr>
        <w:t xml:space="preserve"> </w:t>
      </w:r>
      <w:r w:rsidRPr="00DD2CD1">
        <w:rPr>
          <w:spacing w:val="-4"/>
          <w:lang w:eastAsia="zh-CN"/>
        </w:rPr>
        <w:t>承包人的自行检查和评定记录文件，即除监理人同意列入缺陷责任期内完成的尾工</w:t>
      </w:r>
    </w:p>
    <w:p w:rsidR="00696CD4" w:rsidRPr="00DD2CD1" w:rsidRDefault="00DD2CD1">
      <w:pPr>
        <w:pStyle w:val="a0"/>
        <w:spacing w:before="66" w:line="360" w:lineRule="auto"/>
        <w:rPr>
          <w:rFonts w:cs="宋体"/>
          <w:lang w:eastAsia="zh-CN"/>
        </w:rPr>
      </w:pPr>
      <w:r w:rsidRPr="00DD2CD1">
        <w:rPr>
          <w:spacing w:val="-4"/>
          <w:lang w:eastAsia="zh-CN"/>
        </w:rPr>
        <w:t>（甩项）工程和缺陷修补工作外，合同范围内的全部单位工程以及有关工作，包括合同要求</w:t>
      </w:r>
      <w:r w:rsidRPr="00DD2CD1">
        <w:rPr>
          <w:lang w:eastAsia="zh-CN"/>
        </w:rPr>
        <w:t>的试验、试运行以及检验和验收均已完成，并符合合同要求；</w:t>
      </w:r>
    </w:p>
    <w:p w:rsidR="00696CD4" w:rsidRPr="00DD2CD1" w:rsidRDefault="00DD2CD1">
      <w:pPr>
        <w:pStyle w:val="a0"/>
        <w:spacing w:before="135" w:line="360" w:lineRule="auto"/>
        <w:jc w:val="both"/>
        <w:rPr>
          <w:rFonts w:cs="宋体"/>
          <w:sz w:val="14"/>
          <w:szCs w:val="14"/>
          <w:lang w:eastAsia="zh-CN"/>
        </w:rPr>
      </w:pPr>
      <w:r w:rsidRPr="00DD2CD1">
        <w:rPr>
          <w:lang w:eastAsia="zh-CN"/>
        </w:rPr>
        <w:t>（</w:t>
      </w:r>
      <w:r w:rsidRPr="00DD2CD1">
        <w:rPr>
          <w:rFonts w:cs="宋体"/>
          <w:lang w:eastAsia="zh-CN"/>
        </w:rPr>
        <w:t>2</w:t>
      </w:r>
      <w:r w:rsidRPr="00DD2CD1">
        <w:rPr>
          <w:lang w:eastAsia="zh-CN"/>
        </w:rPr>
        <w:t>）</w:t>
      </w:r>
      <w:r w:rsidRPr="00DD2CD1">
        <w:rPr>
          <w:lang w:eastAsia="zh-CN"/>
        </w:rPr>
        <w:t xml:space="preserve"> </w:t>
      </w:r>
      <w:r w:rsidRPr="00DD2CD1">
        <w:rPr>
          <w:lang w:eastAsia="zh-CN"/>
        </w:rPr>
        <w:t>按专用合同条款第</w:t>
      </w:r>
      <w:r w:rsidRPr="00DD2CD1">
        <w:rPr>
          <w:rFonts w:cs="宋体"/>
          <w:lang w:eastAsia="zh-CN"/>
        </w:rPr>
        <w:t>18.2</w:t>
      </w:r>
      <w:r w:rsidRPr="00DD2CD1">
        <w:rPr>
          <w:lang w:eastAsia="zh-CN"/>
        </w:rPr>
        <w:t>（</w:t>
      </w:r>
      <w:r w:rsidRPr="00DD2CD1">
        <w:rPr>
          <w:rFonts w:cs="宋体"/>
          <w:lang w:eastAsia="zh-CN"/>
        </w:rPr>
        <w:t>2</w:t>
      </w:r>
      <w:r w:rsidRPr="00DD2CD1">
        <w:rPr>
          <w:lang w:eastAsia="zh-CN"/>
        </w:rPr>
        <w:t>）目约定的内容和份数整理的符合要求的竣工资料；</w:t>
      </w:r>
    </w:p>
    <w:p w:rsidR="00696CD4" w:rsidRPr="00DD2CD1" w:rsidRDefault="00DD2CD1">
      <w:pPr>
        <w:pStyle w:val="a0"/>
        <w:tabs>
          <w:tab w:val="left" w:pos="957"/>
        </w:tabs>
        <w:spacing w:line="360" w:lineRule="auto"/>
        <w:ind w:right="14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w:t>
      </w:r>
      <w:r w:rsidRPr="00DD2CD1">
        <w:rPr>
          <w:spacing w:val="-4"/>
          <w:lang w:eastAsia="zh-CN"/>
        </w:rPr>
        <w:t>按监理人的要求编制了在缺陷责任期内完成的尾工（甩项）工程和缺陷修补工作清</w:t>
      </w:r>
      <w:r w:rsidRPr="00DD2CD1">
        <w:rPr>
          <w:lang w:eastAsia="zh-CN"/>
        </w:rPr>
        <w:t>单以及相应施工计划；</w:t>
      </w:r>
    </w:p>
    <w:p w:rsidR="00696CD4" w:rsidRPr="00DD2CD1" w:rsidRDefault="00DD2CD1">
      <w:pPr>
        <w:pStyle w:val="a0"/>
        <w:spacing w:before="135" w:line="360" w:lineRule="auto"/>
        <w:jc w:val="both"/>
        <w:rPr>
          <w:rFonts w:cs="宋体"/>
          <w:sz w:val="14"/>
          <w:szCs w:val="14"/>
          <w:lang w:eastAsia="zh-CN"/>
        </w:rPr>
      </w:pPr>
      <w:r w:rsidRPr="00DD2CD1">
        <w:rPr>
          <w:lang w:eastAsia="zh-CN"/>
        </w:rPr>
        <w:t>（</w:t>
      </w:r>
      <w:r w:rsidRPr="00DD2CD1">
        <w:rPr>
          <w:rFonts w:cs="宋体"/>
          <w:lang w:eastAsia="zh-CN"/>
        </w:rPr>
        <w:t>4</w:t>
      </w:r>
      <w:r w:rsidRPr="00DD2CD1">
        <w:rPr>
          <w:lang w:eastAsia="zh-CN"/>
        </w:rPr>
        <w:t>）</w:t>
      </w:r>
      <w:r w:rsidRPr="00DD2CD1">
        <w:rPr>
          <w:lang w:eastAsia="zh-CN"/>
        </w:rPr>
        <w:t xml:space="preserve"> </w:t>
      </w:r>
      <w:r w:rsidRPr="00DD2CD1">
        <w:rPr>
          <w:lang w:eastAsia="zh-CN"/>
        </w:rPr>
        <w:t>监理人要求在竣工验收前应完成的其他工作的证明材料；</w:t>
      </w:r>
    </w:p>
    <w:p w:rsidR="00696CD4" w:rsidRPr="00DD2CD1" w:rsidRDefault="00DD2CD1">
      <w:pPr>
        <w:pStyle w:val="a0"/>
        <w:spacing w:line="360" w:lineRule="auto"/>
        <w:jc w:val="both"/>
        <w:rPr>
          <w:rFonts w:cs="宋体"/>
          <w:sz w:val="14"/>
          <w:szCs w:val="14"/>
          <w:lang w:eastAsia="zh-CN"/>
        </w:rPr>
      </w:pPr>
      <w:r w:rsidRPr="00DD2CD1">
        <w:rPr>
          <w:lang w:eastAsia="zh-CN"/>
        </w:rPr>
        <w:t>（</w:t>
      </w:r>
      <w:r w:rsidRPr="00DD2CD1">
        <w:rPr>
          <w:rFonts w:cs="宋体"/>
          <w:lang w:eastAsia="zh-CN"/>
        </w:rPr>
        <w:t>5</w:t>
      </w:r>
      <w:r w:rsidRPr="00DD2CD1">
        <w:rPr>
          <w:lang w:eastAsia="zh-CN"/>
        </w:rPr>
        <w:t>）</w:t>
      </w:r>
      <w:r w:rsidRPr="00DD2CD1">
        <w:rPr>
          <w:lang w:eastAsia="zh-CN"/>
        </w:rPr>
        <w:t xml:space="preserve"> </w:t>
      </w:r>
      <w:r w:rsidRPr="00DD2CD1">
        <w:rPr>
          <w:lang w:eastAsia="zh-CN"/>
        </w:rPr>
        <w:t>监理人要求提交的竣工验收资料清单；</w:t>
      </w:r>
    </w:p>
    <w:p w:rsidR="00696CD4" w:rsidRPr="00DD2CD1" w:rsidRDefault="00DD2CD1">
      <w:pPr>
        <w:pStyle w:val="a0"/>
        <w:spacing w:line="360" w:lineRule="auto"/>
        <w:jc w:val="both"/>
        <w:rPr>
          <w:rFonts w:cs="宋体"/>
          <w:sz w:val="14"/>
          <w:szCs w:val="14"/>
          <w:lang w:eastAsia="zh-CN"/>
        </w:rPr>
      </w:pPr>
      <w:r w:rsidRPr="00DD2CD1">
        <w:rPr>
          <w:lang w:eastAsia="zh-CN"/>
        </w:rPr>
        <w:t>（</w:t>
      </w:r>
      <w:r w:rsidRPr="00DD2CD1">
        <w:rPr>
          <w:rFonts w:cs="宋体"/>
          <w:lang w:eastAsia="zh-CN"/>
        </w:rPr>
        <w:t>6</w:t>
      </w:r>
      <w:r w:rsidRPr="00DD2CD1">
        <w:rPr>
          <w:lang w:eastAsia="zh-CN"/>
        </w:rPr>
        <w:t>）</w:t>
      </w:r>
      <w:r w:rsidRPr="00DD2CD1">
        <w:rPr>
          <w:lang w:eastAsia="zh-CN"/>
        </w:rPr>
        <w:t xml:space="preserve"> </w:t>
      </w:r>
      <w:r w:rsidRPr="00DD2CD1">
        <w:rPr>
          <w:lang w:eastAsia="zh-CN"/>
        </w:rPr>
        <w:t>通用合同条款第</w:t>
      </w:r>
      <w:r w:rsidRPr="00DD2CD1">
        <w:rPr>
          <w:lang w:eastAsia="zh-CN"/>
        </w:rPr>
        <w:t xml:space="preserve"> </w:t>
      </w:r>
      <w:r w:rsidRPr="00DD2CD1">
        <w:rPr>
          <w:rFonts w:cs="宋体"/>
          <w:lang w:eastAsia="zh-CN"/>
        </w:rPr>
        <w:t>18.4.1</w:t>
      </w:r>
      <w:r w:rsidRPr="00DD2CD1">
        <w:rPr>
          <w:spacing w:val="-6"/>
          <w:lang w:eastAsia="zh-CN"/>
        </w:rPr>
        <w:t>项约定的单位工程竣工验收成果和结论文件（如果有）；</w:t>
      </w:r>
    </w:p>
    <w:p w:rsidR="00696CD4" w:rsidRPr="00DD2CD1" w:rsidRDefault="00DD2CD1">
      <w:pPr>
        <w:pStyle w:val="a0"/>
        <w:spacing w:line="360" w:lineRule="auto"/>
        <w:jc w:val="both"/>
        <w:rPr>
          <w:rFonts w:cs="宋体"/>
          <w:sz w:val="14"/>
          <w:szCs w:val="14"/>
          <w:lang w:eastAsia="zh-CN"/>
        </w:rPr>
      </w:pPr>
      <w:r w:rsidRPr="00DD2CD1">
        <w:rPr>
          <w:lang w:eastAsia="zh-CN"/>
        </w:rPr>
        <w:t>（</w:t>
      </w:r>
      <w:r w:rsidRPr="00DD2CD1">
        <w:rPr>
          <w:rFonts w:cs="宋体"/>
          <w:lang w:eastAsia="zh-CN"/>
        </w:rPr>
        <w:t>7</w:t>
      </w:r>
      <w:r w:rsidRPr="00DD2CD1">
        <w:rPr>
          <w:lang w:eastAsia="zh-CN"/>
        </w:rPr>
        <w:t>）</w:t>
      </w:r>
      <w:r w:rsidRPr="00DD2CD1">
        <w:rPr>
          <w:lang w:eastAsia="zh-CN"/>
        </w:rPr>
        <w:t xml:space="preserve"> </w:t>
      </w:r>
      <w:r w:rsidRPr="00DD2CD1">
        <w:rPr>
          <w:lang w:eastAsia="zh-CN"/>
        </w:rPr>
        <w:t>专用合同条款第</w:t>
      </w:r>
      <w:r w:rsidRPr="00DD2CD1">
        <w:rPr>
          <w:lang w:eastAsia="zh-CN"/>
        </w:rPr>
        <w:t xml:space="preserve"> </w:t>
      </w:r>
      <w:r w:rsidRPr="00DD2CD1">
        <w:rPr>
          <w:rFonts w:cs="宋体"/>
          <w:lang w:eastAsia="zh-CN"/>
        </w:rPr>
        <w:t>19.7</w:t>
      </w:r>
      <w:r w:rsidRPr="00DD2CD1">
        <w:rPr>
          <w:spacing w:val="-7"/>
          <w:lang w:eastAsia="zh-CN"/>
        </w:rPr>
        <w:t>款约定的质量保修书（此前已经提交的不再提交）；</w:t>
      </w:r>
    </w:p>
    <w:p w:rsidR="00696CD4" w:rsidRPr="00DD2CD1" w:rsidRDefault="00DD2CD1">
      <w:pPr>
        <w:pStyle w:val="a0"/>
        <w:spacing w:line="360" w:lineRule="auto"/>
        <w:jc w:val="both"/>
        <w:rPr>
          <w:rFonts w:cs="宋体"/>
          <w:sz w:val="11"/>
          <w:szCs w:val="11"/>
          <w:lang w:eastAsia="zh-CN"/>
        </w:rPr>
      </w:pPr>
      <w:r w:rsidRPr="00DD2CD1">
        <w:rPr>
          <w:lang w:eastAsia="zh-CN"/>
        </w:rPr>
        <w:t>（</w:t>
      </w:r>
      <w:r w:rsidRPr="00DD2CD1">
        <w:rPr>
          <w:rFonts w:cs="宋体"/>
          <w:lang w:eastAsia="zh-CN"/>
        </w:rPr>
        <w:t>8</w:t>
      </w:r>
      <w:r w:rsidRPr="00DD2CD1">
        <w:rPr>
          <w:lang w:eastAsia="zh-CN"/>
        </w:rPr>
        <w:t>）</w:t>
      </w:r>
      <w:r w:rsidRPr="00DD2CD1">
        <w:rPr>
          <w:lang w:eastAsia="zh-CN"/>
        </w:rPr>
        <w:t xml:space="preserve"> </w:t>
      </w:r>
      <w:r w:rsidRPr="00DD2CD1">
        <w:rPr>
          <w:lang w:eastAsia="zh-CN"/>
        </w:rPr>
        <w:t>其他：</w:t>
      </w:r>
      <w:r w:rsidRPr="00DD2CD1">
        <w:rPr>
          <w:lang w:eastAsia="zh-CN"/>
        </w:rPr>
        <w:t xml:space="preserve">                               </w:t>
      </w:r>
      <w:r w:rsidRPr="00DD2CD1">
        <w:rPr>
          <w:spacing w:val="-3"/>
          <w:lang w:eastAsia="zh-CN"/>
        </w:rPr>
        <w:t>。</w:t>
      </w:r>
    </w:p>
    <w:p w:rsidR="00696CD4" w:rsidRPr="00DD2CD1" w:rsidRDefault="00DD2CD1">
      <w:pPr>
        <w:pStyle w:val="a0"/>
        <w:tabs>
          <w:tab w:val="left" w:pos="957"/>
        </w:tabs>
        <w:spacing w:before="36" w:line="360" w:lineRule="auto"/>
        <w:rPr>
          <w:rFonts w:cs="宋体"/>
          <w:sz w:val="14"/>
          <w:szCs w:val="14"/>
          <w:lang w:eastAsia="zh-CN"/>
        </w:rPr>
      </w:pPr>
      <w:r w:rsidRPr="00DD2CD1">
        <w:rPr>
          <w:rFonts w:cs="宋体"/>
          <w:spacing w:val="-1"/>
          <w:lang w:eastAsia="zh-CN"/>
        </w:rPr>
        <w:t>15.3</w:t>
      </w:r>
      <w:r w:rsidRPr="00DD2CD1">
        <w:rPr>
          <w:spacing w:val="-2"/>
          <w:lang w:eastAsia="zh-CN"/>
        </w:rPr>
        <w:t>竣工清场</w:t>
      </w:r>
    </w:p>
    <w:p w:rsidR="00696CD4" w:rsidRPr="00DD2CD1" w:rsidRDefault="00DD2CD1">
      <w:pPr>
        <w:pStyle w:val="a0"/>
        <w:spacing w:line="360" w:lineRule="auto"/>
        <w:rPr>
          <w:rFonts w:cs="宋体"/>
          <w:lang w:eastAsia="zh-CN"/>
        </w:rPr>
      </w:pPr>
      <w:r w:rsidRPr="00DD2CD1">
        <w:rPr>
          <w:rFonts w:cs="宋体"/>
          <w:lang w:eastAsia="zh-CN"/>
        </w:rPr>
        <w:t xml:space="preserve">15.3.1 </w:t>
      </w:r>
      <w:r w:rsidRPr="00DD2CD1">
        <w:rPr>
          <w:lang w:eastAsia="zh-CN"/>
        </w:rPr>
        <w:t>工程接收证书颁发后，承包人应在</w:t>
      </w:r>
      <w:r w:rsidRPr="00DD2CD1">
        <w:rPr>
          <w:lang w:eastAsia="zh-CN"/>
        </w:rPr>
        <w:t xml:space="preserve"> </w:t>
      </w:r>
      <w:r w:rsidRPr="00DD2CD1">
        <w:rPr>
          <w:rFonts w:cs="宋体"/>
          <w:lang w:eastAsia="zh-CN"/>
        </w:rPr>
        <w:t>56</w:t>
      </w:r>
      <w:r w:rsidRPr="00DD2CD1">
        <w:rPr>
          <w:lang w:eastAsia="zh-CN"/>
        </w:rPr>
        <w:t>天内按以下要求对施工场地（现场）进行清</w:t>
      </w:r>
      <w:r w:rsidRPr="00DD2CD1">
        <w:rPr>
          <w:lang w:eastAsia="zh-CN"/>
        </w:rPr>
        <w:t xml:space="preserve"> </w:t>
      </w:r>
      <w:r w:rsidRPr="00DD2CD1">
        <w:rPr>
          <w:lang w:eastAsia="zh-CN"/>
        </w:rPr>
        <w:t>理：</w:t>
      </w:r>
    </w:p>
    <w:p w:rsidR="00696CD4" w:rsidRPr="00DD2CD1" w:rsidRDefault="00DD2CD1">
      <w:pPr>
        <w:pStyle w:val="a0"/>
        <w:tabs>
          <w:tab w:val="left" w:pos="957"/>
        </w:tabs>
        <w:spacing w:before="135" w:line="360" w:lineRule="auto"/>
        <w:rPr>
          <w:rFonts w:cs="宋体"/>
          <w:sz w:val="14"/>
          <w:szCs w:val="14"/>
          <w:lang w:eastAsia="zh-CN"/>
        </w:rPr>
      </w:pPr>
      <w:r w:rsidRPr="00DD2CD1">
        <w:rPr>
          <w:spacing w:val="-2"/>
          <w:lang w:eastAsia="zh-CN"/>
        </w:rPr>
        <w:t>（</w:t>
      </w:r>
      <w:r w:rsidRPr="00DD2CD1">
        <w:rPr>
          <w:rFonts w:cs="宋体"/>
          <w:spacing w:val="-2"/>
          <w:lang w:eastAsia="zh-CN"/>
        </w:rPr>
        <w:t>1</w:t>
      </w:r>
      <w:r w:rsidRPr="00DD2CD1">
        <w:rPr>
          <w:spacing w:val="-2"/>
          <w:lang w:eastAsia="zh-CN"/>
        </w:rPr>
        <w:t>）从施工场地（现场）清除所有杂物和垃圾等等；</w:t>
      </w:r>
    </w:p>
    <w:p w:rsidR="00696CD4" w:rsidRPr="00DD2CD1" w:rsidRDefault="00DD2CD1">
      <w:pPr>
        <w:pStyle w:val="a0"/>
        <w:tabs>
          <w:tab w:val="left" w:pos="957"/>
        </w:tabs>
        <w:spacing w:line="360" w:lineRule="auto"/>
        <w:ind w:right="149"/>
        <w:rPr>
          <w:rFonts w:cs="宋体"/>
          <w:lang w:eastAsia="zh-CN"/>
        </w:rPr>
      </w:pPr>
      <w:r w:rsidRPr="00DD2CD1">
        <w:rPr>
          <w:spacing w:val="-2"/>
          <w:lang w:eastAsia="zh-CN"/>
        </w:rPr>
        <w:t>（</w:t>
      </w:r>
      <w:r w:rsidRPr="00DD2CD1">
        <w:rPr>
          <w:rFonts w:cs="宋体"/>
          <w:spacing w:val="-2"/>
          <w:lang w:eastAsia="zh-CN"/>
        </w:rPr>
        <w:t>2</w:t>
      </w:r>
      <w:r w:rsidRPr="00DD2CD1">
        <w:rPr>
          <w:spacing w:val="-2"/>
          <w:lang w:eastAsia="zh-CN"/>
        </w:rPr>
        <w:t>）</w:t>
      </w:r>
      <w:r w:rsidRPr="00DD2CD1">
        <w:rPr>
          <w:spacing w:val="-4"/>
          <w:lang w:eastAsia="zh-CN"/>
        </w:rPr>
        <w:t>从施工场地现场拆除所有的临时工程和临时设施并恢复地面原状，但经监理人批准</w:t>
      </w:r>
      <w:r w:rsidRPr="00DD2CD1">
        <w:rPr>
          <w:lang w:eastAsia="zh-CN"/>
        </w:rPr>
        <w:t>的护坡桩、锚杆、塔吊基础和无法拆除的埋入式模板等无法拆除的临时设施除外；</w:t>
      </w:r>
    </w:p>
    <w:p w:rsidR="00696CD4" w:rsidRPr="00DD2CD1" w:rsidRDefault="00DD2CD1">
      <w:pPr>
        <w:pStyle w:val="a0"/>
        <w:tabs>
          <w:tab w:val="left" w:pos="957"/>
        </w:tabs>
        <w:spacing w:before="133" w:line="360" w:lineRule="auto"/>
        <w:ind w:right="149"/>
        <w:rPr>
          <w:rFonts w:cs="宋体"/>
          <w:lang w:eastAsia="zh-CN"/>
        </w:rPr>
      </w:pPr>
      <w:r w:rsidRPr="00DD2CD1">
        <w:rPr>
          <w:spacing w:val="-2"/>
          <w:lang w:eastAsia="zh-CN"/>
        </w:rPr>
        <w:t>（</w:t>
      </w:r>
      <w:r w:rsidRPr="00DD2CD1">
        <w:rPr>
          <w:rFonts w:cs="宋体"/>
          <w:spacing w:val="-2"/>
          <w:lang w:eastAsia="zh-CN"/>
        </w:rPr>
        <w:t>3</w:t>
      </w:r>
      <w:r w:rsidRPr="00DD2CD1">
        <w:rPr>
          <w:spacing w:val="-2"/>
          <w:lang w:eastAsia="zh-CN"/>
        </w:rPr>
        <w:t>）</w:t>
      </w:r>
      <w:r w:rsidRPr="00DD2CD1">
        <w:rPr>
          <w:spacing w:val="-4"/>
          <w:lang w:eastAsia="zh-CN"/>
        </w:rPr>
        <w:t>撤离所有承包人施工设备和剩余材料（经监理人同意需在缺陷责任期内继续使用的</w:t>
      </w:r>
      <w:r w:rsidRPr="00DD2CD1">
        <w:rPr>
          <w:spacing w:val="-28"/>
          <w:lang w:eastAsia="zh-CN"/>
        </w:rPr>
        <w:t>除外）；</w:t>
      </w:r>
    </w:p>
    <w:p w:rsidR="00696CD4" w:rsidRPr="00DD2CD1" w:rsidRDefault="00DD2CD1">
      <w:pPr>
        <w:pStyle w:val="a0"/>
        <w:tabs>
          <w:tab w:val="left" w:pos="957"/>
        </w:tabs>
        <w:spacing w:before="135" w:line="360" w:lineRule="auto"/>
        <w:rPr>
          <w:rFonts w:cs="宋体"/>
          <w:sz w:val="25"/>
          <w:szCs w:val="25"/>
          <w:lang w:eastAsia="zh-CN"/>
        </w:rPr>
      </w:pPr>
      <w:r w:rsidRPr="00DD2CD1">
        <w:rPr>
          <w:spacing w:val="-2"/>
          <w:lang w:eastAsia="zh-CN"/>
        </w:rPr>
        <w:t>（</w:t>
      </w:r>
      <w:r w:rsidRPr="00DD2CD1">
        <w:rPr>
          <w:rFonts w:cs="宋体"/>
          <w:spacing w:val="-2"/>
          <w:lang w:eastAsia="zh-CN"/>
        </w:rPr>
        <w:t>4</w:t>
      </w:r>
      <w:r w:rsidRPr="00DD2CD1">
        <w:rPr>
          <w:spacing w:val="-2"/>
          <w:lang w:eastAsia="zh-CN"/>
        </w:rPr>
        <w:t>）监理人指示的其他清场工作。</w:t>
      </w:r>
    </w:p>
    <w:p w:rsidR="00696CD4" w:rsidRPr="00DD2CD1" w:rsidRDefault="00DD2CD1">
      <w:pPr>
        <w:pStyle w:val="a0"/>
        <w:spacing w:before="7" w:line="360" w:lineRule="auto"/>
        <w:rPr>
          <w:lang w:eastAsia="zh-CN"/>
        </w:rPr>
      </w:pPr>
      <w:r w:rsidRPr="00DD2CD1">
        <w:rPr>
          <w:rFonts w:ascii="Calibri" w:eastAsia="Calibri" w:hAnsi="Calibri" w:cs="Calibri"/>
          <w:lang w:eastAsia="zh-CN"/>
        </w:rPr>
        <w:t xml:space="preserve">16. </w:t>
      </w:r>
      <w:r w:rsidRPr="00DD2CD1">
        <w:rPr>
          <w:lang w:eastAsia="zh-CN"/>
        </w:rPr>
        <w:t>其他要求</w:t>
      </w:r>
    </w:p>
    <w:p w:rsidR="00696CD4" w:rsidRPr="00DD2CD1" w:rsidRDefault="00DD2CD1">
      <w:pPr>
        <w:pStyle w:val="a0"/>
        <w:tabs>
          <w:tab w:val="left" w:pos="537"/>
        </w:tabs>
        <w:spacing w:line="360" w:lineRule="auto"/>
        <w:rPr>
          <w:b/>
          <w:u w:val="single"/>
          <w:lang w:eastAsia="zh-CN"/>
        </w:rPr>
      </w:pPr>
      <w:r w:rsidRPr="00DD2CD1">
        <w:rPr>
          <w:rFonts w:hint="eastAsia"/>
          <w:b/>
          <w:u w:val="single"/>
          <w:lang w:eastAsia="zh-CN"/>
        </w:rPr>
        <w:t>1.</w:t>
      </w:r>
      <w:r w:rsidRPr="00DD2CD1">
        <w:rPr>
          <w:rFonts w:hint="eastAsia"/>
          <w:b/>
          <w:u w:val="single"/>
          <w:lang w:eastAsia="zh-CN"/>
        </w:rPr>
        <w:t>措施项包括围堰费用、降水费用、机械进出场费用、工程内临时设施等全部措施内容。</w:t>
      </w:r>
    </w:p>
    <w:p w:rsidR="00696CD4" w:rsidRPr="00DD2CD1" w:rsidRDefault="00DD2CD1">
      <w:pPr>
        <w:pStyle w:val="a0"/>
        <w:tabs>
          <w:tab w:val="left" w:pos="537"/>
        </w:tabs>
        <w:spacing w:line="360" w:lineRule="auto"/>
        <w:rPr>
          <w:b/>
          <w:u w:val="single"/>
          <w:lang w:eastAsia="zh-CN"/>
        </w:rPr>
      </w:pPr>
      <w:r w:rsidRPr="00DD2CD1">
        <w:rPr>
          <w:rFonts w:hint="eastAsia"/>
          <w:b/>
          <w:u w:val="single"/>
          <w:lang w:eastAsia="zh-CN"/>
        </w:rPr>
        <w:t>2.</w:t>
      </w:r>
      <w:r w:rsidRPr="00DD2CD1">
        <w:rPr>
          <w:rFonts w:hint="eastAsia"/>
          <w:b/>
          <w:u w:val="single"/>
          <w:lang w:eastAsia="zh-CN"/>
        </w:rPr>
        <w:t>土方运距及粒料运距投标人自行考虑。</w:t>
      </w:r>
    </w:p>
    <w:p w:rsidR="00696CD4" w:rsidRPr="00DD2CD1" w:rsidRDefault="00DD2CD1">
      <w:pPr>
        <w:pStyle w:val="a0"/>
        <w:tabs>
          <w:tab w:val="left" w:pos="537"/>
        </w:tabs>
        <w:spacing w:line="360" w:lineRule="auto"/>
        <w:rPr>
          <w:b/>
          <w:spacing w:val="-9"/>
          <w:u w:val="single"/>
          <w:lang w:eastAsia="zh-CN"/>
        </w:rPr>
      </w:pPr>
      <w:r w:rsidRPr="00DD2CD1">
        <w:rPr>
          <w:rFonts w:hint="eastAsia"/>
          <w:b/>
          <w:u w:val="single"/>
          <w:lang w:eastAsia="zh-CN"/>
        </w:rPr>
        <w:t>3.</w:t>
      </w:r>
      <w:r w:rsidRPr="00DD2CD1">
        <w:rPr>
          <w:rFonts w:hint="eastAsia"/>
          <w:b/>
          <w:spacing w:val="-9"/>
          <w:u w:val="single"/>
          <w:lang w:eastAsia="zh-CN"/>
        </w:rPr>
        <w:t>本项目中标人须配合既有护岸水利工程、城市绿道和城市休闲区工程的施工组织设计方案施工，由于城市绿道和城市休闲区工程施工的需要，可能影响防洪堤提升工程、道路及配套管网工程施工，局部工程工期顺延，但总工期不变。</w:t>
      </w:r>
    </w:p>
    <w:p w:rsidR="00696CD4" w:rsidRPr="00DD2CD1" w:rsidRDefault="00DD2CD1">
      <w:pPr>
        <w:rPr>
          <w:rFonts w:ascii="宋体" w:eastAsia="宋体" w:hAnsi="宋体"/>
          <w:b/>
          <w:spacing w:val="-9"/>
          <w:sz w:val="21"/>
          <w:szCs w:val="21"/>
          <w:u w:val="single"/>
          <w:lang w:eastAsia="zh-CN"/>
        </w:rPr>
        <w:sectPr w:rsidR="00696CD4" w:rsidRPr="00DD2CD1">
          <w:pgSz w:w="11910" w:h="16840"/>
          <w:pgMar w:top="1400" w:right="1580" w:bottom="280" w:left="1680" w:header="720" w:footer="720" w:gutter="0"/>
          <w:cols w:space="720"/>
        </w:sectPr>
      </w:pPr>
      <w:r w:rsidRPr="00DD2CD1">
        <w:rPr>
          <w:rFonts w:ascii="宋体" w:eastAsia="宋体" w:hAnsi="宋体" w:hint="eastAsia"/>
          <w:b/>
          <w:spacing w:val="-9"/>
          <w:sz w:val="21"/>
          <w:szCs w:val="21"/>
          <w:u w:val="single"/>
          <w:lang w:eastAsia="zh-CN"/>
        </w:rPr>
        <w:t>4.</w:t>
      </w:r>
      <w:r w:rsidRPr="00DD2CD1">
        <w:rPr>
          <w:rFonts w:ascii="宋体" w:eastAsia="宋体" w:hAnsi="宋体" w:hint="eastAsia"/>
          <w:b/>
          <w:spacing w:val="-9"/>
          <w:sz w:val="21"/>
          <w:szCs w:val="21"/>
          <w:u w:val="single"/>
          <w:lang w:eastAsia="zh-CN"/>
        </w:rPr>
        <w:t>各项施工工序投标人必须服从招标人统一调整安排，如不服从安排每次扣除</w:t>
      </w:r>
      <w:r w:rsidRPr="00DD2CD1">
        <w:rPr>
          <w:rFonts w:ascii="宋体" w:eastAsia="宋体" w:hAnsi="宋体" w:hint="eastAsia"/>
          <w:b/>
          <w:spacing w:val="-9"/>
          <w:sz w:val="21"/>
          <w:szCs w:val="21"/>
          <w:u w:val="single"/>
          <w:lang w:eastAsia="zh-CN"/>
        </w:rPr>
        <w:t>2000-10000</w:t>
      </w:r>
      <w:r w:rsidRPr="00DD2CD1">
        <w:rPr>
          <w:rFonts w:ascii="宋体" w:eastAsia="宋体" w:hAnsi="宋体" w:hint="eastAsia"/>
          <w:b/>
          <w:spacing w:val="-9"/>
          <w:sz w:val="21"/>
          <w:szCs w:val="21"/>
          <w:u w:val="single"/>
          <w:lang w:eastAsia="zh-CN"/>
        </w:rPr>
        <w:t>元。</w:t>
      </w:r>
    </w:p>
    <w:p w:rsidR="00696CD4" w:rsidRPr="00DD2CD1" w:rsidRDefault="00DD2CD1">
      <w:pPr>
        <w:pStyle w:val="21"/>
        <w:spacing w:before="176"/>
        <w:rPr>
          <w:b w:val="0"/>
          <w:bCs w:val="0"/>
          <w:lang w:eastAsia="zh-CN"/>
        </w:rPr>
      </w:pPr>
      <w:r w:rsidRPr="00DD2CD1">
        <w:rPr>
          <w:lang w:eastAsia="zh-CN"/>
        </w:rPr>
        <w:t>第二节特殊</w:t>
      </w:r>
      <w:r w:rsidRPr="00DD2CD1">
        <w:rPr>
          <w:lang w:eastAsia="zh-CN"/>
        </w:rPr>
        <w:t>技术标准和要求</w:t>
      </w:r>
    </w:p>
    <w:p w:rsidR="00696CD4" w:rsidRPr="00DD2CD1" w:rsidRDefault="00696CD4">
      <w:pPr>
        <w:pStyle w:val="a0"/>
        <w:spacing w:line="360" w:lineRule="auto"/>
        <w:rPr>
          <w:rFonts w:ascii="Calibri" w:eastAsia="Calibri" w:hAnsi="Calibri" w:cs="Calibri"/>
          <w:lang w:eastAsia="zh-CN"/>
        </w:rPr>
      </w:pPr>
    </w:p>
    <w:p w:rsidR="00696CD4" w:rsidRPr="00DD2CD1" w:rsidRDefault="00DD2CD1">
      <w:pPr>
        <w:pStyle w:val="a0"/>
        <w:spacing w:line="360" w:lineRule="auto"/>
        <w:rPr>
          <w:lang w:eastAsia="zh-CN"/>
        </w:rPr>
      </w:pPr>
      <w:r w:rsidRPr="00DD2CD1">
        <w:rPr>
          <w:rFonts w:ascii="Calibri" w:eastAsia="Calibri" w:hAnsi="Calibri" w:cs="Calibri"/>
          <w:lang w:eastAsia="zh-CN"/>
        </w:rPr>
        <w:t xml:space="preserve">1. </w:t>
      </w:r>
      <w:r w:rsidRPr="00DD2CD1">
        <w:rPr>
          <w:lang w:eastAsia="zh-CN"/>
        </w:rPr>
        <w:t>材料和工程设备技术要求</w:t>
      </w:r>
    </w:p>
    <w:p w:rsidR="00696CD4" w:rsidRPr="00DD2CD1" w:rsidRDefault="00DD2CD1">
      <w:pPr>
        <w:pStyle w:val="81"/>
        <w:spacing w:line="360" w:lineRule="auto"/>
        <w:rPr>
          <w:rFonts w:ascii="宋体" w:eastAsia="宋体" w:hAnsi="宋体" w:cs="宋体"/>
          <w:sz w:val="12"/>
          <w:szCs w:val="12"/>
          <w:lang w:eastAsia="zh-CN"/>
        </w:rPr>
      </w:pPr>
      <w:r w:rsidRPr="00DD2CD1">
        <w:rPr>
          <w:rFonts w:ascii="宋体" w:eastAsia="宋体" w:hAnsi="宋体" w:cs="宋体"/>
          <w:lang w:eastAsia="zh-CN"/>
        </w:rPr>
        <w:t>1.1</w:t>
      </w:r>
      <w:r w:rsidRPr="00DD2CD1">
        <w:rPr>
          <w:rFonts w:ascii="宋体" w:eastAsia="宋体" w:hAnsi="宋体" w:cs="宋体"/>
          <w:lang w:eastAsia="zh-CN"/>
        </w:rPr>
        <w:t>承包人自行施工范围内的部分材料和工程设备技术要求如下：。</w:t>
      </w:r>
      <w:r w:rsidRPr="00DD2CD1">
        <w:rPr>
          <w:rFonts w:ascii="宋体" w:eastAsia="宋体" w:hAnsi="宋体" w:cs="宋体"/>
          <w:lang w:eastAsia="zh-CN"/>
        </w:rPr>
        <w:t xml:space="preserve"> </w:t>
      </w:r>
    </w:p>
    <w:p w:rsidR="00696CD4" w:rsidRPr="00DD2CD1" w:rsidRDefault="00DD2CD1">
      <w:pPr>
        <w:spacing w:before="28" w:line="360" w:lineRule="auto"/>
        <w:ind w:left="118" w:right="312" w:firstLine="479"/>
        <w:jc w:val="both"/>
        <w:rPr>
          <w:rFonts w:ascii="宋体" w:eastAsia="宋体" w:hAnsi="宋体" w:cs="宋体"/>
          <w:sz w:val="24"/>
          <w:szCs w:val="24"/>
          <w:lang w:eastAsia="zh-CN"/>
        </w:rPr>
      </w:pPr>
      <w:r w:rsidRPr="00DD2CD1">
        <w:rPr>
          <w:rFonts w:ascii="宋体" w:eastAsia="宋体" w:hAnsi="宋体" w:cs="宋体"/>
          <w:spacing w:val="-3"/>
          <w:sz w:val="24"/>
          <w:szCs w:val="24"/>
          <w:lang w:eastAsia="zh-CN"/>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w:t>
      </w:r>
      <w:r w:rsidRPr="00DD2CD1">
        <w:rPr>
          <w:rFonts w:ascii="宋体" w:eastAsia="宋体" w:hAnsi="宋体" w:cs="宋体"/>
          <w:sz w:val="24"/>
          <w:szCs w:val="24"/>
          <w:lang w:eastAsia="zh-CN"/>
        </w:rPr>
        <w:t>于所列品牌技术标准的材料和工程设备。</w:t>
      </w:r>
      <w:r w:rsidRPr="00DD2CD1">
        <w:rPr>
          <w:rFonts w:ascii="宋体" w:eastAsia="宋体" w:hAnsi="宋体" w:cs="宋体"/>
          <w:sz w:val="24"/>
          <w:szCs w:val="24"/>
          <w:lang w:eastAsia="zh-CN"/>
        </w:rPr>
        <w:t xml:space="preserve"> </w:t>
      </w:r>
    </w:p>
    <w:p w:rsidR="00696CD4" w:rsidRPr="00DD2CD1" w:rsidRDefault="00DD2CD1">
      <w:pPr>
        <w:spacing w:before="194" w:line="360" w:lineRule="auto"/>
        <w:ind w:left="118"/>
        <w:rPr>
          <w:rFonts w:ascii="宋体" w:eastAsia="宋体" w:hAnsi="宋体" w:cs="宋体"/>
          <w:sz w:val="17"/>
          <w:szCs w:val="17"/>
          <w:lang w:eastAsia="zh-CN"/>
        </w:rPr>
      </w:pPr>
      <w:r w:rsidRPr="00DD2CD1">
        <w:rPr>
          <w:rFonts w:ascii="宋体" w:eastAsia="宋体" w:hAnsi="宋体" w:cs="宋体"/>
          <w:sz w:val="24"/>
          <w:szCs w:val="24"/>
          <w:lang w:eastAsia="zh-CN"/>
        </w:rPr>
        <w:t>1.2</w:t>
      </w:r>
      <w:r w:rsidRPr="00DD2CD1">
        <w:rPr>
          <w:rFonts w:ascii="宋体" w:eastAsia="宋体" w:hAnsi="宋体" w:cs="宋体"/>
          <w:sz w:val="24"/>
          <w:szCs w:val="24"/>
          <w:lang w:eastAsia="zh-CN"/>
        </w:rPr>
        <w:t>承包人自行施工范围内的材料和工程设备选型允许的偏离如下：</w:t>
      </w:r>
      <w:r w:rsidRPr="00DD2CD1">
        <w:rPr>
          <w:rFonts w:ascii="宋体" w:eastAsia="宋体" w:hAnsi="宋体" w:cs="宋体"/>
          <w:sz w:val="24"/>
          <w:szCs w:val="24"/>
          <w:lang w:eastAsia="zh-CN"/>
        </w:rPr>
        <w:t xml:space="preserve"> </w:t>
      </w:r>
    </w:p>
    <w:tbl>
      <w:tblPr>
        <w:tblStyle w:val="TableNormal"/>
        <w:tblW w:w="0" w:type="auto"/>
        <w:tblInd w:w="110" w:type="dxa"/>
        <w:tblLayout w:type="fixed"/>
        <w:tblLook w:val="04A0" w:firstRow="1" w:lastRow="0" w:firstColumn="1" w:lastColumn="0" w:noHBand="0" w:noVBand="1"/>
      </w:tblPr>
      <w:tblGrid>
        <w:gridCol w:w="883"/>
        <w:gridCol w:w="1885"/>
        <w:gridCol w:w="1373"/>
        <w:gridCol w:w="1260"/>
        <w:gridCol w:w="1260"/>
        <w:gridCol w:w="1093"/>
        <w:gridCol w:w="667"/>
      </w:tblGrid>
      <w:tr w:rsidR="00DD2CD1" w:rsidRPr="00DD2CD1">
        <w:trPr>
          <w:trHeight w:hRule="exact" w:val="936"/>
        </w:trPr>
        <w:tc>
          <w:tcPr>
            <w:tcW w:w="883" w:type="dxa"/>
            <w:tcBorders>
              <w:top w:val="single" w:sz="6" w:space="0" w:color="000000"/>
              <w:left w:val="single" w:sz="6" w:space="0" w:color="000000"/>
              <w:bottom w:val="single" w:sz="6" w:space="0" w:color="000000"/>
              <w:right w:val="single" w:sz="6" w:space="0" w:color="000000"/>
            </w:tcBorders>
          </w:tcPr>
          <w:p w:rsidR="00696CD4" w:rsidRPr="00DD2CD1" w:rsidRDefault="00DD2CD1">
            <w:pPr>
              <w:pStyle w:val="TableParagraph"/>
              <w:spacing w:line="241" w:lineRule="exact"/>
              <w:ind w:left="223"/>
              <w:rPr>
                <w:rFonts w:ascii="宋体" w:eastAsia="宋体" w:hAnsi="宋体" w:cs="宋体"/>
                <w:sz w:val="21"/>
                <w:szCs w:val="21"/>
              </w:rPr>
            </w:pPr>
            <w:r w:rsidRPr="00DD2CD1">
              <w:rPr>
                <w:rFonts w:ascii="宋体" w:eastAsia="宋体" w:hAnsi="宋体" w:cs="宋体"/>
                <w:b/>
                <w:bCs/>
                <w:sz w:val="21"/>
                <w:szCs w:val="21"/>
              </w:rPr>
              <w:t>序号</w:t>
            </w:r>
          </w:p>
        </w:tc>
        <w:tc>
          <w:tcPr>
            <w:tcW w:w="1885" w:type="dxa"/>
            <w:tcBorders>
              <w:top w:val="single" w:sz="6" w:space="0" w:color="000000"/>
              <w:left w:val="single" w:sz="6" w:space="0" w:color="000000"/>
              <w:bottom w:val="single" w:sz="6" w:space="0" w:color="000000"/>
              <w:right w:val="single" w:sz="6" w:space="0" w:color="000000"/>
            </w:tcBorders>
          </w:tcPr>
          <w:p w:rsidR="00696CD4" w:rsidRPr="00DD2CD1" w:rsidRDefault="00DD2CD1">
            <w:pPr>
              <w:pStyle w:val="TableParagraph"/>
              <w:spacing w:line="241" w:lineRule="exact"/>
              <w:ind w:left="143" w:firstLine="52"/>
              <w:rPr>
                <w:rFonts w:ascii="宋体" w:eastAsia="宋体" w:hAnsi="宋体" w:cs="宋体"/>
                <w:sz w:val="21"/>
                <w:szCs w:val="21"/>
              </w:rPr>
            </w:pPr>
            <w:r w:rsidRPr="00DD2CD1">
              <w:rPr>
                <w:rFonts w:ascii="宋体" w:eastAsia="宋体" w:hAnsi="宋体" w:cs="宋体"/>
                <w:b/>
                <w:bCs/>
                <w:sz w:val="21"/>
                <w:szCs w:val="21"/>
              </w:rPr>
              <w:t>材料和工程设备</w:t>
            </w:r>
          </w:p>
          <w:p w:rsidR="00696CD4" w:rsidRPr="00DD2CD1" w:rsidRDefault="00696CD4">
            <w:pPr>
              <w:pStyle w:val="TableParagraph"/>
              <w:spacing w:before="3"/>
              <w:rPr>
                <w:rFonts w:ascii="宋体" w:eastAsia="宋体" w:hAnsi="宋体" w:cs="宋体"/>
                <w:sz w:val="14"/>
                <w:szCs w:val="14"/>
              </w:rPr>
            </w:pPr>
          </w:p>
          <w:p w:rsidR="00696CD4" w:rsidRPr="00DD2CD1" w:rsidRDefault="00DD2CD1">
            <w:pPr>
              <w:pStyle w:val="TableParagraph"/>
              <w:ind w:left="143"/>
              <w:rPr>
                <w:rFonts w:ascii="宋体" w:eastAsia="宋体" w:hAnsi="宋体" w:cs="宋体"/>
                <w:sz w:val="21"/>
                <w:szCs w:val="21"/>
              </w:rPr>
            </w:pPr>
            <w:r w:rsidRPr="00DD2CD1">
              <w:rPr>
                <w:rFonts w:ascii="宋体" w:eastAsia="宋体" w:hAnsi="宋体" w:cs="宋体"/>
                <w:b/>
                <w:bCs/>
                <w:sz w:val="21"/>
                <w:szCs w:val="21"/>
              </w:rPr>
              <w:t>名</w:t>
            </w:r>
            <w:r w:rsidRPr="00DD2CD1">
              <w:rPr>
                <w:rFonts w:ascii="宋体" w:eastAsia="宋体" w:hAnsi="宋体" w:cs="宋体"/>
                <w:b/>
                <w:bCs/>
                <w:sz w:val="21"/>
                <w:szCs w:val="21"/>
              </w:rPr>
              <w:t xml:space="preserve">         </w:t>
            </w:r>
            <w:r w:rsidRPr="00DD2CD1">
              <w:rPr>
                <w:rFonts w:ascii="宋体" w:eastAsia="宋体" w:hAnsi="宋体" w:cs="宋体"/>
                <w:b/>
                <w:bCs/>
                <w:spacing w:val="-3"/>
                <w:sz w:val="21"/>
                <w:szCs w:val="21"/>
              </w:rPr>
              <w:t>称</w:t>
            </w:r>
          </w:p>
        </w:tc>
        <w:tc>
          <w:tcPr>
            <w:tcW w:w="1373" w:type="dxa"/>
            <w:tcBorders>
              <w:top w:val="single" w:sz="6" w:space="0" w:color="000000"/>
              <w:left w:val="single" w:sz="6" w:space="0" w:color="000000"/>
              <w:bottom w:val="single" w:sz="6" w:space="0" w:color="000000"/>
              <w:right w:val="single" w:sz="6" w:space="0" w:color="000000"/>
            </w:tcBorders>
          </w:tcPr>
          <w:p w:rsidR="00696CD4" w:rsidRPr="00DD2CD1" w:rsidRDefault="00DD2CD1">
            <w:pPr>
              <w:pStyle w:val="TableParagraph"/>
              <w:spacing w:line="241" w:lineRule="exact"/>
              <w:ind w:left="256"/>
              <w:rPr>
                <w:rFonts w:ascii="宋体" w:eastAsia="宋体" w:hAnsi="宋体" w:cs="宋体"/>
                <w:sz w:val="21"/>
                <w:szCs w:val="21"/>
              </w:rPr>
            </w:pPr>
            <w:r w:rsidRPr="00DD2CD1">
              <w:rPr>
                <w:rFonts w:ascii="宋体" w:eastAsia="宋体" w:hAnsi="宋体" w:cs="宋体"/>
                <w:b/>
                <w:bCs/>
                <w:sz w:val="21"/>
                <w:szCs w:val="21"/>
              </w:rPr>
              <w:t>技术指标</w:t>
            </w:r>
          </w:p>
        </w:tc>
        <w:tc>
          <w:tcPr>
            <w:tcW w:w="1260" w:type="dxa"/>
            <w:tcBorders>
              <w:top w:val="single" w:sz="6" w:space="0" w:color="000000"/>
              <w:left w:val="single" w:sz="6" w:space="0" w:color="000000"/>
              <w:bottom w:val="single" w:sz="6" w:space="0" w:color="000000"/>
              <w:right w:val="single" w:sz="6" w:space="0" w:color="000000"/>
            </w:tcBorders>
          </w:tcPr>
          <w:p w:rsidR="00696CD4" w:rsidRPr="00DD2CD1" w:rsidRDefault="00DD2CD1">
            <w:pPr>
              <w:pStyle w:val="TableParagraph"/>
              <w:spacing w:line="241" w:lineRule="exact"/>
              <w:ind w:left="2"/>
              <w:jc w:val="center"/>
              <w:rPr>
                <w:rFonts w:ascii="宋体" w:eastAsia="宋体" w:hAnsi="宋体" w:cs="宋体"/>
                <w:sz w:val="21"/>
                <w:szCs w:val="21"/>
              </w:rPr>
            </w:pPr>
            <w:r w:rsidRPr="00DD2CD1">
              <w:rPr>
                <w:rFonts w:ascii="宋体" w:eastAsia="宋体" w:hAnsi="宋体" w:cs="宋体"/>
                <w:b/>
                <w:bCs/>
                <w:sz w:val="21"/>
                <w:szCs w:val="21"/>
              </w:rPr>
              <w:t>允许偏离</w:t>
            </w:r>
          </w:p>
          <w:p w:rsidR="00696CD4" w:rsidRPr="00DD2CD1" w:rsidRDefault="00DD2CD1">
            <w:pPr>
              <w:pStyle w:val="TableParagraph"/>
              <w:spacing w:before="66"/>
              <w:ind w:left="103"/>
              <w:jc w:val="center"/>
              <w:rPr>
                <w:rFonts w:ascii="宋体" w:eastAsia="宋体" w:hAnsi="宋体" w:cs="宋体"/>
                <w:sz w:val="21"/>
                <w:szCs w:val="21"/>
              </w:rPr>
            </w:pPr>
            <w:r w:rsidRPr="00DD2CD1">
              <w:rPr>
                <w:rFonts w:ascii="宋体" w:eastAsia="宋体" w:hAnsi="宋体" w:cs="宋体"/>
                <w:b/>
                <w:bCs/>
                <w:sz w:val="21"/>
                <w:szCs w:val="21"/>
              </w:rPr>
              <w:t>范围</w:t>
            </w:r>
          </w:p>
        </w:tc>
        <w:tc>
          <w:tcPr>
            <w:tcW w:w="1260" w:type="dxa"/>
            <w:tcBorders>
              <w:top w:val="single" w:sz="6" w:space="0" w:color="000000"/>
              <w:left w:val="single" w:sz="6" w:space="0" w:color="000000"/>
              <w:bottom w:val="single" w:sz="6" w:space="0" w:color="000000"/>
              <w:right w:val="single" w:sz="4" w:space="0" w:color="000000"/>
            </w:tcBorders>
          </w:tcPr>
          <w:p w:rsidR="00696CD4" w:rsidRPr="00DD2CD1" w:rsidRDefault="00DD2CD1">
            <w:pPr>
              <w:pStyle w:val="TableParagraph"/>
              <w:spacing w:line="241" w:lineRule="exact"/>
              <w:ind w:left="201"/>
              <w:rPr>
                <w:rFonts w:ascii="宋体" w:eastAsia="宋体" w:hAnsi="宋体" w:cs="宋体"/>
                <w:sz w:val="21"/>
                <w:szCs w:val="21"/>
              </w:rPr>
            </w:pPr>
            <w:r w:rsidRPr="00DD2CD1">
              <w:rPr>
                <w:rFonts w:ascii="宋体" w:eastAsia="宋体" w:hAnsi="宋体" w:cs="宋体"/>
                <w:b/>
                <w:bCs/>
                <w:sz w:val="21"/>
                <w:szCs w:val="21"/>
              </w:rPr>
              <w:t>参考产品</w:t>
            </w:r>
          </w:p>
        </w:tc>
        <w:tc>
          <w:tcPr>
            <w:tcW w:w="1093" w:type="dxa"/>
            <w:tcBorders>
              <w:top w:val="single" w:sz="6" w:space="0" w:color="000000"/>
              <w:left w:val="single" w:sz="4" w:space="0" w:color="000000"/>
              <w:bottom w:val="single" w:sz="6" w:space="0" w:color="000000"/>
              <w:right w:val="single" w:sz="4" w:space="0" w:color="000000"/>
            </w:tcBorders>
          </w:tcPr>
          <w:p w:rsidR="00696CD4" w:rsidRPr="00DD2CD1" w:rsidRDefault="00DD2CD1">
            <w:pPr>
              <w:pStyle w:val="TableParagraph"/>
              <w:spacing w:line="241" w:lineRule="exact"/>
              <w:ind w:left="119"/>
              <w:rPr>
                <w:rFonts w:ascii="宋体" w:eastAsia="宋体" w:hAnsi="宋体" w:cs="宋体"/>
                <w:sz w:val="21"/>
                <w:szCs w:val="21"/>
              </w:rPr>
            </w:pPr>
            <w:r w:rsidRPr="00DD2CD1">
              <w:rPr>
                <w:rFonts w:ascii="宋体" w:eastAsia="宋体" w:hAnsi="宋体" w:cs="宋体"/>
                <w:b/>
                <w:bCs/>
                <w:sz w:val="21"/>
                <w:szCs w:val="21"/>
              </w:rPr>
              <w:t>参考价格</w:t>
            </w:r>
          </w:p>
        </w:tc>
        <w:tc>
          <w:tcPr>
            <w:tcW w:w="667" w:type="dxa"/>
            <w:tcBorders>
              <w:top w:val="single" w:sz="6" w:space="0" w:color="000000"/>
              <w:left w:val="single" w:sz="4" w:space="0" w:color="000000"/>
              <w:bottom w:val="single" w:sz="6" w:space="0" w:color="000000"/>
              <w:right w:val="single" w:sz="6" w:space="0" w:color="000000"/>
            </w:tcBorders>
          </w:tcPr>
          <w:p w:rsidR="00696CD4" w:rsidRPr="00DD2CD1" w:rsidRDefault="00DD2CD1">
            <w:pPr>
              <w:pStyle w:val="TableParagraph"/>
              <w:spacing w:line="241" w:lineRule="exact"/>
              <w:ind w:left="223"/>
              <w:rPr>
                <w:rFonts w:ascii="宋体" w:eastAsia="宋体" w:hAnsi="宋体" w:cs="宋体"/>
                <w:sz w:val="21"/>
                <w:szCs w:val="21"/>
              </w:rPr>
            </w:pPr>
            <w:r w:rsidRPr="00DD2CD1">
              <w:rPr>
                <w:rFonts w:ascii="宋体" w:eastAsia="宋体" w:hAnsi="宋体" w:cs="宋体"/>
                <w:b/>
                <w:bCs/>
                <w:sz w:val="21"/>
                <w:szCs w:val="21"/>
              </w:rPr>
              <w:t>备</w:t>
            </w:r>
          </w:p>
          <w:p w:rsidR="00696CD4" w:rsidRPr="00DD2CD1" w:rsidRDefault="00DD2CD1">
            <w:pPr>
              <w:pStyle w:val="TableParagraph"/>
              <w:spacing w:before="66"/>
              <w:ind w:left="223"/>
              <w:rPr>
                <w:rFonts w:ascii="宋体" w:eastAsia="宋体" w:hAnsi="宋体" w:cs="宋体"/>
                <w:sz w:val="21"/>
                <w:szCs w:val="21"/>
              </w:rPr>
            </w:pPr>
            <w:r w:rsidRPr="00DD2CD1">
              <w:rPr>
                <w:rFonts w:ascii="宋体" w:eastAsia="宋体" w:hAnsi="宋体" w:cs="宋体"/>
                <w:b/>
                <w:bCs/>
                <w:sz w:val="21"/>
                <w:szCs w:val="21"/>
              </w:rPr>
              <w:t>注</w:t>
            </w:r>
          </w:p>
        </w:tc>
      </w:tr>
      <w:tr w:rsidR="00DD2CD1" w:rsidRPr="00DD2CD1">
        <w:trPr>
          <w:trHeight w:hRule="exact" w:val="475"/>
        </w:trPr>
        <w:tc>
          <w:tcPr>
            <w:tcW w:w="883" w:type="dxa"/>
            <w:tcBorders>
              <w:top w:val="single" w:sz="6" w:space="0" w:color="000000"/>
              <w:left w:val="single" w:sz="6" w:space="0" w:color="000000"/>
              <w:bottom w:val="single" w:sz="6" w:space="0" w:color="000000"/>
              <w:right w:val="single" w:sz="6" w:space="0" w:color="000000"/>
            </w:tcBorders>
          </w:tcPr>
          <w:p w:rsidR="00696CD4" w:rsidRPr="00DD2CD1" w:rsidRDefault="00DD2CD1">
            <w:pPr>
              <w:pStyle w:val="TableParagraph"/>
              <w:spacing w:line="241" w:lineRule="exact"/>
              <w:ind w:left="381"/>
              <w:rPr>
                <w:rFonts w:ascii="宋体" w:eastAsia="宋体" w:hAnsi="宋体" w:cs="宋体"/>
                <w:sz w:val="21"/>
                <w:szCs w:val="21"/>
              </w:rPr>
            </w:pPr>
            <w:r w:rsidRPr="00DD2CD1">
              <w:rPr>
                <w:rFonts w:ascii="宋体"/>
                <w:sz w:val="21"/>
              </w:rPr>
              <w:t xml:space="preserve">1 </w:t>
            </w:r>
          </w:p>
        </w:tc>
        <w:tc>
          <w:tcPr>
            <w:tcW w:w="18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3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26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260" w:type="dxa"/>
            <w:tcBorders>
              <w:top w:val="single" w:sz="6" w:space="0" w:color="000000"/>
              <w:left w:val="single" w:sz="6" w:space="0" w:color="000000"/>
              <w:bottom w:val="single" w:sz="6" w:space="0" w:color="000000"/>
              <w:right w:val="single" w:sz="4"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093" w:type="dxa"/>
            <w:tcBorders>
              <w:top w:val="single" w:sz="6" w:space="0" w:color="000000"/>
              <w:left w:val="single" w:sz="4" w:space="0" w:color="000000"/>
              <w:bottom w:val="single" w:sz="6" w:space="0" w:color="000000"/>
              <w:right w:val="single" w:sz="4" w:space="0" w:color="000000"/>
            </w:tcBorders>
          </w:tcPr>
          <w:p w:rsidR="00696CD4" w:rsidRPr="00DD2CD1" w:rsidRDefault="00696CD4">
            <w:pPr>
              <w:pStyle w:val="TableParagraph"/>
              <w:spacing w:line="241" w:lineRule="exact"/>
              <w:ind w:left="103"/>
              <w:rPr>
                <w:rFonts w:ascii="宋体" w:eastAsia="宋体" w:hAnsi="宋体" w:cs="宋体"/>
                <w:sz w:val="21"/>
                <w:szCs w:val="21"/>
              </w:rPr>
            </w:pPr>
          </w:p>
        </w:tc>
        <w:tc>
          <w:tcPr>
            <w:tcW w:w="667" w:type="dxa"/>
            <w:tcBorders>
              <w:top w:val="single" w:sz="6" w:space="0" w:color="000000"/>
              <w:left w:val="single" w:sz="4" w:space="0" w:color="000000"/>
              <w:bottom w:val="single" w:sz="6" w:space="0" w:color="000000"/>
              <w:right w:val="single" w:sz="6" w:space="0" w:color="000000"/>
            </w:tcBorders>
          </w:tcPr>
          <w:p w:rsidR="00696CD4" w:rsidRPr="00DD2CD1" w:rsidRDefault="00696CD4">
            <w:pPr>
              <w:pStyle w:val="TableParagraph"/>
              <w:spacing w:line="241" w:lineRule="exact"/>
              <w:ind w:left="103"/>
              <w:rPr>
                <w:rFonts w:ascii="宋体" w:eastAsia="宋体" w:hAnsi="宋体" w:cs="宋体"/>
                <w:sz w:val="21"/>
                <w:szCs w:val="21"/>
              </w:rPr>
            </w:pPr>
          </w:p>
        </w:tc>
      </w:tr>
      <w:tr w:rsidR="00DD2CD1" w:rsidRPr="00DD2CD1">
        <w:trPr>
          <w:trHeight w:hRule="exact" w:val="475"/>
        </w:trPr>
        <w:tc>
          <w:tcPr>
            <w:tcW w:w="883" w:type="dxa"/>
            <w:tcBorders>
              <w:top w:val="single" w:sz="6" w:space="0" w:color="000000"/>
              <w:left w:val="single" w:sz="6" w:space="0" w:color="000000"/>
              <w:bottom w:val="single" w:sz="6" w:space="0" w:color="000000"/>
              <w:right w:val="single" w:sz="6" w:space="0" w:color="000000"/>
            </w:tcBorders>
          </w:tcPr>
          <w:p w:rsidR="00696CD4" w:rsidRPr="00DD2CD1" w:rsidRDefault="00DD2CD1">
            <w:pPr>
              <w:pStyle w:val="TableParagraph"/>
              <w:spacing w:line="241" w:lineRule="exact"/>
              <w:ind w:left="381"/>
              <w:rPr>
                <w:rFonts w:ascii="宋体" w:eastAsia="宋体" w:hAnsi="宋体" w:cs="宋体"/>
                <w:sz w:val="21"/>
                <w:szCs w:val="21"/>
              </w:rPr>
            </w:pPr>
            <w:r w:rsidRPr="00DD2CD1">
              <w:rPr>
                <w:rFonts w:ascii="宋体"/>
                <w:sz w:val="21"/>
              </w:rPr>
              <w:t xml:space="preserve">2 </w:t>
            </w:r>
          </w:p>
        </w:tc>
        <w:tc>
          <w:tcPr>
            <w:tcW w:w="18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3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26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260" w:type="dxa"/>
            <w:tcBorders>
              <w:top w:val="single" w:sz="6" w:space="0" w:color="000000"/>
              <w:left w:val="single" w:sz="6" w:space="0" w:color="000000"/>
              <w:bottom w:val="single" w:sz="6" w:space="0" w:color="000000"/>
              <w:right w:val="single" w:sz="4"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093" w:type="dxa"/>
            <w:tcBorders>
              <w:top w:val="single" w:sz="6" w:space="0" w:color="000000"/>
              <w:left w:val="single" w:sz="4" w:space="0" w:color="000000"/>
              <w:bottom w:val="single" w:sz="6" w:space="0" w:color="000000"/>
              <w:right w:val="single" w:sz="4" w:space="0" w:color="000000"/>
            </w:tcBorders>
          </w:tcPr>
          <w:p w:rsidR="00696CD4" w:rsidRPr="00DD2CD1" w:rsidRDefault="00696CD4">
            <w:pPr>
              <w:pStyle w:val="TableParagraph"/>
              <w:spacing w:line="241" w:lineRule="exact"/>
              <w:ind w:left="103"/>
              <w:rPr>
                <w:rFonts w:ascii="宋体" w:eastAsia="宋体" w:hAnsi="宋体" w:cs="宋体"/>
                <w:sz w:val="21"/>
                <w:szCs w:val="21"/>
              </w:rPr>
            </w:pPr>
          </w:p>
        </w:tc>
        <w:tc>
          <w:tcPr>
            <w:tcW w:w="667" w:type="dxa"/>
            <w:tcBorders>
              <w:top w:val="single" w:sz="6" w:space="0" w:color="000000"/>
              <w:left w:val="single" w:sz="4" w:space="0" w:color="000000"/>
              <w:bottom w:val="single" w:sz="6" w:space="0" w:color="000000"/>
              <w:right w:val="single" w:sz="6" w:space="0" w:color="000000"/>
            </w:tcBorders>
          </w:tcPr>
          <w:p w:rsidR="00696CD4" w:rsidRPr="00DD2CD1" w:rsidRDefault="00696CD4">
            <w:pPr>
              <w:pStyle w:val="TableParagraph"/>
              <w:spacing w:line="241" w:lineRule="exact"/>
              <w:ind w:left="103"/>
              <w:rPr>
                <w:rFonts w:ascii="宋体" w:eastAsia="宋体" w:hAnsi="宋体" w:cs="宋体"/>
                <w:sz w:val="21"/>
                <w:szCs w:val="21"/>
              </w:rPr>
            </w:pPr>
          </w:p>
        </w:tc>
      </w:tr>
      <w:tr w:rsidR="00DD2CD1" w:rsidRPr="00DD2CD1">
        <w:trPr>
          <w:trHeight w:hRule="exact" w:val="476"/>
        </w:trPr>
        <w:tc>
          <w:tcPr>
            <w:tcW w:w="883" w:type="dxa"/>
            <w:tcBorders>
              <w:top w:val="single" w:sz="6" w:space="0" w:color="000000"/>
              <w:left w:val="single" w:sz="6" w:space="0" w:color="000000"/>
              <w:bottom w:val="single" w:sz="6" w:space="0" w:color="000000"/>
              <w:right w:val="single" w:sz="6" w:space="0" w:color="000000"/>
            </w:tcBorders>
          </w:tcPr>
          <w:p w:rsidR="00696CD4" w:rsidRPr="00DD2CD1" w:rsidRDefault="00DD2CD1">
            <w:pPr>
              <w:pStyle w:val="TableParagraph"/>
              <w:spacing w:line="241" w:lineRule="exact"/>
              <w:ind w:left="100"/>
              <w:rPr>
                <w:rFonts w:ascii="宋体" w:eastAsia="宋体" w:hAnsi="宋体" w:cs="宋体"/>
                <w:sz w:val="21"/>
                <w:szCs w:val="21"/>
              </w:rPr>
            </w:pPr>
            <w:r w:rsidRPr="00DD2CD1">
              <w:rPr>
                <w:rFonts w:ascii="宋体" w:eastAsia="宋体" w:hAnsi="宋体" w:cs="宋体"/>
                <w:w w:val="200"/>
                <w:sz w:val="21"/>
                <w:szCs w:val="21"/>
              </w:rPr>
              <w:t>„„</w:t>
            </w:r>
          </w:p>
        </w:tc>
        <w:tc>
          <w:tcPr>
            <w:tcW w:w="18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3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26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260" w:type="dxa"/>
            <w:tcBorders>
              <w:top w:val="single" w:sz="6" w:space="0" w:color="000000"/>
              <w:left w:val="single" w:sz="6" w:space="0" w:color="000000"/>
              <w:bottom w:val="single" w:sz="6" w:space="0" w:color="000000"/>
              <w:right w:val="single" w:sz="4" w:space="0" w:color="000000"/>
            </w:tcBorders>
          </w:tcPr>
          <w:p w:rsidR="00696CD4" w:rsidRPr="00DD2CD1" w:rsidRDefault="00696CD4">
            <w:pPr>
              <w:pStyle w:val="TableParagraph"/>
              <w:spacing w:line="241" w:lineRule="exact"/>
              <w:ind w:left="100"/>
              <w:rPr>
                <w:rFonts w:ascii="宋体" w:eastAsia="宋体" w:hAnsi="宋体" w:cs="宋体"/>
                <w:sz w:val="21"/>
                <w:szCs w:val="21"/>
              </w:rPr>
            </w:pPr>
          </w:p>
        </w:tc>
        <w:tc>
          <w:tcPr>
            <w:tcW w:w="1093" w:type="dxa"/>
            <w:tcBorders>
              <w:top w:val="single" w:sz="6" w:space="0" w:color="000000"/>
              <w:left w:val="single" w:sz="4" w:space="0" w:color="000000"/>
              <w:bottom w:val="single" w:sz="6" w:space="0" w:color="000000"/>
              <w:right w:val="single" w:sz="4" w:space="0" w:color="000000"/>
            </w:tcBorders>
          </w:tcPr>
          <w:p w:rsidR="00696CD4" w:rsidRPr="00DD2CD1" w:rsidRDefault="00696CD4">
            <w:pPr>
              <w:pStyle w:val="TableParagraph"/>
              <w:spacing w:line="241" w:lineRule="exact"/>
              <w:ind w:left="103"/>
              <w:rPr>
                <w:rFonts w:ascii="宋体" w:eastAsia="宋体" w:hAnsi="宋体" w:cs="宋体"/>
                <w:sz w:val="21"/>
                <w:szCs w:val="21"/>
              </w:rPr>
            </w:pPr>
          </w:p>
        </w:tc>
        <w:tc>
          <w:tcPr>
            <w:tcW w:w="667" w:type="dxa"/>
            <w:tcBorders>
              <w:top w:val="single" w:sz="6" w:space="0" w:color="000000"/>
              <w:left w:val="single" w:sz="4" w:space="0" w:color="000000"/>
              <w:bottom w:val="single" w:sz="6" w:space="0" w:color="000000"/>
              <w:right w:val="single" w:sz="6" w:space="0" w:color="000000"/>
            </w:tcBorders>
          </w:tcPr>
          <w:p w:rsidR="00696CD4" w:rsidRPr="00DD2CD1" w:rsidRDefault="00696CD4">
            <w:pPr>
              <w:pStyle w:val="TableParagraph"/>
              <w:spacing w:line="241" w:lineRule="exact"/>
              <w:ind w:left="103"/>
              <w:rPr>
                <w:rFonts w:ascii="宋体" w:eastAsia="宋体" w:hAnsi="宋体" w:cs="宋体"/>
                <w:sz w:val="21"/>
                <w:szCs w:val="21"/>
              </w:rPr>
            </w:pPr>
          </w:p>
        </w:tc>
      </w:tr>
      <w:tr w:rsidR="00DD2CD1" w:rsidRPr="00DD2CD1">
        <w:trPr>
          <w:trHeight w:hRule="exact" w:val="478"/>
        </w:trPr>
        <w:tc>
          <w:tcPr>
            <w:tcW w:w="88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3" w:lineRule="exact"/>
              <w:ind w:left="100"/>
              <w:rPr>
                <w:rFonts w:ascii="宋体" w:eastAsia="宋体" w:hAnsi="宋体" w:cs="宋体"/>
                <w:sz w:val="21"/>
                <w:szCs w:val="21"/>
              </w:rPr>
            </w:pPr>
          </w:p>
        </w:tc>
        <w:tc>
          <w:tcPr>
            <w:tcW w:w="1885"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3" w:lineRule="exact"/>
              <w:ind w:left="100"/>
              <w:rPr>
                <w:rFonts w:ascii="宋体" w:eastAsia="宋体" w:hAnsi="宋体" w:cs="宋体"/>
                <w:sz w:val="21"/>
                <w:szCs w:val="21"/>
              </w:rPr>
            </w:pPr>
          </w:p>
        </w:tc>
        <w:tc>
          <w:tcPr>
            <w:tcW w:w="1373"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3" w:lineRule="exact"/>
              <w:ind w:left="100"/>
              <w:rPr>
                <w:rFonts w:ascii="宋体" w:eastAsia="宋体" w:hAnsi="宋体" w:cs="宋体"/>
                <w:sz w:val="21"/>
                <w:szCs w:val="21"/>
              </w:rPr>
            </w:pPr>
          </w:p>
        </w:tc>
        <w:tc>
          <w:tcPr>
            <w:tcW w:w="1260" w:type="dxa"/>
            <w:tcBorders>
              <w:top w:val="single" w:sz="6" w:space="0" w:color="000000"/>
              <w:left w:val="single" w:sz="6" w:space="0" w:color="000000"/>
              <w:bottom w:val="single" w:sz="6" w:space="0" w:color="000000"/>
              <w:right w:val="single" w:sz="6" w:space="0" w:color="000000"/>
            </w:tcBorders>
          </w:tcPr>
          <w:p w:rsidR="00696CD4" w:rsidRPr="00DD2CD1" w:rsidRDefault="00696CD4">
            <w:pPr>
              <w:pStyle w:val="TableParagraph"/>
              <w:spacing w:line="243" w:lineRule="exact"/>
              <w:ind w:left="100"/>
              <w:rPr>
                <w:rFonts w:ascii="宋体" w:eastAsia="宋体" w:hAnsi="宋体" w:cs="宋体"/>
                <w:sz w:val="21"/>
                <w:szCs w:val="21"/>
              </w:rPr>
            </w:pPr>
          </w:p>
        </w:tc>
        <w:tc>
          <w:tcPr>
            <w:tcW w:w="1260" w:type="dxa"/>
            <w:tcBorders>
              <w:top w:val="single" w:sz="6" w:space="0" w:color="000000"/>
              <w:left w:val="single" w:sz="6" w:space="0" w:color="000000"/>
              <w:bottom w:val="single" w:sz="6" w:space="0" w:color="000000"/>
              <w:right w:val="single" w:sz="4" w:space="0" w:color="000000"/>
            </w:tcBorders>
          </w:tcPr>
          <w:p w:rsidR="00696CD4" w:rsidRPr="00DD2CD1" w:rsidRDefault="00696CD4">
            <w:pPr>
              <w:pStyle w:val="TableParagraph"/>
              <w:spacing w:line="243" w:lineRule="exact"/>
              <w:ind w:left="100"/>
              <w:rPr>
                <w:rFonts w:ascii="宋体" w:eastAsia="宋体" w:hAnsi="宋体" w:cs="宋体"/>
                <w:sz w:val="21"/>
                <w:szCs w:val="21"/>
              </w:rPr>
            </w:pPr>
          </w:p>
        </w:tc>
        <w:tc>
          <w:tcPr>
            <w:tcW w:w="1093" w:type="dxa"/>
            <w:tcBorders>
              <w:top w:val="single" w:sz="6" w:space="0" w:color="000000"/>
              <w:left w:val="single" w:sz="4" w:space="0" w:color="000000"/>
              <w:bottom w:val="single" w:sz="6" w:space="0" w:color="000000"/>
              <w:right w:val="single" w:sz="4" w:space="0" w:color="000000"/>
            </w:tcBorders>
          </w:tcPr>
          <w:p w:rsidR="00696CD4" w:rsidRPr="00DD2CD1" w:rsidRDefault="00696CD4">
            <w:pPr>
              <w:pStyle w:val="TableParagraph"/>
              <w:spacing w:line="243" w:lineRule="exact"/>
              <w:ind w:left="103"/>
              <w:rPr>
                <w:rFonts w:ascii="宋体" w:eastAsia="宋体" w:hAnsi="宋体" w:cs="宋体"/>
                <w:sz w:val="21"/>
                <w:szCs w:val="21"/>
              </w:rPr>
            </w:pPr>
          </w:p>
        </w:tc>
        <w:tc>
          <w:tcPr>
            <w:tcW w:w="667" w:type="dxa"/>
            <w:tcBorders>
              <w:top w:val="single" w:sz="6" w:space="0" w:color="000000"/>
              <w:left w:val="single" w:sz="4" w:space="0" w:color="000000"/>
              <w:bottom w:val="single" w:sz="6" w:space="0" w:color="000000"/>
              <w:right w:val="single" w:sz="6" w:space="0" w:color="000000"/>
            </w:tcBorders>
          </w:tcPr>
          <w:p w:rsidR="00696CD4" w:rsidRPr="00DD2CD1" w:rsidRDefault="00696CD4">
            <w:pPr>
              <w:pStyle w:val="TableParagraph"/>
              <w:spacing w:line="243" w:lineRule="exact"/>
              <w:ind w:left="103"/>
              <w:rPr>
                <w:rFonts w:ascii="宋体" w:eastAsia="宋体" w:hAnsi="宋体" w:cs="宋体"/>
                <w:sz w:val="21"/>
                <w:szCs w:val="21"/>
              </w:rPr>
            </w:pPr>
          </w:p>
        </w:tc>
      </w:tr>
    </w:tbl>
    <w:p w:rsidR="00696CD4" w:rsidRPr="00DD2CD1" w:rsidRDefault="00DD2CD1">
      <w:pPr>
        <w:spacing w:line="360" w:lineRule="auto"/>
        <w:ind w:left="118"/>
        <w:rPr>
          <w:rFonts w:ascii="宋体" w:eastAsia="宋体" w:hAnsi="宋体" w:cs="宋体"/>
          <w:sz w:val="12"/>
          <w:szCs w:val="12"/>
          <w:lang w:eastAsia="zh-CN"/>
        </w:rPr>
      </w:pPr>
      <w:r w:rsidRPr="00DD2CD1">
        <w:rPr>
          <w:rFonts w:ascii="宋体" w:eastAsia="宋体" w:hAnsi="宋体" w:cs="宋体"/>
          <w:sz w:val="24"/>
          <w:szCs w:val="24"/>
          <w:lang w:eastAsia="zh-CN"/>
        </w:rPr>
        <w:t xml:space="preserve">1.3 </w:t>
      </w:r>
      <w:r w:rsidRPr="00DD2CD1">
        <w:rPr>
          <w:rFonts w:ascii="宋体" w:eastAsia="宋体" w:hAnsi="宋体" w:cs="宋体"/>
          <w:sz w:val="24"/>
          <w:szCs w:val="24"/>
          <w:lang w:eastAsia="zh-CN"/>
        </w:rPr>
        <w:t>本工程施工现场所用混凝土或砂浆的供应方式为</w:t>
      </w:r>
      <w:r w:rsidRPr="00DD2CD1">
        <w:rPr>
          <w:rFonts w:ascii="宋体" w:eastAsia="宋体" w:hAnsi="宋体" w:cs="宋体"/>
          <w:sz w:val="24"/>
          <w:szCs w:val="24"/>
          <w:lang w:eastAsia="zh-CN"/>
        </w:rPr>
        <w:t xml:space="preserve">              </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 xml:space="preserve"> </w:t>
      </w:r>
    </w:p>
    <w:p w:rsidR="00696CD4" w:rsidRPr="00DD2CD1" w:rsidRDefault="00DD2CD1">
      <w:pPr>
        <w:pStyle w:val="a0"/>
        <w:spacing w:before="36" w:line="360" w:lineRule="auto"/>
        <w:rPr>
          <w:lang w:eastAsia="zh-CN"/>
        </w:rPr>
      </w:pPr>
      <w:r w:rsidRPr="00DD2CD1">
        <w:rPr>
          <w:rFonts w:ascii="Calibri" w:eastAsia="Calibri" w:hAnsi="Calibri" w:cs="Calibri"/>
          <w:lang w:eastAsia="zh-CN"/>
        </w:rPr>
        <w:t xml:space="preserve">2. </w:t>
      </w:r>
      <w:r w:rsidRPr="00DD2CD1">
        <w:rPr>
          <w:lang w:eastAsia="zh-CN"/>
        </w:rPr>
        <w:t>特殊技术要求</w:t>
      </w:r>
    </w:p>
    <w:p w:rsidR="00696CD4" w:rsidRPr="00DD2CD1" w:rsidRDefault="00DD2CD1">
      <w:pPr>
        <w:pStyle w:val="81"/>
        <w:spacing w:line="360" w:lineRule="auto"/>
        <w:rPr>
          <w:rFonts w:ascii="宋体" w:eastAsia="宋体" w:hAnsi="宋体" w:cs="宋体"/>
          <w:lang w:eastAsia="zh-CN"/>
        </w:rPr>
      </w:pPr>
      <w:r w:rsidRPr="00DD2CD1">
        <w:rPr>
          <w:rFonts w:ascii="宋体" w:eastAsia="宋体" w:hAnsi="宋体" w:cs="宋体"/>
          <w:lang w:eastAsia="zh-CN"/>
        </w:rPr>
        <w:t>2.1</w:t>
      </w:r>
      <w:r w:rsidRPr="00DD2CD1">
        <w:rPr>
          <w:rFonts w:ascii="宋体" w:eastAsia="宋体" w:hAnsi="宋体" w:cs="宋体"/>
          <w:lang w:eastAsia="zh-CN"/>
        </w:rPr>
        <w:t>除合同约定的技术要求外，本工程的特殊技术要求如下：</w:t>
      </w:r>
      <w:r w:rsidRPr="00DD2CD1">
        <w:rPr>
          <w:rFonts w:ascii="宋体" w:eastAsia="宋体" w:hAnsi="宋体" w:cs="宋体"/>
          <w:lang w:eastAsia="zh-CN"/>
        </w:rPr>
        <w:t xml:space="preserve"> </w:t>
      </w:r>
    </w:p>
    <w:p w:rsidR="00696CD4" w:rsidRPr="00DD2CD1" w:rsidRDefault="00696CD4">
      <w:pPr>
        <w:pStyle w:val="81"/>
        <w:spacing w:line="360" w:lineRule="auto"/>
        <w:rPr>
          <w:rFonts w:ascii="宋体" w:eastAsia="宋体" w:hAnsi="宋体" w:cs="宋体"/>
          <w:lang w:eastAsia="zh-CN"/>
        </w:rPr>
      </w:pPr>
    </w:p>
    <w:p w:rsidR="00696CD4" w:rsidRPr="00DD2CD1" w:rsidRDefault="00DD2CD1">
      <w:pPr>
        <w:spacing w:before="74" w:line="360" w:lineRule="auto"/>
        <w:ind w:left="118"/>
        <w:rPr>
          <w:rFonts w:ascii="宋体" w:eastAsia="宋体" w:hAnsi="宋体" w:cs="宋体"/>
          <w:sz w:val="12"/>
          <w:szCs w:val="12"/>
          <w:lang w:eastAsia="zh-CN"/>
        </w:rPr>
      </w:pP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 xml:space="preserve"> </w:t>
      </w:r>
    </w:p>
    <w:p w:rsidR="00696CD4" w:rsidRPr="00DD2CD1" w:rsidRDefault="00DD2CD1">
      <w:pPr>
        <w:pStyle w:val="a0"/>
        <w:spacing w:before="36" w:line="360" w:lineRule="auto"/>
        <w:rPr>
          <w:lang w:eastAsia="zh-CN"/>
        </w:rPr>
      </w:pPr>
      <w:r w:rsidRPr="00DD2CD1">
        <w:rPr>
          <w:rFonts w:ascii="Calibri" w:eastAsia="Calibri" w:hAnsi="Calibri" w:cs="Calibri"/>
          <w:lang w:eastAsia="zh-CN"/>
        </w:rPr>
        <w:t xml:space="preserve">3. </w:t>
      </w:r>
      <w:r w:rsidRPr="00DD2CD1">
        <w:rPr>
          <w:lang w:eastAsia="zh-CN"/>
        </w:rPr>
        <w:t>新技术、新工艺和新材料</w:t>
      </w:r>
    </w:p>
    <w:p w:rsidR="00696CD4" w:rsidRPr="00DD2CD1" w:rsidRDefault="00DD2CD1">
      <w:pPr>
        <w:pStyle w:val="81"/>
        <w:spacing w:line="360" w:lineRule="auto"/>
        <w:rPr>
          <w:rFonts w:ascii="宋体" w:eastAsia="宋体" w:hAnsi="宋体" w:cs="宋体"/>
          <w:lang w:eastAsia="zh-CN"/>
        </w:rPr>
      </w:pPr>
      <w:r w:rsidRPr="00DD2CD1">
        <w:rPr>
          <w:rFonts w:ascii="宋体" w:eastAsia="宋体" w:hAnsi="宋体" w:cs="宋体"/>
          <w:lang w:eastAsia="zh-CN"/>
        </w:rPr>
        <w:t>3.1</w:t>
      </w:r>
      <w:r w:rsidRPr="00DD2CD1">
        <w:rPr>
          <w:rFonts w:ascii="宋体" w:eastAsia="宋体" w:hAnsi="宋体" w:cs="宋体"/>
          <w:lang w:eastAsia="zh-CN"/>
        </w:rPr>
        <w:t>本工程涉及的新技术、新工艺和新材料及相应使用和操作说明如下：</w:t>
      </w:r>
      <w:r w:rsidRPr="00DD2CD1">
        <w:rPr>
          <w:rFonts w:ascii="宋体" w:eastAsia="宋体" w:hAnsi="宋体" w:cs="宋体"/>
          <w:lang w:eastAsia="zh-CN"/>
        </w:rPr>
        <w:t xml:space="preserve"> </w:t>
      </w:r>
    </w:p>
    <w:p w:rsidR="00696CD4" w:rsidRPr="00DD2CD1" w:rsidRDefault="00696CD4">
      <w:pPr>
        <w:pStyle w:val="81"/>
        <w:spacing w:line="360" w:lineRule="auto"/>
        <w:rPr>
          <w:rFonts w:ascii="宋体" w:eastAsia="宋体" w:hAnsi="宋体" w:cs="宋体"/>
          <w:lang w:eastAsia="zh-CN"/>
        </w:rPr>
      </w:pPr>
    </w:p>
    <w:p w:rsidR="00696CD4" w:rsidRPr="00DD2CD1" w:rsidRDefault="00DD2CD1">
      <w:pPr>
        <w:spacing w:before="75" w:line="360" w:lineRule="auto"/>
        <w:ind w:left="118"/>
        <w:rPr>
          <w:rFonts w:ascii="宋体" w:eastAsia="宋体" w:hAnsi="宋体" w:cs="宋体"/>
          <w:sz w:val="12"/>
          <w:szCs w:val="12"/>
          <w:lang w:eastAsia="zh-CN"/>
        </w:rPr>
      </w:pP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 xml:space="preserve"> </w:t>
      </w:r>
    </w:p>
    <w:p w:rsidR="00696CD4" w:rsidRPr="00DD2CD1" w:rsidRDefault="00DD2CD1">
      <w:pPr>
        <w:pStyle w:val="a0"/>
        <w:spacing w:before="36" w:line="360" w:lineRule="auto"/>
        <w:rPr>
          <w:lang w:eastAsia="zh-CN"/>
        </w:rPr>
      </w:pPr>
      <w:r w:rsidRPr="00DD2CD1">
        <w:rPr>
          <w:rFonts w:ascii="Calibri" w:eastAsia="Calibri" w:hAnsi="Calibri" w:cs="Calibri"/>
          <w:lang w:eastAsia="zh-CN"/>
        </w:rPr>
        <w:t xml:space="preserve">4. </w:t>
      </w:r>
      <w:r w:rsidRPr="00DD2CD1">
        <w:rPr>
          <w:lang w:eastAsia="zh-CN"/>
        </w:rPr>
        <w:t>其他特殊技术标准和要求</w:t>
      </w:r>
    </w:p>
    <w:p w:rsidR="00696CD4" w:rsidRPr="00DD2CD1" w:rsidRDefault="00696CD4">
      <w:pPr>
        <w:pStyle w:val="81"/>
        <w:spacing w:line="360" w:lineRule="auto"/>
        <w:rPr>
          <w:rFonts w:ascii="宋体" w:eastAsia="宋体" w:hAnsi="宋体" w:cs="宋体"/>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5"/>
        <w:rPr>
          <w:rFonts w:ascii="宋体" w:eastAsia="宋体" w:hAnsi="宋体" w:cs="宋体"/>
          <w:sz w:val="29"/>
          <w:szCs w:val="29"/>
          <w:lang w:eastAsia="zh-CN"/>
        </w:rPr>
      </w:pPr>
    </w:p>
    <w:p w:rsidR="00696CD4" w:rsidRPr="00DD2CD1" w:rsidRDefault="00696CD4">
      <w:pPr>
        <w:rPr>
          <w:rFonts w:ascii="MingLiU" w:eastAsia="MingLiU" w:hAnsi="MingLiU" w:cs="MingLiU"/>
          <w:sz w:val="20"/>
          <w:szCs w:val="20"/>
          <w:lang w:eastAsia="zh-CN"/>
        </w:rPr>
      </w:pPr>
    </w:p>
    <w:p w:rsidR="00696CD4" w:rsidRPr="00DD2CD1" w:rsidRDefault="00DD2CD1">
      <w:pPr>
        <w:pStyle w:val="21"/>
        <w:spacing w:before="176"/>
        <w:rPr>
          <w:b w:val="0"/>
          <w:bCs w:val="0"/>
          <w:lang w:eastAsia="zh-CN"/>
        </w:rPr>
      </w:pPr>
      <w:bookmarkStart w:id="508" w:name="_bookmark270"/>
      <w:bookmarkStart w:id="509" w:name="第三节_适用的国家、行业以及地方规范、标准和规程"/>
      <w:bookmarkEnd w:id="508"/>
      <w:bookmarkEnd w:id="509"/>
      <w:r w:rsidRPr="00DD2CD1">
        <w:rPr>
          <w:lang w:eastAsia="zh-CN"/>
        </w:rPr>
        <w:t>第三节适用的国家、行业以及地方规范、标准和规程</w:t>
      </w:r>
    </w:p>
    <w:p w:rsidR="00696CD4" w:rsidRPr="00DD2CD1" w:rsidRDefault="00696CD4">
      <w:pPr>
        <w:rPr>
          <w:rFonts w:ascii="宋体" w:eastAsia="宋体" w:hAnsi="宋体" w:cs="宋体"/>
          <w:b/>
          <w:bCs/>
          <w:sz w:val="20"/>
          <w:szCs w:val="20"/>
          <w:lang w:eastAsia="zh-CN"/>
        </w:rPr>
      </w:pPr>
    </w:p>
    <w:p w:rsidR="00696CD4" w:rsidRPr="00DD2CD1" w:rsidRDefault="00696CD4">
      <w:pPr>
        <w:spacing w:before="4"/>
        <w:rPr>
          <w:rFonts w:ascii="宋体" w:eastAsia="宋体" w:hAnsi="宋体" w:cs="宋体"/>
          <w:b/>
          <w:bCs/>
          <w:sz w:val="16"/>
          <w:szCs w:val="16"/>
          <w:lang w:eastAsia="zh-CN"/>
        </w:rPr>
      </w:pPr>
    </w:p>
    <w:p w:rsidR="00696CD4" w:rsidRPr="00DD2CD1" w:rsidRDefault="00DD2CD1">
      <w:pPr>
        <w:pStyle w:val="a0"/>
        <w:spacing w:before="36" w:line="360" w:lineRule="auto"/>
        <w:jc w:val="both"/>
        <w:rPr>
          <w:rFonts w:cs="宋体"/>
          <w:lang w:eastAsia="zh-CN"/>
        </w:rPr>
      </w:pPr>
      <w:r w:rsidRPr="00DD2CD1">
        <w:rPr>
          <w:lang w:eastAsia="zh-CN"/>
        </w:rPr>
        <w:t>说明：</w:t>
      </w:r>
    </w:p>
    <w:p w:rsidR="00696CD4" w:rsidRPr="00DD2CD1" w:rsidRDefault="00696CD4">
      <w:pPr>
        <w:spacing w:before="3" w:line="360" w:lineRule="auto"/>
        <w:rPr>
          <w:rFonts w:ascii="宋体" w:eastAsia="宋体" w:hAnsi="宋体" w:cs="宋体"/>
          <w:sz w:val="14"/>
          <w:szCs w:val="14"/>
          <w:lang w:eastAsia="zh-CN"/>
        </w:rPr>
      </w:pPr>
    </w:p>
    <w:p w:rsidR="00696CD4" w:rsidRPr="00DD2CD1" w:rsidRDefault="00DD2CD1">
      <w:pPr>
        <w:pStyle w:val="a0"/>
        <w:spacing w:line="360" w:lineRule="auto"/>
        <w:ind w:right="109"/>
        <w:jc w:val="both"/>
        <w:rPr>
          <w:rFonts w:cs="宋体"/>
          <w:lang w:eastAsia="zh-CN"/>
        </w:rPr>
      </w:pPr>
      <w:r w:rsidRPr="00DD2CD1">
        <w:rPr>
          <w:rFonts w:cs="宋体"/>
          <w:spacing w:val="-1"/>
          <w:lang w:eastAsia="zh-CN"/>
        </w:rPr>
        <w:t>1</w:t>
      </w:r>
      <w:r w:rsidRPr="00DD2CD1">
        <w:rPr>
          <w:spacing w:val="-1"/>
          <w:lang w:eastAsia="zh-CN"/>
        </w:rPr>
        <w:t>、本节内容只需列出规范、标准、规程等的名称、编号等内容。本节由招标人根据国家、</w:t>
      </w:r>
      <w:r w:rsidRPr="00DD2CD1">
        <w:rPr>
          <w:lang w:eastAsia="zh-CN"/>
        </w:rPr>
        <w:t>行业和地方现行标准、规范和规程等，以及项目具体情况摘录。</w:t>
      </w:r>
    </w:p>
    <w:p w:rsidR="00696CD4" w:rsidRPr="00DD2CD1" w:rsidRDefault="00DD2CD1">
      <w:pPr>
        <w:pStyle w:val="a0"/>
        <w:spacing w:before="135" w:line="360" w:lineRule="auto"/>
        <w:ind w:right="109"/>
        <w:jc w:val="both"/>
        <w:rPr>
          <w:rFonts w:cs="宋体"/>
          <w:lang w:eastAsia="zh-CN"/>
        </w:rPr>
      </w:pPr>
      <w:r w:rsidRPr="00DD2CD1">
        <w:rPr>
          <w:rFonts w:cs="宋体"/>
          <w:spacing w:val="-1"/>
          <w:lang w:eastAsia="zh-CN"/>
        </w:rPr>
        <w:t>2</w:t>
      </w:r>
      <w:r w:rsidRPr="00DD2CD1">
        <w:rPr>
          <w:spacing w:val="-1"/>
          <w:lang w:eastAsia="zh-CN"/>
        </w:rPr>
        <w:t>、上述规范、标准、规程，并未包括实施中所涉及到的所有规定、标准和规程。在施工中</w:t>
      </w:r>
      <w:r w:rsidRPr="00DD2CD1">
        <w:rPr>
          <w:lang w:eastAsia="zh-CN"/>
        </w:rPr>
        <w:t>对于上述未尽事宜，按国家和地方现行的规定以及设计图纸要求执行。</w:t>
      </w:r>
    </w:p>
    <w:p w:rsidR="00696CD4" w:rsidRPr="00DD2CD1" w:rsidRDefault="00DD2CD1">
      <w:pPr>
        <w:pStyle w:val="a0"/>
        <w:spacing w:before="133" w:line="360" w:lineRule="auto"/>
        <w:ind w:right="109"/>
        <w:jc w:val="both"/>
        <w:rPr>
          <w:rFonts w:cs="宋体"/>
          <w:lang w:eastAsia="zh-CN"/>
        </w:rPr>
      </w:pPr>
      <w:r w:rsidRPr="00DD2CD1">
        <w:rPr>
          <w:rFonts w:cs="宋体"/>
          <w:spacing w:val="-1"/>
          <w:lang w:eastAsia="zh-CN"/>
        </w:rPr>
        <w:t>3</w:t>
      </w:r>
      <w:r w:rsidRPr="00DD2CD1">
        <w:rPr>
          <w:spacing w:val="-1"/>
          <w:lang w:eastAsia="zh-CN"/>
        </w:rPr>
        <w:t>、本招标文件所提出的技术标准及要求，主要由各相关的工程设计图纸、地质勘察资料和</w:t>
      </w:r>
      <w:r w:rsidRPr="00DD2CD1">
        <w:rPr>
          <w:lang w:eastAsia="zh-CN"/>
        </w:rPr>
        <w:t>相应的国家标准、规范组成。</w:t>
      </w:r>
    </w:p>
    <w:p w:rsidR="00696CD4" w:rsidRPr="00DD2CD1" w:rsidRDefault="00DD2CD1">
      <w:pPr>
        <w:pStyle w:val="a0"/>
        <w:spacing w:before="135" w:line="360" w:lineRule="auto"/>
        <w:ind w:right="108"/>
        <w:jc w:val="both"/>
        <w:rPr>
          <w:rFonts w:cs="宋体"/>
          <w:lang w:eastAsia="zh-CN"/>
        </w:rPr>
      </w:pPr>
      <w:r w:rsidRPr="00DD2CD1">
        <w:rPr>
          <w:rFonts w:cs="宋体"/>
          <w:spacing w:val="-11"/>
          <w:lang w:eastAsia="zh-CN"/>
        </w:rPr>
        <w:t>1</w:t>
      </w:r>
      <w:r w:rsidRPr="00DD2CD1">
        <w:rPr>
          <w:spacing w:val="-11"/>
          <w:lang w:eastAsia="zh-CN"/>
        </w:rPr>
        <w:t>）</w:t>
      </w:r>
      <w:r w:rsidRPr="00DD2CD1">
        <w:rPr>
          <w:spacing w:val="-4"/>
          <w:lang w:eastAsia="zh-CN"/>
        </w:rPr>
        <w:t>提请投标人仔细阅读招标文件的全部条文，对于招标文件中存在的任何含糊、遗漏、相互矛盾之处或是对于技术规格以及其它内容不清楚</w:t>
      </w:r>
      <w:r w:rsidRPr="00DD2CD1">
        <w:rPr>
          <w:spacing w:val="-4"/>
          <w:lang w:eastAsia="zh-CN"/>
        </w:rPr>
        <w:t>、认为存在歧视、限制的情况，投标人应</w:t>
      </w:r>
      <w:r w:rsidRPr="00DD2CD1">
        <w:rPr>
          <w:lang w:eastAsia="zh-CN"/>
        </w:rPr>
        <w:t>在规定时间之前向招标人寻求书面澄清。</w:t>
      </w:r>
    </w:p>
    <w:p w:rsidR="00696CD4" w:rsidRPr="00DD2CD1" w:rsidRDefault="00DD2CD1">
      <w:pPr>
        <w:pStyle w:val="a0"/>
        <w:spacing w:before="135" w:line="360" w:lineRule="auto"/>
        <w:ind w:right="109"/>
        <w:jc w:val="both"/>
        <w:rPr>
          <w:rFonts w:cs="宋体"/>
          <w:lang w:eastAsia="zh-CN"/>
        </w:rPr>
      </w:pPr>
      <w:r w:rsidRPr="00DD2CD1">
        <w:rPr>
          <w:rFonts w:cs="宋体"/>
          <w:lang w:eastAsia="zh-CN"/>
        </w:rPr>
        <w:t xml:space="preserve">2 </w:t>
      </w:r>
      <w:r w:rsidRPr="00DD2CD1">
        <w:rPr>
          <w:lang w:eastAsia="zh-CN"/>
        </w:rPr>
        <w:t>）本技术及要求提供的是最低限度的技术要求，并未对一切技术细节做出规定，也未充</w:t>
      </w:r>
      <w:r w:rsidRPr="00DD2CD1">
        <w:rPr>
          <w:lang w:eastAsia="zh-CN"/>
        </w:rPr>
        <w:t xml:space="preserve"> </w:t>
      </w:r>
      <w:r w:rsidRPr="00DD2CD1">
        <w:rPr>
          <w:lang w:eastAsia="zh-CN"/>
        </w:rPr>
        <w:t>分引述有关标准和规范的条文，投标人应保证提供符合本工程技术规格要求和有关国家标准、技术规范要求的合格工程。</w:t>
      </w:r>
    </w:p>
    <w:p w:rsidR="00696CD4" w:rsidRPr="00DD2CD1" w:rsidRDefault="00DD2CD1">
      <w:pPr>
        <w:pStyle w:val="a0"/>
        <w:spacing w:before="135" w:line="360" w:lineRule="auto"/>
        <w:ind w:right="109"/>
        <w:jc w:val="both"/>
        <w:rPr>
          <w:rFonts w:cs="宋体"/>
          <w:lang w:eastAsia="zh-CN"/>
        </w:rPr>
      </w:pPr>
      <w:r w:rsidRPr="00DD2CD1">
        <w:rPr>
          <w:rFonts w:cs="宋体"/>
          <w:lang w:eastAsia="zh-CN"/>
        </w:rPr>
        <w:t xml:space="preserve">3 </w:t>
      </w:r>
      <w:r w:rsidRPr="00DD2CD1">
        <w:rPr>
          <w:lang w:eastAsia="zh-CN"/>
        </w:rPr>
        <w:t>）本工程技术要求所使用的标准和规范如与投标人所执行的标准发生矛盾时，按较高标</w:t>
      </w:r>
      <w:r w:rsidRPr="00DD2CD1">
        <w:rPr>
          <w:lang w:eastAsia="zh-CN"/>
        </w:rPr>
        <w:t xml:space="preserve"> </w:t>
      </w:r>
      <w:r w:rsidRPr="00DD2CD1">
        <w:rPr>
          <w:lang w:eastAsia="zh-CN"/>
        </w:rPr>
        <w:t>准执行。</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3"/>
        <w:rPr>
          <w:rFonts w:ascii="宋体" w:eastAsia="宋体" w:hAnsi="宋体" w:cs="宋体"/>
          <w:sz w:val="16"/>
          <w:szCs w:val="16"/>
          <w:lang w:eastAsia="zh-CN"/>
        </w:rPr>
      </w:pPr>
    </w:p>
    <w:p w:rsidR="00696CD4" w:rsidRPr="00DD2CD1" w:rsidRDefault="00DD2CD1">
      <w:pPr>
        <w:pStyle w:val="21"/>
        <w:rPr>
          <w:b w:val="0"/>
          <w:bCs w:val="0"/>
          <w:lang w:eastAsia="zh-CN"/>
        </w:rPr>
      </w:pPr>
      <w:bookmarkStart w:id="510" w:name="附件A：施工现场现状平面图"/>
      <w:bookmarkStart w:id="511" w:name="_bookmark271"/>
      <w:bookmarkEnd w:id="510"/>
      <w:bookmarkEnd w:id="511"/>
      <w:r w:rsidRPr="00DD2CD1">
        <w:rPr>
          <w:lang w:eastAsia="zh-CN"/>
        </w:rPr>
        <w:t>附件</w:t>
      </w:r>
      <w:r w:rsidRPr="00DD2CD1">
        <w:rPr>
          <w:rFonts w:ascii="Calibri" w:eastAsia="Calibri" w:hAnsi="Calibri" w:cs="Calibri"/>
          <w:lang w:eastAsia="zh-CN"/>
        </w:rPr>
        <w:t>A</w:t>
      </w:r>
      <w:r w:rsidRPr="00DD2CD1">
        <w:rPr>
          <w:lang w:eastAsia="zh-CN"/>
        </w:rPr>
        <w:t>：施工现场现状平面图</w:t>
      </w: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DD2CD1">
      <w:pPr>
        <w:pStyle w:val="a0"/>
        <w:spacing w:before="7" w:line="297" w:lineRule="auto"/>
        <w:rPr>
          <w:rFonts w:cs="宋体"/>
          <w:lang w:eastAsia="zh-CN"/>
        </w:rPr>
      </w:pPr>
      <w:r w:rsidRPr="00DD2CD1">
        <w:rPr>
          <w:spacing w:val="-4"/>
          <w:lang w:eastAsia="zh-CN"/>
        </w:rPr>
        <w:t>说明：该图由招标人提供，并作为招标文件本章的组成内容提供给投标人。图中应当标示本</w:t>
      </w:r>
      <w:r w:rsidRPr="00DD2CD1">
        <w:rPr>
          <w:lang w:eastAsia="zh-CN"/>
        </w:rPr>
        <w:t>章第一节第</w:t>
      </w:r>
      <w:r w:rsidRPr="00DD2CD1">
        <w:rPr>
          <w:rFonts w:cs="宋体"/>
          <w:lang w:eastAsia="zh-CN"/>
        </w:rPr>
        <w:t>1.2.1</w:t>
      </w:r>
      <w:r w:rsidRPr="00DD2CD1">
        <w:rPr>
          <w:lang w:eastAsia="zh-CN"/>
        </w:rPr>
        <w:t>项规定的内容，并做必要的文字说明。</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5"/>
        <w:rPr>
          <w:rFonts w:ascii="宋体" w:eastAsia="宋体" w:hAnsi="宋体" w:cs="宋体"/>
          <w:sz w:val="29"/>
          <w:szCs w:val="29"/>
          <w:lang w:eastAsia="zh-CN"/>
        </w:rPr>
      </w:pPr>
    </w:p>
    <w:p w:rsidR="00696CD4" w:rsidRPr="00DD2CD1" w:rsidRDefault="00DD2CD1">
      <w:pPr>
        <w:pStyle w:val="11"/>
        <w:spacing w:line="539" w:lineRule="exact"/>
        <w:rPr>
          <w:b w:val="0"/>
          <w:bCs w:val="0"/>
          <w:lang w:eastAsia="zh-CN"/>
        </w:rPr>
      </w:pPr>
      <w:bookmarkStart w:id="512" w:name="_bookmark272"/>
      <w:bookmarkStart w:id="513" w:name="第四卷"/>
      <w:bookmarkEnd w:id="512"/>
      <w:bookmarkEnd w:id="513"/>
      <w:r w:rsidRPr="00DD2CD1">
        <w:rPr>
          <w:spacing w:val="2"/>
          <w:shd w:val="clear" w:color="auto" w:fill="FFFFFF"/>
          <w:lang w:eastAsia="zh-CN"/>
        </w:rPr>
        <w:t>第四卷</w:t>
      </w: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spacing w:before="5"/>
        <w:rPr>
          <w:rFonts w:ascii="宋体" w:eastAsia="宋体" w:hAnsi="宋体" w:cs="宋体"/>
          <w:b/>
          <w:bCs/>
          <w:sz w:val="27"/>
          <w:szCs w:val="27"/>
          <w:lang w:eastAsia="zh-CN"/>
        </w:rPr>
      </w:pPr>
    </w:p>
    <w:p w:rsidR="00696CD4" w:rsidRPr="00DD2CD1" w:rsidRDefault="00DD2CD1">
      <w:pPr>
        <w:pStyle w:val="21"/>
        <w:ind w:left="109" w:right="109"/>
        <w:jc w:val="center"/>
        <w:rPr>
          <w:b w:val="0"/>
          <w:bCs w:val="0"/>
          <w:lang w:eastAsia="zh-CN"/>
        </w:rPr>
      </w:pPr>
      <w:bookmarkStart w:id="514" w:name="目录"/>
      <w:bookmarkStart w:id="515" w:name="_bookmark273"/>
      <w:bookmarkEnd w:id="514"/>
      <w:bookmarkEnd w:id="515"/>
      <w:r w:rsidRPr="00DD2CD1">
        <w:rPr>
          <w:shd w:val="clear" w:color="auto" w:fill="FFFFFF"/>
          <w:lang w:eastAsia="zh-CN"/>
        </w:rPr>
        <w:t>目录</w:t>
      </w: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696CD4">
      <w:pPr>
        <w:rPr>
          <w:rFonts w:ascii="宋体" w:eastAsia="宋体" w:hAnsi="宋体" w:cs="宋体"/>
          <w:b/>
          <w:bCs/>
          <w:sz w:val="20"/>
          <w:szCs w:val="20"/>
          <w:lang w:eastAsia="zh-CN"/>
        </w:rPr>
      </w:pPr>
    </w:p>
    <w:p w:rsidR="00696CD4" w:rsidRPr="00DD2CD1" w:rsidRDefault="00DD2CD1">
      <w:pPr>
        <w:pStyle w:val="81"/>
        <w:tabs>
          <w:tab w:val="left" w:pos="537"/>
        </w:tabs>
        <w:spacing w:before="1" w:line="313" w:lineRule="exact"/>
        <w:rPr>
          <w:rFonts w:ascii="宋体" w:eastAsia="宋体" w:hAnsi="宋体" w:cs="宋体"/>
          <w:lang w:eastAsia="zh-CN"/>
        </w:rPr>
      </w:pPr>
      <w:r w:rsidRPr="00DD2CD1">
        <w:rPr>
          <w:rFonts w:ascii="宋体" w:eastAsia="宋体" w:hAnsi="宋体" w:cs="宋体"/>
          <w:lang w:eastAsia="zh-CN"/>
        </w:rPr>
        <w:tab/>
        <w:t>1</w:t>
      </w:r>
      <w:r w:rsidRPr="00DD2CD1">
        <w:rPr>
          <w:rFonts w:ascii="宋体" w:eastAsia="宋体" w:hAnsi="宋体" w:cs="宋体"/>
          <w:lang w:eastAsia="zh-CN"/>
        </w:rPr>
        <w:t>、封面</w:t>
      </w:r>
      <w:r w:rsidRPr="00DD2CD1">
        <w:rPr>
          <w:rFonts w:ascii="宋体" w:eastAsia="宋体" w:hAnsi="宋体" w:cs="宋体"/>
          <w:lang w:eastAsia="zh-CN"/>
        </w:rPr>
        <w:t xml:space="preserve"> </w:t>
      </w:r>
    </w:p>
    <w:p w:rsidR="00696CD4" w:rsidRPr="00DD2CD1" w:rsidRDefault="00696CD4">
      <w:pPr>
        <w:spacing w:line="311" w:lineRule="exact"/>
        <w:ind w:left="118"/>
        <w:rPr>
          <w:rFonts w:ascii="宋体" w:eastAsia="宋体" w:hAnsi="宋体" w:cs="宋体"/>
          <w:sz w:val="24"/>
          <w:szCs w:val="24"/>
          <w:lang w:eastAsia="zh-CN"/>
        </w:rPr>
      </w:pPr>
    </w:p>
    <w:p w:rsidR="00696CD4" w:rsidRPr="00DD2CD1" w:rsidRDefault="00DD2CD1">
      <w:pPr>
        <w:tabs>
          <w:tab w:val="left" w:pos="537"/>
        </w:tabs>
        <w:spacing w:line="311" w:lineRule="exact"/>
        <w:ind w:left="118"/>
        <w:rPr>
          <w:rFonts w:ascii="宋体" w:eastAsia="宋体" w:hAnsi="宋体" w:cs="宋体"/>
          <w:sz w:val="24"/>
          <w:szCs w:val="24"/>
          <w:lang w:eastAsia="zh-CN"/>
        </w:rPr>
      </w:pPr>
      <w:r w:rsidRPr="00DD2CD1">
        <w:rPr>
          <w:rFonts w:ascii="宋体" w:eastAsia="宋体" w:hAnsi="宋体" w:cs="宋体"/>
          <w:sz w:val="24"/>
          <w:szCs w:val="24"/>
          <w:lang w:eastAsia="zh-CN"/>
        </w:rPr>
        <w:tab/>
        <w:t>2</w:t>
      </w:r>
      <w:r w:rsidRPr="00DD2CD1">
        <w:rPr>
          <w:rFonts w:ascii="宋体" w:eastAsia="宋体" w:hAnsi="宋体" w:cs="宋体"/>
          <w:sz w:val="24"/>
          <w:szCs w:val="24"/>
          <w:lang w:eastAsia="zh-CN"/>
        </w:rPr>
        <w:t>、投标函</w:t>
      </w:r>
      <w:r w:rsidRPr="00DD2CD1">
        <w:rPr>
          <w:rFonts w:ascii="宋体" w:eastAsia="宋体" w:hAnsi="宋体" w:cs="宋体"/>
          <w:sz w:val="24"/>
          <w:szCs w:val="24"/>
          <w:lang w:eastAsia="zh-CN"/>
        </w:rPr>
        <w:t xml:space="preserve"> </w:t>
      </w:r>
    </w:p>
    <w:p w:rsidR="00696CD4" w:rsidRPr="00DD2CD1" w:rsidRDefault="00696CD4">
      <w:pPr>
        <w:spacing w:line="312" w:lineRule="exact"/>
        <w:ind w:left="118"/>
        <w:rPr>
          <w:rFonts w:ascii="宋体" w:eastAsia="宋体" w:hAnsi="宋体" w:cs="宋体"/>
          <w:sz w:val="24"/>
          <w:szCs w:val="24"/>
          <w:lang w:eastAsia="zh-CN"/>
        </w:rPr>
      </w:pPr>
    </w:p>
    <w:p w:rsidR="00696CD4" w:rsidRPr="00DD2CD1" w:rsidRDefault="00DD2CD1">
      <w:pPr>
        <w:tabs>
          <w:tab w:val="left" w:pos="537"/>
        </w:tabs>
        <w:spacing w:line="311" w:lineRule="exact"/>
        <w:ind w:left="118"/>
        <w:rPr>
          <w:rFonts w:ascii="宋体" w:eastAsia="宋体" w:hAnsi="宋体" w:cs="宋体"/>
          <w:sz w:val="24"/>
          <w:szCs w:val="24"/>
          <w:lang w:eastAsia="zh-CN"/>
        </w:rPr>
      </w:pPr>
      <w:r w:rsidRPr="00DD2CD1">
        <w:rPr>
          <w:rFonts w:ascii="宋体" w:eastAsia="宋体" w:hAnsi="宋体" w:cs="宋体"/>
          <w:sz w:val="24"/>
          <w:szCs w:val="24"/>
          <w:lang w:eastAsia="zh-CN"/>
        </w:rPr>
        <w:tab/>
        <w:t>3</w:t>
      </w:r>
      <w:r w:rsidRPr="00DD2CD1">
        <w:rPr>
          <w:rFonts w:ascii="宋体" w:eastAsia="宋体" w:hAnsi="宋体" w:cs="宋体"/>
          <w:sz w:val="24"/>
          <w:szCs w:val="24"/>
          <w:lang w:eastAsia="zh-CN"/>
        </w:rPr>
        <w:t>、法人身份证明及授权委托书</w:t>
      </w:r>
      <w:r w:rsidRPr="00DD2CD1">
        <w:rPr>
          <w:rFonts w:ascii="宋体" w:eastAsia="宋体" w:hAnsi="宋体" w:cs="宋体"/>
          <w:sz w:val="24"/>
          <w:szCs w:val="24"/>
          <w:lang w:eastAsia="zh-CN"/>
        </w:rPr>
        <w:t xml:space="preserve"> </w:t>
      </w:r>
    </w:p>
    <w:p w:rsidR="00696CD4" w:rsidRPr="00DD2CD1" w:rsidRDefault="00696CD4">
      <w:pPr>
        <w:spacing w:line="311" w:lineRule="exact"/>
        <w:ind w:left="118"/>
        <w:rPr>
          <w:rFonts w:ascii="宋体" w:eastAsia="宋体" w:hAnsi="宋体" w:cs="宋体"/>
          <w:sz w:val="24"/>
          <w:szCs w:val="24"/>
          <w:lang w:eastAsia="zh-CN"/>
        </w:rPr>
      </w:pPr>
    </w:p>
    <w:p w:rsidR="00696CD4" w:rsidRPr="00DD2CD1" w:rsidRDefault="00DD2CD1">
      <w:pPr>
        <w:tabs>
          <w:tab w:val="left" w:pos="537"/>
        </w:tabs>
        <w:spacing w:line="312" w:lineRule="exact"/>
        <w:ind w:left="118"/>
        <w:rPr>
          <w:rFonts w:ascii="宋体" w:eastAsia="宋体" w:hAnsi="宋体" w:cs="宋体"/>
          <w:sz w:val="24"/>
          <w:szCs w:val="24"/>
          <w:lang w:eastAsia="zh-CN"/>
        </w:rPr>
      </w:pPr>
      <w:r w:rsidRPr="00DD2CD1">
        <w:rPr>
          <w:rFonts w:ascii="宋体" w:eastAsia="宋体" w:hAnsi="宋体" w:cs="宋体"/>
          <w:sz w:val="24"/>
          <w:szCs w:val="24"/>
          <w:lang w:eastAsia="zh-CN"/>
        </w:rPr>
        <w:tab/>
        <w:t>4</w:t>
      </w:r>
      <w:r w:rsidRPr="00DD2CD1">
        <w:rPr>
          <w:rFonts w:ascii="宋体" w:eastAsia="宋体" w:hAnsi="宋体" w:cs="宋体"/>
          <w:sz w:val="24"/>
          <w:szCs w:val="24"/>
          <w:lang w:eastAsia="zh-CN"/>
        </w:rPr>
        <w:t>、联合体协议书</w:t>
      </w:r>
      <w:r w:rsidRPr="00DD2CD1">
        <w:rPr>
          <w:rFonts w:ascii="宋体" w:eastAsia="宋体" w:hAnsi="宋体" w:cs="宋体"/>
          <w:sz w:val="24"/>
          <w:szCs w:val="24"/>
          <w:lang w:eastAsia="zh-CN"/>
        </w:rPr>
        <w:t xml:space="preserve"> </w:t>
      </w:r>
    </w:p>
    <w:p w:rsidR="00696CD4" w:rsidRPr="00DD2CD1" w:rsidRDefault="00696CD4">
      <w:pPr>
        <w:spacing w:line="312" w:lineRule="exact"/>
        <w:ind w:left="118"/>
        <w:rPr>
          <w:rFonts w:ascii="宋体" w:eastAsia="宋体" w:hAnsi="宋体" w:cs="宋体"/>
          <w:sz w:val="24"/>
          <w:szCs w:val="24"/>
          <w:lang w:eastAsia="zh-CN"/>
        </w:rPr>
      </w:pPr>
    </w:p>
    <w:p w:rsidR="00696CD4" w:rsidRPr="00DD2CD1" w:rsidRDefault="00DD2CD1">
      <w:pPr>
        <w:tabs>
          <w:tab w:val="left" w:pos="537"/>
        </w:tabs>
        <w:spacing w:line="311" w:lineRule="exact"/>
        <w:ind w:left="118"/>
        <w:rPr>
          <w:rFonts w:ascii="宋体" w:eastAsia="宋体" w:hAnsi="宋体" w:cs="宋体"/>
          <w:sz w:val="24"/>
          <w:szCs w:val="24"/>
          <w:lang w:eastAsia="zh-CN"/>
        </w:rPr>
      </w:pPr>
      <w:r w:rsidRPr="00DD2CD1">
        <w:rPr>
          <w:rFonts w:ascii="宋体" w:eastAsia="宋体" w:hAnsi="宋体" w:cs="宋体"/>
          <w:sz w:val="24"/>
          <w:szCs w:val="24"/>
          <w:lang w:eastAsia="zh-CN"/>
        </w:rPr>
        <w:tab/>
        <w:t>5</w:t>
      </w:r>
      <w:r w:rsidRPr="00DD2CD1">
        <w:rPr>
          <w:rFonts w:ascii="宋体" w:eastAsia="宋体" w:hAnsi="宋体" w:cs="宋体"/>
          <w:sz w:val="24"/>
          <w:szCs w:val="24"/>
          <w:lang w:eastAsia="zh-CN"/>
        </w:rPr>
        <w:t>、投标保证金或担保函</w:t>
      </w:r>
      <w:r w:rsidRPr="00DD2CD1">
        <w:rPr>
          <w:rFonts w:ascii="宋体" w:eastAsia="宋体" w:hAnsi="宋体" w:cs="宋体"/>
          <w:sz w:val="24"/>
          <w:szCs w:val="24"/>
          <w:lang w:eastAsia="zh-CN"/>
        </w:rPr>
        <w:t xml:space="preserve"> </w:t>
      </w:r>
    </w:p>
    <w:p w:rsidR="00696CD4" w:rsidRPr="00DD2CD1" w:rsidRDefault="00696CD4">
      <w:pPr>
        <w:spacing w:line="311" w:lineRule="exact"/>
        <w:ind w:left="118"/>
        <w:rPr>
          <w:rFonts w:ascii="宋体" w:eastAsia="宋体" w:hAnsi="宋体" w:cs="宋体"/>
          <w:sz w:val="24"/>
          <w:szCs w:val="24"/>
          <w:lang w:eastAsia="zh-CN"/>
        </w:rPr>
      </w:pPr>
    </w:p>
    <w:p w:rsidR="00696CD4" w:rsidRPr="00DD2CD1" w:rsidRDefault="00DD2CD1">
      <w:pPr>
        <w:tabs>
          <w:tab w:val="left" w:pos="537"/>
        </w:tabs>
        <w:spacing w:line="312" w:lineRule="exact"/>
        <w:ind w:left="118"/>
        <w:rPr>
          <w:rFonts w:ascii="宋体" w:eastAsia="宋体" w:hAnsi="宋体" w:cs="宋体"/>
          <w:sz w:val="24"/>
          <w:szCs w:val="24"/>
          <w:lang w:eastAsia="zh-CN"/>
        </w:rPr>
      </w:pPr>
      <w:r w:rsidRPr="00DD2CD1">
        <w:rPr>
          <w:rFonts w:ascii="宋体" w:eastAsia="宋体" w:hAnsi="宋体" w:cs="宋体"/>
          <w:sz w:val="24"/>
          <w:szCs w:val="24"/>
          <w:lang w:eastAsia="zh-CN"/>
        </w:rPr>
        <w:tab/>
        <w:t>6</w:t>
      </w:r>
      <w:r w:rsidRPr="00DD2CD1">
        <w:rPr>
          <w:rFonts w:ascii="宋体" w:eastAsia="宋体" w:hAnsi="宋体" w:cs="宋体"/>
          <w:sz w:val="24"/>
          <w:szCs w:val="24"/>
          <w:lang w:eastAsia="zh-CN"/>
        </w:rPr>
        <w:t>、已标价工程量清单</w:t>
      </w:r>
      <w:r w:rsidRPr="00DD2CD1">
        <w:rPr>
          <w:rFonts w:ascii="宋体" w:eastAsia="宋体" w:hAnsi="宋体" w:cs="宋体"/>
          <w:sz w:val="24"/>
          <w:szCs w:val="24"/>
          <w:lang w:eastAsia="zh-CN"/>
        </w:rPr>
        <w:t xml:space="preserve"> </w:t>
      </w:r>
    </w:p>
    <w:p w:rsidR="00696CD4" w:rsidRPr="00DD2CD1" w:rsidRDefault="00696CD4">
      <w:pPr>
        <w:spacing w:line="311" w:lineRule="exact"/>
        <w:ind w:left="118"/>
        <w:rPr>
          <w:rFonts w:ascii="宋体" w:eastAsia="宋体" w:hAnsi="宋体" w:cs="宋体"/>
          <w:sz w:val="24"/>
          <w:szCs w:val="24"/>
          <w:lang w:eastAsia="zh-CN"/>
        </w:rPr>
      </w:pPr>
    </w:p>
    <w:p w:rsidR="00696CD4" w:rsidRPr="00DD2CD1" w:rsidRDefault="00DD2CD1">
      <w:pPr>
        <w:tabs>
          <w:tab w:val="left" w:pos="537"/>
        </w:tabs>
        <w:spacing w:line="311" w:lineRule="exact"/>
        <w:ind w:left="118"/>
        <w:rPr>
          <w:rFonts w:ascii="宋体" w:eastAsia="宋体" w:hAnsi="宋体" w:cs="宋体"/>
          <w:sz w:val="24"/>
          <w:szCs w:val="24"/>
          <w:lang w:eastAsia="zh-CN"/>
        </w:rPr>
      </w:pPr>
      <w:r w:rsidRPr="00DD2CD1">
        <w:rPr>
          <w:rFonts w:ascii="宋体" w:eastAsia="宋体" w:hAnsi="宋体" w:cs="宋体"/>
          <w:sz w:val="24"/>
          <w:szCs w:val="24"/>
          <w:lang w:eastAsia="zh-CN"/>
        </w:rPr>
        <w:tab/>
        <w:t>7</w:t>
      </w:r>
      <w:r w:rsidRPr="00DD2CD1">
        <w:rPr>
          <w:rFonts w:ascii="宋体" w:eastAsia="宋体" w:hAnsi="宋体" w:cs="宋体"/>
          <w:sz w:val="24"/>
          <w:szCs w:val="24"/>
          <w:lang w:eastAsia="zh-CN"/>
        </w:rPr>
        <w:t>、施工组织设计</w:t>
      </w:r>
      <w:r w:rsidRPr="00DD2CD1">
        <w:rPr>
          <w:rFonts w:ascii="宋体" w:eastAsia="宋体" w:hAnsi="宋体" w:cs="宋体"/>
          <w:sz w:val="24"/>
          <w:szCs w:val="24"/>
          <w:lang w:eastAsia="zh-CN"/>
        </w:rPr>
        <w:t xml:space="preserve"> </w:t>
      </w:r>
    </w:p>
    <w:p w:rsidR="00696CD4" w:rsidRPr="00DD2CD1" w:rsidRDefault="00696CD4">
      <w:pPr>
        <w:spacing w:line="312" w:lineRule="exact"/>
        <w:ind w:left="118"/>
        <w:rPr>
          <w:rFonts w:ascii="宋体" w:eastAsia="宋体" w:hAnsi="宋体" w:cs="宋体"/>
          <w:sz w:val="24"/>
          <w:szCs w:val="24"/>
          <w:lang w:eastAsia="zh-CN"/>
        </w:rPr>
      </w:pPr>
    </w:p>
    <w:p w:rsidR="00696CD4" w:rsidRPr="00DD2CD1" w:rsidRDefault="00DD2CD1">
      <w:pPr>
        <w:tabs>
          <w:tab w:val="left" w:pos="537"/>
        </w:tabs>
        <w:spacing w:line="311" w:lineRule="exact"/>
        <w:ind w:left="118"/>
        <w:rPr>
          <w:rFonts w:ascii="宋体" w:eastAsia="宋体" w:hAnsi="宋体" w:cs="宋体"/>
          <w:sz w:val="24"/>
          <w:szCs w:val="24"/>
          <w:lang w:eastAsia="zh-CN"/>
        </w:rPr>
      </w:pPr>
      <w:r w:rsidRPr="00DD2CD1">
        <w:rPr>
          <w:rFonts w:ascii="宋体" w:eastAsia="宋体" w:hAnsi="宋体" w:cs="宋体"/>
          <w:sz w:val="24"/>
          <w:szCs w:val="24"/>
          <w:lang w:eastAsia="zh-CN"/>
        </w:rPr>
        <w:tab/>
        <w:t>8</w:t>
      </w:r>
      <w:r w:rsidRPr="00DD2CD1">
        <w:rPr>
          <w:rFonts w:ascii="宋体" w:eastAsia="宋体" w:hAnsi="宋体" w:cs="宋体"/>
          <w:sz w:val="24"/>
          <w:szCs w:val="24"/>
          <w:lang w:eastAsia="zh-CN"/>
        </w:rPr>
        <w:t>、项目管理机构</w:t>
      </w:r>
      <w:r w:rsidRPr="00DD2CD1">
        <w:rPr>
          <w:rFonts w:ascii="宋体" w:eastAsia="宋体" w:hAnsi="宋体" w:cs="宋体"/>
          <w:sz w:val="24"/>
          <w:szCs w:val="24"/>
          <w:lang w:eastAsia="zh-CN"/>
        </w:rPr>
        <w:t xml:space="preserve"> </w:t>
      </w:r>
    </w:p>
    <w:p w:rsidR="00696CD4" w:rsidRPr="00DD2CD1" w:rsidRDefault="00696CD4">
      <w:pPr>
        <w:spacing w:line="311" w:lineRule="exact"/>
        <w:ind w:left="118"/>
        <w:rPr>
          <w:rFonts w:ascii="宋体" w:eastAsia="宋体" w:hAnsi="宋体" w:cs="宋体"/>
          <w:sz w:val="24"/>
          <w:szCs w:val="24"/>
          <w:lang w:eastAsia="zh-CN"/>
        </w:rPr>
      </w:pPr>
    </w:p>
    <w:p w:rsidR="00696CD4" w:rsidRPr="00DD2CD1" w:rsidRDefault="00DD2CD1">
      <w:pPr>
        <w:tabs>
          <w:tab w:val="left" w:pos="537"/>
        </w:tabs>
        <w:spacing w:line="312" w:lineRule="exact"/>
        <w:ind w:left="118"/>
        <w:rPr>
          <w:rFonts w:ascii="宋体" w:eastAsia="宋体" w:hAnsi="宋体" w:cs="宋体"/>
          <w:sz w:val="24"/>
          <w:szCs w:val="24"/>
          <w:lang w:eastAsia="zh-CN"/>
        </w:rPr>
      </w:pPr>
      <w:r w:rsidRPr="00DD2CD1">
        <w:rPr>
          <w:rFonts w:ascii="宋体" w:eastAsia="宋体" w:hAnsi="宋体" w:cs="宋体"/>
          <w:sz w:val="24"/>
          <w:szCs w:val="24"/>
          <w:lang w:eastAsia="zh-CN"/>
        </w:rPr>
        <w:tab/>
        <w:t>9</w:t>
      </w:r>
      <w:r w:rsidRPr="00DD2CD1">
        <w:rPr>
          <w:rFonts w:ascii="宋体" w:eastAsia="宋体" w:hAnsi="宋体" w:cs="宋体"/>
          <w:sz w:val="24"/>
          <w:szCs w:val="24"/>
          <w:lang w:eastAsia="zh-CN"/>
        </w:rPr>
        <w:t>、拟分包计划表</w:t>
      </w:r>
      <w:r w:rsidRPr="00DD2CD1">
        <w:rPr>
          <w:rFonts w:ascii="宋体" w:eastAsia="宋体" w:hAnsi="宋体" w:cs="宋体"/>
          <w:sz w:val="24"/>
          <w:szCs w:val="24"/>
          <w:lang w:eastAsia="zh-CN"/>
        </w:rPr>
        <w:t xml:space="preserve"> </w:t>
      </w:r>
    </w:p>
    <w:p w:rsidR="00696CD4" w:rsidRPr="00DD2CD1" w:rsidRDefault="00696CD4">
      <w:pPr>
        <w:spacing w:line="311" w:lineRule="exact"/>
        <w:ind w:left="118"/>
        <w:rPr>
          <w:rFonts w:ascii="宋体" w:eastAsia="宋体" w:hAnsi="宋体" w:cs="宋体"/>
          <w:sz w:val="24"/>
          <w:szCs w:val="24"/>
          <w:lang w:eastAsia="zh-CN"/>
        </w:rPr>
      </w:pPr>
    </w:p>
    <w:p w:rsidR="00696CD4" w:rsidRPr="00DD2CD1" w:rsidRDefault="00DD2CD1">
      <w:pPr>
        <w:tabs>
          <w:tab w:val="left" w:pos="537"/>
        </w:tabs>
        <w:spacing w:line="311" w:lineRule="exact"/>
        <w:ind w:left="118"/>
        <w:rPr>
          <w:rFonts w:ascii="宋体" w:eastAsia="宋体" w:hAnsi="宋体" w:cs="宋体"/>
          <w:sz w:val="24"/>
          <w:szCs w:val="24"/>
          <w:lang w:eastAsia="zh-CN"/>
        </w:rPr>
      </w:pPr>
      <w:r w:rsidRPr="00DD2CD1">
        <w:rPr>
          <w:rFonts w:ascii="宋体" w:eastAsia="宋体" w:hAnsi="宋体" w:cs="宋体"/>
          <w:sz w:val="24"/>
          <w:szCs w:val="24"/>
          <w:lang w:eastAsia="zh-CN"/>
        </w:rPr>
        <w:tab/>
        <w:t>10</w:t>
      </w:r>
      <w:r w:rsidRPr="00DD2CD1">
        <w:rPr>
          <w:rFonts w:ascii="宋体" w:eastAsia="宋体" w:hAnsi="宋体" w:cs="宋体"/>
          <w:sz w:val="24"/>
          <w:szCs w:val="24"/>
          <w:lang w:eastAsia="zh-CN"/>
        </w:rPr>
        <w:t>、资格审查资料</w:t>
      </w:r>
      <w:r w:rsidRPr="00DD2CD1">
        <w:rPr>
          <w:rFonts w:ascii="宋体" w:eastAsia="宋体" w:hAnsi="宋体" w:cs="宋体"/>
          <w:sz w:val="24"/>
          <w:szCs w:val="24"/>
          <w:lang w:eastAsia="zh-CN"/>
        </w:rPr>
        <w:t xml:space="preserve"> </w:t>
      </w:r>
    </w:p>
    <w:p w:rsidR="00696CD4" w:rsidRPr="00DD2CD1" w:rsidRDefault="00696CD4">
      <w:pPr>
        <w:spacing w:line="313" w:lineRule="exact"/>
        <w:ind w:left="118"/>
        <w:rPr>
          <w:rFonts w:ascii="宋体" w:eastAsia="宋体" w:hAnsi="宋体" w:cs="宋体"/>
          <w:sz w:val="24"/>
          <w:szCs w:val="24"/>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4"/>
        <w:rPr>
          <w:rFonts w:ascii="MingLiU" w:eastAsia="MingLiU" w:hAnsi="MingLiU" w:cs="MingLiU"/>
          <w:sz w:val="16"/>
          <w:szCs w:val="16"/>
          <w:lang w:eastAsia="zh-CN"/>
        </w:rPr>
      </w:pPr>
    </w:p>
    <w:p w:rsidR="00696CD4" w:rsidRPr="00DD2CD1" w:rsidRDefault="00DD2CD1">
      <w:pPr>
        <w:tabs>
          <w:tab w:val="left" w:pos="1206"/>
        </w:tabs>
        <w:spacing w:line="501" w:lineRule="exact"/>
        <w:ind w:left="4"/>
        <w:jc w:val="center"/>
        <w:rPr>
          <w:rFonts w:ascii="黑体" w:eastAsia="黑体" w:hAnsi="黑体" w:cs="黑体"/>
          <w:sz w:val="40"/>
          <w:szCs w:val="40"/>
          <w:lang w:eastAsia="zh-CN"/>
        </w:rPr>
      </w:pPr>
      <w:r w:rsidRPr="00DD2CD1">
        <w:rPr>
          <w:rFonts w:ascii="黑体" w:eastAsia="黑体" w:hAnsi="黑体" w:cs="黑体"/>
          <w:sz w:val="40"/>
          <w:szCs w:val="40"/>
          <w:lang w:eastAsia="zh-CN"/>
        </w:rPr>
        <w:t>目</w:t>
      </w:r>
      <w:r w:rsidRPr="00DD2CD1">
        <w:rPr>
          <w:rFonts w:ascii="黑体" w:eastAsia="黑体" w:hAnsi="黑体" w:cs="黑体"/>
          <w:sz w:val="40"/>
          <w:szCs w:val="40"/>
          <w:lang w:eastAsia="zh-CN"/>
        </w:rPr>
        <w:tab/>
      </w:r>
      <w:r w:rsidRPr="00DD2CD1">
        <w:rPr>
          <w:rFonts w:ascii="黑体" w:eastAsia="黑体" w:hAnsi="黑体" w:cs="黑体"/>
          <w:sz w:val="40"/>
          <w:szCs w:val="40"/>
          <w:lang w:eastAsia="zh-CN"/>
        </w:rPr>
        <w:t>录</w:t>
      </w:r>
    </w:p>
    <w:p w:rsidR="00696CD4" w:rsidRPr="00DD2CD1" w:rsidRDefault="00696CD4">
      <w:pPr>
        <w:rPr>
          <w:rFonts w:ascii="黑体" w:eastAsia="黑体" w:hAnsi="黑体" w:cs="黑体"/>
          <w:sz w:val="20"/>
          <w:szCs w:val="20"/>
          <w:lang w:eastAsia="zh-CN"/>
        </w:rPr>
      </w:pPr>
    </w:p>
    <w:p w:rsidR="00696CD4" w:rsidRPr="00DD2CD1" w:rsidRDefault="00DD2CD1">
      <w:pPr>
        <w:pStyle w:val="81"/>
        <w:spacing w:before="160" w:line="420" w:lineRule="auto"/>
        <w:ind w:right="6489"/>
        <w:rPr>
          <w:rFonts w:ascii="宋体" w:eastAsia="宋体" w:hAnsi="宋体" w:cs="宋体"/>
          <w:lang w:eastAsia="zh-CN"/>
        </w:rPr>
      </w:pPr>
      <w:r w:rsidRPr="00DD2CD1">
        <w:rPr>
          <w:rFonts w:ascii="宋体" w:eastAsia="宋体" w:hAnsi="宋体" w:cs="宋体"/>
          <w:lang w:eastAsia="zh-CN"/>
        </w:rPr>
        <w:t>一、封面</w:t>
      </w:r>
    </w:p>
    <w:p w:rsidR="00696CD4" w:rsidRPr="00DD2CD1" w:rsidRDefault="00DD2CD1">
      <w:pPr>
        <w:pStyle w:val="81"/>
        <w:spacing w:before="160" w:line="420" w:lineRule="auto"/>
        <w:ind w:right="6489"/>
        <w:rPr>
          <w:rFonts w:ascii="宋体" w:eastAsia="宋体" w:hAnsi="宋体" w:cs="宋体"/>
          <w:lang w:eastAsia="zh-CN"/>
        </w:rPr>
      </w:pPr>
      <w:r w:rsidRPr="00DD2CD1">
        <w:rPr>
          <w:rFonts w:ascii="宋体" w:eastAsia="宋体" w:hAnsi="宋体" w:cs="宋体"/>
          <w:lang w:eastAsia="zh-CN"/>
        </w:rPr>
        <w:t>二、投标函</w:t>
      </w:r>
      <w:r w:rsidRPr="00DD2CD1">
        <w:rPr>
          <w:rFonts w:ascii="宋体" w:eastAsia="宋体" w:hAnsi="宋体" w:cs="宋体"/>
          <w:lang w:eastAsia="zh-CN"/>
        </w:rPr>
        <w:t xml:space="preserve"> </w:t>
      </w:r>
    </w:p>
    <w:p w:rsidR="00696CD4" w:rsidRPr="00DD2CD1" w:rsidRDefault="00DD2CD1">
      <w:pPr>
        <w:spacing w:before="58" w:line="422" w:lineRule="auto"/>
        <w:ind w:left="118" w:right="4608"/>
        <w:rPr>
          <w:rFonts w:ascii="宋体" w:eastAsia="宋体" w:hAnsi="宋体" w:cs="宋体"/>
          <w:sz w:val="24"/>
          <w:szCs w:val="24"/>
          <w:lang w:eastAsia="zh-CN"/>
        </w:rPr>
      </w:pPr>
      <w:r w:rsidRPr="00DD2CD1">
        <w:rPr>
          <w:rFonts w:ascii="宋体" w:eastAsia="宋体" w:hAnsi="宋体" w:cs="宋体"/>
          <w:sz w:val="24"/>
          <w:szCs w:val="24"/>
          <w:lang w:eastAsia="zh-CN"/>
        </w:rPr>
        <w:t>三、法人身份证明及授权委托书</w:t>
      </w:r>
    </w:p>
    <w:p w:rsidR="00696CD4" w:rsidRPr="00DD2CD1" w:rsidRDefault="00DD2CD1">
      <w:pPr>
        <w:spacing w:before="58" w:line="422" w:lineRule="auto"/>
        <w:ind w:left="118" w:right="4608"/>
        <w:rPr>
          <w:rFonts w:ascii="宋体" w:eastAsia="宋体" w:hAnsi="宋体" w:cs="宋体"/>
          <w:sz w:val="24"/>
          <w:szCs w:val="24"/>
          <w:lang w:eastAsia="zh-CN"/>
        </w:rPr>
      </w:pPr>
      <w:r w:rsidRPr="00DD2CD1">
        <w:rPr>
          <w:rFonts w:ascii="宋体" w:eastAsia="宋体" w:hAnsi="宋体" w:cs="宋体"/>
          <w:sz w:val="24"/>
          <w:szCs w:val="24"/>
          <w:lang w:eastAsia="zh-CN"/>
        </w:rPr>
        <w:t>四、联合体协议书</w:t>
      </w:r>
      <w:r w:rsidRPr="00DD2CD1">
        <w:rPr>
          <w:rFonts w:ascii="宋体" w:eastAsia="宋体" w:hAnsi="宋体" w:cs="宋体"/>
          <w:sz w:val="24"/>
          <w:szCs w:val="24"/>
          <w:lang w:eastAsia="zh-CN"/>
        </w:rPr>
        <w:t xml:space="preserve"> </w:t>
      </w:r>
    </w:p>
    <w:p w:rsidR="00696CD4" w:rsidRPr="00DD2CD1" w:rsidRDefault="00DD2CD1">
      <w:pPr>
        <w:spacing w:before="58" w:line="422" w:lineRule="auto"/>
        <w:ind w:left="118" w:right="4608"/>
        <w:rPr>
          <w:rFonts w:ascii="宋体" w:eastAsia="宋体" w:hAnsi="宋体" w:cs="宋体"/>
          <w:sz w:val="24"/>
          <w:szCs w:val="24"/>
          <w:lang w:eastAsia="zh-CN"/>
        </w:rPr>
      </w:pPr>
      <w:r w:rsidRPr="00DD2CD1">
        <w:rPr>
          <w:rFonts w:ascii="宋体" w:eastAsia="宋体" w:hAnsi="宋体" w:cs="宋体"/>
          <w:sz w:val="24"/>
          <w:szCs w:val="24"/>
          <w:lang w:eastAsia="zh-CN"/>
        </w:rPr>
        <w:t>五、投标保证金或担保函</w:t>
      </w:r>
      <w:r w:rsidRPr="00DD2CD1">
        <w:rPr>
          <w:rFonts w:ascii="宋体" w:eastAsia="宋体" w:hAnsi="宋体" w:cs="宋体"/>
          <w:sz w:val="24"/>
          <w:szCs w:val="24"/>
          <w:lang w:eastAsia="zh-CN"/>
        </w:rPr>
        <w:t xml:space="preserve"> </w:t>
      </w:r>
    </w:p>
    <w:p w:rsidR="00696CD4" w:rsidRPr="00DD2CD1" w:rsidRDefault="00DD2CD1">
      <w:pPr>
        <w:spacing w:before="58" w:line="422" w:lineRule="auto"/>
        <w:ind w:left="118" w:right="4608"/>
        <w:rPr>
          <w:rFonts w:ascii="宋体" w:eastAsia="宋体" w:hAnsi="宋体" w:cs="宋体"/>
          <w:sz w:val="24"/>
          <w:szCs w:val="24"/>
          <w:lang w:eastAsia="zh-CN"/>
        </w:rPr>
      </w:pPr>
      <w:r w:rsidRPr="00DD2CD1">
        <w:rPr>
          <w:rFonts w:ascii="宋体" w:eastAsia="宋体" w:hAnsi="宋体" w:cs="宋体"/>
          <w:sz w:val="24"/>
          <w:szCs w:val="24"/>
          <w:lang w:eastAsia="zh-CN"/>
        </w:rPr>
        <w:t>六、已标价工程量清单</w:t>
      </w:r>
      <w:r w:rsidRPr="00DD2CD1">
        <w:rPr>
          <w:rFonts w:ascii="宋体" w:eastAsia="宋体" w:hAnsi="宋体" w:cs="宋体"/>
          <w:sz w:val="24"/>
          <w:szCs w:val="24"/>
          <w:lang w:eastAsia="zh-CN"/>
        </w:rPr>
        <w:t xml:space="preserve"> </w:t>
      </w:r>
    </w:p>
    <w:p w:rsidR="00696CD4" w:rsidRPr="00DD2CD1" w:rsidRDefault="00DD2CD1">
      <w:pPr>
        <w:spacing w:before="58" w:line="422" w:lineRule="auto"/>
        <w:ind w:left="118" w:right="4608"/>
        <w:rPr>
          <w:rFonts w:ascii="宋体" w:eastAsia="宋体" w:hAnsi="宋体" w:cs="宋体"/>
          <w:sz w:val="24"/>
          <w:szCs w:val="24"/>
          <w:lang w:eastAsia="zh-CN"/>
        </w:rPr>
      </w:pPr>
      <w:r w:rsidRPr="00DD2CD1">
        <w:rPr>
          <w:rFonts w:ascii="宋体" w:eastAsia="宋体" w:hAnsi="宋体" w:cs="宋体"/>
          <w:sz w:val="24"/>
          <w:szCs w:val="24"/>
          <w:lang w:eastAsia="zh-CN"/>
        </w:rPr>
        <w:t>七、施工组织设计</w:t>
      </w:r>
      <w:r w:rsidRPr="00DD2CD1">
        <w:rPr>
          <w:rFonts w:ascii="宋体" w:eastAsia="宋体" w:hAnsi="宋体" w:cs="宋体"/>
          <w:sz w:val="24"/>
          <w:szCs w:val="24"/>
          <w:lang w:eastAsia="zh-CN"/>
        </w:rPr>
        <w:t xml:space="preserve"> </w:t>
      </w:r>
    </w:p>
    <w:p w:rsidR="00696CD4" w:rsidRPr="00DD2CD1" w:rsidRDefault="00DD2CD1">
      <w:pPr>
        <w:spacing w:before="58" w:line="422" w:lineRule="auto"/>
        <w:ind w:left="118" w:right="186"/>
        <w:rPr>
          <w:rFonts w:ascii="宋体" w:eastAsia="宋体" w:hAnsi="宋体" w:cs="宋体"/>
          <w:sz w:val="24"/>
          <w:szCs w:val="24"/>
          <w:lang w:eastAsia="zh-CN"/>
        </w:rPr>
      </w:pPr>
      <w:r w:rsidRPr="00DD2CD1">
        <w:rPr>
          <w:rFonts w:ascii="宋体" w:eastAsia="宋体" w:hAnsi="宋体" w:cs="宋体"/>
          <w:sz w:val="24"/>
          <w:szCs w:val="24"/>
          <w:lang w:eastAsia="zh-CN"/>
        </w:rPr>
        <w:t>八、项目管理机构</w:t>
      </w:r>
      <w:r w:rsidRPr="00DD2CD1">
        <w:rPr>
          <w:rFonts w:ascii="宋体" w:eastAsia="宋体" w:hAnsi="宋体" w:cs="宋体"/>
          <w:sz w:val="24"/>
          <w:szCs w:val="24"/>
          <w:lang w:eastAsia="zh-CN"/>
        </w:rPr>
        <w:t xml:space="preserve"> (</w:t>
      </w:r>
      <w:r w:rsidRPr="00DD2CD1">
        <w:rPr>
          <w:rFonts w:ascii="宋体" w:eastAsia="宋体" w:hAnsi="宋体" w:cs="宋体"/>
          <w:sz w:val="24"/>
          <w:szCs w:val="24"/>
          <w:lang w:eastAsia="zh-CN"/>
        </w:rPr>
        <w:t>一</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项目管理机构组成表</w:t>
      </w:r>
      <w:r w:rsidRPr="00DD2CD1">
        <w:rPr>
          <w:rFonts w:ascii="宋体" w:eastAsia="宋体" w:hAnsi="宋体" w:cs="宋体"/>
          <w:sz w:val="24"/>
          <w:szCs w:val="24"/>
          <w:lang w:eastAsia="zh-CN"/>
        </w:rPr>
        <w:t xml:space="preserve"> (</w:t>
      </w:r>
      <w:r w:rsidRPr="00DD2CD1">
        <w:rPr>
          <w:rFonts w:ascii="宋体" w:eastAsia="宋体" w:hAnsi="宋体" w:cs="宋体"/>
          <w:sz w:val="24"/>
          <w:szCs w:val="24"/>
          <w:lang w:eastAsia="zh-CN"/>
        </w:rPr>
        <w:t>二</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安全生产考核证</w:t>
      </w:r>
      <w:r w:rsidRPr="00DD2CD1">
        <w:rPr>
          <w:rFonts w:ascii="宋体" w:eastAsia="宋体" w:hAnsi="宋体" w:cs="宋体"/>
          <w:sz w:val="24"/>
          <w:szCs w:val="24"/>
          <w:lang w:eastAsia="zh-CN"/>
        </w:rPr>
        <w:t>(A</w:t>
      </w:r>
      <w:r w:rsidRPr="00DD2CD1">
        <w:rPr>
          <w:rFonts w:ascii="宋体" w:eastAsia="宋体" w:hAnsi="宋体" w:cs="宋体"/>
          <w:sz w:val="24"/>
          <w:szCs w:val="24"/>
          <w:lang w:eastAsia="zh-CN"/>
        </w:rPr>
        <w:t>证和</w:t>
      </w:r>
      <w:r w:rsidRPr="00DD2CD1">
        <w:rPr>
          <w:rFonts w:ascii="宋体" w:eastAsia="宋体" w:hAnsi="宋体" w:cs="宋体"/>
          <w:sz w:val="24"/>
          <w:szCs w:val="24"/>
          <w:lang w:eastAsia="zh-CN"/>
        </w:rPr>
        <w:t>C</w:t>
      </w:r>
      <w:r w:rsidRPr="00DD2CD1">
        <w:rPr>
          <w:rFonts w:ascii="宋体" w:eastAsia="宋体" w:hAnsi="宋体" w:cs="宋体"/>
          <w:sz w:val="24"/>
          <w:szCs w:val="24"/>
          <w:lang w:eastAsia="zh-CN"/>
        </w:rPr>
        <w:t>证</w:t>
      </w:r>
      <w:r w:rsidRPr="00DD2CD1">
        <w:rPr>
          <w:rFonts w:ascii="宋体" w:eastAsia="宋体" w:hAnsi="宋体" w:cs="宋体"/>
          <w:sz w:val="24"/>
          <w:szCs w:val="24"/>
          <w:lang w:eastAsia="zh-CN"/>
        </w:rPr>
        <w:t>) (</w:t>
      </w:r>
      <w:r w:rsidRPr="00DD2CD1">
        <w:rPr>
          <w:rFonts w:ascii="宋体" w:eastAsia="宋体" w:hAnsi="宋体" w:cs="宋体"/>
          <w:sz w:val="24"/>
          <w:szCs w:val="24"/>
          <w:lang w:eastAsia="zh-CN"/>
        </w:rPr>
        <w:t>三</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项目经理简历表</w:t>
      </w:r>
      <w:r w:rsidRPr="00DD2CD1">
        <w:rPr>
          <w:rFonts w:ascii="宋体" w:eastAsia="宋体" w:hAnsi="宋体" w:cs="宋体"/>
          <w:sz w:val="24"/>
          <w:szCs w:val="24"/>
          <w:lang w:eastAsia="zh-CN"/>
        </w:rPr>
        <w:t xml:space="preserve"> (</w:t>
      </w:r>
      <w:r w:rsidRPr="00DD2CD1">
        <w:rPr>
          <w:rFonts w:ascii="宋体" w:eastAsia="宋体" w:hAnsi="宋体" w:cs="宋体"/>
          <w:sz w:val="24"/>
          <w:szCs w:val="24"/>
          <w:lang w:eastAsia="zh-CN"/>
        </w:rPr>
        <w:t>四</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承诺书</w:t>
      </w:r>
      <w:r w:rsidRPr="00DD2CD1">
        <w:rPr>
          <w:rFonts w:ascii="宋体" w:eastAsia="宋体" w:hAnsi="宋体" w:cs="宋体"/>
          <w:sz w:val="24"/>
          <w:szCs w:val="24"/>
          <w:lang w:eastAsia="zh-CN"/>
        </w:rPr>
        <w:t xml:space="preserve"> </w:t>
      </w:r>
    </w:p>
    <w:p w:rsidR="00696CD4" w:rsidRPr="00DD2CD1" w:rsidRDefault="00DD2CD1">
      <w:pPr>
        <w:spacing w:before="53" w:line="422" w:lineRule="auto"/>
        <w:ind w:left="118" w:right="5697"/>
        <w:rPr>
          <w:rFonts w:ascii="宋体" w:eastAsia="宋体" w:hAnsi="宋体" w:cs="宋体"/>
          <w:sz w:val="24"/>
          <w:szCs w:val="24"/>
          <w:lang w:eastAsia="zh-CN"/>
        </w:rPr>
      </w:pPr>
      <w:r w:rsidRPr="00DD2CD1">
        <w:rPr>
          <w:rFonts w:ascii="宋体" w:eastAsia="宋体" w:hAnsi="宋体" w:cs="宋体"/>
          <w:sz w:val="24"/>
          <w:szCs w:val="24"/>
          <w:lang w:eastAsia="zh-CN"/>
        </w:rPr>
        <w:t>九、拟分包计划表</w:t>
      </w:r>
      <w:r w:rsidRPr="00DD2CD1">
        <w:rPr>
          <w:rFonts w:ascii="宋体" w:eastAsia="宋体" w:hAnsi="宋体" w:cs="宋体"/>
          <w:sz w:val="24"/>
          <w:szCs w:val="24"/>
          <w:lang w:eastAsia="zh-CN"/>
        </w:rPr>
        <w:t xml:space="preserve"> </w:t>
      </w:r>
    </w:p>
    <w:p w:rsidR="00696CD4" w:rsidRPr="00DD2CD1" w:rsidRDefault="00DD2CD1">
      <w:pPr>
        <w:spacing w:before="53" w:line="422" w:lineRule="auto"/>
        <w:ind w:left="118" w:right="612"/>
        <w:rPr>
          <w:lang w:eastAsia="zh-CN"/>
        </w:rPr>
      </w:pPr>
      <w:r w:rsidRPr="00DD2CD1">
        <w:rPr>
          <w:rFonts w:ascii="宋体" w:eastAsia="宋体" w:hAnsi="宋体" w:cs="宋体"/>
          <w:sz w:val="24"/>
          <w:szCs w:val="24"/>
          <w:lang w:eastAsia="zh-CN"/>
        </w:rPr>
        <w:t>十、资格审查资料</w:t>
      </w:r>
      <w:r w:rsidRPr="00DD2CD1">
        <w:rPr>
          <w:rFonts w:ascii="宋体" w:eastAsia="宋体" w:hAnsi="宋体" w:cs="宋体"/>
          <w:sz w:val="24"/>
          <w:szCs w:val="24"/>
          <w:lang w:eastAsia="zh-CN"/>
        </w:rPr>
        <w:t xml:space="preserve"> (</w:t>
      </w:r>
      <w:r w:rsidRPr="00DD2CD1">
        <w:rPr>
          <w:rFonts w:ascii="宋体" w:eastAsia="宋体" w:hAnsi="宋体" w:cs="宋体"/>
          <w:sz w:val="24"/>
          <w:szCs w:val="24"/>
          <w:lang w:eastAsia="zh-CN"/>
        </w:rPr>
        <w:t>一</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投标人基本情况表</w:t>
      </w:r>
      <w:r w:rsidRPr="00DD2CD1">
        <w:rPr>
          <w:rFonts w:ascii="宋体" w:eastAsia="宋体" w:hAnsi="宋体" w:cs="宋体"/>
          <w:sz w:val="24"/>
          <w:szCs w:val="24"/>
          <w:lang w:eastAsia="zh-CN"/>
        </w:rPr>
        <w:t xml:space="preserve"> </w:t>
      </w:r>
    </w:p>
    <w:p w:rsidR="00696CD4" w:rsidRPr="00DD2CD1" w:rsidRDefault="00DD2CD1">
      <w:pPr>
        <w:spacing w:before="53" w:line="422" w:lineRule="auto"/>
        <w:ind w:left="118" w:right="612"/>
        <w:rPr>
          <w:rFonts w:ascii="宋体" w:eastAsia="宋体" w:hAnsi="宋体" w:cs="宋体"/>
          <w:sz w:val="24"/>
          <w:szCs w:val="24"/>
          <w:lang w:eastAsia="zh-CN"/>
        </w:rPr>
      </w:pP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二</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近年财务状况表</w:t>
      </w:r>
      <w:r w:rsidRPr="00DD2CD1">
        <w:rPr>
          <w:rFonts w:ascii="宋体" w:eastAsia="宋体" w:hAnsi="宋体" w:cs="宋体"/>
          <w:sz w:val="24"/>
          <w:szCs w:val="24"/>
          <w:lang w:eastAsia="zh-CN"/>
        </w:rPr>
        <w:t xml:space="preserve"> </w:t>
      </w:r>
    </w:p>
    <w:p w:rsidR="00696CD4" w:rsidRPr="00DD2CD1" w:rsidRDefault="00DD2CD1">
      <w:pPr>
        <w:spacing w:before="55" w:line="420" w:lineRule="auto"/>
        <w:ind w:left="118" w:right="4945"/>
        <w:jc w:val="both"/>
        <w:rPr>
          <w:rFonts w:ascii="宋体" w:eastAsia="宋体" w:hAnsi="宋体" w:cs="宋体"/>
          <w:sz w:val="24"/>
          <w:szCs w:val="24"/>
          <w:lang w:eastAsia="zh-CN"/>
        </w:rPr>
      </w:pP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三</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近年完成的类似项目情况表</w:t>
      </w:r>
      <w:r w:rsidRPr="00DD2CD1">
        <w:rPr>
          <w:rFonts w:ascii="宋体" w:eastAsia="宋体" w:hAnsi="宋体" w:cs="宋体"/>
          <w:sz w:val="24"/>
          <w:szCs w:val="24"/>
          <w:lang w:eastAsia="zh-CN"/>
        </w:rPr>
        <w:t xml:space="preserve"> (</w:t>
      </w:r>
      <w:r w:rsidRPr="00DD2CD1">
        <w:rPr>
          <w:rFonts w:ascii="宋体" w:eastAsia="宋体" w:hAnsi="宋体" w:cs="宋体"/>
          <w:sz w:val="24"/>
          <w:szCs w:val="24"/>
          <w:lang w:eastAsia="zh-CN"/>
        </w:rPr>
        <w:t>四</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近年发生的诉讼和仲裁情况</w:t>
      </w:r>
      <w:r w:rsidRPr="00DD2CD1">
        <w:rPr>
          <w:rFonts w:ascii="宋体" w:eastAsia="宋体" w:hAnsi="宋体" w:cs="宋体"/>
          <w:sz w:val="24"/>
          <w:szCs w:val="24"/>
          <w:lang w:eastAsia="zh-CN"/>
        </w:rPr>
        <w:t xml:space="preserve"> (</w:t>
      </w:r>
      <w:r w:rsidRPr="00DD2CD1">
        <w:rPr>
          <w:rFonts w:ascii="宋体" w:eastAsia="宋体" w:hAnsi="宋体" w:cs="宋体"/>
          <w:sz w:val="24"/>
          <w:szCs w:val="24"/>
          <w:lang w:eastAsia="zh-CN"/>
        </w:rPr>
        <w:t>五</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企业信用</w:t>
      </w:r>
      <w:r w:rsidRPr="00DD2CD1">
        <w:rPr>
          <w:rFonts w:ascii="宋体" w:eastAsia="宋体" w:hAnsi="宋体" w:cs="宋体"/>
          <w:sz w:val="24"/>
          <w:szCs w:val="24"/>
          <w:lang w:eastAsia="zh-CN"/>
        </w:rPr>
        <w:t xml:space="preserve"> </w:t>
      </w:r>
    </w:p>
    <w:p w:rsidR="00696CD4" w:rsidRPr="00DD2CD1" w:rsidRDefault="00DD2CD1">
      <w:pPr>
        <w:spacing w:before="58" w:line="420" w:lineRule="auto"/>
        <w:ind w:left="118" w:right="6866"/>
        <w:jc w:val="both"/>
        <w:rPr>
          <w:rFonts w:ascii="宋体" w:eastAsia="宋体" w:hAnsi="宋体" w:cs="宋体"/>
          <w:sz w:val="24"/>
          <w:szCs w:val="24"/>
          <w:lang w:eastAsia="zh-CN"/>
        </w:rPr>
      </w:pP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六</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企业获奖</w:t>
      </w:r>
      <w:r w:rsidRPr="00DD2CD1">
        <w:rPr>
          <w:rFonts w:ascii="宋体" w:eastAsia="宋体" w:hAnsi="宋体" w:cs="宋体"/>
          <w:sz w:val="24"/>
          <w:szCs w:val="24"/>
          <w:lang w:eastAsia="zh-CN"/>
        </w:rPr>
        <w:t xml:space="preserve"> (</w:t>
      </w:r>
      <w:r w:rsidRPr="00DD2CD1">
        <w:rPr>
          <w:rFonts w:ascii="宋体" w:eastAsia="宋体" w:hAnsi="宋体" w:cs="宋体"/>
          <w:sz w:val="24"/>
          <w:szCs w:val="24"/>
          <w:lang w:eastAsia="zh-CN"/>
        </w:rPr>
        <w:t>七</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企业证书</w:t>
      </w:r>
      <w:r w:rsidRPr="00DD2CD1">
        <w:rPr>
          <w:rFonts w:ascii="宋体" w:eastAsia="宋体" w:hAnsi="宋体" w:cs="宋体"/>
          <w:sz w:val="24"/>
          <w:szCs w:val="24"/>
          <w:lang w:eastAsia="zh-CN"/>
        </w:rPr>
        <w:t xml:space="preserve"> (</w:t>
      </w:r>
      <w:r w:rsidRPr="00DD2CD1">
        <w:rPr>
          <w:rFonts w:ascii="宋体" w:eastAsia="宋体" w:hAnsi="宋体" w:cs="宋体"/>
          <w:sz w:val="24"/>
          <w:szCs w:val="24"/>
          <w:lang w:eastAsia="zh-CN"/>
        </w:rPr>
        <w:t>八</w:t>
      </w:r>
      <w:r w:rsidRPr="00DD2CD1">
        <w:rPr>
          <w:rFonts w:ascii="宋体" w:eastAsia="宋体" w:hAnsi="宋体" w:cs="宋体"/>
          <w:sz w:val="24"/>
          <w:szCs w:val="24"/>
          <w:lang w:eastAsia="zh-CN"/>
        </w:rPr>
        <w:t>)</w:t>
      </w:r>
      <w:r w:rsidRPr="00DD2CD1">
        <w:rPr>
          <w:rFonts w:ascii="宋体" w:eastAsia="宋体" w:hAnsi="宋体" w:cs="宋体"/>
          <w:sz w:val="24"/>
          <w:szCs w:val="24"/>
          <w:lang w:eastAsia="zh-CN"/>
        </w:rPr>
        <w:t>企业认证</w:t>
      </w:r>
    </w:p>
    <w:p w:rsidR="00696CD4" w:rsidRPr="00DD2CD1" w:rsidRDefault="00DD2CD1">
      <w:pPr>
        <w:pStyle w:val="a0"/>
        <w:rPr>
          <w:lang w:eastAsia="zh-CN"/>
        </w:rPr>
        <w:sectPr w:rsidR="00696CD4" w:rsidRPr="00DD2CD1">
          <w:pgSz w:w="11910" w:h="16840"/>
          <w:pgMar w:top="1580" w:right="1680" w:bottom="280" w:left="1680" w:header="720" w:footer="720" w:gutter="0"/>
          <w:cols w:space="720"/>
        </w:sectPr>
      </w:pPr>
      <w:r w:rsidRPr="00DD2CD1">
        <w:rPr>
          <w:rFonts w:hint="eastAsia"/>
          <w:lang w:eastAsia="zh-CN"/>
        </w:rPr>
        <w:t>十一、投标人告知承诺函</w:t>
      </w:r>
    </w:p>
    <w:p w:rsidR="00696CD4" w:rsidRPr="00DD2CD1" w:rsidRDefault="00DD2CD1">
      <w:pPr>
        <w:spacing w:line="406" w:lineRule="exact"/>
        <w:ind w:left="118"/>
        <w:rPr>
          <w:rFonts w:ascii="黑体" w:eastAsia="黑体" w:hAnsi="黑体" w:cs="黑体"/>
          <w:sz w:val="32"/>
          <w:szCs w:val="32"/>
          <w:lang w:eastAsia="zh-CN"/>
        </w:rPr>
      </w:pPr>
      <w:bookmarkStart w:id="516" w:name="一、封面"/>
      <w:bookmarkStart w:id="517" w:name="_bookmark274"/>
      <w:bookmarkEnd w:id="516"/>
      <w:bookmarkEnd w:id="517"/>
      <w:r w:rsidRPr="00DD2CD1">
        <w:rPr>
          <w:rFonts w:ascii="黑体" w:eastAsia="黑体" w:hAnsi="黑体" w:cs="黑体"/>
          <w:b/>
          <w:bCs/>
          <w:sz w:val="32"/>
          <w:szCs w:val="32"/>
          <w:lang w:eastAsia="zh-CN"/>
        </w:rPr>
        <w:t>一、封面</w:t>
      </w:r>
    </w:p>
    <w:p w:rsidR="00696CD4" w:rsidRPr="00DD2CD1" w:rsidRDefault="00DD2CD1">
      <w:pPr>
        <w:tabs>
          <w:tab w:val="left" w:pos="3363"/>
        </w:tabs>
        <w:spacing w:before="5"/>
        <w:ind w:left="1123"/>
        <w:rPr>
          <w:rFonts w:ascii="黑体" w:eastAsia="黑体" w:hAnsi="黑体" w:cs="黑体"/>
          <w:sz w:val="28"/>
          <w:szCs w:val="28"/>
          <w:lang w:eastAsia="zh-CN"/>
        </w:rPr>
      </w:pPr>
      <w:r w:rsidRPr="00DD2CD1">
        <w:rPr>
          <w:rFonts w:ascii="宋体" w:eastAsia="宋体" w:hAnsi="宋体" w:cs="宋体"/>
          <w:sz w:val="28"/>
          <w:szCs w:val="28"/>
          <w:lang w:eastAsia="zh-CN"/>
        </w:rPr>
        <w:tab/>
      </w:r>
      <w:r w:rsidRPr="00DD2CD1">
        <w:rPr>
          <w:rFonts w:ascii="宋体" w:eastAsia="宋体" w:hAnsi="宋体" w:cs="宋体"/>
          <w:sz w:val="28"/>
          <w:szCs w:val="28"/>
          <w:lang w:eastAsia="zh-CN"/>
        </w:rPr>
        <w:t>（项目名称）</w:t>
      </w:r>
      <w:r w:rsidRPr="00DD2CD1">
        <w:rPr>
          <w:rFonts w:ascii="宋体" w:eastAsia="宋体" w:hAnsi="宋体" w:cs="宋体"/>
          <w:sz w:val="28"/>
          <w:szCs w:val="28"/>
          <w:lang w:eastAsia="zh-CN"/>
        </w:rPr>
        <w:t xml:space="preserve">   </w:t>
      </w:r>
      <w:r w:rsidRPr="00DD2CD1">
        <w:rPr>
          <w:rFonts w:ascii="黑体" w:eastAsia="黑体" w:hAnsi="黑体" w:cs="黑体"/>
          <w:sz w:val="28"/>
          <w:szCs w:val="28"/>
          <w:lang w:eastAsia="zh-CN"/>
        </w:rPr>
        <w:t>标段施工招标</w:t>
      </w:r>
    </w:p>
    <w:p w:rsidR="00696CD4" w:rsidRPr="00DD2CD1" w:rsidRDefault="00696CD4">
      <w:pPr>
        <w:rPr>
          <w:rFonts w:ascii="黑体" w:eastAsia="黑体" w:hAnsi="黑体" w:cs="黑体"/>
          <w:sz w:val="20"/>
          <w:szCs w:val="20"/>
          <w:lang w:eastAsia="zh-CN"/>
        </w:rPr>
      </w:pPr>
    </w:p>
    <w:p w:rsidR="00696CD4" w:rsidRPr="00DD2CD1" w:rsidRDefault="00696CD4">
      <w:pPr>
        <w:spacing w:before="9"/>
        <w:rPr>
          <w:rFonts w:ascii="黑体" w:eastAsia="黑体" w:hAnsi="黑体" w:cs="黑体"/>
          <w:sz w:val="15"/>
          <w:szCs w:val="15"/>
          <w:lang w:eastAsia="zh-CN"/>
        </w:rPr>
      </w:pPr>
    </w:p>
    <w:p w:rsidR="00696CD4" w:rsidRPr="00DD2CD1" w:rsidRDefault="00DD2CD1">
      <w:pPr>
        <w:tabs>
          <w:tab w:val="left" w:pos="883"/>
          <w:tab w:val="left" w:pos="1763"/>
          <w:tab w:val="left" w:pos="2642"/>
        </w:tabs>
        <w:spacing w:line="539" w:lineRule="exact"/>
        <w:ind w:left="2"/>
        <w:jc w:val="center"/>
        <w:rPr>
          <w:rFonts w:ascii="黑体" w:eastAsia="黑体" w:hAnsi="黑体" w:cs="黑体"/>
          <w:sz w:val="44"/>
          <w:szCs w:val="44"/>
          <w:lang w:eastAsia="zh-CN"/>
        </w:rPr>
      </w:pPr>
      <w:r w:rsidRPr="00DD2CD1">
        <w:rPr>
          <w:rFonts w:ascii="黑体" w:eastAsia="黑体" w:hAnsi="黑体" w:cs="黑体"/>
          <w:w w:val="95"/>
          <w:sz w:val="44"/>
          <w:szCs w:val="44"/>
          <w:lang w:eastAsia="zh-CN"/>
        </w:rPr>
        <w:t>投</w:t>
      </w:r>
      <w:r w:rsidRPr="00DD2CD1">
        <w:rPr>
          <w:rFonts w:ascii="黑体" w:eastAsia="黑体" w:hAnsi="黑体" w:cs="黑体"/>
          <w:w w:val="95"/>
          <w:sz w:val="44"/>
          <w:szCs w:val="44"/>
          <w:lang w:eastAsia="zh-CN"/>
        </w:rPr>
        <w:tab/>
      </w:r>
      <w:r w:rsidRPr="00DD2CD1">
        <w:rPr>
          <w:rFonts w:ascii="黑体" w:eastAsia="黑体" w:hAnsi="黑体" w:cs="黑体"/>
          <w:w w:val="95"/>
          <w:sz w:val="44"/>
          <w:szCs w:val="44"/>
          <w:lang w:eastAsia="zh-CN"/>
        </w:rPr>
        <w:t>标</w:t>
      </w:r>
      <w:r w:rsidRPr="00DD2CD1">
        <w:rPr>
          <w:rFonts w:ascii="黑体" w:eastAsia="黑体" w:hAnsi="黑体" w:cs="黑体"/>
          <w:w w:val="95"/>
          <w:sz w:val="44"/>
          <w:szCs w:val="44"/>
          <w:lang w:eastAsia="zh-CN"/>
        </w:rPr>
        <w:tab/>
      </w:r>
      <w:r w:rsidRPr="00DD2CD1">
        <w:rPr>
          <w:rFonts w:ascii="黑体" w:eastAsia="黑体" w:hAnsi="黑体" w:cs="黑体"/>
          <w:w w:val="95"/>
          <w:sz w:val="44"/>
          <w:szCs w:val="44"/>
          <w:lang w:eastAsia="zh-CN"/>
        </w:rPr>
        <w:t>文</w:t>
      </w:r>
      <w:r w:rsidRPr="00DD2CD1">
        <w:rPr>
          <w:rFonts w:ascii="黑体" w:eastAsia="黑体" w:hAnsi="黑体" w:cs="黑体"/>
          <w:w w:val="95"/>
          <w:sz w:val="44"/>
          <w:szCs w:val="44"/>
          <w:lang w:eastAsia="zh-CN"/>
        </w:rPr>
        <w:tab/>
      </w:r>
      <w:r w:rsidRPr="00DD2CD1">
        <w:rPr>
          <w:rFonts w:ascii="黑体" w:eastAsia="黑体" w:hAnsi="黑体" w:cs="黑体"/>
          <w:sz w:val="44"/>
          <w:szCs w:val="44"/>
          <w:lang w:eastAsia="zh-CN"/>
        </w:rPr>
        <w:t>件</w:t>
      </w:r>
    </w:p>
    <w:p w:rsidR="00696CD4" w:rsidRPr="00DD2CD1" w:rsidRDefault="00696CD4">
      <w:pPr>
        <w:rPr>
          <w:rFonts w:ascii="黑体" w:eastAsia="黑体" w:hAnsi="黑体" w:cs="黑体"/>
          <w:sz w:val="44"/>
          <w:szCs w:val="44"/>
          <w:lang w:eastAsia="zh-CN"/>
        </w:rPr>
      </w:pPr>
    </w:p>
    <w:p w:rsidR="00696CD4" w:rsidRPr="00DD2CD1" w:rsidRDefault="00696CD4">
      <w:pPr>
        <w:rPr>
          <w:rFonts w:ascii="黑体" w:eastAsia="黑体" w:hAnsi="黑体" w:cs="黑体"/>
          <w:sz w:val="44"/>
          <w:szCs w:val="44"/>
          <w:lang w:eastAsia="zh-CN"/>
        </w:rPr>
      </w:pPr>
    </w:p>
    <w:p w:rsidR="00696CD4" w:rsidRPr="00DD2CD1" w:rsidRDefault="00696CD4">
      <w:pPr>
        <w:rPr>
          <w:rFonts w:ascii="黑体" w:eastAsia="黑体" w:hAnsi="黑体" w:cs="黑体"/>
          <w:sz w:val="44"/>
          <w:szCs w:val="44"/>
          <w:lang w:eastAsia="zh-CN"/>
        </w:rPr>
      </w:pPr>
    </w:p>
    <w:p w:rsidR="00696CD4" w:rsidRPr="00DD2CD1" w:rsidRDefault="00696CD4">
      <w:pPr>
        <w:rPr>
          <w:rFonts w:ascii="黑体" w:eastAsia="黑体" w:hAnsi="黑体" w:cs="黑体"/>
          <w:sz w:val="44"/>
          <w:szCs w:val="44"/>
          <w:lang w:eastAsia="zh-CN"/>
        </w:rPr>
      </w:pPr>
    </w:p>
    <w:p w:rsidR="00696CD4" w:rsidRPr="00DD2CD1" w:rsidRDefault="00696CD4">
      <w:pPr>
        <w:rPr>
          <w:rFonts w:ascii="黑体" w:eastAsia="黑体" w:hAnsi="黑体" w:cs="黑体"/>
          <w:sz w:val="44"/>
          <w:szCs w:val="44"/>
          <w:lang w:eastAsia="zh-CN"/>
        </w:rPr>
      </w:pPr>
    </w:p>
    <w:p w:rsidR="00696CD4" w:rsidRPr="00DD2CD1" w:rsidRDefault="00696CD4">
      <w:pPr>
        <w:rPr>
          <w:rFonts w:ascii="黑体" w:eastAsia="黑体" w:hAnsi="黑体" w:cs="黑体"/>
          <w:sz w:val="44"/>
          <w:szCs w:val="44"/>
          <w:lang w:eastAsia="zh-CN"/>
        </w:rPr>
      </w:pPr>
    </w:p>
    <w:p w:rsidR="00696CD4" w:rsidRPr="00DD2CD1" w:rsidRDefault="00696CD4">
      <w:pPr>
        <w:spacing w:before="7"/>
        <w:rPr>
          <w:rFonts w:ascii="黑体" w:eastAsia="黑体" w:hAnsi="黑体" w:cs="黑体"/>
          <w:sz w:val="57"/>
          <w:szCs w:val="57"/>
          <w:lang w:eastAsia="zh-CN"/>
        </w:rPr>
      </w:pPr>
    </w:p>
    <w:p w:rsidR="00696CD4" w:rsidRPr="00DD2CD1" w:rsidRDefault="00DD2CD1">
      <w:pPr>
        <w:tabs>
          <w:tab w:val="left" w:pos="5323"/>
        </w:tabs>
        <w:ind w:left="3"/>
        <w:jc w:val="center"/>
        <w:rPr>
          <w:rFonts w:ascii="黑体" w:eastAsia="黑体" w:hAnsi="黑体" w:cs="黑体"/>
          <w:sz w:val="28"/>
          <w:szCs w:val="28"/>
          <w:lang w:eastAsia="zh-CN"/>
        </w:rPr>
      </w:pPr>
      <w:r w:rsidRPr="00DD2CD1">
        <w:rPr>
          <w:rFonts w:ascii="黑体" w:eastAsia="黑体" w:hAnsi="黑体" w:cs="黑体"/>
          <w:sz w:val="28"/>
          <w:szCs w:val="28"/>
          <w:lang w:eastAsia="zh-CN"/>
        </w:rPr>
        <w:t>投标人：</w:t>
      </w:r>
      <w:r w:rsidRPr="00DD2CD1">
        <w:rPr>
          <w:rFonts w:ascii="Times New Roman" w:eastAsia="Times New Roman" w:hAnsi="Times New Roman" w:cs="Times New Roman"/>
          <w:sz w:val="28"/>
          <w:szCs w:val="28"/>
          <w:u w:val="single" w:color="000000"/>
          <w:lang w:eastAsia="zh-CN"/>
        </w:rPr>
        <w:tab/>
      </w:r>
      <w:r w:rsidRPr="00DD2CD1">
        <w:rPr>
          <w:rFonts w:ascii="黑体" w:eastAsia="黑体" w:hAnsi="黑体" w:cs="黑体"/>
          <w:sz w:val="28"/>
          <w:szCs w:val="28"/>
          <w:lang w:eastAsia="zh-CN"/>
        </w:rPr>
        <w:t>（盖单位章）</w:t>
      </w:r>
    </w:p>
    <w:p w:rsidR="00696CD4" w:rsidRPr="00DD2CD1" w:rsidRDefault="00696CD4">
      <w:pPr>
        <w:spacing w:before="4"/>
        <w:rPr>
          <w:rFonts w:ascii="黑体" w:eastAsia="黑体" w:hAnsi="黑体" w:cs="黑体"/>
          <w:sz w:val="26"/>
          <w:szCs w:val="26"/>
          <w:lang w:eastAsia="zh-CN"/>
        </w:rPr>
      </w:pPr>
    </w:p>
    <w:p w:rsidR="00696CD4" w:rsidRPr="00DD2CD1" w:rsidRDefault="00DD2CD1">
      <w:pPr>
        <w:tabs>
          <w:tab w:val="left" w:pos="6658"/>
        </w:tabs>
        <w:spacing w:before="14"/>
        <w:ind w:left="766"/>
        <w:rPr>
          <w:rFonts w:ascii="黑体" w:eastAsia="黑体" w:hAnsi="黑体" w:cs="黑体"/>
          <w:sz w:val="28"/>
          <w:szCs w:val="28"/>
          <w:lang w:eastAsia="zh-CN"/>
        </w:rPr>
      </w:pPr>
      <w:r w:rsidRPr="00DD2CD1">
        <w:rPr>
          <w:rFonts w:ascii="宋体" w:eastAsia="宋体" w:hAnsi="宋体" w:cs="宋体"/>
          <w:b/>
          <w:bCs/>
          <w:sz w:val="28"/>
          <w:szCs w:val="28"/>
          <w:lang w:eastAsia="zh-CN"/>
        </w:rPr>
        <w:t>法定代表人或其授权委托人：</w:t>
      </w:r>
      <w:r w:rsidRPr="00DD2CD1">
        <w:rPr>
          <w:rFonts w:ascii="Times New Roman" w:eastAsia="Times New Roman" w:hAnsi="Times New Roman" w:cs="Times New Roman"/>
          <w:sz w:val="28"/>
          <w:szCs w:val="28"/>
          <w:u w:val="single" w:color="000000"/>
          <w:lang w:eastAsia="zh-CN"/>
        </w:rPr>
        <w:tab/>
      </w:r>
      <w:r w:rsidRPr="00DD2CD1">
        <w:rPr>
          <w:rFonts w:ascii="黑体" w:eastAsia="黑体" w:hAnsi="黑体" w:cs="黑体"/>
          <w:sz w:val="28"/>
          <w:szCs w:val="28"/>
          <w:lang w:eastAsia="zh-CN"/>
        </w:rPr>
        <w:t>（签章）</w:t>
      </w: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spacing w:before="9"/>
        <w:rPr>
          <w:rFonts w:ascii="黑体" w:eastAsia="黑体" w:hAnsi="黑体" w:cs="黑体"/>
          <w:sz w:val="15"/>
          <w:szCs w:val="15"/>
          <w:lang w:eastAsia="zh-CN"/>
        </w:rPr>
      </w:pPr>
    </w:p>
    <w:p w:rsidR="00696CD4" w:rsidRPr="00DD2CD1" w:rsidRDefault="00DD2CD1">
      <w:pPr>
        <w:pStyle w:val="61"/>
        <w:tabs>
          <w:tab w:val="left" w:pos="3291"/>
          <w:tab w:val="left" w:pos="4692"/>
          <w:tab w:val="left" w:pos="6092"/>
        </w:tabs>
        <w:ind w:left="2172"/>
        <w:rPr>
          <w:lang w:eastAsia="zh-CN"/>
        </w:rPr>
      </w:pPr>
      <w:r w:rsidRPr="00DD2CD1">
        <w:rPr>
          <w:rFonts w:ascii="Times New Roman" w:eastAsia="Times New Roman" w:hAnsi="Times New Roman" w:cs="Times New Roman"/>
          <w:u w:val="single" w:color="000000"/>
          <w:lang w:eastAsia="zh-CN"/>
        </w:rPr>
        <w:tab/>
      </w:r>
      <w:r w:rsidRPr="00DD2CD1">
        <w:rPr>
          <w:lang w:eastAsia="zh-CN"/>
        </w:rPr>
        <w:t>年</w:t>
      </w:r>
      <w:r w:rsidRPr="00DD2CD1">
        <w:rPr>
          <w:rFonts w:ascii="Times New Roman" w:eastAsia="Times New Roman" w:hAnsi="Times New Roman" w:cs="Times New Roman"/>
          <w:u w:val="single" w:color="000000"/>
          <w:lang w:eastAsia="zh-CN"/>
        </w:rPr>
        <w:tab/>
      </w:r>
      <w:r w:rsidRPr="00DD2CD1">
        <w:rPr>
          <w:lang w:eastAsia="zh-CN"/>
        </w:rPr>
        <w:t>月</w:t>
      </w:r>
      <w:r w:rsidRPr="00DD2CD1">
        <w:rPr>
          <w:rFonts w:ascii="Times New Roman" w:eastAsia="Times New Roman" w:hAnsi="Times New Roman" w:cs="Times New Roman"/>
          <w:u w:val="single" w:color="000000"/>
          <w:lang w:eastAsia="zh-CN"/>
        </w:rPr>
        <w:tab/>
      </w:r>
      <w:r w:rsidRPr="00DD2CD1">
        <w:rPr>
          <w:lang w:eastAsia="zh-CN"/>
        </w:rPr>
        <w:t>日</w:t>
      </w: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spacing w:before="7"/>
        <w:rPr>
          <w:rFonts w:ascii="黑体" w:eastAsia="黑体" w:hAnsi="黑体" w:cs="黑体"/>
          <w:sz w:val="14"/>
          <w:szCs w:val="14"/>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680" w:bottom="280" w:left="1680" w:header="720" w:footer="720" w:gutter="0"/>
          <w:cols w:space="720"/>
        </w:sectPr>
      </w:pPr>
    </w:p>
    <w:p w:rsidR="00696CD4" w:rsidRPr="00DD2CD1" w:rsidRDefault="00DD2CD1">
      <w:pPr>
        <w:pStyle w:val="21"/>
        <w:spacing w:line="406" w:lineRule="exact"/>
        <w:ind w:right="103"/>
        <w:rPr>
          <w:rFonts w:ascii="黑体" w:eastAsia="黑体" w:hAnsi="黑体" w:cs="黑体"/>
          <w:b w:val="0"/>
          <w:bCs w:val="0"/>
          <w:lang w:eastAsia="zh-CN"/>
        </w:rPr>
      </w:pPr>
      <w:bookmarkStart w:id="518" w:name="二、投标函"/>
      <w:bookmarkStart w:id="519" w:name="_bookmark275"/>
      <w:bookmarkEnd w:id="518"/>
      <w:bookmarkEnd w:id="519"/>
      <w:r w:rsidRPr="00DD2CD1">
        <w:rPr>
          <w:rFonts w:ascii="黑体" w:eastAsia="黑体" w:hAnsi="黑体" w:cs="黑体"/>
          <w:lang w:eastAsia="zh-CN"/>
        </w:rPr>
        <w:t>二、投标函</w:t>
      </w:r>
    </w:p>
    <w:p w:rsidR="00696CD4" w:rsidRPr="00DD2CD1" w:rsidRDefault="00DD2CD1">
      <w:pPr>
        <w:pStyle w:val="a0"/>
        <w:tabs>
          <w:tab w:val="left" w:pos="3164"/>
        </w:tabs>
        <w:spacing w:before="17"/>
        <w:ind w:right="103"/>
        <w:rPr>
          <w:lang w:eastAsia="zh-CN"/>
        </w:rPr>
      </w:pPr>
      <w:r w:rsidRPr="00DD2CD1">
        <w:rPr>
          <w:spacing w:val="-1"/>
          <w:lang w:eastAsia="zh-CN"/>
        </w:rPr>
        <w:t>致：</w:t>
      </w:r>
      <w:r w:rsidRPr="00DD2CD1">
        <w:rPr>
          <w:spacing w:val="-1"/>
          <w:lang w:eastAsia="zh-CN"/>
        </w:rPr>
        <w:tab/>
      </w:r>
      <w:r w:rsidRPr="00DD2CD1">
        <w:rPr>
          <w:spacing w:val="-15"/>
          <w:lang w:eastAsia="zh-CN"/>
        </w:rPr>
        <w:t>（招标人名称）：</w:t>
      </w:r>
    </w:p>
    <w:p w:rsidR="00696CD4" w:rsidRPr="00DD2CD1" w:rsidRDefault="00696CD4">
      <w:pPr>
        <w:rPr>
          <w:rFonts w:ascii="宋体" w:eastAsia="宋体" w:hAnsi="宋体" w:cs="宋体"/>
          <w:sz w:val="20"/>
          <w:szCs w:val="20"/>
          <w:lang w:eastAsia="zh-CN"/>
        </w:rPr>
      </w:pPr>
    </w:p>
    <w:p w:rsidR="00696CD4" w:rsidRPr="00DD2CD1" w:rsidRDefault="00696CD4">
      <w:pPr>
        <w:spacing w:before="1"/>
        <w:rPr>
          <w:rFonts w:ascii="宋体" w:eastAsia="宋体" w:hAnsi="宋体" w:cs="宋体"/>
          <w:sz w:val="15"/>
          <w:szCs w:val="15"/>
          <w:lang w:eastAsia="zh-CN"/>
        </w:rPr>
      </w:pPr>
    </w:p>
    <w:p w:rsidR="00696CD4" w:rsidRPr="00DD2CD1" w:rsidRDefault="00DD2CD1">
      <w:pPr>
        <w:pStyle w:val="a0"/>
        <w:tabs>
          <w:tab w:val="left" w:pos="5187"/>
          <w:tab w:val="left" w:pos="8008"/>
        </w:tabs>
        <w:spacing w:before="36"/>
        <w:ind w:left="538" w:right="103"/>
        <w:rPr>
          <w:lang w:eastAsia="zh-CN"/>
        </w:rPr>
      </w:pPr>
      <w:r w:rsidRPr="00DD2CD1">
        <w:rPr>
          <w:lang w:eastAsia="zh-CN"/>
        </w:rPr>
        <w:t>在考察现场并充分研究</w:t>
      </w:r>
      <w:r w:rsidRPr="00DD2CD1">
        <w:rPr>
          <w:lang w:eastAsia="zh-CN"/>
        </w:rPr>
        <w:tab/>
      </w:r>
      <w:r w:rsidRPr="00DD2CD1">
        <w:rPr>
          <w:lang w:eastAsia="zh-CN"/>
        </w:rPr>
        <w:t>项目名称</w:t>
      </w:r>
      <w:r w:rsidRPr="00DD2CD1">
        <w:rPr>
          <w:lang w:eastAsia="zh-CN"/>
        </w:rPr>
        <w:tab/>
      </w:r>
      <w:r w:rsidRPr="00DD2CD1">
        <w:rPr>
          <w:lang w:eastAsia="zh-CN"/>
        </w:rPr>
        <w:t>标段</w:t>
      </w:r>
    </w:p>
    <w:p w:rsidR="00696CD4" w:rsidRPr="00DD2CD1" w:rsidRDefault="00DD2CD1">
      <w:pPr>
        <w:pStyle w:val="a0"/>
        <w:spacing w:before="133"/>
        <w:ind w:right="103"/>
        <w:rPr>
          <w:lang w:eastAsia="zh-CN"/>
        </w:rPr>
      </w:pPr>
      <w:r w:rsidRPr="00DD2CD1">
        <w:rPr>
          <w:spacing w:val="-5"/>
          <w:lang w:eastAsia="zh-CN"/>
        </w:rPr>
        <w:t>（以下简称</w:t>
      </w:r>
      <w:r w:rsidRPr="00DD2CD1">
        <w:rPr>
          <w:spacing w:val="-5"/>
          <w:lang w:eastAsia="zh-CN"/>
        </w:rPr>
        <w:t>“</w:t>
      </w:r>
      <w:r w:rsidRPr="00DD2CD1">
        <w:rPr>
          <w:spacing w:val="-5"/>
          <w:lang w:eastAsia="zh-CN"/>
        </w:rPr>
        <w:t>本工程</w:t>
      </w:r>
      <w:r w:rsidRPr="00DD2CD1">
        <w:rPr>
          <w:spacing w:val="-5"/>
          <w:lang w:eastAsia="zh-CN"/>
        </w:rPr>
        <w:t>”</w:t>
      </w:r>
      <w:r w:rsidRPr="00DD2CD1">
        <w:rPr>
          <w:spacing w:val="-5"/>
          <w:lang w:eastAsia="zh-CN"/>
        </w:rPr>
        <w:t>）施工招标文件的全部内容后，我方兹以：</w:t>
      </w:r>
    </w:p>
    <w:p w:rsidR="00696CD4" w:rsidRPr="00DD2CD1" w:rsidRDefault="00696CD4">
      <w:pPr>
        <w:spacing w:before="5"/>
        <w:rPr>
          <w:rFonts w:ascii="宋体" w:eastAsia="宋体" w:hAnsi="宋体" w:cs="宋体"/>
          <w:sz w:val="19"/>
          <w:szCs w:val="19"/>
          <w:lang w:eastAsia="zh-CN"/>
        </w:rPr>
      </w:pPr>
    </w:p>
    <w:p w:rsidR="00696CD4" w:rsidRPr="00DD2CD1" w:rsidRDefault="00DD2CD1">
      <w:pPr>
        <w:pStyle w:val="a0"/>
        <w:ind w:left="2112"/>
        <w:jc w:val="both"/>
        <w:rPr>
          <w:lang w:eastAsia="zh-CN"/>
        </w:rPr>
      </w:pPr>
      <w:r w:rsidRPr="00DD2CD1">
        <w:rPr>
          <w:spacing w:val="-15"/>
          <w:lang w:eastAsia="zh-CN"/>
        </w:rPr>
        <w:t>人民币（大写）：</w:t>
      </w:r>
    </w:p>
    <w:p w:rsidR="00696CD4" w:rsidRPr="00DD2CD1" w:rsidRDefault="00DD2CD1">
      <w:pPr>
        <w:pStyle w:val="a0"/>
        <w:tabs>
          <w:tab w:val="left" w:pos="5415"/>
        </w:tabs>
        <w:spacing w:before="135"/>
        <w:ind w:left="2112"/>
        <w:jc w:val="both"/>
        <w:rPr>
          <w:lang w:eastAsia="zh-CN"/>
        </w:rPr>
      </w:pPr>
      <w:r w:rsidRPr="00DD2CD1">
        <w:rPr>
          <w:rFonts w:ascii="Times New Roman" w:eastAsia="Times New Roman" w:hAnsi="Times New Roman" w:cs="Times New Roman"/>
          <w:spacing w:val="-1"/>
          <w:lang w:eastAsia="zh-CN"/>
        </w:rPr>
        <w:t>RMB</w:t>
      </w:r>
      <w:r w:rsidRPr="00DD2CD1">
        <w:rPr>
          <w:spacing w:val="-1"/>
          <w:lang w:eastAsia="zh-CN"/>
        </w:rPr>
        <w:t>￥：</w:t>
      </w:r>
      <w:r w:rsidRPr="00DD2CD1">
        <w:rPr>
          <w:spacing w:val="-1"/>
          <w:lang w:eastAsia="zh-CN"/>
        </w:rPr>
        <w:tab/>
      </w:r>
      <w:r w:rsidRPr="00DD2CD1">
        <w:rPr>
          <w:lang w:eastAsia="zh-CN"/>
        </w:rPr>
        <w:t>元</w:t>
      </w:r>
    </w:p>
    <w:p w:rsidR="00696CD4" w:rsidRPr="00DD2CD1" w:rsidRDefault="00DD2CD1">
      <w:pPr>
        <w:pStyle w:val="a0"/>
        <w:spacing w:before="117" w:line="355" w:lineRule="auto"/>
        <w:ind w:left="2112" w:right="1723"/>
        <w:rPr>
          <w:lang w:eastAsia="zh-CN"/>
        </w:rPr>
      </w:pPr>
      <w:r w:rsidRPr="00DD2CD1">
        <w:rPr>
          <w:spacing w:val="-2"/>
          <w:lang w:eastAsia="zh-CN"/>
        </w:rPr>
        <w:t>其中扣除规费、税金、安措费后的报价：</w:t>
      </w:r>
      <w:r w:rsidRPr="00DD2CD1">
        <w:rPr>
          <w:spacing w:val="-15"/>
          <w:lang w:eastAsia="zh-CN"/>
        </w:rPr>
        <w:t>人民币（大写）：</w:t>
      </w:r>
    </w:p>
    <w:p w:rsidR="00696CD4" w:rsidRPr="00DD2CD1" w:rsidRDefault="00DD2CD1">
      <w:pPr>
        <w:pStyle w:val="a0"/>
        <w:tabs>
          <w:tab w:val="left" w:pos="5415"/>
        </w:tabs>
        <w:spacing w:before="32"/>
        <w:ind w:left="2112"/>
        <w:jc w:val="both"/>
        <w:rPr>
          <w:lang w:eastAsia="zh-CN"/>
        </w:rPr>
      </w:pPr>
      <w:r w:rsidRPr="00DD2CD1">
        <w:rPr>
          <w:rFonts w:ascii="Times New Roman" w:eastAsia="Times New Roman" w:hAnsi="Times New Roman" w:cs="Times New Roman"/>
          <w:spacing w:val="-1"/>
          <w:lang w:eastAsia="zh-CN"/>
        </w:rPr>
        <w:t>RMB</w:t>
      </w:r>
      <w:r w:rsidRPr="00DD2CD1">
        <w:rPr>
          <w:spacing w:val="-1"/>
          <w:lang w:eastAsia="zh-CN"/>
        </w:rPr>
        <w:t>￥：</w:t>
      </w:r>
      <w:r w:rsidRPr="00DD2CD1">
        <w:rPr>
          <w:spacing w:val="-1"/>
          <w:lang w:eastAsia="zh-CN"/>
        </w:rPr>
        <w:tab/>
      </w:r>
      <w:r w:rsidRPr="00DD2CD1">
        <w:rPr>
          <w:lang w:eastAsia="zh-CN"/>
        </w:rPr>
        <w:t>元</w:t>
      </w:r>
    </w:p>
    <w:p w:rsidR="00696CD4" w:rsidRPr="00DD2CD1" w:rsidRDefault="00DD2CD1">
      <w:pPr>
        <w:pStyle w:val="a0"/>
        <w:spacing w:before="120" w:line="355" w:lineRule="auto"/>
        <w:ind w:right="103"/>
        <w:rPr>
          <w:lang w:eastAsia="zh-CN"/>
        </w:rPr>
      </w:pPr>
      <w:r w:rsidRPr="00DD2CD1">
        <w:rPr>
          <w:spacing w:val="-4"/>
          <w:lang w:eastAsia="zh-CN"/>
        </w:rPr>
        <w:t>的投标价格和按合同约定有权得到的其它金额，并严格按照合同约定，施工、竣工和交付本</w:t>
      </w:r>
      <w:r w:rsidRPr="00DD2CD1">
        <w:rPr>
          <w:lang w:eastAsia="zh-CN"/>
        </w:rPr>
        <w:t>工程并维修其中的任何缺陷。</w:t>
      </w:r>
    </w:p>
    <w:p w:rsidR="00696CD4" w:rsidRPr="00DD2CD1" w:rsidRDefault="00DD2CD1">
      <w:pPr>
        <w:pStyle w:val="a0"/>
        <w:spacing w:before="32"/>
        <w:ind w:left="538" w:right="103"/>
        <w:rPr>
          <w:lang w:eastAsia="zh-CN"/>
        </w:rPr>
      </w:pPr>
      <w:r w:rsidRPr="00DD2CD1">
        <w:rPr>
          <w:lang w:eastAsia="zh-CN"/>
        </w:rPr>
        <w:t>在我方的上述投标报价中，包括：</w:t>
      </w:r>
    </w:p>
    <w:p w:rsidR="00696CD4" w:rsidRPr="00DD2CD1" w:rsidRDefault="00DD2CD1">
      <w:pPr>
        <w:pStyle w:val="a0"/>
        <w:tabs>
          <w:tab w:val="left" w:pos="6015"/>
        </w:tabs>
        <w:spacing w:before="133"/>
        <w:ind w:left="2133"/>
        <w:jc w:val="both"/>
        <w:rPr>
          <w:lang w:eastAsia="zh-CN"/>
        </w:rPr>
      </w:pPr>
      <w:r w:rsidRPr="00DD2CD1">
        <w:rPr>
          <w:lang w:eastAsia="zh-CN"/>
        </w:rPr>
        <w:t>规费</w:t>
      </w:r>
      <w:r w:rsidRPr="00DD2CD1">
        <w:rPr>
          <w:rFonts w:ascii="Arial" w:eastAsia="Arial" w:hAnsi="Arial" w:cs="Arial"/>
          <w:lang w:eastAsia="zh-CN"/>
        </w:rPr>
        <w:t>RMB</w:t>
      </w:r>
      <w:r w:rsidRPr="00DD2CD1">
        <w:rPr>
          <w:lang w:eastAsia="zh-CN"/>
        </w:rPr>
        <w:t>￥：</w:t>
      </w:r>
      <w:r w:rsidRPr="00DD2CD1">
        <w:rPr>
          <w:lang w:eastAsia="zh-CN"/>
        </w:rPr>
        <w:tab/>
      </w:r>
      <w:r w:rsidRPr="00DD2CD1">
        <w:rPr>
          <w:lang w:eastAsia="zh-CN"/>
        </w:rPr>
        <w:t>元</w:t>
      </w:r>
    </w:p>
    <w:p w:rsidR="00696CD4" w:rsidRPr="00DD2CD1" w:rsidRDefault="00DD2CD1">
      <w:pPr>
        <w:pStyle w:val="a0"/>
        <w:tabs>
          <w:tab w:val="left" w:pos="6015"/>
        </w:tabs>
        <w:spacing w:before="118"/>
        <w:ind w:left="2133"/>
        <w:jc w:val="both"/>
        <w:rPr>
          <w:lang w:eastAsia="zh-CN"/>
        </w:rPr>
      </w:pPr>
      <w:r w:rsidRPr="00DD2CD1">
        <w:rPr>
          <w:lang w:eastAsia="zh-CN"/>
        </w:rPr>
        <w:t>税金</w:t>
      </w:r>
      <w:r w:rsidRPr="00DD2CD1">
        <w:rPr>
          <w:rFonts w:ascii="Arial" w:eastAsia="Arial" w:hAnsi="Arial" w:cs="Arial"/>
          <w:lang w:eastAsia="zh-CN"/>
        </w:rPr>
        <w:t>RMB</w:t>
      </w:r>
      <w:r w:rsidRPr="00DD2CD1">
        <w:rPr>
          <w:lang w:eastAsia="zh-CN"/>
        </w:rPr>
        <w:t>￥：</w:t>
      </w:r>
      <w:r w:rsidRPr="00DD2CD1">
        <w:rPr>
          <w:lang w:eastAsia="zh-CN"/>
        </w:rPr>
        <w:tab/>
      </w:r>
      <w:r w:rsidRPr="00DD2CD1">
        <w:rPr>
          <w:lang w:eastAsia="zh-CN"/>
        </w:rPr>
        <w:t>元</w:t>
      </w:r>
    </w:p>
    <w:p w:rsidR="00696CD4" w:rsidRPr="00DD2CD1" w:rsidRDefault="00DD2CD1">
      <w:pPr>
        <w:pStyle w:val="a0"/>
        <w:tabs>
          <w:tab w:val="left" w:pos="7042"/>
        </w:tabs>
        <w:spacing w:before="120" w:line="338" w:lineRule="auto"/>
        <w:ind w:left="2112" w:right="1368" w:firstLine="21"/>
        <w:jc w:val="both"/>
        <w:rPr>
          <w:lang w:eastAsia="zh-CN"/>
        </w:rPr>
      </w:pPr>
      <w:r w:rsidRPr="00DD2CD1">
        <w:rPr>
          <w:lang w:eastAsia="zh-CN"/>
        </w:rPr>
        <w:t>安全文明施工费</w:t>
      </w:r>
      <w:r w:rsidRPr="00DD2CD1">
        <w:rPr>
          <w:rFonts w:ascii="Arial" w:eastAsia="Arial" w:hAnsi="Arial" w:cs="Arial"/>
          <w:lang w:eastAsia="zh-CN"/>
        </w:rPr>
        <w:t>RMB</w:t>
      </w:r>
      <w:r w:rsidRPr="00DD2CD1">
        <w:rPr>
          <w:lang w:eastAsia="zh-CN"/>
        </w:rPr>
        <w:t>￥：</w:t>
      </w:r>
      <w:r w:rsidRPr="00DD2CD1">
        <w:rPr>
          <w:lang w:eastAsia="zh-CN"/>
        </w:rPr>
        <w:tab/>
      </w:r>
      <w:r w:rsidRPr="00DD2CD1">
        <w:rPr>
          <w:lang w:eastAsia="zh-CN"/>
        </w:rPr>
        <w:t>元</w:t>
      </w:r>
      <w:r w:rsidRPr="00DD2CD1">
        <w:rPr>
          <w:lang w:eastAsia="zh-CN"/>
        </w:rPr>
        <w:t xml:space="preserve"> </w:t>
      </w:r>
      <w:r w:rsidRPr="00DD2CD1">
        <w:rPr>
          <w:lang w:eastAsia="zh-CN"/>
        </w:rPr>
        <w:t>暂列金额（不包括计日工部分）</w:t>
      </w:r>
      <w:r w:rsidRPr="00DD2CD1">
        <w:rPr>
          <w:rFonts w:ascii="Arial" w:eastAsia="Arial" w:hAnsi="Arial" w:cs="Arial"/>
          <w:lang w:eastAsia="zh-CN"/>
        </w:rPr>
        <w:t>RMB</w:t>
      </w:r>
      <w:r w:rsidRPr="00DD2CD1">
        <w:rPr>
          <w:lang w:eastAsia="zh-CN"/>
        </w:rPr>
        <w:t>￥：元</w:t>
      </w:r>
      <w:r w:rsidRPr="00DD2CD1">
        <w:rPr>
          <w:lang w:eastAsia="zh-CN"/>
        </w:rPr>
        <w:t xml:space="preserve"> </w:t>
      </w:r>
      <w:r w:rsidRPr="00DD2CD1">
        <w:rPr>
          <w:lang w:eastAsia="zh-CN"/>
        </w:rPr>
        <w:t>专业工程暂估价</w:t>
      </w:r>
      <w:r w:rsidRPr="00DD2CD1">
        <w:rPr>
          <w:rFonts w:ascii="Arial" w:eastAsia="Arial" w:hAnsi="Arial" w:cs="Arial"/>
          <w:lang w:eastAsia="zh-CN"/>
        </w:rPr>
        <w:t>RMB</w:t>
      </w:r>
      <w:r w:rsidRPr="00DD2CD1">
        <w:rPr>
          <w:lang w:eastAsia="zh-CN"/>
        </w:rPr>
        <w:t>￥：</w:t>
      </w:r>
      <w:r w:rsidRPr="00DD2CD1">
        <w:rPr>
          <w:lang w:eastAsia="zh-CN"/>
        </w:rPr>
        <w:tab/>
      </w:r>
      <w:r w:rsidRPr="00DD2CD1">
        <w:rPr>
          <w:lang w:eastAsia="zh-CN"/>
        </w:rPr>
        <w:t>元</w:t>
      </w:r>
    </w:p>
    <w:p w:rsidR="00696CD4" w:rsidRPr="00DD2CD1" w:rsidRDefault="00DD2CD1">
      <w:pPr>
        <w:pStyle w:val="a0"/>
        <w:tabs>
          <w:tab w:val="left" w:pos="2722"/>
          <w:tab w:val="left" w:pos="3600"/>
          <w:tab w:val="left" w:pos="4440"/>
          <w:tab w:val="left" w:pos="5281"/>
          <w:tab w:val="left" w:pos="7907"/>
        </w:tabs>
        <w:spacing w:before="22" w:line="357" w:lineRule="auto"/>
        <w:ind w:right="103" w:firstLine="419"/>
        <w:rPr>
          <w:lang w:eastAsia="zh-CN"/>
        </w:rPr>
      </w:pPr>
      <w:r w:rsidRPr="00DD2CD1">
        <w:rPr>
          <w:spacing w:val="-9"/>
          <w:lang w:eastAsia="zh-CN"/>
        </w:rPr>
        <w:t>如果我方中标，我方保证在</w:t>
      </w:r>
      <w:r w:rsidRPr="00DD2CD1">
        <w:rPr>
          <w:spacing w:val="-9"/>
          <w:lang w:eastAsia="zh-CN"/>
        </w:rPr>
        <w:tab/>
      </w:r>
      <w:r w:rsidRPr="00DD2CD1">
        <w:rPr>
          <w:lang w:eastAsia="zh-CN"/>
        </w:rPr>
        <w:t>年</w:t>
      </w:r>
      <w:r w:rsidRPr="00DD2CD1">
        <w:rPr>
          <w:lang w:eastAsia="zh-CN"/>
        </w:rPr>
        <w:tab/>
      </w:r>
      <w:r w:rsidRPr="00DD2CD1">
        <w:rPr>
          <w:lang w:eastAsia="zh-CN"/>
        </w:rPr>
        <w:t>月</w:t>
      </w:r>
      <w:r w:rsidRPr="00DD2CD1">
        <w:rPr>
          <w:lang w:eastAsia="zh-CN"/>
        </w:rPr>
        <w:tab/>
      </w:r>
      <w:r w:rsidRPr="00DD2CD1">
        <w:rPr>
          <w:lang w:eastAsia="zh-CN"/>
        </w:rPr>
        <w:t>日或按照合同约定的开工日期开始</w:t>
      </w:r>
      <w:r w:rsidRPr="00DD2CD1">
        <w:rPr>
          <w:lang w:eastAsia="zh-CN"/>
        </w:rPr>
        <w:t xml:space="preserve"> </w:t>
      </w:r>
      <w:r w:rsidRPr="00DD2CD1">
        <w:rPr>
          <w:spacing w:val="-5"/>
          <w:lang w:eastAsia="zh-CN"/>
        </w:rPr>
        <w:t>本工程的施工，</w:t>
      </w:r>
      <w:r w:rsidRPr="00DD2CD1">
        <w:rPr>
          <w:spacing w:val="-5"/>
          <w:lang w:eastAsia="zh-CN"/>
        </w:rPr>
        <w:tab/>
      </w:r>
      <w:r w:rsidRPr="00DD2CD1">
        <w:rPr>
          <w:spacing w:val="-5"/>
          <w:lang w:eastAsia="zh-CN"/>
        </w:rPr>
        <w:t>天（日历日）内竣工，并确保工程质量达到</w:t>
      </w:r>
      <w:r w:rsidRPr="00DD2CD1">
        <w:rPr>
          <w:spacing w:val="-5"/>
          <w:lang w:eastAsia="zh-CN"/>
        </w:rPr>
        <w:tab/>
      </w:r>
      <w:r w:rsidRPr="00DD2CD1">
        <w:rPr>
          <w:lang w:eastAsia="zh-CN"/>
        </w:rPr>
        <w:t>标准。</w:t>
      </w:r>
      <w:r w:rsidRPr="00DD2CD1">
        <w:rPr>
          <w:spacing w:val="-4"/>
          <w:lang w:eastAsia="zh-CN"/>
        </w:rPr>
        <w:t>我方同意本投标函在招标文件规定的提交投标文件截止时间后，在招标文件规定的投标有效</w:t>
      </w:r>
      <w:r w:rsidRPr="00DD2CD1">
        <w:rPr>
          <w:lang w:eastAsia="zh-CN"/>
        </w:rPr>
        <w:t>期期满前对我方具有约束力，且随时准备接受你方发出的中标通知书。</w:t>
      </w:r>
    </w:p>
    <w:p w:rsidR="00696CD4" w:rsidRPr="00DD2CD1" w:rsidRDefault="00DD2CD1">
      <w:pPr>
        <w:pStyle w:val="a0"/>
        <w:tabs>
          <w:tab w:val="left" w:pos="6944"/>
          <w:tab w:val="left" w:pos="7900"/>
        </w:tabs>
        <w:spacing w:before="30" w:line="348" w:lineRule="auto"/>
        <w:ind w:left="538" w:right="209"/>
        <w:rPr>
          <w:lang w:eastAsia="zh-CN"/>
        </w:rPr>
      </w:pPr>
      <w:r w:rsidRPr="00DD2CD1">
        <w:rPr>
          <w:lang w:eastAsia="zh-CN"/>
        </w:rPr>
        <w:t>随本投标函递交的投标函附录是本投标函的组成部分，对我方构成约束力。</w:t>
      </w:r>
      <w:r w:rsidRPr="00DD2CD1">
        <w:rPr>
          <w:lang w:eastAsia="zh-CN"/>
        </w:rPr>
        <w:t xml:space="preserve"> </w:t>
      </w:r>
      <w:r w:rsidRPr="00DD2CD1">
        <w:rPr>
          <w:spacing w:val="-6"/>
          <w:lang w:eastAsia="zh-CN"/>
        </w:rPr>
        <w:t>随同本投标函递交投标保证金一份，金额为人民币（大写）：</w:t>
      </w:r>
      <w:r w:rsidRPr="00DD2CD1">
        <w:rPr>
          <w:spacing w:val="-6"/>
          <w:lang w:eastAsia="zh-CN"/>
        </w:rPr>
        <w:tab/>
      </w:r>
      <w:r w:rsidRPr="00DD2CD1">
        <w:rPr>
          <w:lang w:eastAsia="zh-CN"/>
        </w:rPr>
        <w:t>（</w:t>
      </w:r>
      <w:r w:rsidRPr="00DD2CD1">
        <w:rPr>
          <w:rFonts w:ascii="Arial" w:eastAsia="Arial" w:hAnsi="Arial" w:cs="Arial"/>
          <w:lang w:eastAsia="zh-CN"/>
        </w:rPr>
        <w:t>¥</w:t>
      </w:r>
      <w:r w:rsidRPr="00DD2CD1">
        <w:rPr>
          <w:rFonts w:ascii="Arial" w:eastAsia="Arial" w:hAnsi="Arial" w:cs="Arial"/>
          <w:lang w:eastAsia="zh-CN"/>
        </w:rPr>
        <w:tab/>
      </w:r>
      <w:r w:rsidRPr="00DD2CD1">
        <w:rPr>
          <w:spacing w:val="-36"/>
          <w:lang w:eastAsia="zh-CN"/>
        </w:rPr>
        <w:t>元）。</w:t>
      </w:r>
      <w:r w:rsidRPr="00DD2CD1">
        <w:rPr>
          <w:spacing w:val="-4"/>
          <w:lang w:eastAsia="zh-CN"/>
        </w:rPr>
        <w:t>在签署协议书之前，你方的中标通知书连同本投标函，包括投标函附录，对双方具有约</w:t>
      </w:r>
    </w:p>
    <w:p w:rsidR="00696CD4" w:rsidRPr="00DD2CD1" w:rsidRDefault="00DD2CD1">
      <w:pPr>
        <w:pStyle w:val="a0"/>
        <w:spacing w:before="38"/>
        <w:ind w:right="103"/>
        <w:rPr>
          <w:lang w:eastAsia="zh-CN"/>
        </w:rPr>
      </w:pPr>
      <w:r w:rsidRPr="00DD2CD1">
        <w:rPr>
          <w:lang w:eastAsia="zh-CN"/>
        </w:rPr>
        <w:t>束力。</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7"/>
        <w:rPr>
          <w:rFonts w:ascii="宋体" w:eastAsia="宋体" w:hAnsi="宋体" w:cs="宋体"/>
          <w:sz w:val="14"/>
          <w:szCs w:val="14"/>
          <w:lang w:eastAsia="zh-CN"/>
        </w:rPr>
      </w:pPr>
    </w:p>
    <w:p w:rsidR="00696CD4" w:rsidRPr="00DD2CD1" w:rsidRDefault="00DD2CD1">
      <w:pPr>
        <w:pStyle w:val="a0"/>
        <w:tabs>
          <w:tab w:val="left" w:pos="7153"/>
        </w:tabs>
        <w:ind w:left="3792" w:right="103"/>
        <w:rPr>
          <w:lang w:eastAsia="zh-CN"/>
        </w:rPr>
      </w:pPr>
      <w:r w:rsidRPr="00DD2CD1">
        <w:rPr>
          <w:lang w:eastAsia="zh-CN"/>
        </w:rPr>
        <w:t>投</w:t>
      </w:r>
      <w:r w:rsidRPr="00DD2CD1">
        <w:rPr>
          <w:lang w:eastAsia="zh-CN"/>
        </w:rPr>
        <w:t xml:space="preserve"> </w:t>
      </w:r>
      <w:r w:rsidRPr="00DD2CD1">
        <w:rPr>
          <w:lang w:eastAsia="zh-CN"/>
        </w:rPr>
        <w:t>标人：</w:t>
      </w:r>
      <w:r w:rsidRPr="00DD2CD1">
        <w:rPr>
          <w:lang w:eastAsia="zh-CN"/>
        </w:rPr>
        <w:tab/>
      </w:r>
      <w:r w:rsidRPr="00DD2CD1">
        <w:rPr>
          <w:lang w:eastAsia="zh-CN"/>
        </w:rPr>
        <w:t>（盖单位章）</w:t>
      </w:r>
    </w:p>
    <w:p w:rsidR="00696CD4" w:rsidRPr="00DD2CD1" w:rsidRDefault="00696CD4">
      <w:pPr>
        <w:rPr>
          <w:rFonts w:ascii="宋体" w:eastAsia="宋体" w:hAnsi="宋体" w:cs="宋体"/>
          <w:sz w:val="10"/>
          <w:szCs w:val="10"/>
          <w:lang w:eastAsia="zh-CN"/>
        </w:rPr>
      </w:pPr>
    </w:p>
    <w:p w:rsidR="00696CD4" w:rsidRPr="00DD2CD1" w:rsidRDefault="00DD2CD1">
      <w:pPr>
        <w:pStyle w:val="a0"/>
        <w:tabs>
          <w:tab w:val="left" w:pos="7575"/>
        </w:tabs>
        <w:spacing w:before="36"/>
        <w:ind w:left="3792" w:right="103"/>
        <w:rPr>
          <w:lang w:eastAsia="zh-CN"/>
        </w:rPr>
      </w:pPr>
      <w:r w:rsidRPr="00DD2CD1">
        <w:rPr>
          <w:spacing w:val="-2"/>
          <w:lang w:eastAsia="zh-CN"/>
        </w:rPr>
        <w:t>法定代表人或其授权委托人：</w:t>
      </w:r>
      <w:r w:rsidRPr="00DD2CD1">
        <w:rPr>
          <w:spacing w:val="-2"/>
          <w:lang w:eastAsia="zh-CN"/>
        </w:rPr>
        <w:tab/>
      </w:r>
      <w:r w:rsidRPr="00DD2CD1">
        <w:rPr>
          <w:spacing w:val="-1"/>
          <w:lang w:eastAsia="zh-CN"/>
        </w:rPr>
        <w:t>（签章）</w:t>
      </w:r>
    </w:p>
    <w:p w:rsidR="00696CD4" w:rsidRPr="00DD2CD1" w:rsidRDefault="00696CD4">
      <w:pPr>
        <w:spacing w:before="10"/>
        <w:rPr>
          <w:rFonts w:ascii="宋体" w:eastAsia="宋体" w:hAnsi="宋体" w:cs="宋体"/>
          <w:sz w:val="9"/>
          <w:szCs w:val="9"/>
          <w:lang w:eastAsia="zh-CN"/>
        </w:rPr>
      </w:pPr>
    </w:p>
    <w:p w:rsidR="00696CD4" w:rsidRPr="00DD2CD1" w:rsidRDefault="00DD2CD1">
      <w:pPr>
        <w:pStyle w:val="a0"/>
        <w:spacing w:before="36"/>
        <w:ind w:left="96"/>
        <w:jc w:val="center"/>
        <w:rPr>
          <w:lang w:eastAsia="zh-CN"/>
        </w:rPr>
      </w:pPr>
      <w:r w:rsidRPr="00DD2CD1">
        <w:rPr>
          <w:lang w:eastAsia="zh-CN"/>
        </w:rPr>
        <w:t>日</w:t>
      </w:r>
      <w:r w:rsidRPr="00DD2CD1">
        <w:rPr>
          <w:lang w:eastAsia="zh-CN"/>
        </w:rPr>
        <w:t xml:space="preserve">  </w:t>
      </w:r>
      <w:r w:rsidRPr="00DD2CD1">
        <w:rPr>
          <w:lang w:eastAsia="zh-CN"/>
        </w:rPr>
        <w:t>期：</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4"/>
        <w:rPr>
          <w:rFonts w:ascii="宋体" w:eastAsia="宋体" w:hAnsi="宋体" w:cs="宋体"/>
          <w:sz w:val="29"/>
          <w:szCs w:val="29"/>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580" w:bottom="280" w:left="1680" w:header="720" w:footer="720" w:gutter="0"/>
          <w:cols w:space="720"/>
        </w:sectPr>
      </w:pPr>
    </w:p>
    <w:p w:rsidR="00696CD4" w:rsidRPr="00DD2CD1" w:rsidRDefault="00DD2CD1">
      <w:pPr>
        <w:pStyle w:val="21"/>
        <w:spacing w:line="406" w:lineRule="exact"/>
        <w:rPr>
          <w:rFonts w:ascii="黑体" w:eastAsia="黑体" w:hAnsi="黑体" w:cs="黑体"/>
          <w:b w:val="0"/>
          <w:bCs w:val="0"/>
          <w:lang w:eastAsia="zh-CN"/>
        </w:rPr>
      </w:pPr>
      <w:bookmarkStart w:id="520" w:name="_bookmark276"/>
      <w:bookmarkStart w:id="521" w:name="三、法人身份证明及授权委托书"/>
      <w:bookmarkEnd w:id="520"/>
      <w:bookmarkEnd w:id="521"/>
      <w:r w:rsidRPr="00DD2CD1">
        <w:rPr>
          <w:rFonts w:ascii="黑体" w:eastAsia="黑体" w:hAnsi="黑体" w:cs="黑体"/>
          <w:lang w:eastAsia="zh-CN"/>
        </w:rPr>
        <w:t>三、法人身份证明及授权委托书</w:t>
      </w:r>
    </w:p>
    <w:p w:rsidR="00696CD4" w:rsidRPr="00DD2CD1" w:rsidRDefault="00DD2CD1">
      <w:pPr>
        <w:pStyle w:val="31"/>
        <w:spacing w:before="1"/>
        <w:ind w:left="0"/>
        <w:jc w:val="center"/>
        <w:rPr>
          <w:b w:val="0"/>
          <w:bCs w:val="0"/>
          <w:lang w:eastAsia="zh-CN"/>
        </w:rPr>
      </w:pPr>
      <w:r w:rsidRPr="00DD2CD1">
        <w:rPr>
          <w:lang w:eastAsia="zh-CN"/>
        </w:rPr>
        <w:t>法定代表人身份证明</w:t>
      </w:r>
    </w:p>
    <w:p w:rsidR="00696CD4" w:rsidRPr="00DD2CD1" w:rsidRDefault="00696CD4">
      <w:pPr>
        <w:spacing w:before="7"/>
        <w:rPr>
          <w:rFonts w:ascii="宋体" w:eastAsia="宋体" w:hAnsi="宋体" w:cs="宋体"/>
          <w:b/>
          <w:bCs/>
          <w:sz w:val="34"/>
          <w:szCs w:val="34"/>
          <w:lang w:eastAsia="zh-CN"/>
        </w:rPr>
      </w:pPr>
    </w:p>
    <w:p w:rsidR="00696CD4" w:rsidRPr="00DD2CD1" w:rsidRDefault="00DD2CD1">
      <w:pPr>
        <w:pStyle w:val="a0"/>
        <w:spacing w:line="357" w:lineRule="auto"/>
        <w:ind w:left="538" w:right="2125"/>
        <w:rPr>
          <w:rFonts w:cs="宋体"/>
          <w:lang w:eastAsia="zh-CN"/>
        </w:rPr>
      </w:pPr>
      <w:r w:rsidRPr="00DD2CD1">
        <w:rPr>
          <w:lang w:eastAsia="zh-CN"/>
        </w:rPr>
        <w:t>投</w:t>
      </w:r>
      <w:r w:rsidRPr="00DD2CD1">
        <w:rPr>
          <w:lang w:eastAsia="zh-CN"/>
        </w:rPr>
        <w:t xml:space="preserve">                   </w:t>
      </w:r>
      <w:r w:rsidRPr="00DD2CD1">
        <w:rPr>
          <w:lang w:eastAsia="zh-CN"/>
        </w:rPr>
        <w:t>标</w:t>
      </w:r>
      <w:r w:rsidRPr="00DD2CD1">
        <w:rPr>
          <w:lang w:eastAsia="zh-CN"/>
        </w:rPr>
        <w:t xml:space="preserve">                  </w:t>
      </w:r>
      <w:r w:rsidRPr="00DD2CD1">
        <w:rPr>
          <w:lang w:eastAsia="zh-CN"/>
        </w:rPr>
        <w:t>人：单位性质：地</w:t>
      </w:r>
      <w:r w:rsidRPr="00DD2CD1">
        <w:rPr>
          <w:lang w:eastAsia="zh-CN"/>
        </w:rPr>
        <w:t xml:space="preserve">                                       </w:t>
      </w:r>
      <w:r w:rsidRPr="00DD2CD1">
        <w:rPr>
          <w:lang w:eastAsia="zh-CN"/>
        </w:rPr>
        <w:t>址：成立时间：</w:t>
      </w:r>
      <w:r w:rsidRPr="00DD2CD1">
        <w:rPr>
          <w:lang w:eastAsia="zh-CN"/>
        </w:rPr>
        <w:t xml:space="preserve">          </w:t>
      </w:r>
      <w:r w:rsidRPr="00DD2CD1">
        <w:rPr>
          <w:lang w:eastAsia="zh-CN"/>
        </w:rPr>
        <w:t>年</w:t>
      </w:r>
      <w:r w:rsidRPr="00DD2CD1">
        <w:rPr>
          <w:lang w:eastAsia="zh-CN"/>
        </w:rPr>
        <w:t xml:space="preserve">          </w:t>
      </w:r>
      <w:r w:rsidRPr="00DD2CD1">
        <w:rPr>
          <w:lang w:eastAsia="zh-CN"/>
        </w:rPr>
        <w:t>月</w:t>
      </w:r>
      <w:r w:rsidRPr="00DD2CD1">
        <w:rPr>
          <w:lang w:eastAsia="zh-CN"/>
        </w:rPr>
        <w:t xml:space="preserve">         </w:t>
      </w:r>
      <w:r w:rsidRPr="00DD2CD1">
        <w:rPr>
          <w:spacing w:val="-3"/>
          <w:lang w:eastAsia="zh-CN"/>
        </w:rPr>
        <w:t>日</w:t>
      </w:r>
      <w:r w:rsidRPr="00DD2CD1">
        <w:rPr>
          <w:lang w:eastAsia="zh-CN"/>
        </w:rPr>
        <w:t>经营期限：姓</w:t>
      </w:r>
      <w:r w:rsidRPr="00DD2CD1">
        <w:rPr>
          <w:lang w:eastAsia="zh-CN"/>
        </w:rPr>
        <w:t xml:space="preserve">        </w:t>
      </w:r>
      <w:r w:rsidRPr="00DD2CD1">
        <w:rPr>
          <w:lang w:eastAsia="zh-CN"/>
        </w:rPr>
        <w:t>名：</w:t>
      </w:r>
      <w:r w:rsidRPr="00DD2CD1">
        <w:rPr>
          <w:lang w:eastAsia="zh-CN"/>
        </w:rPr>
        <w:t xml:space="preserve">                        </w:t>
      </w:r>
      <w:r w:rsidRPr="00DD2CD1">
        <w:rPr>
          <w:lang w:eastAsia="zh-CN"/>
        </w:rPr>
        <w:t>性</w:t>
      </w:r>
      <w:r w:rsidRPr="00DD2CD1">
        <w:rPr>
          <w:lang w:eastAsia="zh-CN"/>
        </w:rPr>
        <w:t xml:space="preserve">         </w:t>
      </w:r>
      <w:r w:rsidRPr="00DD2CD1">
        <w:rPr>
          <w:lang w:eastAsia="zh-CN"/>
        </w:rPr>
        <w:t>别：年</w:t>
      </w:r>
      <w:r w:rsidRPr="00DD2CD1">
        <w:rPr>
          <w:lang w:eastAsia="zh-CN"/>
        </w:rPr>
        <w:t xml:space="preserve">    </w:t>
      </w:r>
      <w:r w:rsidRPr="00DD2CD1">
        <w:rPr>
          <w:lang w:eastAsia="zh-CN"/>
        </w:rPr>
        <w:t>龄：</w:t>
      </w:r>
      <w:r w:rsidRPr="00DD2CD1">
        <w:rPr>
          <w:lang w:eastAsia="zh-CN"/>
        </w:rPr>
        <w:t xml:space="preserve">                    </w:t>
      </w:r>
      <w:r w:rsidRPr="00DD2CD1">
        <w:rPr>
          <w:lang w:eastAsia="zh-CN"/>
        </w:rPr>
        <w:t>职</w:t>
      </w:r>
      <w:r w:rsidRPr="00DD2CD1">
        <w:rPr>
          <w:lang w:eastAsia="zh-CN"/>
        </w:rPr>
        <w:t xml:space="preserve">   </w:t>
      </w:r>
      <w:r w:rsidRPr="00DD2CD1">
        <w:rPr>
          <w:lang w:eastAsia="zh-CN"/>
        </w:rPr>
        <w:t>务：</w:t>
      </w:r>
    </w:p>
    <w:p w:rsidR="00696CD4" w:rsidRPr="00DD2CD1" w:rsidRDefault="00DD2CD1">
      <w:pPr>
        <w:pStyle w:val="a0"/>
        <w:spacing w:before="31"/>
        <w:ind w:left="538"/>
        <w:rPr>
          <w:rFonts w:cs="宋体"/>
          <w:lang w:eastAsia="zh-CN"/>
        </w:rPr>
      </w:pPr>
      <w:r w:rsidRPr="00DD2CD1">
        <w:rPr>
          <w:lang w:eastAsia="zh-CN"/>
        </w:rPr>
        <w:t>系</w:t>
      </w:r>
      <w:r w:rsidRPr="00DD2CD1">
        <w:rPr>
          <w:lang w:eastAsia="zh-CN"/>
        </w:rPr>
        <w:t xml:space="preserve">                                       </w:t>
      </w:r>
      <w:r w:rsidRPr="00DD2CD1">
        <w:rPr>
          <w:lang w:eastAsia="zh-CN"/>
        </w:rPr>
        <w:t>（投标人名</w:t>
      </w:r>
      <w:r w:rsidRPr="00DD2CD1">
        <w:rPr>
          <w:lang w:eastAsia="zh-CN"/>
        </w:rPr>
        <w:t>称）的法定代表人。</w:t>
      </w:r>
    </w:p>
    <w:p w:rsidR="00696CD4" w:rsidRPr="00DD2CD1" w:rsidRDefault="00696CD4">
      <w:pPr>
        <w:spacing w:before="3"/>
        <w:rPr>
          <w:rFonts w:ascii="宋体" w:eastAsia="宋体" w:hAnsi="宋体" w:cs="宋体"/>
          <w:sz w:val="18"/>
          <w:szCs w:val="18"/>
          <w:lang w:eastAsia="zh-CN"/>
        </w:rPr>
      </w:pPr>
    </w:p>
    <w:p w:rsidR="00696CD4" w:rsidRPr="00DD2CD1" w:rsidRDefault="00DD2CD1">
      <w:pPr>
        <w:pStyle w:val="a0"/>
        <w:spacing w:before="36"/>
        <w:ind w:left="538"/>
        <w:rPr>
          <w:rFonts w:cs="宋体"/>
          <w:lang w:eastAsia="zh-CN"/>
        </w:rPr>
      </w:pPr>
      <w:r w:rsidRPr="00DD2CD1">
        <w:rPr>
          <w:lang w:eastAsia="zh-CN"/>
        </w:rPr>
        <w:t>特此证明。</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1"/>
        <w:rPr>
          <w:rFonts w:ascii="宋体" w:eastAsia="宋体" w:hAnsi="宋体" w:cs="宋体"/>
          <w:sz w:val="17"/>
          <w:szCs w:val="17"/>
          <w:lang w:eastAsia="zh-CN"/>
        </w:rPr>
      </w:pPr>
    </w:p>
    <w:p w:rsidR="00696CD4" w:rsidRPr="00DD2CD1" w:rsidRDefault="00DD2CD1">
      <w:pPr>
        <w:pStyle w:val="a0"/>
        <w:spacing w:before="36"/>
        <w:rPr>
          <w:rFonts w:cs="宋体"/>
          <w:lang w:eastAsia="zh-CN"/>
        </w:rPr>
      </w:pPr>
      <w:r w:rsidRPr="00DD2CD1">
        <w:rPr>
          <w:lang w:eastAsia="zh-CN"/>
        </w:rPr>
        <w:t>投标人：</w:t>
      </w:r>
      <w:r w:rsidRPr="00DD2CD1">
        <w:rPr>
          <w:lang w:eastAsia="zh-CN"/>
        </w:rPr>
        <w:t xml:space="preserve">                     </w:t>
      </w:r>
      <w:r w:rsidRPr="00DD2CD1">
        <w:rPr>
          <w:lang w:eastAsia="zh-CN"/>
        </w:rPr>
        <w:t>（单位签章）</w:t>
      </w:r>
    </w:p>
    <w:p w:rsidR="00696CD4" w:rsidRPr="00DD2CD1" w:rsidRDefault="00696CD4">
      <w:pPr>
        <w:rPr>
          <w:rFonts w:ascii="宋体" w:eastAsia="宋体" w:hAnsi="宋体" w:cs="宋体"/>
          <w:sz w:val="20"/>
          <w:szCs w:val="20"/>
          <w:lang w:eastAsia="zh-CN"/>
        </w:rPr>
      </w:pPr>
    </w:p>
    <w:p w:rsidR="00696CD4" w:rsidRPr="00DD2CD1" w:rsidRDefault="00696CD4">
      <w:pPr>
        <w:spacing w:before="7"/>
        <w:rPr>
          <w:rFonts w:ascii="宋体" w:eastAsia="宋体" w:hAnsi="宋体" w:cs="宋体"/>
          <w:sz w:val="23"/>
          <w:szCs w:val="23"/>
          <w:lang w:eastAsia="zh-CN"/>
        </w:rPr>
      </w:pPr>
    </w:p>
    <w:p w:rsidR="00696CD4" w:rsidRPr="00DD2CD1" w:rsidRDefault="00DD2CD1">
      <w:pPr>
        <w:pStyle w:val="a0"/>
        <w:spacing w:before="36"/>
        <w:rPr>
          <w:rFonts w:cs="宋体"/>
          <w:lang w:eastAsia="zh-CN"/>
        </w:rPr>
      </w:pPr>
      <w:r w:rsidRPr="00DD2CD1">
        <w:rPr>
          <w:spacing w:val="-3"/>
          <w:lang w:eastAsia="zh-CN"/>
        </w:rPr>
        <w:t>日</w:t>
      </w:r>
      <w:r w:rsidRPr="00DD2CD1">
        <w:rPr>
          <w:spacing w:val="-3"/>
          <w:lang w:eastAsia="zh-CN"/>
        </w:rPr>
        <w:t xml:space="preserve"> </w:t>
      </w:r>
      <w:r w:rsidRPr="00DD2CD1">
        <w:rPr>
          <w:lang w:eastAsia="zh-CN"/>
        </w:rPr>
        <w:t>期：</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1"/>
        <w:rPr>
          <w:rFonts w:ascii="宋体" w:eastAsia="宋体" w:hAnsi="宋体" w:cs="宋体"/>
          <w:sz w:val="15"/>
          <w:szCs w:val="15"/>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680" w:bottom="280" w:left="1680" w:header="720" w:footer="720" w:gutter="0"/>
          <w:cols w:space="720"/>
        </w:sectPr>
      </w:pPr>
    </w:p>
    <w:p w:rsidR="00696CD4" w:rsidRPr="00DD2CD1" w:rsidRDefault="00DD2CD1">
      <w:pPr>
        <w:pStyle w:val="31"/>
        <w:spacing w:before="34"/>
        <w:ind w:left="3502" w:right="3698"/>
        <w:jc w:val="center"/>
        <w:rPr>
          <w:b w:val="0"/>
          <w:bCs w:val="0"/>
          <w:lang w:eastAsia="zh-CN"/>
        </w:rPr>
      </w:pPr>
      <w:r w:rsidRPr="00DD2CD1">
        <w:rPr>
          <w:lang w:eastAsia="zh-CN"/>
        </w:rPr>
        <w:t>授权委托书</w:t>
      </w:r>
    </w:p>
    <w:p w:rsidR="00696CD4" w:rsidRPr="00DD2CD1" w:rsidRDefault="00696CD4">
      <w:pPr>
        <w:spacing w:before="7"/>
        <w:rPr>
          <w:rFonts w:ascii="宋体" w:eastAsia="宋体" w:hAnsi="宋体" w:cs="宋体"/>
          <w:b/>
          <w:bCs/>
          <w:sz w:val="34"/>
          <w:szCs w:val="34"/>
          <w:lang w:eastAsia="zh-CN"/>
        </w:rPr>
      </w:pPr>
    </w:p>
    <w:p w:rsidR="00696CD4" w:rsidRPr="00DD2CD1" w:rsidRDefault="00DD2CD1">
      <w:pPr>
        <w:pStyle w:val="a0"/>
        <w:tabs>
          <w:tab w:val="left" w:pos="1673"/>
          <w:tab w:val="left" w:pos="3593"/>
          <w:tab w:val="left" w:pos="3646"/>
          <w:tab w:val="left" w:pos="8013"/>
        </w:tabs>
        <w:spacing w:line="357" w:lineRule="auto"/>
        <w:ind w:right="220" w:firstLine="419"/>
        <w:rPr>
          <w:lang w:eastAsia="zh-CN"/>
        </w:rPr>
      </w:pPr>
      <w:r w:rsidRPr="00DD2CD1">
        <w:rPr>
          <w:lang w:eastAsia="zh-CN"/>
        </w:rPr>
        <w:t>本人</w:t>
      </w:r>
      <w:r w:rsidRPr="00DD2CD1">
        <w:rPr>
          <w:lang w:eastAsia="zh-CN"/>
        </w:rPr>
        <w:tab/>
      </w:r>
      <w:r w:rsidRPr="00DD2CD1">
        <w:rPr>
          <w:spacing w:val="-1"/>
          <w:lang w:eastAsia="zh-CN"/>
        </w:rPr>
        <w:t>（姓名）系</w:t>
      </w:r>
      <w:r w:rsidRPr="00DD2CD1">
        <w:rPr>
          <w:spacing w:val="-1"/>
          <w:lang w:eastAsia="zh-CN"/>
        </w:rPr>
        <w:tab/>
      </w:r>
      <w:r w:rsidRPr="00DD2CD1">
        <w:rPr>
          <w:spacing w:val="-1"/>
          <w:lang w:eastAsia="zh-CN"/>
        </w:rPr>
        <w:t>（投标人名称）的法定代表人，现委托</w:t>
      </w:r>
      <w:r w:rsidRPr="00DD2CD1">
        <w:rPr>
          <w:spacing w:val="-1"/>
          <w:lang w:eastAsia="zh-CN"/>
        </w:rPr>
        <w:tab/>
      </w:r>
      <w:r w:rsidRPr="00DD2CD1">
        <w:rPr>
          <w:lang w:eastAsia="zh-CN"/>
        </w:rPr>
        <w:t>（姓</w:t>
      </w:r>
      <w:r w:rsidRPr="00DD2CD1">
        <w:rPr>
          <w:lang w:eastAsia="zh-CN"/>
        </w:rPr>
        <w:t xml:space="preserve"> </w:t>
      </w:r>
      <w:r w:rsidRPr="00DD2CD1">
        <w:rPr>
          <w:spacing w:val="-2"/>
          <w:lang w:eastAsia="zh-CN"/>
        </w:rPr>
        <w:t>名）为我方代理人。代理人根据授权，以我方名义签署、澄清、说明、补正、递交、撤回、</w:t>
      </w:r>
      <w:r w:rsidRPr="00DD2CD1">
        <w:rPr>
          <w:spacing w:val="-1"/>
          <w:lang w:eastAsia="zh-CN"/>
        </w:rPr>
        <w:t>修改</w:t>
      </w:r>
      <w:r w:rsidRPr="00DD2CD1">
        <w:rPr>
          <w:spacing w:val="-1"/>
          <w:lang w:eastAsia="zh-CN"/>
        </w:rPr>
        <w:tab/>
      </w:r>
      <w:r w:rsidRPr="00DD2CD1">
        <w:rPr>
          <w:spacing w:val="-6"/>
          <w:lang w:eastAsia="zh-CN"/>
        </w:rPr>
        <w:t>（项目名称）</w:t>
      </w:r>
      <w:r w:rsidRPr="00DD2CD1">
        <w:rPr>
          <w:spacing w:val="-6"/>
          <w:lang w:eastAsia="zh-CN"/>
        </w:rPr>
        <w:tab/>
      </w:r>
      <w:r w:rsidRPr="00DD2CD1">
        <w:rPr>
          <w:spacing w:val="-6"/>
          <w:lang w:eastAsia="zh-CN"/>
        </w:rPr>
        <w:tab/>
      </w:r>
      <w:r w:rsidRPr="00DD2CD1">
        <w:rPr>
          <w:spacing w:val="-4"/>
          <w:lang w:eastAsia="zh-CN"/>
        </w:rPr>
        <w:t>标段施工投标文件、签订合同和处理有关事宜，其法</w:t>
      </w:r>
      <w:r w:rsidRPr="00DD2CD1">
        <w:rPr>
          <w:lang w:eastAsia="zh-CN"/>
        </w:rPr>
        <w:t>律后果由我方承担。</w:t>
      </w:r>
    </w:p>
    <w:p w:rsidR="00696CD4" w:rsidRPr="00DD2CD1" w:rsidRDefault="00DD2CD1">
      <w:pPr>
        <w:pStyle w:val="a0"/>
        <w:spacing w:before="172"/>
        <w:ind w:left="552"/>
        <w:rPr>
          <w:lang w:eastAsia="zh-CN"/>
        </w:rPr>
      </w:pPr>
      <w:r w:rsidRPr="00DD2CD1">
        <w:rPr>
          <w:lang w:eastAsia="zh-CN"/>
        </w:rPr>
        <w:t>委托期限：</w:t>
      </w:r>
    </w:p>
    <w:p w:rsidR="00696CD4" w:rsidRPr="00DD2CD1" w:rsidRDefault="00696CD4">
      <w:pPr>
        <w:spacing w:before="10"/>
        <w:rPr>
          <w:rFonts w:ascii="宋体" w:eastAsia="宋体" w:hAnsi="宋体" w:cs="宋体"/>
          <w:sz w:val="9"/>
          <w:szCs w:val="9"/>
          <w:lang w:eastAsia="zh-CN"/>
        </w:rPr>
      </w:pPr>
    </w:p>
    <w:p w:rsidR="00696CD4" w:rsidRPr="00DD2CD1" w:rsidRDefault="00DD2CD1">
      <w:pPr>
        <w:pStyle w:val="a0"/>
        <w:tabs>
          <w:tab w:val="left" w:pos="7590"/>
        </w:tabs>
        <w:spacing w:before="36"/>
        <w:ind w:left="1603"/>
        <w:rPr>
          <w:lang w:eastAsia="zh-CN"/>
        </w:rPr>
      </w:pPr>
      <w:r w:rsidRPr="00DD2CD1">
        <w:rPr>
          <w:lang w:eastAsia="zh-CN"/>
        </w:rPr>
        <w:tab/>
      </w:r>
      <w:r w:rsidRPr="00DD2CD1">
        <w:rPr>
          <w:lang w:eastAsia="zh-CN"/>
        </w:rPr>
        <w:t>。</w:t>
      </w:r>
    </w:p>
    <w:p w:rsidR="00696CD4" w:rsidRPr="00DD2CD1" w:rsidRDefault="00696CD4">
      <w:pPr>
        <w:rPr>
          <w:rFonts w:ascii="宋体" w:eastAsia="宋体" w:hAnsi="宋体" w:cs="宋体"/>
          <w:sz w:val="20"/>
          <w:szCs w:val="20"/>
          <w:lang w:eastAsia="zh-CN"/>
        </w:rPr>
      </w:pPr>
    </w:p>
    <w:p w:rsidR="00696CD4" w:rsidRPr="00DD2CD1" w:rsidRDefault="00696CD4">
      <w:pPr>
        <w:spacing w:before="8"/>
        <w:rPr>
          <w:rFonts w:ascii="宋体" w:eastAsia="宋体" w:hAnsi="宋体" w:cs="宋体"/>
          <w:sz w:val="23"/>
          <w:szCs w:val="23"/>
          <w:lang w:eastAsia="zh-CN"/>
        </w:rPr>
      </w:pPr>
    </w:p>
    <w:p w:rsidR="00696CD4" w:rsidRPr="00DD2CD1" w:rsidRDefault="00DD2CD1">
      <w:pPr>
        <w:pStyle w:val="a0"/>
        <w:spacing w:before="36"/>
        <w:ind w:left="538"/>
        <w:rPr>
          <w:lang w:eastAsia="zh-CN"/>
        </w:rPr>
      </w:pPr>
      <w:r w:rsidRPr="00DD2CD1">
        <w:rPr>
          <w:lang w:eastAsia="zh-CN"/>
        </w:rPr>
        <w:t>代理人无转委托权。</w:t>
      </w:r>
    </w:p>
    <w:p w:rsidR="00696CD4" w:rsidRPr="00DD2CD1" w:rsidRDefault="00696CD4">
      <w:pPr>
        <w:rPr>
          <w:rFonts w:ascii="宋体" w:eastAsia="宋体" w:hAnsi="宋体" w:cs="宋体"/>
          <w:sz w:val="20"/>
          <w:szCs w:val="20"/>
          <w:lang w:eastAsia="zh-CN"/>
        </w:rPr>
      </w:pPr>
    </w:p>
    <w:p w:rsidR="00696CD4" w:rsidRPr="00DD2CD1" w:rsidRDefault="00696CD4">
      <w:pPr>
        <w:spacing w:before="4"/>
        <w:rPr>
          <w:rFonts w:ascii="宋体" w:eastAsia="宋体" w:hAnsi="宋体" w:cs="宋体"/>
          <w:sz w:val="26"/>
          <w:szCs w:val="26"/>
          <w:lang w:eastAsia="zh-CN"/>
        </w:rPr>
      </w:pPr>
    </w:p>
    <w:p w:rsidR="00696CD4" w:rsidRPr="00DD2CD1" w:rsidRDefault="00DD2CD1">
      <w:pPr>
        <w:pStyle w:val="a0"/>
        <w:ind w:left="538"/>
        <w:rPr>
          <w:lang w:eastAsia="zh-CN"/>
        </w:rPr>
      </w:pPr>
      <w:r w:rsidRPr="00DD2CD1">
        <w:rPr>
          <w:lang w:eastAsia="zh-CN"/>
        </w:rPr>
        <w:t>附：法定代表人身份证明</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1"/>
        <w:rPr>
          <w:rFonts w:ascii="宋体" w:eastAsia="宋体" w:hAnsi="宋体" w:cs="宋体"/>
          <w:sz w:val="17"/>
          <w:szCs w:val="17"/>
          <w:lang w:eastAsia="zh-CN"/>
        </w:rPr>
      </w:pPr>
    </w:p>
    <w:p w:rsidR="00696CD4" w:rsidRPr="00DD2CD1" w:rsidRDefault="00DD2CD1">
      <w:pPr>
        <w:pStyle w:val="a0"/>
        <w:spacing w:before="36"/>
        <w:ind w:left="3269"/>
        <w:rPr>
          <w:rFonts w:cs="宋体"/>
          <w:lang w:eastAsia="zh-CN"/>
        </w:rPr>
      </w:pPr>
      <w:r w:rsidRPr="00DD2CD1">
        <w:rPr>
          <w:lang w:eastAsia="zh-CN"/>
        </w:rPr>
        <w:t>投</w:t>
      </w:r>
      <w:r w:rsidRPr="00DD2CD1">
        <w:rPr>
          <w:lang w:eastAsia="zh-CN"/>
        </w:rPr>
        <w:t xml:space="preserve">  </w:t>
      </w:r>
      <w:r w:rsidRPr="00DD2CD1">
        <w:rPr>
          <w:spacing w:val="-3"/>
          <w:lang w:eastAsia="zh-CN"/>
        </w:rPr>
        <w:t>标</w:t>
      </w:r>
      <w:r w:rsidRPr="00DD2CD1">
        <w:rPr>
          <w:spacing w:val="-3"/>
          <w:lang w:eastAsia="zh-CN"/>
        </w:rPr>
        <w:t xml:space="preserve">  </w:t>
      </w:r>
      <w:r w:rsidRPr="00DD2CD1">
        <w:rPr>
          <w:spacing w:val="-50"/>
          <w:lang w:eastAsia="zh-CN"/>
        </w:rPr>
        <w:t>人：</w:t>
      </w:r>
      <w:r w:rsidRPr="00DD2CD1">
        <w:rPr>
          <w:spacing w:val="-50"/>
          <w:lang w:eastAsia="zh-CN"/>
        </w:rPr>
        <w:t xml:space="preserve">           </w:t>
      </w:r>
      <w:r w:rsidRPr="00DD2CD1">
        <w:rPr>
          <w:spacing w:val="-20"/>
          <w:u w:val="single" w:color="000000"/>
          <w:lang w:eastAsia="zh-CN"/>
        </w:rPr>
        <w:t>（</w:t>
      </w:r>
      <w:r w:rsidRPr="00DD2CD1">
        <w:rPr>
          <w:spacing w:val="-20"/>
          <w:lang w:eastAsia="zh-CN"/>
        </w:rPr>
        <w:t>盖单位章）</w:t>
      </w:r>
    </w:p>
    <w:p w:rsidR="00696CD4" w:rsidRPr="00DD2CD1" w:rsidRDefault="00696CD4">
      <w:pPr>
        <w:rPr>
          <w:rFonts w:ascii="宋体" w:eastAsia="宋体" w:hAnsi="宋体" w:cs="宋体"/>
          <w:sz w:val="20"/>
          <w:szCs w:val="20"/>
          <w:lang w:eastAsia="zh-CN"/>
        </w:rPr>
      </w:pPr>
    </w:p>
    <w:p w:rsidR="00696CD4" w:rsidRPr="00DD2CD1" w:rsidRDefault="00696CD4">
      <w:pPr>
        <w:spacing w:before="5"/>
        <w:rPr>
          <w:rFonts w:ascii="宋体" w:eastAsia="宋体" w:hAnsi="宋体" w:cs="宋体"/>
          <w:sz w:val="23"/>
          <w:szCs w:val="23"/>
          <w:lang w:eastAsia="zh-CN"/>
        </w:rPr>
      </w:pPr>
    </w:p>
    <w:p w:rsidR="00696CD4" w:rsidRPr="00DD2CD1" w:rsidRDefault="00DD2CD1">
      <w:pPr>
        <w:pStyle w:val="a0"/>
        <w:spacing w:before="36"/>
        <w:ind w:left="3269"/>
        <w:rPr>
          <w:rFonts w:cs="宋体"/>
          <w:lang w:eastAsia="zh-CN"/>
        </w:rPr>
      </w:pPr>
      <w:r w:rsidRPr="00DD2CD1">
        <w:rPr>
          <w:spacing w:val="-9"/>
          <w:lang w:eastAsia="zh-CN"/>
        </w:rPr>
        <w:t>法定代表人：</w:t>
      </w:r>
      <w:r w:rsidRPr="00DD2CD1">
        <w:rPr>
          <w:spacing w:val="-9"/>
          <w:lang w:eastAsia="zh-CN"/>
        </w:rPr>
        <w:t xml:space="preserve"> </w:t>
      </w:r>
      <w:r w:rsidRPr="00DD2CD1">
        <w:rPr>
          <w:spacing w:val="-29"/>
          <w:u w:val="single" w:color="000000"/>
          <w:lang w:eastAsia="zh-CN"/>
        </w:rPr>
        <w:t>（</w:t>
      </w:r>
      <w:r w:rsidRPr="00DD2CD1">
        <w:rPr>
          <w:spacing w:val="-29"/>
          <w:lang w:eastAsia="zh-CN"/>
        </w:rPr>
        <w:t>签章）</w:t>
      </w:r>
    </w:p>
    <w:p w:rsidR="00696CD4" w:rsidRPr="00DD2CD1" w:rsidRDefault="00696CD4">
      <w:pPr>
        <w:rPr>
          <w:rFonts w:ascii="宋体" w:eastAsia="宋体" w:hAnsi="宋体" w:cs="宋体"/>
          <w:sz w:val="20"/>
          <w:szCs w:val="20"/>
          <w:lang w:eastAsia="zh-CN"/>
        </w:rPr>
      </w:pPr>
    </w:p>
    <w:p w:rsidR="00696CD4" w:rsidRPr="00DD2CD1" w:rsidRDefault="00696CD4">
      <w:pPr>
        <w:spacing w:before="7"/>
        <w:rPr>
          <w:rFonts w:ascii="宋体" w:eastAsia="宋体" w:hAnsi="宋体" w:cs="宋体"/>
          <w:sz w:val="23"/>
          <w:szCs w:val="23"/>
          <w:lang w:eastAsia="zh-CN"/>
        </w:rPr>
      </w:pPr>
    </w:p>
    <w:p w:rsidR="00696CD4" w:rsidRPr="00DD2CD1" w:rsidRDefault="00DD2CD1">
      <w:pPr>
        <w:pStyle w:val="a0"/>
        <w:spacing w:before="36"/>
        <w:ind w:left="3269"/>
        <w:rPr>
          <w:rFonts w:cs="宋体"/>
          <w:lang w:eastAsia="zh-CN"/>
        </w:rPr>
      </w:pPr>
      <w:r w:rsidRPr="00DD2CD1">
        <w:rPr>
          <w:lang w:eastAsia="zh-CN"/>
        </w:rPr>
        <w:t>身份证号码：</w:t>
      </w:r>
    </w:p>
    <w:p w:rsidR="00696CD4" w:rsidRPr="00DD2CD1" w:rsidRDefault="00696CD4">
      <w:pPr>
        <w:rPr>
          <w:rFonts w:ascii="宋体" w:eastAsia="宋体" w:hAnsi="宋体" w:cs="宋体"/>
          <w:sz w:val="20"/>
          <w:szCs w:val="20"/>
          <w:lang w:eastAsia="zh-CN"/>
        </w:rPr>
      </w:pPr>
    </w:p>
    <w:p w:rsidR="00696CD4" w:rsidRPr="00DD2CD1" w:rsidRDefault="00696CD4">
      <w:pPr>
        <w:spacing w:before="7"/>
        <w:rPr>
          <w:rFonts w:ascii="宋体" w:eastAsia="宋体" w:hAnsi="宋体" w:cs="宋体"/>
          <w:sz w:val="23"/>
          <w:szCs w:val="23"/>
          <w:lang w:eastAsia="zh-CN"/>
        </w:rPr>
      </w:pPr>
    </w:p>
    <w:p w:rsidR="00696CD4" w:rsidRPr="00DD2CD1" w:rsidRDefault="00DD2CD1">
      <w:pPr>
        <w:pStyle w:val="a0"/>
        <w:spacing w:before="36"/>
        <w:ind w:left="3269"/>
        <w:rPr>
          <w:rFonts w:cs="宋体"/>
          <w:lang w:eastAsia="zh-CN"/>
        </w:rPr>
      </w:pPr>
      <w:r w:rsidRPr="00DD2CD1">
        <w:rPr>
          <w:spacing w:val="-9"/>
          <w:lang w:eastAsia="zh-CN"/>
        </w:rPr>
        <w:t>委托代理人：</w:t>
      </w:r>
      <w:r w:rsidRPr="00DD2CD1">
        <w:rPr>
          <w:spacing w:val="-9"/>
          <w:lang w:eastAsia="zh-CN"/>
        </w:rPr>
        <w:t xml:space="preserve"> </w:t>
      </w:r>
      <w:r w:rsidRPr="00DD2CD1">
        <w:rPr>
          <w:spacing w:val="-29"/>
          <w:u w:val="single" w:color="000000"/>
          <w:lang w:eastAsia="zh-CN"/>
        </w:rPr>
        <w:t>（</w:t>
      </w:r>
      <w:r w:rsidRPr="00DD2CD1">
        <w:rPr>
          <w:spacing w:val="-29"/>
          <w:lang w:eastAsia="zh-CN"/>
        </w:rPr>
        <w:t>签章）</w:t>
      </w:r>
    </w:p>
    <w:p w:rsidR="00696CD4" w:rsidRPr="00DD2CD1" w:rsidRDefault="00696CD4">
      <w:pPr>
        <w:rPr>
          <w:rFonts w:ascii="宋体" w:eastAsia="宋体" w:hAnsi="宋体" w:cs="宋体"/>
          <w:sz w:val="20"/>
          <w:szCs w:val="20"/>
          <w:lang w:eastAsia="zh-CN"/>
        </w:rPr>
      </w:pPr>
    </w:p>
    <w:p w:rsidR="00696CD4" w:rsidRPr="00DD2CD1" w:rsidRDefault="00696CD4">
      <w:pPr>
        <w:spacing w:before="5"/>
        <w:rPr>
          <w:rFonts w:ascii="宋体" w:eastAsia="宋体" w:hAnsi="宋体" w:cs="宋体"/>
          <w:sz w:val="23"/>
          <w:szCs w:val="23"/>
          <w:lang w:eastAsia="zh-CN"/>
        </w:rPr>
      </w:pPr>
    </w:p>
    <w:p w:rsidR="00696CD4" w:rsidRPr="00DD2CD1" w:rsidRDefault="00DD2CD1">
      <w:pPr>
        <w:pStyle w:val="a0"/>
        <w:spacing w:before="36"/>
        <w:ind w:left="3269"/>
        <w:rPr>
          <w:rFonts w:cs="宋体"/>
          <w:lang w:eastAsia="zh-CN"/>
        </w:rPr>
      </w:pPr>
      <w:r w:rsidRPr="00DD2CD1">
        <w:rPr>
          <w:lang w:eastAsia="zh-CN"/>
        </w:rPr>
        <w:t>身份证号码：</w:t>
      </w:r>
    </w:p>
    <w:p w:rsidR="00696CD4" w:rsidRPr="00DD2CD1" w:rsidRDefault="00696CD4">
      <w:pPr>
        <w:rPr>
          <w:rFonts w:ascii="宋体" w:eastAsia="宋体" w:hAnsi="宋体" w:cs="宋体"/>
          <w:sz w:val="20"/>
          <w:szCs w:val="20"/>
          <w:lang w:eastAsia="zh-CN"/>
        </w:rPr>
      </w:pPr>
    </w:p>
    <w:p w:rsidR="00696CD4" w:rsidRPr="00DD2CD1" w:rsidRDefault="00696CD4">
      <w:pPr>
        <w:spacing w:before="7"/>
        <w:rPr>
          <w:rFonts w:ascii="宋体" w:eastAsia="宋体" w:hAnsi="宋体" w:cs="宋体"/>
          <w:sz w:val="23"/>
          <w:szCs w:val="23"/>
          <w:lang w:eastAsia="zh-CN"/>
        </w:rPr>
      </w:pPr>
    </w:p>
    <w:p w:rsidR="00696CD4" w:rsidRPr="00DD2CD1" w:rsidRDefault="00DD2CD1">
      <w:pPr>
        <w:pStyle w:val="a0"/>
        <w:spacing w:before="36"/>
        <w:ind w:left="3269"/>
        <w:rPr>
          <w:rFonts w:cs="宋体"/>
          <w:lang w:eastAsia="zh-CN"/>
        </w:rPr>
      </w:pPr>
      <w:r w:rsidRPr="00DD2CD1">
        <w:rPr>
          <w:lang w:eastAsia="zh-CN"/>
        </w:rPr>
        <w:t>日</w:t>
      </w:r>
      <w:r w:rsidRPr="00DD2CD1">
        <w:rPr>
          <w:lang w:eastAsia="zh-CN"/>
        </w:rPr>
        <w:t xml:space="preserve">      </w:t>
      </w:r>
      <w:r w:rsidRPr="00DD2CD1">
        <w:rPr>
          <w:lang w:eastAsia="zh-CN"/>
        </w:rPr>
        <w:t>期：</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1"/>
        <w:rPr>
          <w:rFonts w:ascii="宋体" w:eastAsia="宋体" w:hAnsi="宋体" w:cs="宋体"/>
          <w:sz w:val="16"/>
          <w:szCs w:val="16"/>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580" w:right="1480" w:bottom="280" w:left="1680" w:header="720" w:footer="720" w:gutter="0"/>
          <w:cols w:space="720"/>
        </w:sectPr>
      </w:pPr>
    </w:p>
    <w:p w:rsidR="00696CD4" w:rsidRPr="00DD2CD1" w:rsidRDefault="00DD2CD1">
      <w:pPr>
        <w:pStyle w:val="21"/>
        <w:spacing w:line="406" w:lineRule="exact"/>
        <w:rPr>
          <w:rFonts w:ascii="黑体" w:eastAsia="黑体" w:hAnsi="黑体" w:cs="黑体"/>
          <w:b w:val="0"/>
          <w:bCs w:val="0"/>
          <w:lang w:eastAsia="zh-CN"/>
        </w:rPr>
      </w:pPr>
      <w:bookmarkStart w:id="522" w:name="四、联合体协议书"/>
      <w:bookmarkStart w:id="523" w:name="_bookmark277"/>
      <w:bookmarkEnd w:id="522"/>
      <w:bookmarkEnd w:id="523"/>
      <w:r w:rsidRPr="00DD2CD1">
        <w:rPr>
          <w:rFonts w:ascii="黑体" w:eastAsia="黑体" w:hAnsi="黑体" w:cs="黑体"/>
          <w:lang w:eastAsia="zh-CN"/>
        </w:rPr>
        <w:t>四、联合体协议书</w:t>
      </w: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spacing w:before="44"/>
        <w:ind w:right="109"/>
        <w:jc w:val="both"/>
        <w:rPr>
          <w:rFonts w:ascii="MingLiU" w:eastAsia="MingLiU" w:hAnsi="MingLiU" w:cs="MingLiU"/>
          <w:sz w:val="18"/>
          <w:szCs w:val="18"/>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680" w:bottom="280" w:left="1680" w:header="720" w:footer="720" w:gutter="0"/>
          <w:cols w:space="720"/>
        </w:sectPr>
      </w:pPr>
    </w:p>
    <w:p w:rsidR="00696CD4" w:rsidRPr="00DD2CD1" w:rsidRDefault="00DD2CD1">
      <w:pPr>
        <w:pStyle w:val="21"/>
        <w:spacing w:line="406" w:lineRule="exact"/>
        <w:rPr>
          <w:rFonts w:ascii="黑体" w:eastAsia="黑体" w:hAnsi="黑体" w:cs="黑体"/>
          <w:b w:val="0"/>
          <w:bCs w:val="0"/>
          <w:lang w:eastAsia="zh-CN"/>
        </w:rPr>
      </w:pPr>
      <w:bookmarkStart w:id="524" w:name="_bookmark278"/>
      <w:bookmarkStart w:id="525" w:name="五、投标保证金或担保函"/>
      <w:bookmarkEnd w:id="524"/>
      <w:bookmarkEnd w:id="525"/>
      <w:r w:rsidRPr="00DD2CD1">
        <w:rPr>
          <w:rFonts w:ascii="黑体" w:eastAsia="黑体" w:hAnsi="黑体" w:cs="黑体"/>
          <w:lang w:eastAsia="zh-CN"/>
        </w:rPr>
        <w:t>五、投标保证金或担保函</w:t>
      </w: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spacing w:before="6"/>
        <w:rPr>
          <w:rFonts w:ascii="黑体" w:eastAsia="黑体" w:hAnsi="黑体" w:cs="黑体"/>
          <w:b/>
          <w:bCs/>
          <w:sz w:val="29"/>
          <w:szCs w:val="29"/>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680" w:bottom="280" w:left="1680" w:header="720" w:footer="720" w:gutter="0"/>
          <w:cols w:space="720"/>
        </w:sectPr>
      </w:pPr>
    </w:p>
    <w:p w:rsidR="00696CD4" w:rsidRPr="00DD2CD1" w:rsidRDefault="00DD2CD1">
      <w:pPr>
        <w:pStyle w:val="21"/>
        <w:spacing w:line="406" w:lineRule="exact"/>
        <w:rPr>
          <w:rFonts w:ascii="黑体" w:eastAsia="黑体" w:hAnsi="黑体" w:cs="黑体"/>
          <w:b w:val="0"/>
          <w:bCs w:val="0"/>
          <w:lang w:eastAsia="zh-CN"/>
        </w:rPr>
      </w:pPr>
      <w:bookmarkStart w:id="526" w:name="六、已标价工程量清单"/>
      <w:bookmarkStart w:id="527" w:name="_bookmark279"/>
      <w:bookmarkEnd w:id="526"/>
      <w:bookmarkEnd w:id="527"/>
      <w:r w:rsidRPr="00DD2CD1">
        <w:rPr>
          <w:rFonts w:ascii="黑体" w:eastAsia="黑体" w:hAnsi="黑体" w:cs="黑体"/>
          <w:lang w:eastAsia="zh-CN"/>
        </w:rPr>
        <w:t>六、已标价工程量清单</w:t>
      </w: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spacing w:before="6"/>
        <w:rPr>
          <w:rFonts w:ascii="黑体" w:eastAsia="黑体" w:hAnsi="黑体" w:cs="黑体"/>
          <w:b/>
          <w:bCs/>
          <w:sz w:val="29"/>
          <w:szCs w:val="29"/>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680" w:bottom="280" w:left="1680" w:header="720" w:footer="720" w:gutter="0"/>
          <w:cols w:space="720"/>
        </w:sectPr>
      </w:pPr>
    </w:p>
    <w:p w:rsidR="00696CD4" w:rsidRPr="00DD2CD1" w:rsidRDefault="00DD2CD1">
      <w:pPr>
        <w:pStyle w:val="21"/>
        <w:spacing w:line="406" w:lineRule="exact"/>
        <w:ind w:left="218"/>
        <w:jc w:val="both"/>
        <w:rPr>
          <w:rFonts w:ascii="黑体" w:eastAsia="黑体" w:hAnsi="黑体" w:cs="黑体"/>
          <w:b w:val="0"/>
          <w:bCs w:val="0"/>
          <w:lang w:eastAsia="zh-CN"/>
        </w:rPr>
      </w:pPr>
      <w:bookmarkStart w:id="528" w:name="_bookmark280"/>
      <w:bookmarkStart w:id="529" w:name="七、施工组织设计"/>
      <w:bookmarkEnd w:id="528"/>
      <w:bookmarkEnd w:id="529"/>
      <w:r w:rsidRPr="00DD2CD1">
        <w:rPr>
          <w:rFonts w:ascii="黑体" w:eastAsia="黑体" w:hAnsi="黑体" w:cs="黑体"/>
          <w:lang w:eastAsia="zh-CN"/>
        </w:rPr>
        <w:t>七、施工组织设计</w:t>
      </w:r>
    </w:p>
    <w:p w:rsidR="00696CD4" w:rsidRPr="00DD2CD1" w:rsidRDefault="00DD2CD1">
      <w:pPr>
        <w:pStyle w:val="81"/>
        <w:spacing w:before="14" w:line="237" w:lineRule="auto"/>
        <w:ind w:left="218" w:right="364"/>
        <w:jc w:val="both"/>
        <w:rPr>
          <w:rFonts w:ascii="宋体" w:eastAsia="宋体" w:hAnsi="宋体" w:cs="宋体"/>
          <w:lang w:eastAsia="zh-CN"/>
        </w:rPr>
      </w:pPr>
      <w:r w:rsidRPr="00DD2CD1">
        <w:rPr>
          <w:rFonts w:ascii="宋体" w:eastAsia="宋体" w:hAnsi="宋体" w:cs="宋体"/>
          <w:lang w:eastAsia="zh-CN"/>
        </w:rPr>
        <w:t>构成投标文件的</w:t>
      </w:r>
      <w:r w:rsidRPr="00DD2CD1">
        <w:rPr>
          <w:rFonts w:ascii="宋体" w:eastAsia="宋体" w:hAnsi="宋体" w:cs="宋体"/>
          <w:lang w:eastAsia="zh-CN"/>
        </w:rPr>
        <w:t>“</w:t>
      </w:r>
      <w:r w:rsidRPr="00DD2CD1">
        <w:rPr>
          <w:rFonts w:ascii="宋体" w:eastAsia="宋体" w:hAnsi="宋体" w:cs="宋体"/>
          <w:lang w:eastAsia="zh-CN"/>
        </w:rPr>
        <w:t>暗标</w:t>
      </w:r>
      <w:r w:rsidRPr="00DD2CD1">
        <w:rPr>
          <w:rFonts w:ascii="宋体" w:eastAsia="宋体" w:hAnsi="宋体" w:cs="宋体"/>
          <w:lang w:eastAsia="zh-CN"/>
        </w:rPr>
        <w:t>”</w:t>
      </w:r>
      <w:r w:rsidRPr="00DD2CD1">
        <w:rPr>
          <w:rFonts w:ascii="宋体" w:eastAsia="宋体" w:hAnsi="宋体" w:cs="宋体"/>
          <w:lang w:eastAsia="zh-CN"/>
        </w:rPr>
        <w:t>的文件中均不得出现投标人的名称和其它可识别投</w:t>
      </w:r>
      <w:r w:rsidRPr="00DD2CD1">
        <w:rPr>
          <w:rFonts w:ascii="宋体" w:eastAsia="宋体" w:hAnsi="宋体" w:cs="宋体"/>
          <w:lang w:eastAsia="zh-CN"/>
        </w:rPr>
        <w:t xml:space="preserve"> </w:t>
      </w:r>
      <w:r w:rsidRPr="00DD2CD1">
        <w:rPr>
          <w:rFonts w:ascii="宋体" w:eastAsia="宋体" w:hAnsi="宋体" w:cs="宋体"/>
          <w:lang w:eastAsia="zh-CN"/>
        </w:rPr>
        <w:t>标人身份的字符、徽标、人员名称以及其他特殊标记等。投标人编制文件应当</w:t>
      </w:r>
      <w:r w:rsidRPr="00DD2CD1">
        <w:rPr>
          <w:rFonts w:ascii="宋体" w:eastAsia="宋体" w:hAnsi="宋体" w:cs="宋体"/>
          <w:lang w:eastAsia="zh-CN"/>
        </w:rPr>
        <w:t xml:space="preserve"> </w:t>
      </w:r>
      <w:r w:rsidRPr="00DD2CD1">
        <w:rPr>
          <w:rFonts w:ascii="宋体" w:eastAsia="宋体" w:hAnsi="宋体" w:cs="宋体"/>
          <w:lang w:eastAsia="zh-CN"/>
        </w:rPr>
        <w:t>满足招标文件技术标要求，不得随意编制。</w:t>
      </w:r>
      <w:r w:rsidRPr="00DD2CD1">
        <w:rPr>
          <w:rFonts w:ascii="宋体" w:eastAsia="宋体" w:hAnsi="宋体" w:cs="宋体"/>
          <w:lang w:eastAsia="zh-CN"/>
        </w:rPr>
        <w:t xml:space="preserve"> </w:t>
      </w:r>
    </w:p>
    <w:p w:rsidR="00696CD4" w:rsidRPr="00DD2CD1" w:rsidRDefault="00696CD4">
      <w:pPr>
        <w:spacing w:before="12"/>
        <w:rPr>
          <w:rFonts w:ascii="宋体" w:eastAsia="宋体" w:hAnsi="宋体" w:cs="宋体"/>
          <w:sz w:val="2"/>
          <w:szCs w:val="2"/>
          <w:lang w:eastAsia="zh-CN"/>
        </w:rPr>
      </w:pPr>
    </w:p>
    <w:tbl>
      <w:tblPr>
        <w:tblStyle w:val="TableNormal"/>
        <w:tblW w:w="0" w:type="auto"/>
        <w:tblInd w:w="107" w:type="dxa"/>
        <w:tblLayout w:type="fixed"/>
        <w:tblLook w:val="04A0" w:firstRow="1" w:lastRow="0" w:firstColumn="1" w:lastColumn="0" w:noHBand="0" w:noVBand="1"/>
      </w:tblPr>
      <w:tblGrid>
        <w:gridCol w:w="1219"/>
        <w:gridCol w:w="3653"/>
        <w:gridCol w:w="3656"/>
      </w:tblGrid>
      <w:tr w:rsidR="00DD2CD1" w:rsidRPr="00DD2CD1">
        <w:trPr>
          <w:trHeight w:hRule="exact" w:val="478"/>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eastAsia="宋体" w:hAnsi="宋体" w:cs="宋体"/>
                <w:sz w:val="21"/>
                <w:szCs w:val="21"/>
              </w:rPr>
              <w:t>序号</w:t>
            </w:r>
            <w:r w:rsidRPr="00DD2CD1">
              <w:rPr>
                <w:rFonts w:ascii="宋体" w:eastAsia="宋体" w:hAnsi="宋体" w:cs="宋体"/>
                <w:sz w:val="21"/>
                <w:szCs w:val="21"/>
              </w:rPr>
              <w:t xml:space="preserve">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3"/>
              <w:rPr>
                <w:rFonts w:ascii="宋体" w:eastAsia="宋体" w:hAnsi="宋体" w:cs="宋体"/>
                <w:sz w:val="21"/>
                <w:szCs w:val="21"/>
              </w:rPr>
            </w:pPr>
            <w:r w:rsidRPr="00DD2CD1">
              <w:rPr>
                <w:rFonts w:ascii="宋体" w:eastAsia="宋体" w:hAnsi="宋体" w:cs="宋体"/>
                <w:sz w:val="21"/>
                <w:szCs w:val="21"/>
              </w:rPr>
              <w:t>项目内容</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eastAsia="宋体" w:hAnsi="宋体" w:cs="宋体"/>
                <w:sz w:val="21"/>
                <w:szCs w:val="21"/>
              </w:rPr>
              <w:t>类别、内容</w:t>
            </w:r>
            <w:r w:rsidRPr="00DD2CD1">
              <w:rPr>
                <w:rFonts w:ascii="宋体" w:eastAsia="宋体" w:hAnsi="宋体" w:cs="宋体"/>
                <w:sz w:val="21"/>
                <w:szCs w:val="21"/>
              </w:rPr>
              <w:t xml:space="preserve"> </w:t>
            </w:r>
          </w:p>
        </w:tc>
      </w:tr>
      <w:tr w:rsidR="00DD2CD1" w:rsidRPr="00DD2CD1">
        <w:trPr>
          <w:trHeight w:hRule="exact" w:val="478"/>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sz w:val="21"/>
              </w:rPr>
              <w:t xml:space="preserve">1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3"/>
              <w:rPr>
                <w:rFonts w:ascii="宋体" w:eastAsia="宋体" w:hAnsi="宋体" w:cs="宋体"/>
                <w:sz w:val="21"/>
                <w:szCs w:val="21"/>
              </w:rPr>
            </w:pPr>
            <w:r w:rsidRPr="00DD2CD1">
              <w:rPr>
                <w:rFonts w:ascii="宋体" w:eastAsia="宋体" w:hAnsi="宋体" w:cs="宋体"/>
                <w:sz w:val="21"/>
                <w:szCs w:val="21"/>
              </w:rPr>
              <w:t>字体要求</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eastAsia="宋体" w:hAnsi="宋体" w:cs="宋体"/>
                <w:sz w:val="21"/>
                <w:szCs w:val="21"/>
              </w:rPr>
              <w:t>宋体</w:t>
            </w:r>
            <w:r w:rsidRPr="00DD2CD1">
              <w:rPr>
                <w:rFonts w:ascii="宋体" w:eastAsia="宋体" w:hAnsi="宋体" w:cs="宋体"/>
                <w:sz w:val="21"/>
                <w:szCs w:val="21"/>
              </w:rPr>
              <w:t xml:space="preserve"> </w:t>
            </w:r>
          </w:p>
        </w:tc>
      </w:tr>
      <w:tr w:rsidR="00DD2CD1" w:rsidRPr="00DD2CD1">
        <w:trPr>
          <w:trHeight w:hRule="exact" w:val="749"/>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5"/>
              <w:rPr>
                <w:rFonts w:ascii="宋体" w:eastAsia="宋体" w:hAnsi="宋体" w:cs="宋体"/>
                <w:sz w:val="15"/>
                <w:szCs w:val="15"/>
              </w:rPr>
            </w:pPr>
          </w:p>
          <w:p w:rsidR="00696CD4" w:rsidRPr="00DD2CD1" w:rsidRDefault="00DD2CD1">
            <w:pPr>
              <w:pStyle w:val="TableParagraph"/>
              <w:ind w:left="105"/>
              <w:rPr>
                <w:rFonts w:ascii="宋体" w:eastAsia="宋体" w:hAnsi="宋体" w:cs="宋体"/>
                <w:sz w:val="21"/>
                <w:szCs w:val="21"/>
              </w:rPr>
            </w:pPr>
            <w:r w:rsidRPr="00DD2CD1">
              <w:rPr>
                <w:rFonts w:ascii="宋体"/>
                <w:sz w:val="21"/>
              </w:rPr>
              <w:t xml:space="preserve">2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5"/>
              <w:rPr>
                <w:rFonts w:ascii="宋体" w:eastAsia="宋体" w:hAnsi="宋体" w:cs="宋体"/>
                <w:sz w:val="15"/>
                <w:szCs w:val="15"/>
              </w:rPr>
            </w:pPr>
          </w:p>
          <w:p w:rsidR="00696CD4" w:rsidRPr="00DD2CD1" w:rsidRDefault="00DD2CD1">
            <w:pPr>
              <w:pStyle w:val="TableParagraph"/>
              <w:ind w:left="103"/>
              <w:rPr>
                <w:rFonts w:ascii="宋体" w:eastAsia="宋体" w:hAnsi="宋体" w:cs="宋体"/>
                <w:sz w:val="21"/>
                <w:szCs w:val="21"/>
              </w:rPr>
            </w:pPr>
            <w:r w:rsidRPr="00DD2CD1">
              <w:rPr>
                <w:rFonts w:ascii="宋体" w:eastAsia="宋体" w:hAnsi="宋体" w:cs="宋体"/>
                <w:sz w:val="21"/>
                <w:szCs w:val="21"/>
              </w:rPr>
              <w:t>正文字号要求</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94" w:line="272" w:lineRule="exact"/>
              <w:ind w:left="105" w:right="2177"/>
              <w:rPr>
                <w:rFonts w:ascii="宋体" w:eastAsia="宋体" w:hAnsi="宋体" w:cs="宋体"/>
                <w:sz w:val="21"/>
                <w:szCs w:val="21"/>
              </w:rPr>
            </w:pPr>
            <w:r w:rsidRPr="00DD2CD1">
              <w:rPr>
                <w:rFonts w:ascii="宋体" w:eastAsia="宋体" w:hAnsi="宋体" w:cs="宋体"/>
                <w:sz w:val="21"/>
                <w:szCs w:val="21"/>
              </w:rPr>
              <w:t>小四</w:t>
            </w:r>
            <w:r w:rsidRPr="00DD2CD1">
              <w:rPr>
                <w:rFonts w:ascii="宋体" w:eastAsia="宋体" w:hAnsi="宋体" w:cs="宋体"/>
                <w:sz w:val="21"/>
                <w:szCs w:val="21"/>
              </w:rPr>
              <w:t xml:space="preserve"> </w:t>
            </w:r>
            <w:r w:rsidRPr="00DD2CD1">
              <w:rPr>
                <w:rFonts w:ascii="宋体" w:eastAsia="宋体" w:hAnsi="宋体" w:cs="宋体"/>
                <w:sz w:val="21"/>
                <w:szCs w:val="21"/>
              </w:rPr>
              <w:t>字体加粗：否</w:t>
            </w:r>
            <w:r w:rsidRPr="00DD2CD1">
              <w:rPr>
                <w:rFonts w:ascii="宋体" w:eastAsia="宋体" w:hAnsi="宋体" w:cs="宋体"/>
                <w:sz w:val="21"/>
                <w:szCs w:val="21"/>
              </w:rPr>
              <w:t xml:space="preserve"> </w:t>
            </w:r>
          </w:p>
        </w:tc>
      </w:tr>
      <w:tr w:rsidR="00DD2CD1" w:rsidRPr="00DD2CD1">
        <w:trPr>
          <w:trHeight w:hRule="exact" w:val="1022"/>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11"/>
              <w:rPr>
                <w:rFonts w:ascii="宋体" w:eastAsia="宋体" w:hAnsi="宋体" w:cs="宋体"/>
                <w:sz w:val="25"/>
                <w:szCs w:val="25"/>
              </w:rPr>
            </w:pPr>
          </w:p>
          <w:p w:rsidR="00696CD4" w:rsidRPr="00DD2CD1" w:rsidRDefault="00DD2CD1">
            <w:pPr>
              <w:pStyle w:val="TableParagraph"/>
              <w:ind w:left="105"/>
              <w:rPr>
                <w:rFonts w:ascii="宋体" w:eastAsia="宋体" w:hAnsi="宋体" w:cs="宋体"/>
                <w:sz w:val="21"/>
                <w:szCs w:val="21"/>
              </w:rPr>
            </w:pPr>
            <w:r w:rsidRPr="00DD2CD1">
              <w:rPr>
                <w:rFonts w:ascii="宋体"/>
                <w:sz w:val="21"/>
              </w:rPr>
              <w:t xml:space="preserve">3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11"/>
              <w:rPr>
                <w:rFonts w:ascii="宋体" w:eastAsia="宋体" w:hAnsi="宋体" w:cs="宋体"/>
                <w:sz w:val="25"/>
                <w:szCs w:val="25"/>
              </w:rPr>
            </w:pPr>
          </w:p>
          <w:p w:rsidR="00696CD4" w:rsidRPr="00DD2CD1" w:rsidRDefault="00DD2CD1">
            <w:pPr>
              <w:pStyle w:val="TableParagraph"/>
              <w:ind w:left="103"/>
              <w:rPr>
                <w:rFonts w:ascii="宋体" w:eastAsia="宋体" w:hAnsi="宋体" w:cs="宋体"/>
                <w:sz w:val="21"/>
                <w:szCs w:val="21"/>
              </w:rPr>
            </w:pPr>
            <w:r w:rsidRPr="00DD2CD1">
              <w:rPr>
                <w:rFonts w:ascii="宋体" w:eastAsia="宋体" w:hAnsi="宋体" w:cs="宋体"/>
                <w:sz w:val="21"/>
                <w:szCs w:val="21"/>
              </w:rPr>
              <w:t>段落</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9" w:line="237" w:lineRule="auto"/>
              <w:ind w:left="105" w:right="1546"/>
              <w:rPr>
                <w:rFonts w:ascii="宋体" w:eastAsia="宋体" w:hAnsi="宋体" w:cs="宋体"/>
                <w:sz w:val="21"/>
                <w:szCs w:val="21"/>
                <w:lang w:eastAsia="zh-CN"/>
              </w:rPr>
            </w:pPr>
            <w:r w:rsidRPr="00DD2CD1">
              <w:rPr>
                <w:rFonts w:ascii="宋体" w:eastAsia="宋体" w:hAnsi="宋体" w:cs="宋体"/>
                <w:sz w:val="21"/>
                <w:szCs w:val="21"/>
                <w:lang w:eastAsia="zh-CN"/>
              </w:rPr>
              <w:t>段落行距：单倍行距</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段前：</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行</w:t>
            </w:r>
            <w:r w:rsidRPr="00DD2CD1">
              <w:rPr>
                <w:rFonts w:ascii="宋体" w:eastAsia="宋体" w:hAnsi="宋体" w:cs="宋体"/>
                <w:sz w:val="21"/>
                <w:szCs w:val="21"/>
                <w:lang w:eastAsia="zh-CN"/>
              </w:rPr>
              <w:t>/0</w:t>
            </w:r>
            <w:r w:rsidRPr="00DD2CD1">
              <w:rPr>
                <w:rFonts w:ascii="宋体" w:eastAsia="宋体" w:hAnsi="宋体" w:cs="宋体"/>
                <w:spacing w:val="-3"/>
                <w:sz w:val="21"/>
                <w:szCs w:val="21"/>
                <w:lang w:eastAsia="zh-CN"/>
              </w:rPr>
              <w:t>磅</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段后：</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行</w:t>
            </w:r>
            <w:r w:rsidRPr="00DD2CD1">
              <w:rPr>
                <w:rFonts w:ascii="宋体" w:eastAsia="宋体" w:hAnsi="宋体" w:cs="宋体"/>
                <w:sz w:val="21"/>
                <w:szCs w:val="21"/>
                <w:lang w:eastAsia="zh-CN"/>
              </w:rPr>
              <w:t>/0</w:t>
            </w:r>
            <w:r w:rsidRPr="00DD2CD1">
              <w:rPr>
                <w:rFonts w:ascii="宋体" w:eastAsia="宋体" w:hAnsi="宋体" w:cs="宋体"/>
                <w:spacing w:val="-3"/>
                <w:sz w:val="21"/>
                <w:szCs w:val="21"/>
                <w:lang w:eastAsia="zh-CN"/>
              </w:rPr>
              <w:t>磅</w:t>
            </w:r>
          </w:p>
        </w:tc>
      </w:tr>
      <w:tr w:rsidR="00DD2CD1" w:rsidRPr="00DD2CD1">
        <w:trPr>
          <w:trHeight w:hRule="exact" w:val="1294"/>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宋体" w:eastAsia="宋体" w:hAnsi="宋体" w:cs="宋体"/>
                <w:sz w:val="20"/>
                <w:szCs w:val="20"/>
                <w:lang w:eastAsia="zh-CN"/>
              </w:rPr>
            </w:pPr>
          </w:p>
          <w:p w:rsidR="00696CD4" w:rsidRPr="00DD2CD1" w:rsidRDefault="00696CD4">
            <w:pPr>
              <w:pStyle w:val="TableParagraph"/>
              <w:spacing w:before="4"/>
              <w:rPr>
                <w:rFonts w:ascii="宋体" w:eastAsia="宋体" w:hAnsi="宋体" w:cs="宋体"/>
                <w:sz w:val="16"/>
                <w:szCs w:val="16"/>
                <w:lang w:eastAsia="zh-CN"/>
              </w:rPr>
            </w:pPr>
          </w:p>
          <w:p w:rsidR="00696CD4" w:rsidRPr="00DD2CD1" w:rsidRDefault="00DD2CD1">
            <w:pPr>
              <w:pStyle w:val="TableParagraph"/>
              <w:ind w:left="105"/>
              <w:rPr>
                <w:rFonts w:ascii="宋体" w:eastAsia="宋体" w:hAnsi="宋体" w:cs="宋体"/>
                <w:sz w:val="21"/>
                <w:szCs w:val="21"/>
              </w:rPr>
            </w:pPr>
            <w:r w:rsidRPr="00DD2CD1">
              <w:rPr>
                <w:rFonts w:ascii="宋体"/>
                <w:sz w:val="21"/>
              </w:rPr>
              <w:t xml:space="preserve">4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rPr>
                <w:rFonts w:ascii="宋体" w:eastAsia="宋体" w:hAnsi="宋体" w:cs="宋体"/>
                <w:sz w:val="20"/>
                <w:szCs w:val="20"/>
              </w:rPr>
            </w:pPr>
          </w:p>
          <w:p w:rsidR="00696CD4" w:rsidRPr="00DD2CD1" w:rsidRDefault="00696CD4">
            <w:pPr>
              <w:pStyle w:val="TableParagraph"/>
              <w:spacing w:before="4"/>
              <w:rPr>
                <w:rFonts w:ascii="宋体" w:eastAsia="宋体" w:hAnsi="宋体" w:cs="宋体"/>
                <w:sz w:val="16"/>
                <w:szCs w:val="16"/>
              </w:rPr>
            </w:pPr>
          </w:p>
          <w:p w:rsidR="00696CD4" w:rsidRPr="00DD2CD1" w:rsidRDefault="00DD2CD1">
            <w:pPr>
              <w:pStyle w:val="TableParagraph"/>
              <w:ind w:left="103"/>
              <w:rPr>
                <w:rFonts w:ascii="宋体" w:eastAsia="宋体" w:hAnsi="宋体" w:cs="宋体"/>
                <w:sz w:val="21"/>
                <w:szCs w:val="21"/>
              </w:rPr>
            </w:pPr>
            <w:r w:rsidRPr="00DD2CD1">
              <w:rPr>
                <w:rFonts w:ascii="宋体" w:eastAsia="宋体" w:hAnsi="宋体" w:cs="宋体"/>
                <w:sz w:val="21"/>
                <w:szCs w:val="21"/>
              </w:rPr>
              <w:t>页边距</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9" w:line="237" w:lineRule="auto"/>
              <w:ind w:left="105" w:right="1810"/>
              <w:jc w:val="both"/>
              <w:rPr>
                <w:rFonts w:ascii="宋体" w:eastAsia="宋体" w:hAnsi="宋体" w:cs="宋体"/>
                <w:sz w:val="21"/>
                <w:szCs w:val="21"/>
                <w:lang w:eastAsia="zh-CN"/>
              </w:rPr>
            </w:pPr>
            <w:r w:rsidRPr="00DD2CD1">
              <w:rPr>
                <w:rFonts w:ascii="宋体" w:eastAsia="宋体" w:hAnsi="宋体" w:cs="宋体"/>
                <w:sz w:val="21"/>
                <w:szCs w:val="21"/>
                <w:lang w:eastAsia="zh-CN"/>
              </w:rPr>
              <w:t>上页边距：</w:t>
            </w:r>
            <w:r w:rsidRPr="00DD2CD1">
              <w:rPr>
                <w:rFonts w:ascii="宋体" w:eastAsia="宋体" w:hAnsi="宋体" w:cs="宋体"/>
                <w:sz w:val="21"/>
                <w:szCs w:val="21"/>
                <w:lang w:eastAsia="zh-CN"/>
              </w:rPr>
              <w:t>3</w:t>
            </w:r>
            <w:r w:rsidRPr="00DD2CD1">
              <w:rPr>
                <w:rFonts w:ascii="宋体" w:eastAsia="宋体" w:hAnsi="宋体" w:cs="宋体"/>
                <w:spacing w:val="-3"/>
                <w:sz w:val="21"/>
                <w:szCs w:val="21"/>
                <w:lang w:eastAsia="zh-CN"/>
              </w:rPr>
              <w:t>厘米</w:t>
            </w:r>
            <w:r w:rsidRPr="00DD2CD1">
              <w:rPr>
                <w:rFonts w:ascii="宋体" w:eastAsia="宋体" w:hAnsi="宋体" w:cs="宋体"/>
                <w:sz w:val="21"/>
                <w:szCs w:val="21"/>
                <w:lang w:eastAsia="zh-CN"/>
              </w:rPr>
              <w:t>下页边距：</w:t>
            </w:r>
            <w:r w:rsidRPr="00DD2CD1">
              <w:rPr>
                <w:rFonts w:ascii="宋体" w:eastAsia="宋体" w:hAnsi="宋体" w:cs="宋体"/>
                <w:sz w:val="21"/>
                <w:szCs w:val="21"/>
                <w:lang w:eastAsia="zh-CN"/>
              </w:rPr>
              <w:t>3</w:t>
            </w:r>
            <w:r w:rsidRPr="00DD2CD1">
              <w:rPr>
                <w:rFonts w:ascii="宋体" w:eastAsia="宋体" w:hAnsi="宋体" w:cs="宋体"/>
                <w:spacing w:val="-3"/>
                <w:sz w:val="21"/>
                <w:szCs w:val="21"/>
                <w:lang w:eastAsia="zh-CN"/>
              </w:rPr>
              <w:t>厘米</w:t>
            </w:r>
            <w:r w:rsidRPr="00DD2CD1">
              <w:rPr>
                <w:rFonts w:ascii="宋体" w:eastAsia="宋体" w:hAnsi="宋体" w:cs="宋体"/>
                <w:sz w:val="21"/>
                <w:szCs w:val="21"/>
                <w:lang w:eastAsia="zh-CN"/>
              </w:rPr>
              <w:t>左页边距：</w:t>
            </w:r>
            <w:r w:rsidRPr="00DD2CD1">
              <w:rPr>
                <w:rFonts w:ascii="宋体" w:eastAsia="宋体" w:hAnsi="宋体" w:cs="宋体"/>
                <w:sz w:val="21"/>
                <w:szCs w:val="21"/>
                <w:lang w:eastAsia="zh-CN"/>
              </w:rPr>
              <w:t>2</w:t>
            </w:r>
            <w:r w:rsidRPr="00DD2CD1">
              <w:rPr>
                <w:rFonts w:ascii="宋体" w:eastAsia="宋体" w:hAnsi="宋体" w:cs="宋体"/>
                <w:spacing w:val="-3"/>
                <w:sz w:val="21"/>
                <w:szCs w:val="21"/>
                <w:lang w:eastAsia="zh-CN"/>
              </w:rPr>
              <w:t>厘米</w:t>
            </w:r>
            <w:r w:rsidRPr="00DD2CD1">
              <w:rPr>
                <w:rFonts w:ascii="宋体" w:eastAsia="宋体" w:hAnsi="宋体" w:cs="宋体"/>
                <w:sz w:val="21"/>
                <w:szCs w:val="21"/>
                <w:lang w:eastAsia="zh-CN"/>
              </w:rPr>
              <w:t>右页边距：</w:t>
            </w:r>
            <w:r w:rsidRPr="00DD2CD1">
              <w:rPr>
                <w:rFonts w:ascii="宋体" w:eastAsia="宋体" w:hAnsi="宋体" w:cs="宋体"/>
                <w:sz w:val="21"/>
                <w:szCs w:val="21"/>
                <w:lang w:eastAsia="zh-CN"/>
              </w:rPr>
              <w:t>2</w:t>
            </w:r>
            <w:r w:rsidRPr="00DD2CD1">
              <w:rPr>
                <w:rFonts w:ascii="宋体" w:eastAsia="宋体" w:hAnsi="宋体" w:cs="宋体"/>
                <w:spacing w:val="-3"/>
                <w:sz w:val="21"/>
                <w:szCs w:val="21"/>
                <w:lang w:eastAsia="zh-CN"/>
              </w:rPr>
              <w:t>厘米</w:t>
            </w:r>
          </w:p>
        </w:tc>
      </w:tr>
      <w:tr w:rsidR="00DD2CD1" w:rsidRPr="00DD2CD1">
        <w:trPr>
          <w:trHeight w:hRule="exact" w:val="478"/>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sz w:val="21"/>
              </w:rPr>
              <w:t xml:space="preserve">5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3"/>
              <w:rPr>
                <w:rFonts w:ascii="宋体" w:eastAsia="宋体" w:hAnsi="宋体" w:cs="宋体"/>
                <w:sz w:val="21"/>
                <w:szCs w:val="21"/>
              </w:rPr>
            </w:pPr>
            <w:r w:rsidRPr="00DD2CD1">
              <w:rPr>
                <w:rFonts w:ascii="宋体" w:eastAsia="宋体" w:hAnsi="宋体" w:cs="宋体"/>
                <w:sz w:val="21"/>
                <w:szCs w:val="21"/>
              </w:rPr>
              <w:t>正文纸张方向</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lang w:eastAsia="zh-CN"/>
              </w:rPr>
            </w:pPr>
            <w:r w:rsidRPr="00DD2CD1">
              <w:rPr>
                <w:rFonts w:ascii="宋体" w:eastAsia="宋体" w:hAnsi="宋体" w:cs="宋体" w:hint="eastAsia"/>
                <w:sz w:val="21"/>
                <w:szCs w:val="21"/>
                <w:lang w:eastAsia="zh-CN"/>
              </w:rPr>
              <w:t>纵向</w:t>
            </w:r>
          </w:p>
        </w:tc>
      </w:tr>
      <w:tr w:rsidR="00DD2CD1" w:rsidRPr="00DD2CD1">
        <w:trPr>
          <w:trHeight w:hRule="exact" w:val="478"/>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sz w:val="21"/>
              </w:rPr>
              <w:t xml:space="preserve">6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3"/>
              <w:rPr>
                <w:rFonts w:ascii="宋体" w:eastAsia="宋体" w:hAnsi="宋体" w:cs="宋体"/>
                <w:sz w:val="21"/>
                <w:szCs w:val="21"/>
              </w:rPr>
            </w:pPr>
            <w:r w:rsidRPr="00DD2CD1">
              <w:rPr>
                <w:rFonts w:ascii="宋体" w:eastAsia="宋体" w:hAnsi="宋体" w:cs="宋体"/>
                <w:sz w:val="21"/>
                <w:szCs w:val="21"/>
              </w:rPr>
              <w:t>纸张大小</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sz w:val="21"/>
              </w:rPr>
              <w:t xml:space="preserve">A4 </w:t>
            </w:r>
          </w:p>
        </w:tc>
      </w:tr>
      <w:tr w:rsidR="00DD2CD1" w:rsidRPr="00DD2CD1">
        <w:trPr>
          <w:trHeight w:hRule="exact" w:val="979"/>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7"/>
              <w:rPr>
                <w:rFonts w:ascii="宋体" w:eastAsia="宋体" w:hAnsi="宋体" w:cs="宋体"/>
                <w:sz w:val="15"/>
                <w:szCs w:val="15"/>
              </w:rPr>
            </w:pPr>
          </w:p>
          <w:p w:rsidR="00696CD4" w:rsidRPr="00DD2CD1" w:rsidRDefault="00DD2CD1">
            <w:pPr>
              <w:pStyle w:val="TableParagraph"/>
              <w:ind w:left="105"/>
              <w:rPr>
                <w:rFonts w:ascii="宋体" w:eastAsia="宋体" w:hAnsi="宋体" w:cs="宋体"/>
                <w:sz w:val="21"/>
                <w:szCs w:val="21"/>
              </w:rPr>
            </w:pPr>
            <w:r w:rsidRPr="00DD2CD1">
              <w:rPr>
                <w:rFonts w:ascii="宋体"/>
                <w:sz w:val="21"/>
              </w:rPr>
              <w:t xml:space="preserve">7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7"/>
              <w:rPr>
                <w:rFonts w:ascii="宋体" w:eastAsia="宋体" w:hAnsi="宋体" w:cs="宋体"/>
                <w:sz w:val="15"/>
                <w:szCs w:val="15"/>
              </w:rPr>
            </w:pPr>
          </w:p>
          <w:p w:rsidR="00696CD4" w:rsidRPr="00DD2CD1" w:rsidRDefault="00DD2CD1">
            <w:pPr>
              <w:pStyle w:val="TableParagraph"/>
              <w:ind w:left="103"/>
              <w:rPr>
                <w:rFonts w:ascii="宋体" w:eastAsia="宋体" w:hAnsi="宋体" w:cs="宋体"/>
                <w:sz w:val="21"/>
                <w:szCs w:val="21"/>
              </w:rPr>
            </w:pPr>
            <w:r w:rsidRPr="00DD2CD1">
              <w:rPr>
                <w:rFonts w:ascii="宋体" w:eastAsia="宋体" w:hAnsi="宋体" w:cs="宋体"/>
                <w:sz w:val="21"/>
                <w:szCs w:val="21"/>
              </w:rPr>
              <w:t>缩进</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94" w:line="272" w:lineRule="exact"/>
              <w:ind w:left="105" w:right="1126"/>
              <w:rPr>
                <w:rFonts w:ascii="宋体" w:eastAsia="宋体" w:hAnsi="宋体" w:cs="宋体"/>
                <w:sz w:val="21"/>
                <w:szCs w:val="21"/>
                <w:lang w:eastAsia="zh-CN"/>
              </w:rPr>
            </w:pPr>
            <w:r w:rsidRPr="00DD2CD1">
              <w:rPr>
                <w:rFonts w:ascii="宋体" w:eastAsia="宋体" w:hAnsi="宋体" w:cs="宋体"/>
                <w:sz w:val="21"/>
                <w:szCs w:val="21"/>
                <w:lang w:eastAsia="zh-CN"/>
              </w:rPr>
              <w:t>左侧缩进：</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字符</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厘米</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右侧缩进：</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字符</w:t>
            </w:r>
            <w:r w:rsidRPr="00DD2CD1">
              <w:rPr>
                <w:rFonts w:ascii="宋体" w:eastAsia="宋体" w:hAnsi="宋体" w:cs="宋体"/>
                <w:sz w:val="21"/>
                <w:szCs w:val="21"/>
                <w:lang w:eastAsia="zh-CN"/>
              </w:rPr>
              <w:t>/0</w:t>
            </w:r>
            <w:r w:rsidRPr="00DD2CD1">
              <w:rPr>
                <w:rFonts w:ascii="宋体" w:eastAsia="宋体" w:hAnsi="宋体" w:cs="宋体"/>
                <w:sz w:val="21"/>
                <w:szCs w:val="21"/>
                <w:lang w:eastAsia="zh-CN"/>
              </w:rPr>
              <w:t>厘米</w:t>
            </w:r>
            <w:r w:rsidRPr="00DD2CD1">
              <w:rPr>
                <w:rFonts w:ascii="宋体" w:eastAsia="宋体" w:hAnsi="宋体" w:cs="宋体" w:hint="eastAsia"/>
                <w:sz w:val="21"/>
                <w:szCs w:val="21"/>
                <w:lang w:eastAsia="zh-CN"/>
              </w:rPr>
              <w:t>首行缩进：</w:t>
            </w:r>
            <w:r w:rsidRPr="00DD2CD1">
              <w:rPr>
                <w:rFonts w:ascii="宋体" w:eastAsia="宋体" w:hAnsi="宋体" w:cs="宋体" w:hint="eastAsia"/>
                <w:sz w:val="21"/>
                <w:szCs w:val="21"/>
                <w:lang w:eastAsia="zh-CN"/>
              </w:rPr>
              <w:t>2</w:t>
            </w:r>
            <w:r w:rsidRPr="00DD2CD1">
              <w:rPr>
                <w:rFonts w:ascii="宋体" w:eastAsia="宋体" w:hAnsi="宋体" w:cs="宋体" w:hint="eastAsia"/>
                <w:sz w:val="21"/>
                <w:szCs w:val="21"/>
                <w:lang w:eastAsia="zh-CN"/>
              </w:rPr>
              <w:t>个字符</w:t>
            </w:r>
          </w:p>
          <w:p w:rsidR="00696CD4" w:rsidRPr="00DD2CD1" w:rsidRDefault="00696CD4">
            <w:pPr>
              <w:pStyle w:val="TableParagraph"/>
              <w:spacing w:before="94" w:line="272" w:lineRule="exact"/>
              <w:ind w:left="105" w:right="1126"/>
              <w:rPr>
                <w:rFonts w:ascii="宋体" w:eastAsia="宋体" w:hAnsi="宋体" w:cs="宋体"/>
                <w:sz w:val="21"/>
                <w:szCs w:val="21"/>
                <w:lang w:eastAsia="zh-CN"/>
              </w:rPr>
            </w:pPr>
          </w:p>
          <w:p w:rsidR="00696CD4" w:rsidRPr="00DD2CD1" w:rsidRDefault="00696CD4">
            <w:pPr>
              <w:pStyle w:val="TableParagraph"/>
              <w:spacing w:before="94" w:line="272" w:lineRule="exact"/>
              <w:ind w:left="105" w:right="1126"/>
              <w:rPr>
                <w:rFonts w:ascii="宋体" w:eastAsia="宋体" w:hAnsi="宋体" w:cs="宋体"/>
                <w:sz w:val="21"/>
                <w:szCs w:val="21"/>
                <w:lang w:eastAsia="zh-CN"/>
              </w:rPr>
            </w:pPr>
          </w:p>
        </w:tc>
      </w:tr>
      <w:tr w:rsidR="00DD2CD1" w:rsidRPr="00DD2CD1">
        <w:trPr>
          <w:trHeight w:hRule="exact" w:val="478"/>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sz w:val="21"/>
              </w:rPr>
              <w:t xml:space="preserve">8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3"/>
              <w:rPr>
                <w:rFonts w:ascii="宋体" w:eastAsia="宋体" w:hAnsi="宋体" w:cs="宋体"/>
                <w:sz w:val="21"/>
                <w:szCs w:val="21"/>
              </w:rPr>
            </w:pPr>
            <w:r w:rsidRPr="00DD2CD1">
              <w:rPr>
                <w:rFonts w:ascii="宋体" w:eastAsia="宋体" w:hAnsi="宋体" w:cs="宋体"/>
                <w:sz w:val="21"/>
                <w:szCs w:val="21"/>
              </w:rPr>
              <w:t>对齐方式</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eastAsia="宋体" w:hAnsi="宋体" w:cs="宋体"/>
                <w:sz w:val="21"/>
                <w:szCs w:val="21"/>
              </w:rPr>
              <w:t>左对齐</w:t>
            </w:r>
            <w:r w:rsidRPr="00DD2CD1">
              <w:rPr>
                <w:rFonts w:ascii="宋体" w:eastAsia="宋体" w:hAnsi="宋体" w:cs="宋体"/>
                <w:sz w:val="21"/>
                <w:szCs w:val="21"/>
              </w:rPr>
              <w:t xml:space="preserve"> </w:t>
            </w:r>
          </w:p>
        </w:tc>
      </w:tr>
      <w:tr w:rsidR="00DD2CD1" w:rsidRPr="00DD2CD1">
        <w:trPr>
          <w:trHeight w:hRule="exact" w:val="478"/>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sz w:val="21"/>
              </w:rPr>
              <w:t xml:space="preserve">9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3"/>
              <w:rPr>
                <w:rFonts w:ascii="宋体" w:eastAsia="宋体" w:hAnsi="宋体" w:cs="宋体"/>
                <w:sz w:val="21"/>
                <w:szCs w:val="21"/>
              </w:rPr>
            </w:pPr>
            <w:r w:rsidRPr="00DD2CD1">
              <w:rPr>
                <w:rFonts w:ascii="宋体" w:eastAsia="宋体" w:hAnsi="宋体" w:cs="宋体"/>
                <w:sz w:val="21"/>
                <w:szCs w:val="21"/>
              </w:rPr>
              <w:t>大纲级别</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eastAsia="宋体" w:hAnsi="宋体" w:cs="宋体"/>
                <w:sz w:val="21"/>
                <w:szCs w:val="21"/>
              </w:rPr>
              <w:t>正文文本</w:t>
            </w:r>
            <w:r w:rsidRPr="00DD2CD1">
              <w:rPr>
                <w:rFonts w:ascii="宋体" w:eastAsia="宋体" w:hAnsi="宋体" w:cs="宋体"/>
                <w:sz w:val="21"/>
                <w:szCs w:val="21"/>
              </w:rPr>
              <w:t xml:space="preserve"> </w:t>
            </w:r>
          </w:p>
        </w:tc>
      </w:tr>
      <w:tr w:rsidR="00DD2CD1" w:rsidRPr="00DD2CD1">
        <w:trPr>
          <w:trHeight w:hRule="exact" w:val="751"/>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7"/>
              <w:rPr>
                <w:rFonts w:ascii="宋体" w:eastAsia="宋体" w:hAnsi="宋体" w:cs="宋体"/>
                <w:sz w:val="15"/>
                <w:szCs w:val="15"/>
              </w:rPr>
            </w:pPr>
          </w:p>
          <w:p w:rsidR="00696CD4" w:rsidRPr="00DD2CD1" w:rsidRDefault="00DD2CD1">
            <w:pPr>
              <w:pStyle w:val="TableParagraph"/>
              <w:ind w:left="105"/>
              <w:rPr>
                <w:rFonts w:ascii="宋体" w:eastAsia="宋体" w:hAnsi="宋体" w:cs="宋体"/>
                <w:sz w:val="21"/>
                <w:szCs w:val="21"/>
              </w:rPr>
            </w:pPr>
            <w:r w:rsidRPr="00DD2CD1">
              <w:rPr>
                <w:rFonts w:ascii="宋体"/>
                <w:sz w:val="21"/>
              </w:rPr>
              <w:t xml:space="preserve">10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7"/>
              <w:rPr>
                <w:rFonts w:ascii="宋体" w:eastAsia="宋体" w:hAnsi="宋体" w:cs="宋体"/>
                <w:sz w:val="15"/>
                <w:szCs w:val="15"/>
              </w:rPr>
            </w:pPr>
          </w:p>
          <w:p w:rsidR="00696CD4" w:rsidRPr="00DD2CD1" w:rsidRDefault="00DD2CD1">
            <w:pPr>
              <w:pStyle w:val="TableParagraph"/>
              <w:ind w:left="103"/>
              <w:rPr>
                <w:rFonts w:ascii="宋体" w:eastAsia="宋体" w:hAnsi="宋体" w:cs="宋体"/>
                <w:sz w:val="21"/>
                <w:szCs w:val="21"/>
              </w:rPr>
            </w:pPr>
            <w:r w:rsidRPr="00DD2CD1">
              <w:rPr>
                <w:rFonts w:ascii="宋体" w:eastAsia="宋体" w:hAnsi="宋体" w:cs="宋体"/>
                <w:sz w:val="21"/>
                <w:szCs w:val="21"/>
              </w:rPr>
              <w:t>编写软件版本</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94" w:line="272" w:lineRule="exact"/>
              <w:ind w:left="105" w:right="231"/>
              <w:rPr>
                <w:rFonts w:ascii="宋体" w:eastAsia="宋体" w:hAnsi="宋体" w:cs="宋体"/>
                <w:sz w:val="21"/>
                <w:szCs w:val="21"/>
              </w:rPr>
            </w:pPr>
            <w:r w:rsidRPr="00DD2CD1">
              <w:rPr>
                <w:rFonts w:ascii="宋体" w:eastAsia="宋体" w:hAnsi="宋体" w:cs="宋体"/>
                <w:sz w:val="21"/>
                <w:szCs w:val="21"/>
              </w:rPr>
              <w:t>Microsoft Word 2010</w:t>
            </w:r>
            <w:r w:rsidRPr="00DD2CD1">
              <w:rPr>
                <w:rFonts w:ascii="宋体" w:eastAsia="宋体" w:hAnsi="宋体" w:cs="宋体"/>
                <w:sz w:val="21"/>
                <w:szCs w:val="21"/>
              </w:rPr>
              <w:t>及以上版本、</w:t>
            </w:r>
            <w:r w:rsidRPr="00DD2CD1">
              <w:rPr>
                <w:rFonts w:ascii="宋体" w:eastAsia="宋体" w:hAnsi="宋体" w:cs="宋体"/>
                <w:sz w:val="21"/>
                <w:szCs w:val="21"/>
              </w:rPr>
              <w:t xml:space="preserve"> WPS </w:t>
            </w:r>
          </w:p>
        </w:tc>
      </w:tr>
      <w:tr w:rsidR="00DD2CD1" w:rsidRPr="00DD2CD1">
        <w:trPr>
          <w:trHeight w:hRule="exact" w:val="478"/>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4"/>
              <w:ind w:left="105"/>
              <w:rPr>
                <w:rFonts w:ascii="宋体" w:eastAsia="宋体" w:hAnsi="宋体" w:cs="宋体"/>
                <w:sz w:val="21"/>
                <w:szCs w:val="21"/>
              </w:rPr>
            </w:pPr>
            <w:r w:rsidRPr="00DD2CD1">
              <w:rPr>
                <w:rFonts w:ascii="宋体"/>
                <w:sz w:val="21"/>
              </w:rPr>
              <w:t xml:space="preserve">11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4"/>
              <w:ind w:left="103"/>
              <w:rPr>
                <w:rFonts w:ascii="宋体" w:eastAsia="宋体" w:hAnsi="宋体" w:cs="宋体"/>
                <w:sz w:val="21"/>
                <w:szCs w:val="21"/>
              </w:rPr>
            </w:pPr>
            <w:r w:rsidRPr="00DD2CD1">
              <w:rPr>
                <w:rFonts w:ascii="宋体" w:eastAsia="宋体" w:hAnsi="宋体" w:cs="宋体"/>
                <w:sz w:val="21"/>
                <w:szCs w:val="21"/>
              </w:rPr>
              <w:t>进度计划图</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4"/>
              <w:ind w:left="105"/>
              <w:rPr>
                <w:rFonts w:ascii="宋体" w:eastAsia="宋体" w:hAnsi="宋体" w:cs="宋体"/>
                <w:sz w:val="21"/>
                <w:szCs w:val="21"/>
                <w:lang w:eastAsia="zh-CN"/>
              </w:rPr>
            </w:pPr>
            <w:r w:rsidRPr="00DD2CD1">
              <w:rPr>
                <w:rFonts w:ascii="宋体" w:eastAsia="宋体" w:hAnsi="宋体" w:cs="宋体"/>
                <w:sz w:val="21"/>
                <w:szCs w:val="21"/>
                <w:lang w:eastAsia="zh-CN"/>
              </w:rPr>
              <w:t>相应的专业软件或指定软件</w:t>
            </w:r>
            <w:r w:rsidRPr="00DD2CD1">
              <w:rPr>
                <w:rFonts w:ascii="宋体" w:eastAsia="宋体" w:hAnsi="宋体" w:cs="宋体"/>
                <w:sz w:val="21"/>
                <w:szCs w:val="21"/>
                <w:lang w:eastAsia="zh-CN"/>
              </w:rPr>
              <w:t xml:space="preserve"> </w:t>
            </w:r>
          </w:p>
        </w:tc>
      </w:tr>
      <w:tr w:rsidR="00DD2CD1" w:rsidRPr="00DD2CD1">
        <w:trPr>
          <w:trHeight w:hRule="exact" w:val="475"/>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4"/>
              <w:ind w:left="105"/>
              <w:rPr>
                <w:rFonts w:ascii="宋体" w:eastAsia="宋体" w:hAnsi="宋体" w:cs="宋体"/>
                <w:sz w:val="21"/>
                <w:szCs w:val="21"/>
              </w:rPr>
            </w:pPr>
            <w:r w:rsidRPr="00DD2CD1">
              <w:rPr>
                <w:rFonts w:ascii="宋体"/>
                <w:sz w:val="21"/>
              </w:rPr>
              <w:t xml:space="preserve">12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4"/>
              <w:ind w:left="103"/>
              <w:rPr>
                <w:rFonts w:ascii="宋体" w:eastAsia="宋体" w:hAnsi="宋体" w:cs="宋体"/>
                <w:sz w:val="21"/>
                <w:szCs w:val="21"/>
                <w:lang w:eastAsia="zh-CN"/>
              </w:rPr>
            </w:pPr>
            <w:r w:rsidRPr="00DD2CD1">
              <w:rPr>
                <w:rFonts w:ascii="宋体" w:eastAsia="宋体" w:hAnsi="宋体" w:cs="宋体"/>
                <w:sz w:val="21"/>
                <w:szCs w:val="21"/>
                <w:lang w:eastAsia="zh-CN"/>
              </w:rPr>
              <w:t>是否允许涂改或删除痕迹</w:t>
            </w:r>
            <w:r w:rsidRPr="00DD2CD1">
              <w:rPr>
                <w:rFonts w:ascii="宋体" w:eastAsia="宋体" w:hAnsi="宋体" w:cs="宋体"/>
                <w:sz w:val="21"/>
                <w:szCs w:val="21"/>
                <w:lang w:eastAsia="zh-CN"/>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4"/>
              <w:ind w:left="105"/>
              <w:rPr>
                <w:rFonts w:ascii="宋体" w:eastAsia="宋体" w:hAnsi="宋体" w:cs="宋体"/>
                <w:sz w:val="21"/>
                <w:szCs w:val="21"/>
              </w:rPr>
            </w:pPr>
            <w:r w:rsidRPr="00DD2CD1">
              <w:rPr>
                <w:rFonts w:ascii="宋体" w:eastAsia="宋体" w:hAnsi="宋体" w:cs="宋体"/>
                <w:sz w:val="21"/>
                <w:szCs w:val="21"/>
              </w:rPr>
              <w:t>否</w:t>
            </w:r>
            <w:r w:rsidRPr="00DD2CD1">
              <w:rPr>
                <w:rFonts w:ascii="宋体" w:eastAsia="宋体" w:hAnsi="宋体" w:cs="宋体"/>
                <w:sz w:val="21"/>
                <w:szCs w:val="21"/>
              </w:rPr>
              <w:t xml:space="preserve"> </w:t>
            </w:r>
          </w:p>
        </w:tc>
      </w:tr>
      <w:tr w:rsidR="00DD2CD1" w:rsidRPr="00DD2CD1">
        <w:trPr>
          <w:trHeight w:hRule="exact" w:val="478"/>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sz w:val="21"/>
              </w:rPr>
              <w:t xml:space="preserve">13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3"/>
              <w:rPr>
                <w:rFonts w:ascii="宋体" w:eastAsia="宋体" w:hAnsi="宋体" w:cs="宋体"/>
                <w:sz w:val="21"/>
                <w:szCs w:val="21"/>
              </w:rPr>
            </w:pPr>
            <w:r w:rsidRPr="00DD2CD1">
              <w:rPr>
                <w:rFonts w:ascii="宋体" w:eastAsia="宋体" w:hAnsi="宋体" w:cs="宋体"/>
                <w:sz w:val="21"/>
                <w:szCs w:val="21"/>
              </w:rPr>
              <w:t>是否允许字体涂色</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eastAsia="宋体" w:hAnsi="宋体" w:cs="宋体"/>
                <w:sz w:val="21"/>
                <w:szCs w:val="21"/>
              </w:rPr>
              <w:t>否</w:t>
            </w:r>
            <w:r w:rsidRPr="00DD2CD1">
              <w:rPr>
                <w:rFonts w:ascii="宋体" w:eastAsia="宋体" w:hAnsi="宋体" w:cs="宋体"/>
                <w:sz w:val="21"/>
                <w:szCs w:val="21"/>
              </w:rPr>
              <w:t xml:space="preserve"> </w:t>
            </w:r>
          </w:p>
        </w:tc>
      </w:tr>
      <w:tr w:rsidR="00DD2CD1" w:rsidRPr="00DD2CD1">
        <w:trPr>
          <w:trHeight w:hRule="exact" w:val="478"/>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sz w:val="21"/>
              </w:rPr>
              <w:t xml:space="preserve">14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3"/>
              <w:rPr>
                <w:rFonts w:ascii="宋体" w:eastAsia="宋体" w:hAnsi="宋体" w:cs="宋体"/>
                <w:sz w:val="21"/>
                <w:szCs w:val="21"/>
              </w:rPr>
            </w:pPr>
            <w:r w:rsidRPr="00DD2CD1">
              <w:rPr>
                <w:rFonts w:ascii="宋体" w:eastAsia="宋体" w:hAnsi="宋体" w:cs="宋体"/>
                <w:sz w:val="21"/>
                <w:szCs w:val="21"/>
              </w:rPr>
              <w:t>是否允许出现目录</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eastAsia="宋体" w:hAnsi="宋体" w:cs="宋体"/>
                <w:sz w:val="21"/>
                <w:szCs w:val="21"/>
              </w:rPr>
              <w:t>否</w:t>
            </w:r>
            <w:r w:rsidRPr="00DD2CD1">
              <w:rPr>
                <w:rFonts w:ascii="宋体" w:eastAsia="宋体" w:hAnsi="宋体" w:cs="宋体"/>
                <w:sz w:val="21"/>
                <w:szCs w:val="21"/>
              </w:rPr>
              <w:t xml:space="preserve"> </w:t>
            </w:r>
          </w:p>
        </w:tc>
      </w:tr>
      <w:tr w:rsidR="00DD2CD1" w:rsidRPr="00DD2CD1">
        <w:trPr>
          <w:trHeight w:hRule="exact" w:val="478"/>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sz w:val="21"/>
              </w:rPr>
              <w:t xml:space="preserve">15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3"/>
              <w:rPr>
                <w:rFonts w:ascii="宋体" w:eastAsia="宋体" w:hAnsi="宋体" w:cs="宋体"/>
                <w:sz w:val="21"/>
                <w:szCs w:val="21"/>
                <w:lang w:eastAsia="zh-CN"/>
              </w:rPr>
            </w:pPr>
            <w:r w:rsidRPr="00DD2CD1">
              <w:rPr>
                <w:rFonts w:ascii="宋体" w:eastAsia="宋体" w:hAnsi="宋体" w:cs="宋体"/>
                <w:sz w:val="21"/>
                <w:szCs w:val="21"/>
                <w:lang w:eastAsia="zh-CN"/>
              </w:rPr>
              <w:t>允许设置页眉、页脚、页码</w:t>
            </w:r>
            <w:r w:rsidRPr="00DD2CD1">
              <w:rPr>
                <w:rFonts w:ascii="宋体" w:eastAsia="宋体" w:hAnsi="宋体" w:cs="宋体"/>
                <w:sz w:val="21"/>
                <w:szCs w:val="21"/>
                <w:lang w:eastAsia="zh-CN"/>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eastAsia="宋体" w:hAnsi="宋体" w:cs="宋体"/>
                <w:sz w:val="21"/>
                <w:szCs w:val="21"/>
              </w:rPr>
              <w:t>否</w:t>
            </w:r>
            <w:r w:rsidRPr="00DD2CD1">
              <w:rPr>
                <w:rFonts w:ascii="宋体" w:eastAsia="宋体" w:hAnsi="宋体" w:cs="宋体"/>
                <w:sz w:val="21"/>
                <w:szCs w:val="21"/>
              </w:rPr>
              <w:t xml:space="preserve"> </w:t>
            </w:r>
          </w:p>
        </w:tc>
      </w:tr>
      <w:tr w:rsidR="00DD2CD1" w:rsidRPr="00DD2CD1">
        <w:trPr>
          <w:trHeight w:hRule="exact" w:val="478"/>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5"/>
              <w:rPr>
                <w:rFonts w:ascii="宋体" w:eastAsia="宋体" w:hAnsi="宋体" w:cs="宋体"/>
                <w:sz w:val="21"/>
                <w:szCs w:val="21"/>
              </w:rPr>
            </w:pPr>
            <w:r w:rsidRPr="00DD2CD1">
              <w:rPr>
                <w:rFonts w:ascii="宋体"/>
                <w:sz w:val="21"/>
              </w:rPr>
              <w:t xml:space="preserve">16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66"/>
              <w:ind w:left="103"/>
              <w:rPr>
                <w:rFonts w:ascii="宋体" w:eastAsia="宋体" w:hAnsi="宋体" w:cs="宋体"/>
                <w:sz w:val="21"/>
                <w:szCs w:val="21"/>
              </w:rPr>
            </w:pPr>
            <w:r w:rsidRPr="00DD2CD1">
              <w:rPr>
                <w:rFonts w:ascii="宋体" w:eastAsia="宋体" w:hAnsi="宋体" w:cs="宋体"/>
                <w:sz w:val="21"/>
                <w:szCs w:val="21"/>
              </w:rPr>
              <w:t>其他说明</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66"/>
              <w:ind w:left="105"/>
              <w:rPr>
                <w:rFonts w:ascii="宋体" w:eastAsia="宋体" w:hAnsi="宋体" w:cs="宋体"/>
                <w:sz w:val="21"/>
                <w:szCs w:val="21"/>
              </w:rPr>
            </w:pPr>
          </w:p>
        </w:tc>
      </w:tr>
      <w:tr w:rsidR="00DD2CD1" w:rsidRPr="00DD2CD1">
        <w:trPr>
          <w:trHeight w:hRule="exact" w:val="749"/>
        </w:trPr>
        <w:tc>
          <w:tcPr>
            <w:tcW w:w="1219"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5"/>
              <w:rPr>
                <w:rFonts w:ascii="宋体" w:eastAsia="宋体" w:hAnsi="宋体" w:cs="宋体"/>
                <w:sz w:val="15"/>
                <w:szCs w:val="15"/>
              </w:rPr>
            </w:pPr>
          </w:p>
          <w:p w:rsidR="00696CD4" w:rsidRPr="00DD2CD1" w:rsidRDefault="00DD2CD1">
            <w:pPr>
              <w:pStyle w:val="TableParagraph"/>
              <w:ind w:left="105"/>
              <w:rPr>
                <w:rFonts w:ascii="宋体" w:eastAsia="宋体" w:hAnsi="宋体" w:cs="宋体"/>
                <w:sz w:val="21"/>
                <w:szCs w:val="21"/>
              </w:rPr>
            </w:pPr>
            <w:r w:rsidRPr="00DD2CD1">
              <w:rPr>
                <w:rFonts w:ascii="宋体"/>
                <w:sz w:val="21"/>
              </w:rPr>
              <w:t xml:space="preserve">17 </w:t>
            </w:r>
          </w:p>
        </w:tc>
        <w:tc>
          <w:tcPr>
            <w:tcW w:w="3653" w:type="dxa"/>
            <w:tcBorders>
              <w:top w:val="single" w:sz="2" w:space="0" w:color="000000"/>
              <w:left w:val="single" w:sz="2" w:space="0" w:color="000000"/>
              <w:bottom w:val="single" w:sz="2" w:space="0" w:color="000000"/>
              <w:right w:val="single" w:sz="2" w:space="0" w:color="000000"/>
            </w:tcBorders>
          </w:tcPr>
          <w:p w:rsidR="00696CD4" w:rsidRPr="00DD2CD1" w:rsidRDefault="00696CD4">
            <w:pPr>
              <w:pStyle w:val="TableParagraph"/>
              <w:spacing w:before="5"/>
              <w:rPr>
                <w:rFonts w:ascii="宋体" w:eastAsia="宋体" w:hAnsi="宋体" w:cs="宋体"/>
                <w:sz w:val="15"/>
                <w:szCs w:val="15"/>
              </w:rPr>
            </w:pPr>
          </w:p>
          <w:p w:rsidR="00696CD4" w:rsidRPr="00DD2CD1" w:rsidRDefault="00DD2CD1">
            <w:pPr>
              <w:pStyle w:val="TableParagraph"/>
              <w:ind w:left="103"/>
              <w:rPr>
                <w:rFonts w:ascii="宋体" w:eastAsia="宋体" w:hAnsi="宋体" w:cs="宋体"/>
                <w:sz w:val="21"/>
                <w:szCs w:val="21"/>
              </w:rPr>
            </w:pPr>
            <w:r w:rsidRPr="00DD2CD1">
              <w:rPr>
                <w:rFonts w:ascii="宋体" w:eastAsia="宋体" w:hAnsi="宋体" w:cs="宋体"/>
                <w:sz w:val="21"/>
                <w:szCs w:val="21"/>
              </w:rPr>
              <w:t>图表格式</w:t>
            </w:r>
            <w:r w:rsidRPr="00DD2CD1">
              <w:rPr>
                <w:rFonts w:ascii="宋体" w:eastAsia="宋体" w:hAnsi="宋体" w:cs="宋体"/>
                <w:sz w:val="21"/>
                <w:szCs w:val="21"/>
              </w:rPr>
              <w:t xml:space="preserve"> </w:t>
            </w:r>
          </w:p>
        </w:tc>
        <w:tc>
          <w:tcPr>
            <w:tcW w:w="3656" w:type="dxa"/>
            <w:tcBorders>
              <w:top w:val="single" w:sz="2" w:space="0" w:color="000000"/>
              <w:left w:val="single" w:sz="2" w:space="0" w:color="000000"/>
              <w:bottom w:val="single" w:sz="2" w:space="0" w:color="000000"/>
              <w:right w:val="single" w:sz="2" w:space="0" w:color="000000"/>
            </w:tcBorders>
          </w:tcPr>
          <w:p w:rsidR="00696CD4" w:rsidRPr="00DD2CD1" w:rsidRDefault="00DD2CD1">
            <w:pPr>
              <w:pStyle w:val="TableParagraph"/>
              <w:spacing w:before="95" w:line="272" w:lineRule="exact"/>
              <w:ind w:left="105" w:right="179"/>
              <w:rPr>
                <w:rFonts w:ascii="宋体" w:eastAsia="宋体" w:hAnsi="宋体" w:cs="宋体"/>
                <w:sz w:val="21"/>
                <w:szCs w:val="21"/>
                <w:lang w:eastAsia="zh-CN"/>
              </w:rPr>
            </w:pPr>
            <w:r w:rsidRPr="00DD2CD1">
              <w:rPr>
                <w:rFonts w:ascii="宋体" w:eastAsia="宋体" w:hAnsi="宋体" w:cs="宋体"/>
                <w:spacing w:val="-2"/>
                <w:sz w:val="21"/>
                <w:szCs w:val="21"/>
                <w:lang w:eastAsia="zh-CN"/>
              </w:rPr>
              <w:t>技术标的</w:t>
            </w:r>
            <w:r w:rsidRPr="00DD2CD1">
              <w:rPr>
                <w:rFonts w:ascii="宋体" w:eastAsia="宋体" w:hAnsi="宋体" w:cs="宋体"/>
                <w:spacing w:val="-2"/>
                <w:sz w:val="21"/>
                <w:szCs w:val="21"/>
                <w:lang w:eastAsia="zh-CN"/>
              </w:rPr>
              <w:t>“</w:t>
            </w:r>
            <w:r w:rsidRPr="00DD2CD1">
              <w:rPr>
                <w:rFonts w:ascii="宋体" w:eastAsia="宋体" w:hAnsi="宋体" w:cs="宋体"/>
                <w:spacing w:val="-2"/>
                <w:sz w:val="21"/>
                <w:szCs w:val="21"/>
                <w:lang w:eastAsia="zh-CN"/>
              </w:rPr>
              <w:t>图表</w:t>
            </w:r>
            <w:r w:rsidRPr="00DD2CD1">
              <w:rPr>
                <w:rFonts w:ascii="宋体" w:eastAsia="宋体" w:hAnsi="宋体" w:cs="宋体"/>
                <w:spacing w:val="-2"/>
                <w:sz w:val="21"/>
                <w:szCs w:val="21"/>
                <w:lang w:eastAsia="zh-CN"/>
              </w:rPr>
              <w:t>”</w:t>
            </w:r>
            <w:r w:rsidRPr="00DD2CD1">
              <w:rPr>
                <w:rFonts w:ascii="宋体" w:eastAsia="宋体" w:hAnsi="宋体" w:cs="宋体"/>
                <w:spacing w:val="-2"/>
                <w:sz w:val="21"/>
                <w:szCs w:val="21"/>
                <w:lang w:eastAsia="zh-CN"/>
              </w:rPr>
              <w:t>内容需转换为</w:t>
            </w:r>
            <w:r w:rsidRPr="00DD2CD1">
              <w:rPr>
                <w:rFonts w:ascii="宋体" w:eastAsia="宋体" w:hAnsi="宋体" w:cs="宋体"/>
                <w:spacing w:val="-2"/>
                <w:sz w:val="21"/>
                <w:szCs w:val="21"/>
                <w:lang w:eastAsia="zh-CN"/>
              </w:rPr>
              <w:t>“</w:t>
            </w:r>
            <w:r w:rsidRPr="00DD2CD1">
              <w:rPr>
                <w:rFonts w:ascii="宋体" w:eastAsia="宋体" w:hAnsi="宋体" w:cs="宋体"/>
                <w:spacing w:val="-2"/>
                <w:sz w:val="21"/>
                <w:szCs w:val="21"/>
                <w:lang w:eastAsia="zh-CN"/>
              </w:rPr>
              <w:t>图</w:t>
            </w:r>
            <w:r w:rsidRPr="00DD2CD1">
              <w:rPr>
                <w:rFonts w:ascii="宋体" w:eastAsia="宋体" w:hAnsi="宋体" w:cs="宋体"/>
                <w:sz w:val="21"/>
                <w:szCs w:val="21"/>
                <w:lang w:eastAsia="zh-CN"/>
              </w:rPr>
              <w:t>片</w:t>
            </w:r>
            <w:r w:rsidRPr="00DD2CD1">
              <w:rPr>
                <w:rFonts w:ascii="宋体" w:eastAsia="宋体" w:hAnsi="宋体" w:cs="宋体"/>
                <w:sz w:val="21"/>
                <w:szCs w:val="21"/>
                <w:lang w:eastAsia="zh-CN"/>
              </w:rPr>
              <w:t>”</w:t>
            </w:r>
            <w:r w:rsidRPr="00DD2CD1">
              <w:rPr>
                <w:rFonts w:ascii="宋体" w:eastAsia="宋体" w:hAnsi="宋体" w:cs="宋体"/>
                <w:sz w:val="21"/>
                <w:szCs w:val="21"/>
                <w:lang w:eastAsia="zh-CN"/>
              </w:rPr>
              <w:t>格式插入到文件对应位置上。</w:t>
            </w:r>
            <w:r w:rsidRPr="00DD2CD1">
              <w:rPr>
                <w:rFonts w:ascii="宋体" w:eastAsia="宋体" w:hAnsi="宋体" w:cs="宋体"/>
                <w:sz w:val="21"/>
                <w:szCs w:val="21"/>
                <w:lang w:eastAsia="zh-CN"/>
              </w:rPr>
              <w:t xml:space="preserve"> </w:t>
            </w:r>
          </w:p>
        </w:tc>
      </w:tr>
    </w:tbl>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12"/>
        <w:rPr>
          <w:rFonts w:ascii="宋体" w:eastAsia="宋体" w:hAnsi="宋体" w:cs="宋体"/>
          <w:sz w:val="29"/>
          <w:szCs w:val="29"/>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580" w:bottom="280" w:left="1580" w:header="720" w:footer="720" w:gutter="0"/>
          <w:cols w:space="720"/>
        </w:sectPr>
      </w:pPr>
    </w:p>
    <w:p w:rsidR="00696CD4" w:rsidRPr="00DD2CD1" w:rsidRDefault="00DD2CD1">
      <w:pPr>
        <w:pStyle w:val="21"/>
        <w:spacing w:line="406" w:lineRule="exact"/>
        <w:ind w:left="218"/>
        <w:rPr>
          <w:rFonts w:ascii="黑体" w:eastAsia="黑体" w:hAnsi="黑体" w:cs="黑体"/>
          <w:b w:val="0"/>
          <w:bCs w:val="0"/>
          <w:lang w:eastAsia="zh-CN"/>
        </w:rPr>
      </w:pPr>
      <w:bookmarkStart w:id="530" w:name="_bookmark281"/>
      <w:bookmarkStart w:id="531" w:name="八、项目管理机构"/>
      <w:bookmarkEnd w:id="530"/>
      <w:bookmarkEnd w:id="531"/>
      <w:r w:rsidRPr="00DD2CD1">
        <w:rPr>
          <w:rFonts w:ascii="黑体" w:eastAsia="黑体" w:hAnsi="黑体" w:cs="黑体"/>
          <w:lang w:eastAsia="zh-CN"/>
        </w:rPr>
        <w:t>八、项目管理机构</w:t>
      </w:r>
    </w:p>
    <w:p w:rsidR="00696CD4" w:rsidRPr="00DD2CD1" w:rsidRDefault="00DD2CD1">
      <w:pPr>
        <w:pStyle w:val="51"/>
        <w:spacing w:before="5"/>
        <w:ind w:left="218"/>
        <w:rPr>
          <w:b w:val="0"/>
          <w:bCs w:val="0"/>
          <w:lang w:eastAsia="zh-CN"/>
        </w:rPr>
      </w:pPr>
      <w:bookmarkStart w:id="532" w:name="_bookmark282"/>
      <w:bookmarkStart w:id="533" w:name="(一)项目管理机构组成表"/>
      <w:bookmarkEnd w:id="532"/>
      <w:bookmarkEnd w:id="533"/>
      <w:r w:rsidRPr="00DD2CD1">
        <w:rPr>
          <w:rFonts w:cs="黑体"/>
          <w:lang w:eastAsia="zh-CN"/>
        </w:rPr>
        <w:t>(</w:t>
      </w:r>
      <w:r w:rsidRPr="00DD2CD1">
        <w:rPr>
          <w:lang w:eastAsia="zh-CN"/>
        </w:rPr>
        <w:t>一</w:t>
      </w:r>
      <w:r w:rsidRPr="00DD2CD1">
        <w:rPr>
          <w:rFonts w:cs="黑体"/>
          <w:lang w:eastAsia="zh-CN"/>
        </w:rPr>
        <w:t>)</w:t>
      </w:r>
      <w:r w:rsidRPr="00DD2CD1">
        <w:rPr>
          <w:lang w:eastAsia="zh-CN"/>
        </w:rPr>
        <w:t>项目管理机构组成表</w:t>
      </w:r>
    </w:p>
    <w:p w:rsidR="00696CD4" w:rsidRPr="00DD2CD1" w:rsidRDefault="00696CD4">
      <w:pPr>
        <w:spacing w:before="10"/>
        <w:rPr>
          <w:rFonts w:ascii="黑体" w:eastAsia="黑体" w:hAnsi="黑体" w:cs="黑体"/>
          <w:b/>
          <w:bCs/>
          <w:sz w:val="21"/>
          <w:szCs w:val="21"/>
          <w:lang w:eastAsia="zh-CN"/>
        </w:rPr>
      </w:pPr>
    </w:p>
    <w:tbl>
      <w:tblPr>
        <w:tblStyle w:val="TableNormal"/>
        <w:tblW w:w="0" w:type="auto"/>
        <w:tblInd w:w="105" w:type="dxa"/>
        <w:tblLayout w:type="fixed"/>
        <w:tblLook w:val="04A0" w:firstRow="1" w:lastRow="0" w:firstColumn="1" w:lastColumn="0" w:noHBand="0" w:noVBand="1"/>
      </w:tblPr>
      <w:tblGrid>
        <w:gridCol w:w="650"/>
        <w:gridCol w:w="722"/>
        <w:gridCol w:w="720"/>
        <w:gridCol w:w="1081"/>
        <w:gridCol w:w="720"/>
        <w:gridCol w:w="722"/>
        <w:gridCol w:w="720"/>
        <w:gridCol w:w="2523"/>
        <w:gridCol w:w="670"/>
      </w:tblGrid>
      <w:tr w:rsidR="00DD2CD1" w:rsidRPr="00DD2CD1">
        <w:trPr>
          <w:trHeight w:hRule="exact" w:val="449"/>
        </w:trPr>
        <w:tc>
          <w:tcPr>
            <w:tcW w:w="650" w:type="dxa"/>
            <w:vMerge w:val="restart"/>
            <w:tcBorders>
              <w:top w:val="single" w:sz="4" w:space="0" w:color="000000"/>
              <w:left w:val="single" w:sz="4" w:space="0" w:color="000000"/>
              <w:right w:val="single" w:sz="4" w:space="0" w:color="000000"/>
            </w:tcBorders>
          </w:tcPr>
          <w:p w:rsidR="00696CD4" w:rsidRPr="00DD2CD1" w:rsidRDefault="00696CD4">
            <w:pPr>
              <w:pStyle w:val="TableParagraph"/>
              <w:spacing w:before="6"/>
              <w:rPr>
                <w:rFonts w:ascii="黑体" w:eastAsia="黑体" w:hAnsi="黑体" w:cs="黑体"/>
                <w:b/>
                <w:bCs/>
                <w:sz w:val="25"/>
                <w:szCs w:val="25"/>
                <w:lang w:eastAsia="zh-CN"/>
              </w:rPr>
            </w:pPr>
          </w:p>
          <w:p w:rsidR="00696CD4" w:rsidRPr="00DD2CD1" w:rsidRDefault="00DD2CD1">
            <w:pPr>
              <w:pStyle w:val="TableParagraph"/>
              <w:ind w:left="110"/>
              <w:rPr>
                <w:rFonts w:ascii="宋体" w:eastAsia="宋体" w:hAnsi="宋体" w:cs="宋体"/>
                <w:sz w:val="21"/>
                <w:szCs w:val="21"/>
              </w:rPr>
            </w:pPr>
            <w:r w:rsidRPr="00DD2CD1">
              <w:rPr>
                <w:rFonts w:ascii="宋体" w:eastAsia="宋体" w:hAnsi="宋体" w:cs="宋体"/>
                <w:sz w:val="21"/>
                <w:szCs w:val="21"/>
              </w:rPr>
              <w:t>职务</w:t>
            </w:r>
          </w:p>
        </w:tc>
        <w:tc>
          <w:tcPr>
            <w:tcW w:w="722" w:type="dxa"/>
            <w:vMerge w:val="restart"/>
            <w:tcBorders>
              <w:top w:val="single" w:sz="4" w:space="0" w:color="000000"/>
              <w:left w:val="single" w:sz="4" w:space="0" w:color="000000"/>
              <w:right w:val="single" w:sz="4" w:space="0" w:color="000000"/>
            </w:tcBorders>
          </w:tcPr>
          <w:p w:rsidR="00696CD4" w:rsidRPr="00DD2CD1" w:rsidRDefault="00696CD4">
            <w:pPr>
              <w:pStyle w:val="TableParagraph"/>
              <w:spacing w:before="6"/>
              <w:rPr>
                <w:rFonts w:ascii="黑体" w:eastAsia="黑体" w:hAnsi="黑体" w:cs="黑体"/>
                <w:b/>
                <w:bCs/>
                <w:sz w:val="25"/>
                <w:szCs w:val="25"/>
              </w:rPr>
            </w:pPr>
          </w:p>
          <w:p w:rsidR="00696CD4" w:rsidRPr="00DD2CD1" w:rsidRDefault="00DD2CD1">
            <w:pPr>
              <w:pStyle w:val="TableParagraph"/>
              <w:ind w:left="143"/>
              <w:rPr>
                <w:rFonts w:ascii="宋体" w:eastAsia="宋体" w:hAnsi="宋体" w:cs="宋体"/>
                <w:sz w:val="21"/>
                <w:szCs w:val="21"/>
              </w:rPr>
            </w:pPr>
            <w:r w:rsidRPr="00DD2CD1">
              <w:rPr>
                <w:rFonts w:ascii="宋体" w:eastAsia="宋体" w:hAnsi="宋体" w:cs="宋体"/>
                <w:sz w:val="21"/>
                <w:szCs w:val="21"/>
              </w:rPr>
              <w:t>姓名</w:t>
            </w:r>
          </w:p>
        </w:tc>
        <w:tc>
          <w:tcPr>
            <w:tcW w:w="720" w:type="dxa"/>
            <w:vMerge w:val="restart"/>
            <w:tcBorders>
              <w:top w:val="single" w:sz="4" w:space="0" w:color="000000"/>
              <w:left w:val="single" w:sz="4" w:space="0" w:color="000000"/>
              <w:right w:val="single" w:sz="4" w:space="0" w:color="000000"/>
            </w:tcBorders>
          </w:tcPr>
          <w:p w:rsidR="00696CD4" w:rsidRPr="00DD2CD1" w:rsidRDefault="00696CD4">
            <w:pPr>
              <w:pStyle w:val="TableParagraph"/>
              <w:spacing w:before="6"/>
              <w:rPr>
                <w:rFonts w:ascii="黑体" w:eastAsia="黑体" w:hAnsi="黑体" w:cs="黑体"/>
                <w:b/>
                <w:bCs/>
                <w:sz w:val="25"/>
                <w:szCs w:val="25"/>
              </w:rPr>
            </w:pPr>
          </w:p>
          <w:p w:rsidR="00696CD4" w:rsidRPr="00DD2CD1" w:rsidRDefault="00DD2CD1">
            <w:pPr>
              <w:pStyle w:val="TableParagraph"/>
              <w:ind w:left="141"/>
              <w:rPr>
                <w:rFonts w:ascii="宋体" w:eastAsia="宋体" w:hAnsi="宋体" w:cs="宋体"/>
                <w:sz w:val="21"/>
                <w:szCs w:val="21"/>
              </w:rPr>
            </w:pPr>
            <w:r w:rsidRPr="00DD2CD1">
              <w:rPr>
                <w:rFonts w:ascii="宋体" w:eastAsia="宋体" w:hAnsi="宋体" w:cs="宋体"/>
                <w:sz w:val="21"/>
                <w:szCs w:val="21"/>
              </w:rPr>
              <w:t>职称</w:t>
            </w:r>
          </w:p>
        </w:tc>
        <w:tc>
          <w:tcPr>
            <w:tcW w:w="5766" w:type="dxa"/>
            <w:gridSpan w:val="5"/>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7"/>
              <w:jc w:val="center"/>
              <w:rPr>
                <w:rFonts w:ascii="宋体" w:eastAsia="宋体" w:hAnsi="宋体" w:cs="宋体"/>
                <w:sz w:val="21"/>
                <w:szCs w:val="21"/>
              </w:rPr>
            </w:pPr>
            <w:r w:rsidRPr="00DD2CD1">
              <w:rPr>
                <w:rFonts w:ascii="宋体" w:eastAsia="宋体" w:hAnsi="宋体" w:cs="宋体"/>
                <w:sz w:val="21"/>
                <w:szCs w:val="21"/>
              </w:rPr>
              <w:t>执业或职业资格证明</w:t>
            </w:r>
          </w:p>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7"/>
              <w:ind w:left="119"/>
              <w:rPr>
                <w:rFonts w:ascii="宋体" w:eastAsia="宋体" w:hAnsi="宋体" w:cs="宋体"/>
                <w:sz w:val="21"/>
                <w:szCs w:val="21"/>
              </w:rPr>
            </w:pPr>
            <w:r w:rsidRPr="00DD2CD1">
              <w:rPr>
                <w:rFonts w:ascii="宋体" w:eastAsia="宋体" w:hAnsi="宋体" w:cs="宋体"/>
                <w:sz w:val="21"/>
                <w:szCs w:val="21"/>
              </w:rPr>
              <w:t>备注</w:t>
            </w:r>
          </w:p>
        </w:tc>
      </w:tr>
      <w:tr w:rsidR="00DD2CD1" w:rsidRPr="00DD2CD1">
        <w:trPr>
          <w:trHeight w:hRule="exact" w:val="451"/>
        </w:trPr>
        <w:tc>
          <w:tcPr>
            <w:tcW w:w="650" w:type="dxa"/>
            <w:vMerge/>
            <w:tcBorders>
              <w:left w:val="single" w:sz="4" w:space="0" w:color="000000"/>
              <w:bottom w:val="single" w:sz="4" w:space="0" w:color="000000"/>
              <w:right w:val="single" w:sz="4" w:space="0" w:color="000000"/>
            </w:tcBorders>
          </w:tcPr>
          <w:p w:rsidR="00696CD4" w:rsidRPr="00DD2CD1" w:rsidRDefault="00696CD4"/>
        </w:tc>
        <w:tc>
          <w:tcPr>
            <w:tcW w:w="722" w:type="dxa"/>
            <w:vMerge/>
            <w:tcBorders>
              <w:left w:val="single" w:sz="4" w:space="0" w:color="000000"/>
              <w:bottom w:val="single" w:sz="4" w:space="0" w:color="000000"/>
              <w:right w:val="single" w:sz="4" w:space="0" w:color="000000"/>
            </w:tcBorders>
          </w:tcPr>
          <w:p w:rsidR="00696CD4" w:rsidRPr="00DD2CD1" w:rsidRDefault="00696CD4"/>
        </w:tc>
        <w:tc>
          <w:tcPr>
            <w:tcW w:w="720" w:type="dxa"/>
            <w:vMerge/>
            <w:tcBorders>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112"/>
              <w:rPr>
                <w:rFonts w:ascii="宋体" w:eastAsia="宋体" w:hAnsi="宋体" w:cs="宋体"/>
                <w:sz w:val="21"/>
                <w:szCs w:val="21"/>
              </w:rPr>
            </w:pPr>
            <w:r w:rsidRPr="00DD2CD1">
              <w:rPr>
                <w:rFonts w:ascii="宋体" w:eastAsia="宋体" w:hAnsi="宋体" w:cs="宋体"/>
                <w:sz w:val="21"/>
                <w:szCs w:val="21"/>
              </w:rPr>
              <w:t>证书名称</w:t>
            </w:r>
          </w:p>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143"/>
              <w:rPr>
                <w:rFonts w:ascii="宋体" w:eastAsia="宋体" w:hAnsi="宋体" w:cs="宋体"/>
                <w:sz w:val="21"/>
                <w:szCs w:val="21"/>
              </w:rPr>
            </w:pPr>
            <w:r w:rsidRPr="00DD2CD1">
              <w:rPr>
                <w:rFonts w:ascii="宋体" w:eastAsia="宋体" w:hAnsi="宋体" w:cs="宋体"/>
                <w:sz w:val="21"/>
                <w:szCs w:val="21"/>
              </w:rPr>
              <w:t>级别</w:t>
            </w:r>
          </w:p>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144"/>
              <w:rPr>
                <w:rFonts w:ascii="宋体" w:eastAsia="宋体" w:hAnsi="宋体" w:cs="宋体"/>
                <w:sz w:val="21"/>
                <w:szCs w:val="21"/>
              </w:rPr>
            </w:pPr>
            <w:r w:rsidRPr="00DD2CD1">
              <w:rPr>
                <w:rFonts w:ascii="宋体" w:eastAsia="宋体" w:hAnsi="宋体" w:cs="宋体"/>
                <w:sz w:val="21"/>
                <w:szCs w:val="21"/>
              </w:rPr>
              <w:t>证号</w:t>
            </w:r>
          </w:p>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141"/>
              <w:rPr>
                <w:rFonts w:ascii="宋体" w:eastAsia="宋体" w:hAnsi="宋体" w:cs="宋体"/>
                <w:sz w:val="21"/>
                <w:szCs w:val="21"/>
              </w:rPr>
            </w:pPr>
            <w:r w:rsidRPr="00DD2CD1">
              <w:rPr>
                <w:rFonts w:ascii="宋体" w:eastAsia="宋体" w:hAnsi="宋体" w:cs="宋体"/>
                <w:sz w:val="21"/>
                <w:szCs w:val="21"/>
              </w:rPr>
              <w:t>专业</w:t>
            </w:r>
          </w:p>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835"/>
              <w:rPr>
                <w:rFonts w:ascii="宋体" w:eastAsia="宋体" w:hAnsi="宋体" w:cs="宋体"/>
                <w:sz w:val="21"/>
                <w:szCs w:val="21"/>
              </w:rPr>
            </w:pPr>
            <w:r w:rsidRPr="00DD2CD1">
              <w:rPr>
                <w:rFonts w:ascii="宋体" w:eastAsia="宋体" w:hAnsi="宋体" w:cs="宋体"/>
                <w:sz w:val="21"/>
                <w:szCs w:val="21"/>
              </w:rPr>
              <w:t>养老保险</w:t>
            </w:r>
          </w:p>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2"/>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2"/>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49"/>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2"/>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1"/>
        </w:trPr>
        <w:tc>
          <w:tcPr>
            <w:tcW w:w="65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720"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523"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670" w:type="dxa"/>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spacing w:before="9"/>
        <w:rPr>
          <w:rFonts w:ascii="黑体" w:eastAsia="黑体" w:hAnsi="黑体" w:cs="黑体"/>
          <w:b/>
          <w:bCs/>
          <w:sz w:val="18"/>
          <w:szCs w:val="18"/>
        </w:rPr>
      </w:pPr>
    </w:p>
    <w:p w:rsidR="00696CD4" w:rsidRPr="00DD2CD1" w:rsidRDefault="00696CD4">
      <w:pPr>
        <w:jc w:val="center"/>
        <w:rPr>
          <w:rFonts w:ascii="MingLiU" w:eastAsia="MingLiU" w:hAnsi="MingLiU" w:cs="MingLiU"/>
          <w:sz w:val="18"/>
          <w:szCs w:val="18"/>
        </w:rPr>
        <w:sectPr w:rsidR="00696CD4" w:rsidRPr="00DD2CD1">
          <w:pgSz w:w="11910" w:h="16840"/>
          <w:pgMar w:top="1380" w:right="1560" w:bottom="280" w:left="1580" w:header="720" w:footer="720" w:gutter="0"/>
          <w:cols w:space="720"/>
        </w:sectPr>
      </w:pPr>
    </w:p>
    <w:p w:rsidR="00696CD4" w:rsidRPr="00DD2CD1" w:rsidRDefault="00DD2CD1">
      <w:pPr>
        <w:pStyle w:val="51"/>
        <w:spacing w:line="362" w:lineRule="exact"/>
        <w:rPr>
          <w:rFonts w:cs="黑体"/>
          <w:b w:val="0"/>
          <w:bCs w:val="0"/>
          <w:lang w:eastAsia="zh-CN"/>
        </w:rPr>
      </w:pPr>
      <w:bookmarkStart w:id="534" w:name="_bookmark283"/>
      <w:bookmarkStart w:id="535" w:name="(二)安全生产考核证(A证和C证)"/>
      <w:bookmarkEnd w:id="534"/>
      <w:bookmarkEnd w:id="535"/>
      <w:r w:rsidRPr="00DD2CD1">
        <w:rPr>
          <w:rFonts w:cs="黑体"/>
          <w:lang w:eastAsia="zh-CN"/>
        </w:rPr>
        <w:t>(</w:t>
      </w:r>
      <w:r w:rsidRPr="00DD2CD1">
        <w:rPr>
          <w:lang w:eastAsia="zh-CN"/>
        </w:rPr>
        <w:t>二</w:t>
      </w:r>
      <w:r w:rsidRPr="00DD2CD1">
        <w:rPr>
          <w:rFonts w:cs="黑体"/>
          <w:lang w:eastAsia="zh-CN"/>
        </w:rPr>
        <w:t>)</w:t>
      </w:r>
      <w:r w:rsidRPr="00DD2CD1">
        <w:rPr>
          <w:lang w:eastAsia="zh-CN"/>
        </w:rPr>
        <w:t>安全生产考核证</w:t>
      </w:r>
      <w:r w:rsidRPr="00DD2CD1">
        <w:rPr>
          <w:rFonts w:cs="黑体"/>
          <w:lang w:eastAsia="zh-CN"/>
        </w:rPr>
        <w:t>(A</w:t>
      </w:r>
      <w:r w:rsidRPr="00DD2CD1">
        <w:rPr>
          <w:lang w:eastAsia="zh-CN"/>
        </w:rPr>
        <w:t>证和</w:t>
      </w:r>
      <w:r w:rsidRPr="00DD2CD1">
        <w:rPr>
          <w:rFonts w:cs="黑体"/>
          <w:lang w:eastAsia="zh-CN"/>
        </w:rPr>
        <w:t>C</w:t>
      </w:r>
      <w:r w:rsidRPr="00DD2CD1">
        <w:rPr>
          <w:lang w:eastAsia="zh-CN"/>
        </w:rPr>
        <w:t>证</w:t>
      </w:r>
      <w:r w:rsidRPr="00DD2CD1">
        <w:rPr>
          <w:rFonts w:cs="黑体"/>
          <w:lang w:eastAsia="zh-CN"/>
        </w:rPr>
        <w:t>)</w:t>
      </w: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rPr>
          <w:rFonts w:ascii="黑体" w:eastAsia="黑体" w:hAnsi="黑体" w:cs="黑体"/>
          <w:b/>
          <w:bCs/>
          <w:sz w:val="20"/>
          <w:szCs w:val="20"/>
          <w:lang w:eastAsia="zh-CN"/>
        </w:rPr>
      </w:pPr>
    </w:p>
    <w:p w:rsidR="00696CD4" w:rsidRPr="00DD2CD1" w:rsidRDefault="00696CD4">
      <w:pPr>
        <w:spacing w:before="3"/>
        <w:rPr>
          <w:rFonts w:ascii="黑体" w:eastAsia="黑体" w:hAnsi="黑体" w:cs="黑体"/>
          <w:b/>
          <w:bCs/>
          <w:sz w:val="16"/>
          <w:szCs w:val="16"/>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680" w:bottom="280" w:left="1680" w:header="720" w:footer="720" w:gutter="0"/>
          <w:cols w:space="720"/>
        </w:sectPr>
      </w:pPr>
    </w:p>
    <w:p w:rsidR="00696CD4" w:rsidRPr="00DD2CD1" w:rsidRDefault="00DD2CD1">
      <w:pPr>
        <w:pStyle w:val="51"/>
        <w:spacing w:line="362" w:lineRule="exact"/>
        <w:ind w:left="218"/>
        <w:rPr>
          <w:b w:val="0"/>
          <w:bCs w:val="0"/>
          <w:lang w:eastAsia="zh-CN"/>
        </w:rPr>
      </w:pPr>
      <w:bookmarkStart w:id="536" w:name="(三)项目经理简历表"/>
      <w:bookmarkStart w:id="537" w:name="_bookmark284"/>
      <w:bookmarkEnd w:id="536"/>
      <w:bookmarkEnd w:id="537"/>
      <w:r w:rsidRPr="00DD2CD1">
        <w:rPr>
          <w:rFonts w:cs="黑体"/>
          <w:lang w:eastAsia="zh-CN"/>
        </w:rPr>
        <w:t>(</w:t>
      </w:r>
      <w:r w:rsidRPr="00DD2CD1">
        <w:rPr>
          <w:lang w:eastAsia="zh-CN"/>
        </w:rPr>
        <w:t>三</w:t>
      </w:r>
      <w:r w:rsidRPr="00DD2CD1">
        <w:rPr>
          <w:rFonts w:cs="黑体"/>
          <w:lang w:eastAsia="zh-CN"/>
        </w:rPr>
        <w:t>)</w:t>
      </w:r>
      <w:r w:rsidRPr="00DD2CD1">
        <w:rPr>
          <w:lang w:eastAsia="zh-CN"/>
        </w:rPr>
        <w:t>项目经理简历表</w:t>
      </w:r>
    </w:p>
    <w:p w:rsidR="00696CD4" w:rsidRPr="00DD2CD1" w:rsidRDefault="00DD2CD1">
      <w:pPr>
        <w:pStyle w:val="a0"/>
        <w:spacing w:before="2" w:line="328" w:lineRule="auto"/>
        <w:ind w:left="218"/>
        <w:rPr>
          <w:lang w:eastAsia="zh-CN"/>
        </w:rPr>
      </w:pPr>
      <w:bookmarkStart w:id="538" w:name="附1：项目经理简历表"/>
      <w:bookmarkStart w:id="539" w:name="_bookmark285"/>
      <w:bookmarkEnd w:id="538"/>
      <w:bookmarkEnd w:id="539"/>
      <w:r w:rsidRPr="00DD2CD1">
        <w:rPr>
          <w:rFonts w:ascii="黑体" w:eastAsia="黑体" w:hAnsi="黑体" w:cs="黑体"/>
          <w:sz w:val="24"/>
          <w:szCs w:val="24"/>
          <w:lang w:eastAsia="zh-CN"/>
        </w:rPr>
        <w:t>附</w:t>
      </w:r>
      <w:r w:rsidRPr="00DD2CD1">
        <w:rPr>
          <w:rFonts w:ascii="Arial" w:eastAsia="Arial" w:hAnsi="Arial" w:cs="Arial"/>
          <w:sz w:val="24"/>
          <w:szCs w:val="24"/>
          <w:lang w:eastAsia="zh-CN"/>
        </w:rPr>
        <w:t>1</w:t>
      </w:r>
      <w:r w:rsidRPr="00DD2CD1">
        <w:rPr>
          <w:rFonts w:ascii="黑体" w:eastAsia="黑体" w:hAnsi="黑体" w:cs="黑体"/>
          <w:sz w:val="24"/>
          <w:szCs w:val="24"/>
          <w:lang w:eastAsia="zh-CN"/>
        </w:rPr>
        <w:t>：项目经理简历表</w:t>
      </w:r>
      <w:r w:rsidRPr="00DD2CD1">
        <w:rPr>
          <w:rFonts w:ascii="黑体" w:eastAsia="黑体" w:hAnsi="黑体" w:cs="黑体"/>
          <w:sz w:val="24"/>
          <w:szCs w:val="24"/>
          <w:lang w:eastAsia="zh-CN"/>
        </w:rPr>
        <w:t xml:space="preserve"> </w:t>
      </w:r>
      <w:r w:rsidRPr="00DD2CD1">
        <w:rPr>
          <w:spacing w:val="-4"/>
          <w:lang w:eastAsia="zh-CN"/>
        </w:rPr>
        <w:t>项目经理应附注册证书、安全生产考核合格证书、身份证、职称证、养老保险复印件及未担任其他在施建设工程项目项目经理的承诺书，管理过的项目业绩须附合同协议书和竣工验收</w:t>
      </w:r>
    </w:p>
    <w:p w:rsidR="00696CD4" w:rsidRPr="00DD2CD1" w:rsidRDefault="00DD2CD1">
      <w:pPr>
        <w:pStyle w:val="a0"/>
        <w:spacing w:before="46"/>
        <w:ind w:left="218"/>
        <w:rPr>
          <w:lang w:eastAsia="zh-CN"/>
        </w:rPr>
      </w:pPr>
      <w:r w:rsidRPr="00DD2CD1">
        <w:rPr>
          <w:lang w:eastAsia="zh-CN"/>
        </w:rPr>
        <w:t>备案登记表复印件。类似项目限于以项目经理身份参与的项目。</w:t>
      </w:r>
    </w:p>
    <w:p w:rsidR="00696CD4" w:rsidRPr="00DD2CD1" w:rsidRDefault="00696CD4">
      <w:pPr>
        <w:spacing w:before="13"/>
        <w:rPr>
          <w:rFonts w:ascii="宋体" w:eastAsia="宋体" w:hAnsi="宋体" w:cs="宋体"/>
          <w:sz w:val="3"/>
          <w:szCs w:val="3"/>
          <w:lang w:eastAsia="zh-CN"/>
        </w:rPr>
      </w:pPr>
    </w:p>
    <w:tbl>
      <w:tblPr>
        <w:tblStyle w:val="TableNormal"/>
        <w:tblW w:w="0" w:type="auto"/>
        <w:tblInd w:w="107" w:type="dxa"/>
        <w:tblLayout w:type="fixed"/>
        <w:tblLook w:val="04A0" w:firstRow="1" w:lastRow="0" w:firstColumn="1" w:lastColumn="0" w:noHBand="0" w:noVBand="1"/>
      </w:tblPr>
      <w:tblGrid>
        <w:gridCol w:w="1186"/>
        <w:gridCol w:w="1080"/>
        <w:gridCol w:w="927"/>
        <w:gridCol w:w="1066"/>
        <w:gridCol w:w="1968"/>
        <w:gridCol w:w="164"/>
        <w:gridCol w:w="2134"/>
      </w:tblGrid>
      <w:tr w:rsidR="00DD2CD1" w:rsidRPr="00DD2CD1">
        <w:trPr>
          <w:trHeight w:hRule="exact" w:val="648"/>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
              <w:rPr>
                <w:rFonts w:ascii="宋体" w:eastAsia="宋体" w:hAnsi="宋体" w:cs="宋体"/>
                <w:sz w:val="15"/>
                <w:szCs w:val="15"/>
                <w:lang w:eastAsia="zh-CN"/>
              </w:rPr>
            </w:pPr>
          </w:p>
          <w:p w:rsidR="00696CD4" w:rsidRPr="00DD2CD1" w:rsidRDefault="00DD2CD1">
            <w:pPr>
              <w:pStyle w:val="TableParagraph"/>
              <w:ind w:left="271"/>
              <w:rPr>
                <w:rFonts w:ascii="宋体" w:eastAsia="宋体" w:hAnsi="宋体" w:cs="宋体"/>
                <w:sz w:val="21"/>
                <w:szCs w:val="21"/>
              </w:rPr>
            </w:pPr>
            <w:r w:rsidRPr="00DD2CD1">
              <w:rPr>
                <w:rFonts w:ascii="宋体" w:eastAsia="宋体" w:hAnsi="宋体" w:cs="宋体"/>
                <w:sz w:val="21"/>
                <w:szCs w:val="21"/>
              </w:rPr>
              <w:t>姓</w:t>
            </w:r>
            <w:r w:rsidRPr="00DD2CD1">
              <w:rPr>
                <w:rFonts w:ascii="宋体" w:eastAsia="宋体" w:hAnsi="宋体" w:cs="宋体"/>
                <w:sz w:val="21"/>
                <w:szCs w:val="21"/>
              </w:rPr>
              <w:t xml:space="preserve"> </w:t>
            </w:r>
            <w:r w:rsidRPr="00DD2CD1">
              <w:rPr>
                <w:rFonts w:ascii="宋体" w:eastAsia="宋体" w:hAnsi="宋体" w:cs="宋体"/>
                <w:spacing w:val="-3"/>
                <w:sz w:val="21"/>
                <w:szCs w:val="21"/>
              </w:rPr>
              <w:t>名</w:t>
            </w:r>
          </w:p>
        </w:tc>
        <w:tc>
          <w:tcPr>
            <w:tcW w:w="108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
              <w:rPr>
                <w:rFonts w:ascii="宋体" w:eastAsia="宋体" w:hAnsi="宋体" w:cs="宋体"/>
                <w:sz w:val="15"/>
                <w:szCs w:val="15"/>
              </w:rPr>
            </w:pPr>
          </w:p>
          <w:p w:rsidR="00696CD4" w:rsidRPr="00DD2CD1" w:rsidRDefault="00696CD4">
            <w:pPr>
              <w:pStyle w:val="TableParagraph"/>
              <w:ind w:left="105"/>
              <w:jc w:val="center"/>
              <w:rPr>
                <w:rFonts w:ascii="宋体" w:eastAsia="宋体" w:hAnsi="宋体" w:cs="宋体"/>
                <w:sz w:val="21"/>
                <w:szCs w:val="21"/>
              </w:rPr>
            </w:pPr>
          </w:p>
        </w:tc>
        <w:tc>
          <w:tcPr>
            <w:tcW w:w="927"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
              <w:rPr>
                <w:rFonts w:ascii="宋体" w:eastAsia="宋体" w:hAnsi="宋体" w:cs="宋体"/>
                <w:sz w:val="15"/>
                <w:szCs w:val="15"/>
              </w:rPr>
            </w:pPr>
          </w:p>
          <w:p w:rsidR="00696CD4" w:rsidRPr="00DD2CD1" w:rsidRDefault="00DD2CD1">
            <w:pPr>
              <w:pStyle w:val="TableParagraph"/>
              <w:ind w:left="195"/>
              <w:rPr>
                <w:rFonts w:ascii="宋体" w:eastAsia="宋体" w:hAnsi="宋体" w:cs="宋体"/>
                <w:sz w:val="21"/>
                <w:szCs w:val="21"/>
              </w:rPr>
            </w:pPr>
            <w:r w:rsidRPr="00DD2CD1">
              <w:rPr>
                <w:rFonts w:ascii="宋体" w:eastAsia="宋体" w:hAnsi="宋体" w:cs="宋体"/>
                <w:sz w:val="21"/>
                <w:szCs w:val="21"/>
              </w:rPr>
              <w:t>年</w:t>
            </w:r>
            <w:r w:rsidRPr="00DD2CD1">
              <w:rPr>
                <w:rFonts w:ascii="宋体" w:eastAsia="宋体" w:hAnsi="宋体" w:cs="宋体"/>
                <w:spacing w:val="-3"/>
                <w:sz w:val="21"/>
                <w:szCs w:val="21"/>
              </w:rPr>
              <w:t>龄</w:t>
            </w:r>
          </w:p>
        </w:tc>
        <w:tc>
          <w:tcPr>
            <w:tcW w:w="1066"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
              <w:rPr>
                <w:rFonts w:ascii="宋体" w:eastAsia="宋体" w:hAnsi="宋体" w:cs="宋体"/>
                <w:sz w:val="15"/>
                <w:szCs w:val="15"/>
              </w:rPr>
            </w:pPr>
          </w:p>
          <w:p w:rsidR="00696CD4" w:rsidRPr="00DD2CD1" w:rsidRDefault="00696CD4">
            <w:pPr>
              <w:pStyle w:val="TableParagraph"/>
              <w:ind w:left="105"/>
              <w:jc w:val="center"/>
              <w:rPr>
                <w:rFonts w:ascii="宋体" w:eastAsia="宋体" w:hAnsi="宋体" w:cs="宋体"/>
                <w:sz w:val="21"/>
                <w:szCs w:val="21"/>
              </w:rPr>
            </w:pPr>
          </w:p>
        </w:tc>
        <w:tc>
          <w:tcPr>
            <w:tcW w:w="2132"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
              <w:rPr>
                <w:rFonts w:ascii="宋体" w:eastAsia="宋体" w:hAnsi="宋体" w:cs="宋体"/>
                <w:sz w:val="15"/>
                <w:szCs w:val="15"/>
              </w:rPr>
            </w:pPr>
          </w:p>
          <w:p w:rsidR="00696CD4" w:rsidRPr="00DD2CD1" w:rsidRDefault="00DD2CD1">
            <w:pPr>
              <w:pStyle w:val="TableParagraph"/>
              <w:ind w:left="797"/>
              <w:rPr>
                <w:rFonts w:ascii="宋体" w:eastAsia="宋体" w:hAnsi="宋体" w:cs="宋体"/>
                <w:sz w:val="21"/>
                <w:szCs w:val="21"/>
              </w:rPr>
            </w:pPr>
            <w:r w:rsidRPr="00DD2CD1">
              <w:rPr>
                <w:rFonts w:ascii="宋体" w:eastAsia="宋体" w:hAnsi="宋体" w:cs="宋体"/>
                <w:sz w:val="21"/>
                <w:szCs w:val="21"/>
              </w:rPr>
              <w:t>学</w:t>
            </w:r>
            <w:r w:rsidRPr="00DD2CD1">
              <w:rPr>
                <w:rFonts w:ascii="宋体" w:eastAsia="宋体" w:hAnsi="宋体" w:cs="宋体"/>
                <w:spacing w:val="-3"/>
                <w:sz w:val="21"/>
                <w:szCs w:val="21"/>
              </w:rPr>
              <w:t>历</w:t>
            </w:r>
          </w:p>
        </w:tc>
        <w:tc>
          <w:tcPr>
            <w:tcW w:w="2134"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
              <w:rPr>
                <w:rFonts w:ascii="宋体" w:eastAsia="宋体" w:hAnsi="宋体" w:cs="宋体"/>
                <w:sz w:val="15"/>
                <w:szCs w:val="15"/>
              </w:rPr>
            </w:pPr>
          </w:p>
          <w:p w:rsidR="00696CD4" w:rsidRPr="00DD2CD1" w:rsidRDefault="00696CD4">
            <w:pPr>
              <w:pStyle w:val="TableParagraph"/>
              <w:ind w:left="102"/>
              <w:jc w:val="center"/>
              <w:rPr>
                <w:rFonts w:ascii="宋体" w:eastAsia="宋体" w:hAnsi="宋体" w:cs="宋体"/>
                <w:sz w:val="21"/>
                <w:szCs w:val="21"/>
              </w:rPr>
            </w:pPr>
          </w:p>
        </w:tc>
      </w:tr>
      <w:tr w:rsidR="00DD2CD1" w:rsidRPr="00DD2CD1">
        <w:trPr>
          <w:trHeight w:hRule="exact" w:val="449"/>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7"/>
              <w:ind w:left="271"/>
              <w:rPr>
                <w:rFonts w:ascii="宋体" w:eastAsia="宋体" w:hAnsi="宋体" w:cs="宋体"/>
                <w:sz w:val="21"/>
                <w:szCs w:val="21"/>
              </w:rPr>
            </w:pPr>
            <w:r w:rsidRPr="00DD2CD1">
              <w:rPr>
                <w:rFonts w:ascii="宋体" w:eastAsia="宋体" w:hAnsi="宋体" w:cs="宋体"/>
                <w:sz w:val="21"/>
                <w:szCs w:val="21"/>
              </w:rPr>
              <w:t>职</w:t>
            </w:r>
            <w:r w:rsidRPr="00DD2CD1">
              <w:rPr>
                <w:rFonts w:ascii="宋体" w:eastAsia="宋体" w:hAnsi="宋体" w:cs="宋体"/>
                <w:sz w:val="21"/>
                <w:szCs w:val="21"/>
              </w:rPr>
              <w:t xml:space="preserve"> </w:t>
            </w:r>
            <w:r w:rsidRPr="00DD2CD1">
              <w:rPr>
                <w:rFonts w:ascii="宋体" w:eastAsia="宋体" w:hAnsi="宋体" w:cs="宋体"/>
                <w:spacing w:val="-3"/>
                <w:sz w:val="21"/>
                <w:szCs w:val="21"/>
              </w:rPr>
              <w:t>称</w:t>
            </w:r>
          </w:p>
        </w:tc>
        <w:tc>
          <w:tcPr>
            <w:tcW w:w="108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7"/>
              <w:ind w:left="105"/>
              <w:jc w:val="center"/>
              <w:rPr>
                <w:rFonts w:ascii="宋体" w:eastAsia="宋体" w:hAnsi="宋体" w:cs="宋体"/>
                <w:sz w:val="21"/>
                <w:szCs w:val="21"/>
              </w:rPr>
            </w:pPr>
          </w:p>
        </w:tc>
        <w:tc>
          <w:tcPr>
            <w:tcW w:w="927"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7"/>
              <w:ind w:left="195"/>
              <w:rPr>
                <w:rFonts w:ascii="宋体" w:eastAsia="宋体" w:hAnsi="宋体" w:cs="宋体"/>
                <w:sz w:val="21"/>
                <w:szCs w:val="21"/>
              </w:rPr>
            </w:pPr>
            <w:r w:rsidRPr="00DD2CD1">
              <w:rPr>
                <w:rFonts w:ascii="宋体" w:eastAsia="宋体" w:hAnsi="宋体" w:cs="宋体"/>
                <w:sz w:val="21"/>
                <w:szCs w:val="21"/>
              </w:rPr>
              <w:t>职</w:t>
            </w:r>
            <w:r w:rsidRPr="00DD2CD1">
              <w:rPr>
                <w:rFonts w:ascii="宋体" w:eastAsia="宋体" w:hAnsi="宋体" w:cs="宋体"/>
                <w:spacing w:val="-3"/>
                <w:sz w:val="21"/>
                <w:szCs w:val="21"/>
              </w:rPr>
              <w:t>务</w:t>
            </w:r>
          </w:p>
        </w:tc>
        <w:tc>
          <w:tcPr>
            <w:tcW w:w="1066"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7"/>
              <w:ind w:left="105"/>
              <w:jc w:val="center"/>
              <w:rPr>
                <w:rFonts w:ascii="宋体" w:eastAsia="宋体" w:hAnsi="宋体" w:cs="宋体"/>
                <w:sz w:val="21"/>
                <w:szCs w:val="21"/>
              </w:rPr>
            </w:pPr>
          </w:p>
        </w:tc>
        <w:tc>
          <w:tcPr>
            <w:tcW w:w="2132"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7"/>
              <w:ind w:left="323"/>
              <w:rPr>
                <w:rFonts w:ascii="宋体" w:eastAsia="宋体" w:hAnsi="宋体" w:cs="宋体"/>
                <w:sz w:val="21"/>
                <w:szCs w:val="21"/>
              </w:rPr>
            </w:pPr>
            <w:r w:rsidRPr="00DD2CD1">
              <w:rPr>
                <w:rFonts w:ascii="宋体" w:eastAsia="宋体" w:hAnsi="宋体" w:cs="宋体"/>
                <w:sz w:val="21"/>
                <w:szCs w:val="21"/>
              </w:rPr>
              <w:t>拟在本工程任职</w:t>
            </w:r>
            <w:r w:rsidRPr="00DD2CD1">
              <w:rPr>
                <w:rFonts w:ascii="宋体" w:eastAsia="宋体" w:hAnsi="宋体" w:cs="宋体"/>
                <w:sz w:val="21"/>
                <w:szCs w:val="21"/>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7"/>
              <w:ind w:left="640"/>
              <w:rPr>
                <w:rFonts w:ascii="宋体" w:eastAsia="宋体" w:hAnsi="宋体" w:cs="宋体"/>
                <w:sz w:val="21"/>
                <w:szCs w:val="21"/>
              </w:rPr>
            </w:pPr>
            <w:r w:rsidRPr="00DD2CD1">
              <w:rPr>
                <w:rFonts w:ascii="宋体" w:eastAsia="宋体" w:hAnsi="宋体" w:cs="宋体"/>
                <w:sz w:val="21"/>
                <w:szCs w:val="21"/>
              </w:rPr>
              <w:t>项目经理</w:t>
            </w:r>
            <w:r w:rsidRPr="00DD2CD1">
              <w:rPr>
                <w:rFonts w:ascii="宋体" w:eastAsia="宋体" w:hAnsi="宋体" w:cs="宋体"/>
                <w:sz w:val="21"/>
                <w:szCs w:val="21"/>
              </w:rPr>
              <w:t xml:space="preserve"> </w:t>
            </w:r>
          </w:p>
        </w:tc>
      </w:tr>
      <w:tr w:rsidR="00DD2CD1" w:rsidRPr="00DD2CD1">
        <w:trPr>
          <w:trHeight w:hRule="exact" w:val="451"/>
        </w:trPr>
        <w:tc>
          <w:tcPr>
            <w:tcW w:w="3193"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434"/>
              <w:rPr>
                <w:rFonts w:ascii="宋体" w:eastAsia="宋体" w:hAnsi="宋体" w:cs="宋体"/>
                <w:sz w:val="21"/>
                <w:szCs w:val="21"/>
                <w:lang w:eastAsia="zh-CN"/>
              </w:rPr>
            </w:pPr>
            <w:r w:rsidRPr="00DD2CD1">
              <w:rPr>
                <w:rFonts w:ascii="宋体" w:eastAsia="宋体" w:hAnsi="宋体" w:cs="宋体"/>
                <w:sz w:val="21"/>
                <w:szCs w:val="21"/>
                <w:lang w:eastAsia="zh-CN"/>
              </w:rPr>
              <w:t>注册建造师执业资格等级</w:t>
            </w:r>
            <w:r w:rsidRPr="00DD2CD1">
              <w:rPr>
                <w:rFonts w:ascii="宋体" w:eastAsia="宋体" w:hAnsi="宋体" w:cs="宋体"/>
                <w:sz w:val="21"/>
                <w:szCs w:val="21"/>
                <w:lang w:eastAsia="zh-CN"/>
              </w:rP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103"/>
              <w:rPr>
                <w:rFonts w:ascii="宋体" w:eastAsia="宋体" w:hAnsi="宋体" w:cs="宋体"/>
                <w:sz w:val="21"/>
                <w:szCs w:val="21"/>
              </w:rPr>
            </w:pPr>
            <w:r w:rsidRPr="00DD2CD1">
              <w:rPr>
                <w:rFonts w:ascii="宋体" w:eastAsia="宋体" w:hAnsi="宋体" w:cs="宋体"/>
                <w:spacing w:val="-3"/>
                <w:sz w:val="21"/>
                <w:szCs w:val="21"/>
              </w:rPr>
              <w:t>级</w:t>
            </w:r>
          </w:p>
        </w:tc>
        <w:tc>
          <w:tcPr>
            <w:tcW w:w="2132"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532"/>
              <w:rPr>
                <w:rFonts w:ascii="宋体" w:eastAsia="宋体" w:hAnsi="宋体" w:cs="宋体"/>
                <w:sz w:val="21"/>
                <w:szCs w:val="21"/>
              </w:rPr>
            </w:pPr>
            <w:r w:rsidRPr="00DD2CD1">
              <w:rPr>
                <w:rFonts w:ascii="宋体" w:eastAsia="宋体" w:hAnsi="宋体" w:cs="宋体"/>
                <w:sz w:val="21"/>
                <w:szCs w:val="21"/>
              </w:rPr>
              <w:t>建造师专业</w:t>
            </w:r>
            <w:r w:rsidRPr="00DD2CD1">
              <w:rPr>
                <w:rFonts w:ascii="宋体" w:eastAsia="宋体" w:hAnsi="宋体" w:cs="宋体"/>
                <w:sz w:val="21"/>
                <w:szCs w:val="21"/>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10"/>
              <w:ind w:left="102"/>
              <w:jc w:val="center"/>
              <w:rPr>
                <w:rFonts w:ascii="宋体" w:eastAsia="宋体" w:hAnsi="宋体" w:cs="宋体"/>
                <w:sz w:val="21"/>
                <w:szCs w:val="21"/>
              </w:rPr>
            </w:pPr>
          </w:p>
        </w:tc>
      </w:tr>
      <w:tr w:rsidR="00DD2CD1" w:rsidRPr="00DD2CD1">
        <w:trPr>
          <w:trHeight w:hRule="exact" w:val="449"/>
        </w:trPr>
        <w:tc>
          <w:tcPr>
            <w:tcW w:w="3193"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7"/>
              <w:ind w:left="539"/>
              <w:rPr>
                <w:rFonts w:ascii="宋体" w:eastAsia="宋体" w:hAnsi="宋体" w:cs="宋体"/>
                <w:sz w:val="21"/>
                <w:szCs w:val="21"/>
                <w:lang w:eastAsia="zh-CN"/>
              </w:rPr>
            </w:pPr>
            <w:r w:rsidRPr="00DD2CD1">
              <w:rPr>
                <w:rFonts w:ascii="宋体" w:eastAsia="宋体" w:hAnsi="宋体" w:cs="宋体"/>
                <w:sz w:val="21"/>
                <w:szCs w:val="21"/>
                <w:lang w:eastAsia="zh-CN"/>
              </w:rPr>
              <w:t>安全生产考核合格证书</w:t>
            </w:r>
            <w:r w:rsidRPr="00DD2CD1">
              <w:rPr>
                <w:rFonts w:ascii="宋体" w:eastAsia="宋体" w:hAnsi="宋体" w:cs="宋体"/>
                <w:sz w:val="21"/>
                <w:szCs w:val="21"/>
                <w:lang w:eastAsia="zh-CN"/>
              </w:rPr>
              <w:t xml:space="preserve"> </w:t>
            </w:r>
          </w:p>
        </w:tc>
        <w:tc>
          <w:tcPr>
            <w:tcW w:w="5331" w:type="dxa"/>
            <w:gridSpan w:val="4"/>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7"/>
              <w:ind w:left="102"/>
              <w:jc w:val="center"/>
              <w:rPr>
                <w:rFonts w:ascii="宋体" w:eastAsia="宋体" w:hAnsi="宋体" w:cs="宋体"/>
                <w:sz w:val="21"/>
                <w:szCs w:val="21"/>
                <w:lang w:eastAsia="zh-CN"/>
              </w:rPr>
            </w:pPr>
          </w:p>
        </w:tc>
      </w:tr>
      <w:tr w:rsidR="00DD2CD1" w:rsidRPr="00DD2CD1">
        <w:trPr>
          <w:trHeight w:hRule="exact" w:val="452"/>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167"/>
              <w:rPr>
                <w:rFonts w:ascii="宋体" w:eastAsia="宋体" w:hAnsi="宋体" w:cs="宋体"/>
                <w:sz w:val="21"/>
                <w:szCs w:val="21"/>
              </w:rPr>
            </w:pPr>
            <w:r w:rsidRPr="00DD2CD1">
              <w:rPr>
                <w:rFonts w:ascii="宋体" w:eastAsia="宋体" w:hAnsi="宋体" w:cs="宋体"/>
                <w:sz w:val="21"/>
                <w:szCs w:val="21"/>
              </w:rPr>
              <w:t>毕业学校</w:t>
            </w:r>
            <w:r w:rsidRPr="00DD2CD1">
              <w:rPr>
                <w:rFonts w:ascii="宋体" w:eastAsia="宋体" w:hAnsi="宋体" w:cs="宋体"/>
                <w:sz w:val="21"/>
                <w:szCs w:val="21"/>
              </w:rPr>
              <w:t xml:space="preserve"> </w:t>
            </w:r>
          </w:p>
        </w:tc>
        <w:tc>
          <w:tcPr>
            <w:tcW w:w="7338" w:type="dxa"/>
            <w:gridSpan w:val="6"/>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103"/>
              <w:rPr>
                <w:rFonts w:ascii="宋体" w:eastAsia="宋体" w:hAnsi="宋体" w:cs="宋体"/>
                <w:sz w:val="21"/>
                <w:szCs w:val="21"/>
              </w:rPr>
            </w:pPr>
            <w:r w:rsidRPr="00DD2CD1">
              <w:rPr>
                <w:rFonts w:ascii="宋体" w:eastAsia="宋体" w:hAnsi="宋体" w:cs="宋体"/>
                <w:sz w:val="21"/>
                <w:szCs w:val="21"/>
              </w:rPr>
              <w:t>年毕业于</w:t>
            </w:r>
            <w:r w:rsidRPr="00DD2CD1">
              <w:rPr>
                <w:rFonts w:ascii="宋体" w:eastAsia="宋体" w:hAnsi="宋体" w:cs="宋体"/>
                <w:sz w:val="21"/>
                <w:szCs w:val="21"/>
              </w:rPr>
              <w:t xml:space="preserve">            </w:t>
            </w:r>
            <w:r w:rsidRPr="00DD2CD1">
              <w:rPr>
                <w:rFonts w:ascii="宋体" w:eastAsia="宋体" w:hAnsi="宋体" w:cs="宋体"/>
                <w:sz w:val="21"/>
                <w:szCs w:val="21"/>
              </w:rPr>
              <w:t>学校</w:t>
            </w:r>
            <w:r w:rsidRPr="00DD2CD1">
              <w:rPr>
                <w:rFonts w:ascii="宋体" w:eastAsia="宋体" w:hAnsi="宋体" w:cs="宋体"/>
                <w:sz w:val="21"/>
                <w:szCs w:val="21"/>
              </w:rPr>
              <w:t xml:space="preserve">      </w:t>
            </w:r>
            <w:r w:rsidRPr="00DD2CD1">
              <w:rPr>
                <w:rFonts w:ascii="宋体" w:eastAsia="宋体" w:hAnsi="宋体" w:cs="宋体"/>
                <w:spacing w:val="-3"/>
                <w:sz w:val="21"/>
                <w:szCs w:val="21"/>
              </w:rPr>
              <w:t>专业</w:t>
            </w:r>
          </w:p>
        </w:tc>
      </w:tr>
      <w:tr w:rsidR="00DD2CD1" w:rsidRPr="00DD2CD1">
        <w:trPr>
          <w:trHeight w:hRule="exact" w:val="449"/>
        </w:trPr>
        <w:tc>
          <w:tcPr>
            <w:tcW w:w="8524" w:type="dxa"/>
            <w:gridSpan w:val="7"/>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7"/>
              <w:ind w:left="105"/>
              <w:jc w:val="center"/>
              <w:rPr>
                <w:rFonts w:ascii="宋体" w:eastAsia="宋体" w:hAnsi="宋体" w:cs="宋体"/>
                <w:sz w:val="21"/>
                <w:szCs w:val="21"/>
              </w:rPr>
            </w:pPr>
            <w:r w:rsidRPr="00DD2CD1">
              <w:rPr>
                <w:rFonts w:ascii="宋体" w:eastAsia="宋体" w:hAnsi="宋体" w:cs="宋体"/>
                <w:sz w:val="21"/>
                <w:szCs w:val="21"/>
              </w:rPr>
              <w:t>主要工作经历</w:t>
            </w:r>
            <w:r w:rsidRPr="00DD2CD1">
              <w:rPr>
                <w:rFonts w:ascii="宋体" w:eastAsia="宋体" w:hAnsi="宋体" w:cs="宋体"/>
                <w:sz w:val="21"/>
                <w:szCs w:val="21"/>
              </w:rPr>
              <w:t xml:space="preserve"> </w:t>
            </w:r>
          </w:p>
        </w:tc>
      </w:tr>
      <w:tr w:rsidR="00DD2CD1" w:rsidRPr="00DD2CD1">
        <w:trPr>
          <w:trHeight w:hRule="exact" w:val="451"/>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271"/>
              <w:rPr>
                <w:rFonts w:ascii="宋体" w:eastAsia="宋体" w:hAnsi="宋体" w:cs="宋体"/>
                <w:sz w:val="21"/>
                <w:szCs w:val="21"/>
              </w:rPr>
            </w:pPr>
            <w:r w:rsidRPr="00DD2CD1">
              <w:rPr>
                <w:rFonts w:ascii="宋体" w:eastAsia="宋体" w:hAnsi="宋体" w:cs="宋体"/>
                <w:sz w:val="21"/>
                <w:szCs w:val="21"/>
              </w:rPr>
              <w:t>时</w:t>
            </w:r>
            <w:r w:rsidRPr="00DD2CD1">
              <w:rPr>
                <w:rFonts w:ascii="宋体" w:eastAsia="宋体" w:hAnsi="宋体" w:cs="宋体"/>
                <w:sz w:val="21"/>
                <w:szCs w:val="21"/>
              </w:rPr>
              <w:t xml:space="preserve"> </w:t>
            </w:r>
            <w:r w:rsidRPr="00DD2CD1">
              <w:rPr>
                <w:rFonts w:ascii="宋体" w:eastAsia="宋体" w:hAnsi="宋体" w:cs="宋体"/>
                <w:spacing w:val="-3"/>
                <w:sz w:val="21"/>
                <w:szCs w:val="21"/>
              </w:rPr>
              <w:t>间</w:t>
            </w:r>
          </w:p>
        </w:tc>
        <w:tc>
          <w:tcPr>
            <w:tcW w:w="3073" w:type="dxa"/>
            <w:gridSpan w:val="3"/>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480"/>
              <w:rPr>
                <w:rFonts w:ascii="宋体" w:eastAsia="宋体" w:hAnsi="宋体" w:cs="宋体"/>
                <w:sz w:val="21"/>
                <w:szCs w:val="21"/>
                <w:lang w:eastAsia="zh-CN"/>
              </w:rPr>
            </w:pPr>
            <w:r w:rsidRPr="00DD2CD1">
              <w:rPr>
                <w:rFonts w:ascii="宋体" w:eastAsia="宋体" w:hAnsi="宋体" w:cs="宋体"/>
                <w:sz w:val="21"/>
                <w:szCs w:val="21"/>
                <w:lang w:eastAsia="zh-CN"/>
              </w:rPr>
              <w:t>参加过的类似项目名称</w:t>
            </w:r>
            <w:r w:rsidRPr="00DD2CD1">
              <w:rPr>
                <w:rFonts w:ascii="宋体" w:eastAsia="宋体" w:hAnsi="宋体" w:cs="宋体"/>
                <w:sz w:val="21"/>
                <w:szCs w:val="21"/>
                <w:lang w:eastAsia="zh-CN"/>
              </w:rPr>
              <w:t xml:space="preserve"> </w:t>
            </w:r>
          </w:p>
        </w:tc>
        <w:tc>
          <w:tcPr>
            <w:tcW w:w="1968"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347"/>
              <w:rPr>
                <w:rFonts w:ascii="宋体" w:eastAsia="宋体" w:hAnsi="宋体" w:cs="宋体"/>
                <w:sz w:val="21"/>
                <w:szCs w:val="21"/>
              </w:rPr>
            </w:pPr>
            <w:r w:rsidRPr="00DD2CD1">
              <w:rPr>
                <w:rFonts w:ascii="宋体" w:eastAsia="宋体" w:hAnsi="宋体" w:cs="宋体"/>
                <w:sz w:val="21"/>
                <w:szCs w:val="21"/>
              </w:rPr>
              <w:t>工程概况说明</w:t>
            </w:r>
            <w:r w:rsidRPr="00DD2CD1">
              <w:rPr>
                <w:rFonts w:ascii="宋体" w:eastAsia="宋体" w:hAnsi="宋体" w:cs="宋体"/>
                <w:sz w:val="21"/>
                <w:szCs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10"/>
              <w:ind w:left="302"/>
              <w:rPr>
                <w:rFonts w:ascii="宋体" w:eastAsia="宋体" w:hAnsi="宋体" w:cs="宋体"/>
                <w:sz w:val="21"/>
                <w:szCs w:val="21"/>
              </w:rPr>
            </w:pPr>
            <w:r w:rsidRPr="00DD2CD1">
              <w:rPr>
                <w:rFonts w:ascii="宋体" w:eastAsia="宋体" w:hAnsi="宋体" w:cs="宋体"/>
                <w:sz w:val="21"/>
                <w:szCs w:val="21"/>
              </w:rPr>
              <w:t>发包人及联系电话</w:t>
            </w:r>
            <w:r w:rsidRPr="00DD2CD1">
              <w:rPr>
                <w:rFonts w:ascii="宋体" w:eastAsia="宋体" w:hAnsi="宋体" w:cs="宋体"/>
                <w:sz w:val="21"/>
                <w:szCs w:val="21"/>
              </w:rPr>
              <w:t xml:space="preserve"> </w:t>
            </w:r>
          </w:p>
        </w:tc>
      </w:tr>
      <w:tr w:rsidR="00DD2CD1" w:rsidRPr="00DD2CD1">
        <w:trPr>
          <w:trHeight w:hRule="exact" w:val="701"/>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7"/>
              <w:ind w:left="103"/>
              <w:rPr>
                <w:rFonts w:ascii="宋体" w:eastAsia="宋体" w:hAnsi="宋体" w:cs="宋体"/>
                <w:sz w:val="21"/>
                <w:szCs w:val="21"/>
              </w:rPr>
            </w:pPr>
          </w:p>
        </w:tc>
        <w:tc>
          <w:tcPr>
            <w:tcW w:w="3073"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7"/>
              <w:ind w:left="103"/>
              <w:rPr>
                <w:rFonts w:ascii="宋体" w:eastAsia="宋体" w:hAnsi="宋体" w:cs="宋体"/>
                <w:sz w:val="21"/>
                <w:szCs w:val="21"/>
              </w:rPr>
            </w:pPr>
          </w:p>
        </w:tc>
        <w:tc>
          <w:tcPr>
            <w:tcW w:w="1968"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7"/>
              <w:ind w:left="103"/>
              <w:rPr>
                <w:rFonts w:ascii="宋体" w:eastAsia="宋体" w:hAnsi="宋体" w:cs="宋体"/>
                <w:sz w:val="21"/>
                <w:szCs w:val="21"/>
              </w:rPr>
            </w:pPr>
          </w:p>
        </w:tc>
        <w:tc>
          <w:tcPr>
            <w:tcW w:w="22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07"/>
              <w:ind w:left="103"/>
              <w:rPr>
                <w:rFonts w:ascii="宋体" w:eastAsia="宋体" w:hAnsi="宋体" w:cs="宋体"/>
                <w:sz w:val="21"/>
                <w:szCs w:val="21"/>
              </w:rPr>
            </w:pPr>
          </w:p>
        </w:tc>
      </w:tr>
      <w:tr w:rsidR="00DD2CD1" w:rsidRPr="00DD2CD1">
        <w:trPr>
          <w:trHeight w:hRule="exact" w:val="698"/>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3073"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96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2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701"/>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3073"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96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2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701"/>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3073"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96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2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98"/>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3073"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96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2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701"/>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3073"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96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2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701"/>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3073"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96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2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98"/>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3073"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96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2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701"/>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3073"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96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2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701"/>
        </w:trPr>
        <w:tc>
          <w:tcPr>
            <w:tcW w:w="118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3073"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96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2297"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696CD4">
      <w:pPr>
        <w:rPr>
          <w:rFonts w:ascii="宋体" w:eastAsia="宋体" w:hAnsi="宋体" w:cs="宋体"/>
          <w:sz w:val="20"/>
          <w:szCs w:val="20"/>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16"/>
          <w:szCs w:val="16"/>
        </w:rPr>
      </w:pPr>
    </w:p>
    <w:p w:rsidR="00696CD4" w:rsidRPr="00DD2CD1" w:rsidRDefault="00DD2CD1">
      <w:pPr>
        <w:pStyle w:val="81"/>
        <w:spacing w:before="26"/>
        <w:ind w:left="218"/>
        <w:rPr>
          <w:rFonts w:ascii="黑体" w:eastAsia="黑体" w:hAnsi="黑体" w:cs="黑体"/>
          <w:lang w:eastAsia="zh-CN"/>
        </w:rPr>
      </w:pPr>
      <w:bookmarkStart w:id="540" w:name="附2：主要项目管理人员简历表"/>
      <w:bookmarkStart w:id="541" w:name="_bookmark286"/>
      <w:bookmarkEnd w:id="540"/>
      <w:bookmarkEnd w:id="541"/>
      <w:r w:rsidRPr="00DD2CD1">
        <w:rPr>
          <w:rFonts w:ascii="黑体" w:eastAsia="黑体" w:hAnsi="黑体" w:cs="黑体"/>
          <w:lang w:eastAsia="zh-CN"/>
        </w:rPr>
        <w:t>附</w:t>
      </w:r>
      <w:r w:rsidRPr="00DD2CD1">
        <w:rPr>
          <w:rFonts w:ascii="Arial" w:eastAsia="Arial" w:hAnsi="Arial" w:cs="Arial"/>
          <w:lang w:eastAsia="zh-CN"/>
        </w:rPr>
        <w:t>2</w:t>
      </w:r>
      <w:r w:rsidRPr="00DD2CD1">
        <w:rPr>
          <w:rFonts w:ascii="黑体" w:eastAsia="黑体" w:hAnsi="黑体" w:cs="黑体"/>
          <w:lang w:eastAsia="zh-CN"/>
        </w:rPr>
        <w:t>：主要项目管理人员简历表</w:t>
      </w:r>
    </w:p>
    <w:p w:rsidR="00696CD4" w:rsidRPr="00DD2CD1" w:rsidRDefault="00DD2CD1">
      <w:pPr>
        <w:pStyle w:val="a0"/>
        <w:spacing w:before="95"/>
        <w:ind w:left="218"/>
        <w:rPr>
          <w:rFonts w:cs="宋体"/>
          <w:sz w:val="20"/>
          <w:szCs w:val="20"/>
          <w:lang w:eastAsia="zh-CN"/>
        </w:rPr>
      </w:pPr>
      <w:r w:rsidRPr="00DD2CD1">
        <w:rPr>
          <w:spacing w:val="-4"/>
          <w:lang w:eastAsia="zh-CN"/>
        </w:rPr>
        <w:t>主要项目管理人员指项目副经理、技术负责人、合同商务负责人、专职安全生产管理人员等</w:t>
      </w:r>
    </w:p>
    <w:p w:rsidR="00696CD4" w:rsidRPr="00DD2CD1" w:rsidRDefault="00696CD4">
      <w:pPr>
        <w:spacing w:before="3"/>
        <w:rPr>
          <w:rFonts w:ascii="宋体" w:eastAsia="宋体" w:hAnsi="宋体" w:cs="宋体"/>
          <w:sz w:val="14"/>
          <w:szCs w:val="14"/>
          <w:lang w:eastAsia="zh-CN"/>
        </w:rPr>
      </w:pPr>
    </w:p>
    <w:p w:rsidR="00696CD4" w:rsidRPr="00DD2CD1" w:rsidRDefault="00DD2CD1">
      <w:pPr>
        <w:pStyle w:val="a0"/>
        <w:spacing w:before="15" w:line="350" w:lineRule="auto"/>
        <w:rPr>
          <w:lang w:eastAsia="zh-CN"/>
        </w:rPr>
      </w:pPr>
      <w:r w:rsidRPr="00DD2CD1">
        <w:rPr>
          <w:spacing w:val="-4"/>
          <w:lang w:eastAsia="zh-CN"/>
        </w:rPr>
        <w:t>岗位人员。应附注册资格证书、身份证、职称证、学历证、养老保险复印件，专职安全生产</w:t>
      </w:r>
      <w:r w:rsidRPr="00DD2CD1">
        <w:rPr>
          <w:lang w:eastAsia="zh-CN"/>
        </w:rPr>
        <w:t>管理人员应附有效的安全生产考核合格证书，主要业绩须附合同协议书。</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12"/>
        <w:rPr>
          <w:rFonts w:ascii="宋体" w:eastAsia="宋体" w:hAnsi="宋体" w:cs="宋体"/>
          <w:sz w:val="17"/>
          <w:szCs w:val="17"/>
          <w:lang w:eastAsia="zh-CN"/>
        </w:rPr>
      </w:pPr>
    </w:p>
    <w:p w:rsidR="00696CD4" w:rsidRPr="00DD2CD1" w:rsidRDefault="00DD2CD1">
      <w:pPr>
        <w:pStyle w:val="81"/>
        <w:spacing w:line="182" w:lineRule="auto"/>
        <w:ind w:left="1039" w:right="7285"/>
        <w:jc w:val="both"/>
        <w:rPr>
          <w:rFonts w:ascii="黑体" w:eastAsia="黑体" w:hAnsi="黑体" w:cs="黑体"/>
          <w:lang w:eastAsia="zh-CN"/>
        </w:rPr>
      </w:pPr>
      <w:r w:rsidRPr="00DD2CD1">
        <w:pict>
          <v:shapetype id="_x0000_t202" coordsize="21600,21600" o:spt="202" path="m,l,21600r21600,l21600,xe">
            <v:stroke joinstyle="miter"/>
            <v:path gradientshapeok="t" o:connecttype="rect"/>
          </v:shapetype>
          <v:shape id="_x0000_s1026" type="#_x0000_t202" style="position:absolute;left:0;text-align:left;margin-left:89.65pt;margin-top:-315.05pt;width:417.2pt;height:571.55pt;z-index:251659264;mso-position-horizontal-relative:page;mso-width-relative:page;mso-height-relative:page" o:gfxdata="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zaoN9oAAAANAQAADwAAAAAAAAABACAAAAAiAAAAZHJzL2Rvd25yZXYu&#10;eG1sUEsBAhQAFAAAAAgAh07iQKcAfXHAAQAAgQMAAA4AAAAAAAAAAQAgAAAAKQEAAGRycy9lMm9E&#10;b2MueG1sUEsFBgAAAAAGAAYAWQEAAFsFAAAAAA==&#10;" filled="f" stroked="f">
            <v:textbox inset="0,0,0,0">
              <w:txbxContent>
                <w:tbl>
                  <w:tblPr>
                    <w:tblStyle w:val="TableNormal"/>
                    <w:tblW w:w="0" w:type="auto"/>
                    <w:tblInd w:w="0" w:type="dxa"/>
                    <w:tblLayout w:type="fixed"/>
                    <w:tblLook w:val="04A0" w:firstRow="1" w:lastRow="0" w:firstColumn="1" w:lastColumn="0" w:noHBand="0" w:noVBand="1"/>
                  </w:tblPr>
                  <w:tblGrid>
                    <w:gridCol w:w="2083"/>
                    <w:gridCol w:w="2081"/>
                    <w:gridCol w:w="2084"/>
                    <w:gridCol w:w="2081"/>
                  </w:tblGrid>
                  <w:tr w:rsidR="00696CD4">
                    <w:trPr>
                      <w:trHeight w:hRule="exact" w:val="749"/>
                    </w:trPr>
                    <w:tc>
                      <w:tcPr>
                        <w:tcW w:w="2083" w:type="dxa"/>
                        <w:tcBorders>
                          <w:top w:val="single" w:sz="4" w:space="0" w:color="000000"/>
                          <w:left w:val="single" w:sz="4" w:space="0" w:color="000000"/>
                          <w:bottom w:val="single" w:sz="4" w:space="0" w:color="000000"/>
                          <w:right w:val="single" w:sz="4" w:space="0" w:color="000000"/>
                        </w:tcBorders>
                      </w:tcPr>
                      <w:p w:rsidR="00696CD4" w:rsidRDefault="00DD2CD1">
                        <w:pPr>
                          <w:pStyle w:val="TableParagraph"/>
                          <w:spacing w:before="209"/>
                          <w:ind w:left="556"/>
                          <w:rPr>
                            <w:rFonts w:ascii="宋体" w:eastAsia="宋体" w:hAnsi="宋体" w:cs="宋体"/>
                            <w:sz w:val="24"/>
                            <w:szCs w:val="24"/>
                          </w:rPr>
                        </w:pPr>
                        <w:r>
                          <w:rPr>
                            <w:rFonts w:ascii="宋体" w:eastAsia="宋体" w:hAnsi="宋体" w:cs="宋体"/>
                            <w:sz w:val="24"/>
                            <w:szCs w:val="24"/>
                          </w:rPr>
                          <w:t>岗位名称</w:t>
                        </w:r>
                        <w:r>
                          <w:rPr>
                            <w:rFonts w:ascii="宋体" w:eastAsia="宋体" w:hAnsi="宋体" w:cs="宋体"/>
                            <w:sz w:val="24"/>
                            <w:szCs w:val="24"/>
                          </w:rPr>
                          <w:t xml:space="preserve"> </w:t>
                        </w:r>
                      </w:p>
                    </w:tc>
                    <w:tc>
                      <w:tcPr>
                        <w:tcW w:w="6246" w:type="dxa"/>
                        <w:gridSpan w:val="3"/>
                        <w:tcBorders>
                          <w:top w:val="single" w:sz="4" w:space="0" w:color="000000"/>
                          <w:left w:val="single" w:sz="4" w:space="0" w:color="000000"/>
                          <w:bottom w:val="single" w:sz="4" w:space="0" w:color="000000"/>
                          <w:right w:val="single" w:sz="4" w:space="0" w:color="000000"/>
                        </w:tcBorders>
                      </w:tcPr>
                      <w:p w:rsidR="00696CD4" w:rsidRDefault="00696CD4">
                        <w:pPr>
                          <w:pStyle w:val="TableParagraph"/>
                          <w:spacing w:before="209"/>
                          <w:ind w:left="115"/>
                          <w:jc w:val="center"/>
                          <w:rPr>
                            <w:rFonts w:ascii="宋体" w:eastAsia="宋体" w:hAnsi="宋体" w:cs="宋体"/>
                            <w:sz w:val="24"/>
                            <w:szCs w:val="24"/>
                          </w:rPr>
                        </w:pPr>
                      </w:p>
                    </w:tc>
                  </w:tr>
                  <w:tr w:rsidR="00696CD4">
                    <w:trPr>
                      <w:trHeight w:hRule="exact" w:val="746"/>
                    </w:trPr>
                    <w:tc>
                      <w:tcPr>
                        <w:tcW w:w="2083" w:type="dxa"/>
                        <w:tcBorders>
                          <w:top w:val="single" w:sz="4" w:space="0" w:color="000000"/>
                          <w:left w:val="single" w:sz="4" w:space="0" w:color="000000"/>
                          <w:bottom w:val="single" w:sz="4" w:space="0" w:color="000000"/>
                          <w:right w:val="single" w:sz="4" w:space="0" w:color="000000"/>
                        </w:tcBorders>
                      </w:tcPr>
                      <w:p w:rsidR="00696CD4" w:rsidRDefault="00DD2CD1">
                        <w:pPr>
                          <w:pStyle w:val="TableParagraph"/>
                          <w:spacing w:before="207"/>
                          <w:ind w:left="496"/>
                          <w:rPr>
                            <w:rFonts w:ascii="宋体" w:eastAsia="宋体" w:hAnsi="宋体" w:cs="宋体"/>
                            <w:sz w:val="24"/>
                            <w:szCs w:val="24"/>
                          </w:rPr>
                        </w:pPr>
                        <w:r>
                          <w:rPr>
                            <w:rFonts w:ascii="宋体" w:eastAsia="宋体" w:hAnsi="宋体" w:cs="宋体"/>
                            <w:sz w:val="24"/>
                            <w:szCs w:val="24"/>
                          </w:rPr>
                          <w:t>姓</w:t>
                        </w:r>
                        <w:r>
                          <w:rPr>
                            <w:rFonts w:ascii="宋体" w:eastAsia="宋体" w:hAnsi="宋体" w:cs="宋体"/>
                            <w:sz w:val="24"/>
                            <w:szCs w:val="24"/>
                          </w:rPr>
                          <w:t xml:space="preserve">     </w:t>
                        </w:r>
                        <w:r>
                          <w:rPr>
                            <w:rFonts w:ascii="宋体" w:eastAsia="宋体" w:hAnsi="宋体" w:cs="宋体"/>
                            <w:sz w:val="24"/>
                            <w:szCs w:val="24"/>
                          </w:rPr>
                          <w:t>名</w:t>
                        </w:r>
                        <w:r>
                          <w:rPr>
                            <w:rFonts w:ascii="宋体" w:eastAsia="宋体" w:hAnsi="宋体" w:cs="宋体"/>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696CD4" w:rsidRDefault="00696CD4">
                        <w:pPr>
                          <w:pStyle w:val="TableParagraph"/>
                          <w:spacing w:before="207"/>
                          <w:ind w:left="118"/>
                          <w:jc w:val="center"/>
                          <w:rPr>
                            <w:rFonts w:ascii="宋体" w:eastAsia="宋体" w:hAnsi="宋体" w:cs="宋体"/>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696CD4" w:rsidRDefault="00DD2CD1">
                        <w:pPr>
                          <w:pStyle w:val="TableParagraph"/>
                          <w:spacing w:before="207"/>
                          <w:ind w:left="556"/>
                          <w:rPr>
                            <w:rFonts w:ascii="宋体" w:eastAsia="宋体" w:hAnsi="宋体" w:cs="宋体"/>
                            <w:sz w:val="24"/>
                            <w:szCs w:val="24"/>
                          </w:rPr>
                        </w:pP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龄</w:t>
                        </w:r>
                        <w:r>
                          <w:rPr>
                            <w:rFonts w:ascii="宋体" w:eastAsia="宋体" w:hAnsi="宋体" w:cs="宋体"/>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696CD4" w:rsidRDefault="00696CD4">
                        <w:pPr>
                          <w:pStyle w:val="TableParagraph"/>
                          <w:spacing w:before="207"/>
                          <w:ind w:left="116"/>
                          <w:jc w:val="center"/>
                          <w:rPr>
                            <w:rFonts w:ascii="宋体" w:eastAsia="宋体" w:hAnsi="宋体" w:cs="宋体"/>
                            <w:sz w:val="24"/>
                            <w:szCs w:val="24"/>
                          </w:rPr>
                        </w:pPr>
                      </w:p>
                    </w:tc>
                  </w:tr>
                  <w:tr w:rsidR="00696CD4">
                    <w:trPr>
                      <w:trHeight w:hRule="exact" w:val="746"/>
                    </w:trPr>
                    <w:tc>
                      <w:tcPr>
                        <w:tcW w:w="2083" w:type="dxa"/>
                        <w:tcBorders>
                          <w:top w:val="single" w:sz="4" w:space="0" w:color="000000"/>
                          <w:left w:val="single" w:sz="4" w:space="0" w:color="000000"/>
                          <w:bottom w:val="single" w:sz="4" w:space="0" w:color="000000"/>
                          <w:right w:val="single" w:sz="4" w:space="0" w:color="000000"/>
                        </w:tcBorders>
                      </w:tcPr>
                      <w:p w:rsidR="00696CD4" w:rsidRDefault="00DD2CD1">
                        <w:pPr>
                          <w:pStyle w:val="TableParagraph"/>
                          <w:spacing w:before="207"/>
                          <w:ind w:left="496"/>
                          <w:rPr>
                            <w:rFonts w:ascii="宋体" w:eastAsia="宋体" w:hAnsi="宋体" w:cs="宋体"/>
                            <w:sz w:val="24"/>
                            <w:szCs w:val="24"/>
                          </w:rPr>
                        </w:pPr>
                        <w:r>
                          <w:rPr>
                            <w:rFonts w:ascii="宋体" w:eastAsia="宋体" w:hAnsi="宋体" w:cs="宋体"/>
                            <w:sz w:val="24"/>
                            <w:szCs w:val="24"/>
                          </w:rPr>
                          <w:t>性</w:t>
                        </w:r>
                        <w:r>
                          <w:rPr>
                            <w:rFonts w:ascii="宋体" w:eastAsia="宋体" w:hAnsi="宋体" w:cs="宋体"/>
                            <w:sz w:val="24"/>
                            <w:szCs w:val="24"/>
                          </w:rPr>
                          <w:t xml:space="preserve">     </w:t>
                        </w:r>
                        <w:r>
                          <w:rPr>
                            <w:rFonts w:ascii="宋体" w:eastAsia="宋体" w:hAnsi="宋体" w:cs="宋体"/>
                            <w:sz w:val="24"/>
                            <w:szCs w:val="24"/>
                          </w:rPr>
                          <w:t>别</w:t>
                        </w:r>
                        <w:r>
                          <w:rPr>
                            <w:rFonts w:ascii="宋体" w:eastAsia="宋体" w:hAnsi="宋体" w:cs="宋体"/>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696CD4" w:rsidRDefault="00696CD4">
                        <w:pPr>
                          <w:pStyle w:val="TableParagraph"/>
                          <w:spacing w:before="207"/>
                          <w:ind w:left="118"/>
                          <w:jc w:val="center"/>
                          <w:rPr>
                            <w:rFonts w:ascii="宋体" w:eastAsia="宋体" w:hAnsi="宋体" w:cs="宋体"/>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696CD4" w:rsidRDefault="00DD2CD1">
                        <w:pPr>
                          <w:pStyle w:val="TableParagraph"/>
                          <w:spacing w:before="207"/>
                          <w:ind w:left="556"/>
                          <w:rPr>
                            <w:rFonts w:ascii="宋体" w:eastAsia="宋体" w:hAnsi="宋体" w:cs="宋体"/>
                            <w:sz w:val="24"/>
                            <w:szCs w:val="24"/>
                          </w:rPr>
                        </w:pPr>
                        <w:r>
                          <w:rPr>
                            <w:rFonts w:ascii="宋体" w:eastAsia="宋体" w:hAnsi="宋体" w:cs="宋体"/>
                            <w:sz w:val="24"/>
                            <w:szCs w:val="24"/>
                          </w:rPr>
                          <w:t>毕业学校</w:t>
                        </w:r>
                        <w:r>
                          <w:rPr>
                            <w:rFonts w:ascii="宋体" w:eastAsia="宋体" w:hAnsi="宋体" w:cs="宋体"/>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696CD4" w:rsidRDefault="00696CD4">
                        <w:pPr>
                          <w:pStyle w:val="TableParagraph"/>
                          <w:spacing w:before="207"/>
                          <w:ind w:left="116"/>
                          <w:jc w:val="center"/>
                          <w:rPr>
                            <w:rFonts w:ascii="宋体" w:eastAsia="宋体" w:hAnsi="宋体" w:cs="宋体"/>
                            <w:sz w:val="24"/>
                            <w:szCs w:val="24"/>
                          </w:rPr>
                        </w:pPr>
                      </w:p>
                    </w:tc>
                  </w:tr>
                  <w:tr w:rsidR="00696CD4">
                    <w:trPr>
                      <w:trHeight w:hRule="exact" w:val="746"/>
                    </w:trPr>
                    <w:tc>
                      <w:tcPr>
                        <w:tcW w:w="2083" w:type="dxa"/>
                        <w:tcBorders>
                          <w:top w:val="single" w:sz="4" w:space="0" w:color="000000"/>
                          <w:left w:val="single" w:sz="4" w:space="0" w:color="000000"/>
                          <w:bottom w:val="single" w:sz="4" w:space="0" w:color="000000"/>
                          <w:right w:val="single" w:sz="4" w:space="0" w:color="000000"/>
                        </w:tcBorders>
                      </w:tcPr>
                      <w:p w:rsidR="00696CD4" w:rsidRDefault="00DD2CD1">
                        <w:pPr>
                          <w:pStyle w:val="TableParagraph"/>
                          <w:spacing w:before="207"/>
                          <w:ind w:left="436"/>
                          <w:rPr>
                            <w:rFonts w:ascii="宋体" w:eastAsia="宋体" w:hAnsi="宋体" w:cs="宋体"/>
                            <w:sz w:val="24"/>
                            <w:szCs w:val="24"/>
                          </w:rPr>
                        </w:pPr>
                        <w:r>
                          <w:rPr>
                            <w:rFonts w:ascii="宋体" w:eastAsia="宋体" w:hAnsi="宋体" w:cs="宋体"/>
                            <w:sz w:val="24"/>
                            <w:szCs w:val="24"/>
                          </w:rPr>
                          <w:t>学历和专业</w:t>
                        </w:r>
                        <w:r>
                          <w:rPr>
                            <w:rFonts w:ascii="宋体" w:eastAsia="宋体" w:hAnsi="宋体" w:cs="宋体"/>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696CD4" w:rsidRDefault="00696CD4">
                        <w:pPr>
                          <w:pStyle w:val="TableParagraph"/>
                          <w:spacing w:before="207"/>
                          <w:ind w:left="118"/>
                          <w:jc w:val="center"/>
                          <w:rPr>
                            <w:rFonts w:ascii="宋体" w:eastAsia="宋体" w:hAnsi="宋体" w:cs="宋体"/>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696CD4" w:rsidRDefault="00DD2CD1">
                        <w:pPr>
                          <w:pStyle w:val="TableParagraph"/>
                          <w:spacing w:before="207"/>
                          <w:ind w:left="556"/>
                          <w:rPr>
                            <w:rFonts w:ascii="宋体" w:eastAsia="宋体" w:hAnsi="宋体" w:cs="宋体"/>
                            <w:sz w:val="24"/>
                            <w:szCs w:val="24"/>
                          </w:rPr>
                        </w:pPr>
                        <w:r>
                          <w:rPr>
                            <w:rFonts w:ascii="宋体" w:eastAsia="宋体" w:hAnsi="宋体" w:cs="宋体"/>
                            <w:sz w:val="24"/>
                            <w:szCs w:val="24"/>
                          </w:rPr>
                          <w:t>毕业时间</w:t>
                        </w:r>
                        <w:r>
                          <w:rPr>
                            <w:rFonts w:ascii="宋体" w:eastAsia="宋体" w:hAnsi="宋体" w:cs="宋体"/>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696CD4" w:rsidRDefault="00696CD4">
                        <w:pPr>
                          <w:pStyle w:val="TableParagraph"/>
                          <w:spacing w:before="207"/>
                          <w:ind w:left="116"/>
                          <w:jc w:val="center"/>
                          <w:rPr>
                            <w:rFonts w:ascii="宋体" w:eastAsia="宋体" w:hAnsi="宋体" w:cs="宋体"/>
                            <w:sz w:val="24"/>
                            <w:szCs w:val="24"/>
                          </w:rPr>
                        </w:pPr>
                      </w:p>
                    </w:tc>
                  </w:tr>
                  <w:tr w:rsidR="00696CD4">
                    <w:trPr>
                      <w:trHeight w:hRule="exact" w:val="749"/>
                    </w:trPr>
                    <w:tc>
                      <w:tcPr>
                        <w:tcW w:w="2083" w:type="dxa"/>
                        <w:tcBorders>
                          <w:top w:val="single" w:sz="4" w:space="0" w:color="000000"/>
                          <w:left w:val="single" w:sz="4" w:space="0" w:color="000000"/>
                          <w:bottom w:val="single" w:sz="4" w:space="0" w:color="000000"/>
                          <w:right w:val="single" w:sz="4" w:space="0" w:color="000000"/>
                        </w:tcBorders>
                      </w:tcPr>
                      <w:p w:rsidR="00696CD4" w:rsidRDefault="00DD2CD1">
                        <w:pPr>
                          <w:pStyle w:val="TableParagraph"/>
                          <w:spacing w:before="210"/>
                          <w:ind w:left="196"/>
                          <w:rPr>
                            <w:rFonts w:ascii="宋体" w:eastAsia="宋体" w:hAnsi="宋体" w:cs="宋体"/>
                            <w:sz w:val="24"/>
                            <w:szCs w:val="24"/>
                          </w:rPr>
                        </w:pPr>
                        <w:r>
                          <w:rPr>
                            <w:rFonts w:ascii="宋体" w:eastAsia="宋体" w:hAnsi="宋体" w:cs="宋体"/>
                            <w:sz w:val="24"/>
                            <w:szCs w:val="24"/>
                          </w:rPr>
                          <w:t>拥有的执业资</w:t>
                        </w:r>
                        <w:r>
                          <w:rPr>
                            <w:rFonts w:ascii="宋体" w:eastAsia="宋体" w:hAnsi="宋体" w:cs="宋体"/>
                            <w:spacing w:val="-1"/>
                            <w:sz w:val="24"/>
                            <w:szCs w:val="24"/>
                          </w:rPr>
                          <w:t>格</w:t>
                        </w:r>
                      </w:p>
                    </w:tc>
                    <w:tc>
                      <w:tcPr>
                        <w:tcW w:w="2081" w:type="dxa"/>
                        <w:tcBorders>
                          <w:top w:val="single" w:sz="4" w:space="0" w:color="000000"/>
                          <w:left w:val="single" w:sz="4" w:space="0" w:color="000000"/>
                          <w:bottom w:val="single" w:sz="4" w:space="0" w:color="000000"/>
                          <w:right w:val="single" w:sz="4" w:space="0" w:color="000000"/>
                        </w:tcBorders>
                      </w:tcPr>
                      <w:p w:rsidR="00696CD4" w:rsidRDefault="00696CD4">
                        <w:pPr>
                          <w:pStyle w:val="TableParagraph"/>
                          <w:spacing w:before="210"/>
                          <w:ind w:left="118"/>
                          <w:jc w:val="center"/>
                          <w:rPr>
                            <w:rFonts w:ascii="宋体" w:eastAsia="宋体" w:hAnsi="宋体" w:cs="宋体"/>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696CD4" w:rsidRDefault="00DD2CD1">
                        <w:pPr>
                          <w:pStyle w:val="TableParagraph"/>
                          <w:spacing w:before="210"/>
                          <w:ind w:left="556"/>
                          <w:rPr>
                            <w:rFonts w:ascii="宋体" w:eastAsia="宋体" w:hAnsi="宋体" w:cs="宋体"/>
                            <w:sz w:val="24"/>
                            <w:szCs w:val="24"/>
                          </w:rPr>
                        </w:pPr>
                        <w:r>
                          <w:rPr>
                            <w:rFonts w:ascii="宋体" w:eastAsia="宋体" w:hAnsi="宋体" w:cs="宋体"/>
                            <w:sz w:val="24"/>
                            <w:szCs w:val="24"/>
                          </w:rPr>
                          <w:t>专业职称</w:t>
                        </w:r>
                        <w:r>
                          <w:rPr>
                            <w:rFonts w:ascii="宋体" w:eastAsia="宋体" w:hAnsi="宋体" w:cs="宋体"/>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696CD4" w:rsidRDefault="00696CD4">
                        <w:pPr>
                          <w:pStyle w:val="TableParagraph"/>
                          <w:spacing w:before="210"/>
                          <w:ind w:left="116"/>
                          <w:jc w:val="center"/>
                          <w:rPr>
                            <w:rFonts w:ascii="宋体" w:eastAsia="宋体" w:hAnsi="宋体" w:cs="宋体"/>
                            <w:sz w:val="24"/>
                            <w:szCs w:val="24"/>
                          </w:rPr>
                        </w:pPr>
                      </w:p>
                    </w:tc>
                  </w:tr>
                  <w:tr w:rsidR="00696CD4">
                    <w:trPr>
                      <w:trHeight w:hRule="exact" w:val="809"/>
                    </w:trPr>
                    <w:tc>
                      <w:tcPr>
                        <w:tcW w:w="2083" w:type="dxa"/>
                        <w:tcBorders>
                          <w:top w:val="single" w:sz="4" w:space="0" w:color="000000"/>
                          <w:left w:val="single" w:sz="4" w:space="0" w:color="000000"/>
                          <w:bottom w:val="single" w:sz="4" w:space="0" w:color="auto"/>
                          <w:right w:val="single" w:sz="4" w:space="0" w:color="000000"/>
                        </w:tcBorders>
                      </w:tcPr>
                      <w:p w:rsidR="00696CD4" w:rsidRDefault="00DD2CD1">
                        <w:pPr>
                          <w:pStyle w:val="TableParagraph"/>
                          <w:spacing w:line="398" w:lineRule="exact"/>
                          <w:ind w:left="916" w:right="194" w:hanging="720"/>
                          <w:rPr>
                            <w:rFonts w:ascii="宋体" w:eastAsia="宋体" w:hAnsi="宋体" w:cs="宋体"/>
                            <w:sz w:val="24"/>
                            <w:szCs w:val="24"/>
                          </w:rPr>
                        </w:pPr>
                        <w:r>
                          <w:rPr>
                            <w:rFonts w:ascii="宋体" w:eastAsia="宋体" w:hAnsi="宋体" w:cs="宋体"/>
                            <w:sz w:val="24"/>
                            <w:szCs w:val="24"/>
                          </w:rPr>
                          <w:t>执业</w:t>
                        </w:r>
                        <w:r>
                          <w:rPr>
                            <w:rFonts w:ascii="宋体" w:eastAsia="宋体" w:hAnsi="宋体" w:cs="宋体"/>
                            <w:spacing w:val="-1"/>
                            <w:sz w:val="24"/>
                            <w:szCs w:val="24"/>
                          </w:rPr>
                          <w:t>资</w:t>
                        </w:r>
                        <w:r>
                          <w:rPr>
                            <w:rFonts w:ascii="宋体" w:eastAsia="宋体" w:hAnsi="宋体" w:cs="宋体"/>
                            <w:sz w:val="24"/>
                            <w:szCs w:val="24"/>
                          </w:rPr>
                          <w:t>格证书编</w:t>
                        </w:r>
                        <w:r>
                          <w:rPr>
                            <w:rFonts w:ascii="宋体" w:eastAsia="宋体" w:hAnsi="宋体" w:cs="宋体"/>
                            <w:sz w:val="24"/>
                            <w:szCs w:val="24"/>
                          </w:rPr>
                          <w:t xml:space="preserve"> </w:t>
                        </w:r>
                        <w:r>
                          <w:rPr>
                            <w:rFonts w:ascii="宋体" w:eastAsia="宋体" w:hAnsi="宋体" w:cs="宋体"/>
                            <w:sz w:val="24"/>
                            <w:szCs w:val="24"/>
                          </w:rPr>
                          <w:t>号</w:t>
                        </w:r>
                        <w:r>
                          <w:rPr>
                            <w:rFonts w:ascii="宋体" w:eastAsia="宋体" w:hAnsi="宋体" w:cs="宋体"/>
                            <w:sz w:val="24"/>
                            <w:szCs w:val="24"/>
                          </w:rPr>
                          <w:t xml:space="preserve"> </w:t>
                        </w:r>
                      </w:p>
                    </w:tc>
                    <w:tc>
                      <w:tcPr>
                        <w:tcW w:w="2081" w:type="dxa"/>
                        <w:tcBorders>
                          <w:top w:val="single" w:sz="4" w:space="0" w:color="000000"/>
                          <w:left w:val="single" w:sz="4" w:space="0" w:color="000000"/>
                          <w:bottom w:val="single" w:sz="4" w:space="0" w:color="auto"/>
                          <w:right w:val="single" w:sz="4" w:space="0" w:color="000000"/>
                        </w:tcBorders>
                      </w:tcPr>
                      <w:p w:rsidR="00696CD4" w:rsidRDefault="00696CD4">
                        <w:pPr>
                          <w:pStyle w:val="TableParagraph"/>
                          <w:spacing w:before="3"/>
                          <w:rPr>
                            <w:rFonts w:ascii="MingLiU" w:eastAsia="MingLiU" w:hAnsi="MingLiU" w:cs="MingLiU"/>
                            <w:sz w:val="18"/>
                            <w:szCs w:val="18"/>
                          </w:rPr>
                        </w:pPr>
                      </w:p>
                      <w:p w:rsidR="00696CD4" w:rsidRDefault="00696CD4">
                        <w:pPr>
                          <w:pStyle w:val="TableParagraph"/>
                          <w:ind w:left="118"/>
                          <w:jc w:val="center"/>
                          <w:rPr>
                            <w:rFonts w:ascii="宋体" w:eastAsia="宋体" w:hAnsi="宋体" w:cs="宋体"/>
                            <w:sz w:val="24"/>
                            <w:szCs w:val="24"/>
                          </w:rPr>
                        </w:pPr>
                      </w:p>
                    </w:tc>
                    <w:tc>
                      <w:tcPr>
                        <w:tcW w:w="2084" w:type="dxa"/>
                        <w:tcBorders>
                          <w:top w:val="single" w:sz="4" w:space="0" w:color="000000"/>
                          <w:left w:val="single" w:sz="4" w:space="0" w:color="000000"/>
                          <w:bottom w:val="single" w:sz="4" w:space="0" w:color="auto"/>
                          <w:right w:val="single" w:sz="4" w:space="0" w:color="000000"/>
                        </w:tcBorders>
                      </w:tcPr>
                      <w:p w:rsidR="00696CD4" w:rsidRDefault="00696CD4">
                        <w:pPr>
                          <w:pStyle w:val="TableParagraph"/>
                          <w:spacing w:before="3"/>
                          <w:rPr>
                            <w:rFonts w:ascii="MingLiU" w:eastAsia="MingLiU" w:hAnsi="MingLiU" w:cs="MingLiU"/>
                            <w:sz w:val="18"/>
                            <w:szCs w:val="18"/>
                          </w:rPr>
                        </w:pPr>
                      </w:p>
                      <w:p w:rsidR="00696CD4" w:rsidRDefault="00DD2CD1">
                        <w:pPr>
                          <w:pStyle w:val="TableParagraph"/>
                          <w:ind w:left="556"/>
                          <w:rPr>
                            <w:rFonts w:ascii="宋体" w:eastAsia="宋体" w:hAnsi="宋体" w:cs="宋体"/>
                            <w:sz w:val="24"/>
                            <w:szCs w:val="24"/>
                          </w:rPr>
                        </w:pPr>
                        <w:r>
                          <w:rPr>
                            <w:rFonts w:ascii="宋体" w:eastAsia="宋体" w:hAnsi="宋体" w:cs="宋体"/>
                            <w:sz w:val="24"/>
                            <w:szCs w:val="24"/>
                          </w:rPr>
                          <w:t>工作年限</w:t>
                        </w:r>
                        <w:r>
                          <w:rPr>
                            <w:rFonts w:ascii="宋体" w:eastAsia="宋体" w:hAnsi="宋体" w:cs="宋体"/>
                            <w:sz w:val="24"/>
                            <w:szCs w:val="24"/>
                          </w:rPr>
                          <w:t xml:space="preserve"> </w:t>
                        </w:r>
                      </w:p>
                    </w:tc>
                    <w:tc>
                      <w:tcPr>
                        <w:tcW w:w="2081" w:type="dxa"/>
                        <w:tcBorders>
                          <w:top w:val="single" w:sz="4" w:space="0" w:color="000000"/>
                          <w:left w:val="single" w:sz="4" w:space="0" w:color="000000"/>
                          <w:bottom w:val="single" w:sz="4" w:space="0" w:color="auto"/>
                          <w:right w:val="single" w:sz="4" w:space="0" w:color="000000"/>
                        </w:tcBorders>
                      </w:tcPr>
                      <w:p w:rsidR="00696CD4" w:rsidRDefault="00696CD4">
                        <w:pPr>
                          <w:pStyle w:val="TableParagraph"/>
                          <w:spacing w:before="3"/>
                          <w:rPr>
                            <w:rFonts w:ascii="MingLiU" w:eastAsia="MingLiU" w:hAnsi="MingLiU" w:cs="MingLiU"/>
                            <w:sz w:val="18"/>
                            <w:szCs w:val="18"/>
                          </w:rPr>
                        </w:pPr>
                      </w:p>
                      <w:p w:rsidR="00696CD4" w:rsidRDefault="00696CD4">
                        <w:pPr>
                          <w:pStyle w:val="TableParagraph"/>
                          <w:ind w:left="116"/>
                          <w:jc w:val="center"/>
                          <w:rPr>
                            <w:rFonts w:ascii="宋体" w:eastAsia="宋体" w:hAnsi="宋体" w:cs="宋体"/>
                            <w:sz w:val="24"/>
                            <w:szCs w:val="24"/>
                          </w:rPr>
                        </w:pPr>
                      </w:p>
                    </w:tc>
                  </w:tr>
                  <w:tr w:rsidR="00696CD4">
                    <w:trPr>
                      <w:trHeight w:hRule="exact" w:val="6875"/>
                    </w:trPr>
                    <w:tc>
                      <w:tcPr>
                        <w:tcW w:w="2083" w:type="dxa"/>
                        <w:tcBorders>
                          <w:top w:val="single" w:sz="4" w:space="0" w:color="auto"/>
                          <w:left w:val="single" w:sz="4" w:space="0" w:color="auto"/>
                          <w:bottom w:val="single" w:sz="4" w:space="0" w:color="auto"/>
                          <w:right w:val="single" w:sz="4" w:space="0" w:color="000000"/>
                        </w:tcBorders>
                        <w:textDirection w:val="tbRl"/>
                      </w:tcPr>
                      <w:p w:rsidR="00696CD4" w:rsidRDefault="00696CD4">
                        <w:pPr>
                          <w:pStyle w:val="TableParagraph"/>
                          <w:rPr>
                            <w:rFonts w:ascii="MingLiU" w:eastAsia="MingLiU" w:hAnsi="MingLiU" w:cs="MingLiU"/>
                            <w:sz w:val="24"/>
                            <w:szCs w:val="24"/>
                          </w:rPr>
                        </w:pPr>
                      </w:p>
                      <w:p w:rsidR="00696CD4" w:rsidRDefault="00696CD4">
                        <w:pPr>
                          <w:pStyle w:val="TableParagraph"/>
                          <w:rPr>
                            <w:rFonts w:ascii="MingLiU" w:eastAsia="MingLiU" w:hAnsi="MingLiU" w:cs="MingLiU"/>
                            <w:sz w:val="24"/>
                            <w:szCs w:val="24"/>
                            <w:u w:val="single"/>
                          </w:rPr>
                        </w:pPr>
                      </w:p>
                      <w:p w:rsidR="00696CD4" w:rsidRDefault="00696CD4">
                        <w:pPr>
                          <w:pStyle w:val="TableParagraph"/>
                          <w:spacing w:before="214"/>
                          <w:ind w:right="1640"/>
                          <w:jc w:val="right"/>
                          <w:rPr>
                            <w:rFonts w:ascii="宋体" w:eastAsia="宋体" w:hAnsi="宋体" w:cs="宋体"/>
                            <w:sz w:val="24"/>
                            <w:szCs w:val="24"/>
                          </w:rPr>
                        </w:pPr>
                      </w:p>
                    </w:tc>
                    <w:tc>
                      <w:tcPr>
                        <w:tcW w:w="6246" w:type="dxa"/>
                        <w:gridSpan w:val="3"/>
                        <w:tcBorders>
                          <w:top w:val="single" w:sz="4" w:space="0" w:color="auto"/>
                          <w:left w:val="single" w:sz="4" w:space="0" w:color="000000"/>
                          <w:bottom w:val="single" w:sz="4" w:space="0" w:color="auto"/>
                          <w:right w:val="single" w:sz="4" w:space="0" w:color="auto"/>
                        </w:tcBorders>
                      </w:tcPr>
                      <w:p w:rsidR="00696CD4" w:rsidRDefault="00696CD4">
                        <w:pPr>
                          <w:pStyle w:val="TableParagraph"/>
                          <w:rPr>
                            <w:rFonts w:ascii="MingLiU" w:eastAsia="MingLiU" w:hAnsi="MingLiU" w:cs="MingLiU"/>
                            <w:sz w:val="24"/>
                            <w:szCs w:val="24"/>
                          </w:rPr>
                        </w:pPr>
                      </w:p>
                      <w:p w:rsidR="00696CD4" w:rsidRDefault="00696CD4">
                        <w:pPr>
                          <w:pStyle w:val="TableParagraph"/>
                          <w:rPr>
                            <w:rFonts w:ascii="MingLiU" w:eastAsia="MingLiU" w:hAnsi="MingLiU" w:cs="MingLiU"/>
                            <w:sz w:val="24"/>
                            <w:szCs w:val="24"/>
                          </w:rPr>
                        </w:pPr>
                      </w:p>
                      <w:p w:rsidR="00696CD4" w:rsidRDefault="00696CD4">
                        <w:pPr>
                          <w:pStyle w:val="TableParagraph"/>
                          <w:rPr>
                            <w:rFonts w:ascii="MingLiU" w:eastAsia="MingLiU" w:hAnsi="MingLiU" w:cs="MingLiU"/>
                            <w:sz w:val="24"/>
                            <w:szCs w:val="24"/>
                          </w:rPr>
                        </w:pPr>
                      </w:p>
                      <w:p w:rsidR="00696CD4" w:rsidRDefault="00696CD4">
                        <w:pPr>
                          <w:pStyle w:val="TableParagraph"/>
                          <w:rPr>
                            <w:rFonts w:ascii="MingLiU" w:eastAsia="MingLiU" w:hAnsi="MingLiU" w:cs="MingLiU"/>
                            <w:sz w:val="24"/>
                            <w:szCs w:val="24"/>
                          </w:rPr>
                        </w:pPr>
                      </w:p>
                      <w:p w:rsidR="00696CD4" w:rsidRDefault="00696CD4">
                        <w:pPr>
                          <w:pStyle w:val="TableParagraph"/>
                          <w:rPr>
                            <w:rFonts w:ascii="MingLiU" w:eastAsia="MingLiU" w:hAnsi="MingLiU" w:cs="MingLiU"/>
                            <w:sz w:val="24"/>
                            <w:szCs w:val="24"/>
                          </w:rPr>
                        </w:pPr>
                      </w:p>
                      <w:p w:rsidR="00696CD4" w:rsidRDefault="00696CD4">
                        <w:pPr>
                          <w:pStyle w:val="TableParagraph"/>
                          <w:rPr>
                            <w:rFonts w:ascii="MingLiU" w:eastAsia="MingLiU" w:hAnsi="MingLiU" w:cs="MingLiU"/>
                            <w:sz w:val="24"/>
                            <w:szCs w:val="24"/>
                          </w:rPr>
                        </w:pPr>
                      </w:p>
                      <w:p w:rsidR="00696CD4" w:rsidRDefault="00696CD4">
                        <w:pPr>
                          <w:pStyle w:val="TableParagraph"/>
                          <w:rPr>
                            <w:rFonts w:ascii="MingLiU" w:eastAsia="MingLiU" w:hAnsi="MingLiU" w:cs="MingLiU"/>
                            <w:sz w:val="24"/>
                            <w:szCs w:val="24"/>
                          </w:rPr>
                        </w:pPr>
                      </w:p>
                      <w:p w:rsidR="00696CD4" w:rsidRDefault="00696CD4">
                        <w:pPr>
                          <w:pStyle w:val="TableParagraph"/>
                          <w:rPr>
                            <w:rFonts w:ascii="MingLiU" w:eastAsia="MingLiU" w:hAnsi="MingLiU" w:cs="MingLiU"/>
                            <w:sz w:val="24"/>
                            <w:szCs w:val="24"/>
                          </w:rPr>
                        </w:pPr>
                      </w:p>
                      <w:p w:rsidR="00696CD4" w:rsidRDefault="00696CD4">
                        <w:pPr>
                          <w:pStyle w:val="TableParagraph"/>
                          <w:rPr>
                            <w:rFonts w:ascii="MingLiU" w:eastAsia="MingLiU" w:hAnsi="MingLiU" w:cs="MingLiU"/>
                            <w:sz w:val="24"/>
                            <w:szCs w:val="24"/>
                          </w:rPr>
                        </w:pPr>
                      </w:p>
                      <w:p w:rsidR="00696CD4" w:rsidRDefault="00696CD4">
                        <w:pPr>
                          <w:pStyle w:val="TableParagraph"/>
                          <w:spacing w:before="1"/>
                          <w:rPr>
                            <w:rFonts w:ascii="MingLiU" w:eastAsia="MingLiU" w:hAnsi="MingLiU" w:cs="MingLiU"/>
                            <w:sz w:val="34"/>
                            <w:szCs w:val="34"/>
                          </w:rPr>
                        </w:pPr>
                      </w:p>
                      <w:p w:rsidR="00696CD4" w:rsidRDefault="00696CD4">
                        <w:pPr>
                          <w:pStyle w:val="TableParagraph"/>
                          <w:ind w:left="115"/>
                          <w:jc w:val="center"/>
                          <w:rPr>
                            <w:rFonts w:ascii="宋体" w:eastAsia="宋体" w:hAnsi="宋体" w:cs="宋体"/>
                            <w:sz w:val="24"/>
                            <w:szCs w:val="24"/>
                          </w:rPr>
                        </w:pPr>
                      </w:p>
                    </w:tc>
                  </w:tr>
                  <w:tr w:rsidR="00696CD4">
                    <w:trPr>
                      <w:trHeight w:hRule="exact" w:val="6875"/>
                    </w:trPr>
                    <w:tc>
                      <w:tcPr>
                        <w:tcW w:w="2083" w:type="dxa"/>
                        <w:tcBorders>
                          <w:top w:val="single" w:sz="4" w:space="0" w:color="auto"/>
                          <w:left w:val="single" w:sz="4" w:space="0" w:color="000000"/>
                          <w:bottom w:val="single" w:sz="4" w:space="0" w:color="000000"/>
                          <w:right w:val="single" w:sz="4" w:space="0" w:color="000000"/>
                        </w:tcBorders>
                        <w:textDirection w:val="tbRl"/>
                      </w:tcPr>
                      <w:p w:rsidR="00696CD4" w:rsidRDefault="00696CD4">
                        <w:pPr>
                          <w:pStyle w:val="TableParagraph"/>
                          <w:spacing w:before="214"/>
                          <w:ind w:right="1640"/>
                          <w:jc w:val="right"/>
                          <w:rPr>
                            <w:rFonts w:ascii="宋体"/>
                            <w:sz w:val="24"/>
                          </w:rPr>
                        </w:pPr>
                      </w:p>
                    </w:tc>
                    <w:tc>
                      <w:tcPr>
                        <w:tcW w:w="6246" w:type="dxa"/>
                        <w:gridSpan w:val="3"/>
                        <w:tcBorders>
                          <w:top w:val="single" w:sz="4" w:space="0" w:color="auto"/>
                          <w:left w:val="single" w:sz="4" w:space="0" w:color="000000"/>
                          <w:bottom w:val="single" w:sz="4" w:space="0" w:color="000000"/>
                          <w:right w:val="single" w:sz="4" w:space="0" w:color="000000"/>
                        </w:tcBorders>
                      </w:tcPr>
                      <w:p w:rsidR="00696CD4" w:rsidRDefault="00696CD4">
                        <w:pPr>
                          <w:pStyle w:val="TableParagraph"/>
                          <w:ind w:left="115"/>
                          <w:jc w:val="center"/>
                          <w:rPr>
                            <w:rFonts w:ascii="宋体"/>
                            <w:sz w:val="24"/>
                          </w:rPr>
                        </w:pPr>
                      </w:p>
                    </w:tc>
                  </w:tr>
                </w:tbl>
                <w:p w:rsidR="00696CD4" w:rsidRDefault="00696CD4"/>
              </w:txbxContent>
            </v:textbox>
            <w10:wrap anchorx="page"/>
          </v:shape>
        </w:pict>
      </w:r>
      <w:bookmarkStart w:id="542" w:name="_bookmark290"/>
      <w:bookmarkStart w:id="543" w:name="_bookmark292"/>
      <w:bookmarkStart w:id="544" w:name="_bookmark289"/>
      <w:bookmarkStart w:id="545" w:name="_bookmark287"/>
      <w:bookmarkStart w:id="546" w:name="_bookmark293"/>
      <w:bookmarkStart w:id="547" w:name="_bookmark291"/>
      <w:bookmarkStart w:id="548" w:name="_bookmark288"/>
      <w:bookmarkEnd w:id="542"/>
      <w:bookmarkEnd w:id="543"/>
      <w:bookmarkEnd w:id="544"/>
      <w:bookmarkEnd w:id="545"/>
      <w:bookmarkEnd w:id="546"/>
      <w:bookmarkEnd w:id="547"/>
      <w:bookmarkEnd w:id="548"/>
      <w:r w:rsidRPr="00DD2CD1">
        <w:rPr>
          <w:rFonts w:ascii="黑体" w:eastAsia="黑体" w:hAnsi="黑体" w:cs="黑体"/>
          <w:lang w:eastAsia="zh-CN"/>
        </w:rPr>
        <w:t>主</w:t>
      </w:r>
      <w:r w:rsidRPr="00DD2CD1">
        <w:rPr>
          <w:rFonts w:ascii="黑体" w:eastAsia="黑体" w:hAnsi="黑体" w:cs="黑体"/>
          <w:lang w:eastAsia="zh-CN"/>
        </w:rPr>
        <w:t xml:space="preserve"> </w:t>
      </w:r>
      <w:r w:rsidRPr="00DD2CD1">
        <w:rPr>
          <w:rFonts w:ascii="黑体" w:eastAsia="黑体" w:hAnsi="黑体" w:cs="黑体"/>
          <w:lang w:eastAsia="zh-CN"/>
        </w:rPr>
        <w:t>要</w:t>
      </w:r>
      <w:r w:rsidRPr="00DD2CD1">
        <w:rPr>
          <w:rFonts w:ascii="黑体" w:eastAsia="黑体" w:hAnsi="黑体" w:cs="黑体"/>
          <w:lang w:eastAsia="zh-CN"/>
        </w:rPr>
        <w:t xml:space="preserve"> </w:t>
      </w:r>
      <w:r w:rsidRPr="00DD2CD1">
        <w:rPr>
          <w:rFonts w:ascii="黑体" w:eastAsia="黑体" w:hAnsi="黑体" w:cs="黑体"/>
          <w:lang w:eastAsia="zh-CN"/>
        </w:rPr>
        <w:t>工</w:t>
      </w:r>
      <w:r w:rsidRPr="00DD2CD1">
        <w:rPr>
          <w:rFonts w:ascii="黑体" w:eastAsia="黑体" w:hAnsi="黑体" w:cs="黑体"/>
          <w:lang w:eastAsia="zh-CN"/>
        </w:rPr>
        <w:t xml:space="preserve"> </w:t>
      </w:r>
      <w:r w:rsidRPr="00DD2CD1">
        <w:rPr>
          <w:rFonts w:ascii="黑体" w:eastAsia="黑体" w:hAnsi="黑体" w:cs="黑体"/>
          <w:lang w:eastAsia="zh-CN"/>
        </w:rPr>
        <w:t>作</w:t>
      </w:r>
      <w:r w:rsidRPr="00DD2CD1">
        <w:rPr>
          <w:rFonts w:ascii="黑体" w:eastAsia="黑体" w:hAnsi="黑体" w:cs="黑体"/>
          <w:lang w:eastAsia="zh-CN"/>
        </w:rPr>
        <w:t xml:space="preserve"> </w:t>
      </w:r>
      <w:r w:rsidRPr="00DD2CD1">
        <w:rPr>
          <w:rFonts w:ascii="黑体" w:eastAsia="黑体" w:hAnsi="黑体" w:cs="黑体"/>
          <w:lang w:eastAsia="zh-CN"/>
        </w:rPr>
        <w:t>业</w:t>
      </w:r>
      <w:r w:rsidRPr="00DD2CD1">
        <w:rPr>
          <w:rFonts w:ascii="黑体" w:eastAsia="黑体" w:hAnsi="黑体" w:cs="黑体"/>
          <w:lang w:eastAsia="zh-CN"/>
        </w:rPr>
        <w:t xml:space="preserve"> </w:t>
      </w:r>
      <w:r w:rsidRPr="00DD2CD1">
        <w:rPr>
          <w:rFonts w:ascii="黑体" w:eastAsia="黑体" w:hAnsi="黑体" w:cs="黑体"/>
          <w:lang w:eastAsia="zh-CN"/>
        </w:rPr>
        <w:t>绩</w:t>
      </w:r>
      <w:r w:rsidRPr="00DD2CD1">
        <w:rPr>
          <w:rFonts w:ascii="黑体" w:eastAsia="黑体" w:hAnsi="黑体" w:cs="黑体"/>
          <w:lang w:eastAsia="zh-CN"/>
        </w:rPr>
        <w:t xml:space="preserve"> </w:t>
      </w:r>
      <w:r w:rsidRPr="00DD2CD1">
        <w:rPr>
          <w:rFonts w:ascii="黑体" w:eastAsia="黑体" w:hAnsi="黑体" w:cs="黑体"/>
          <w:lang w:eastAsia="zh-CN"/>
        </w:rPr>
        <w:t>及</w:t>
      </w:r>
      <w:r w:rsidRPr="00DD2CD1">
        <w:rPr>
          <w:rFonts w:ascii="黑体" w:eastAsia="黑体" w:hAnsi="黑体" w:cs="黑体"/>
          <w:lang w:eastAsia="zh-CN"/>
        </w:rPr>
        <w:t xml:space="preserve"> </w:t>
      </w:r>
      <w:r w:rsidRPr="00DD2CD1">
        <w:rPr>
          <w:rFonts w:ascii="黑体" w:eastAsia="黑体" w:hAnsi="黑体" w:cs="黑体"/>
          <w:lang w:eastAsia="zh-CN"/>
        </w:rPr>
        <w:t>担</w:t>
      </w:r>
      <w:r w:rsidRPr="00DD2CD1">
        <w:rPr>
          <w:rFonts w:ascii="黑体" w:eastAsia="黑体" w:hAnsi="黑体" w:cs="黑体"/>
          <w:lang w:eastAsia="zh-CN"/>
        </w:rPr>
        <w:t xml:space="preserve"> </w:t>
      </w:r>
      <w:r w:rsidRPr="00DD2CD1">
        <w:rPr>
          <w:rFonts w:ascii="黑体" w:eastAsia="黑体" w:hAnsi="黑体" w:cs="黑体"/>
          <w:lang w:eastAsia="zh-CN"/>
        </w:rPr>
        <w:t>任</w:t>
      </w:r>
      <w:r w:rsidRPr="00DD2CD1">
        <w:rPr>
          <w:rFonts w:ascii="黑体" w:eastAsia="黑体" w:hAnsi="黑体" w:cs="黑体"/>
          <w:lang w:eastAsia="zh-CN"/>
        </w:rPr>
        <w:t xml:space="preserve"> </w:t>
      </w:r>
      <w:r w:rsidRPr="00DD2CD1">
        <w:rPr>
          <w:rFonts w:ascii="黑体" w:eastAsia="黑体" w:hAnsi="黑体" w:cs="黑体"/>
          <w:lang w:eastAsia="zh-CN"/>
        </w:rPr>
        <w:t>的</w:t>
      </w:r>
      <w:r w:rsidRPr="00DD2CD1">
        <w:rPr>
          <w:rFonts w:ascii="黑体" w:eastAsia="黑体" w:hAnsi="黑体" w:cs="黑体"/>
          <w:lang w:eastAsia="zh-CN"/>
        </w:rPr>
        <w:t xml:space="preserve"> </w:t>
      </w:r>
      <w:r w:rsidRPr="00DD2CD1">
        <w:rPr>
          <w:rFonts w:ascii="黑体" w:eastAsia="黑体" w:hAnsi="黑体" w:cs="黑体"/>
          <w:lang w:eastAsia="zh-CN"/>
        </w:rPr>
        <w:t>主</w:t>
      </w:r>
      <w:r w:rsidRPr="00DD2CD1">
        <w:rPr>
          <w:rFonts w:ascii="黑体" w:eastAsia="黑体" w:hAnsi="黑体" w:cs="黑体"/>
          <w:lang w:eastAsia="zh-CN"/>
        </w:rPr>
        <w:t xml:space="preserve"> </w:t>
      </w:r>
      <w:r w:rsidRPr="00DD2CD1">
        <w:rPr>
          <w:rFonts w:ascii="黑体" w:eastAsia="黑体" w:hAnsi="黑体" w:cs="黑体"/>
          <w:lang w:eastAsia="zh-CN"/>
        </w:rPr>
        <w:t>要</w:t>
      </w:r>
      <w:r w:rsidRPr="00DD2CD1">
        <w:rPr>
          <w:rFonts w:ascii="黑体" w:eastAsia="黑体" w:hAnsi="黑体" w:cs="黑体"/>
          <w:lang w:eastAsia="zh-CN"/>
        </w:rPr>
        <w:t xml:space="preserve"> </w:t>
      </w:r>
      <w:r w:rsidRPr="00DD2CD1">
        <w:rPr>
          <w:rFonts w:ascii="黑体" w:eastAsia="黑体" w:hAnsi="黑体" w:cs="黑体"/>
          <w:lang w:eastAsia="zh-CN"/>
        </w:rPr>
        <w:t>工</w:t>
      </w:r>
      <w:r w:rsidRPr="00DD2CD1">
        <w:rPr>
          <w:rFonts w:ascii="黑体" w:eastAsia="黑体" w:hAnsi="黑体" w:cs="黑体"/>
          <w:lang w:eastAsia="zh-CN"/>
        </w:rPr>
        <w:t xml:space="preserve"> </w:t>
      </w:r>
      <w:r w:rsidRPr="00DD2CD1">
        <w:rPr>
          <w:rFonts w:ascii="黑体" w:eastAsia="黑体" w:hAnsi="黑体" w:cs="黑体"/>
          <w:lang w:eastAsia="zh-CN"/>
        </w:rPr>
        <w:t>作</w:t>
      </w: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rPr>
          <w:rFonts w:ascii="黑体" w:eastAsia="黑体" w:hAnsi="黑体" w:cs="黑体"/>
          <w:sz w:val="20"/>
          <w:szCs w:val="20"/>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480" w:right="1660" w:bottom="280" w:left="1680" w:header="720" w:footer="720" w:gutter="0"/>
          <w:cols w:space="720"/>
        </w:sectPr>
      </w:pPr>
    </w:p>
    <w:p w:rsidR="00696CD4" w:rsidRPr="00DD2CD1" w:rsidRDefault="00DD2CD1">
      <w:pPr>
        <w:pStyle w:val="51"/>
        <w:spacing w:line="362" w:lineRule="exact"/>
        <w:rPr>
          <w:b w:val="0"/>
          <w:bCs w:val="0"/>
          <w:lang w:eastAsia="zh-CN"/>
        </w:rPr>
      </w:pPr>
      <w:bookmarkStart w:id="549" w:name="(四)承诺书"/>
      <w:bookmarkStart w:id="550" w:name="_bookmark299"/>
      <w:bookmarkEnd w:id="549"/>
      <w:bookmarkEnd w:id="550"/>
      <w:r w:rsidRPr="00DD2CD1">
        <w:rPr>
          <w:rFonts w:cs="黑体"/>
          <w:lang w:eastAsia="zh-CN"/>
        </w:rPr>
        <w:t>(</w:t>
      </w:r>
      <w:r w:rsidRPr="00DD2CD1">
        <w:rPr>
          <w:lang w:eastAsia="zh-CN"/>
        </w:rPr>
        <w:t>四</w:t>
      </w:r>
      <w:r w:rsidRPr="00DD2CD1">
        <w:rPr>
          <w:rFonts w:cs="黑体"/>
          <w:lang w:eastAsia="zh-CN"/>
        </w:rPr>
        <w:t>)</w:t>
      </w:r>
      <w:r w:rsidRPr="00DD2CD1">
        <w:rPr>
          <w:lang w:eastAsia="zh-CN"/>
        </w:rPr>
        <w:t>承诺书</w:t>
      </w:r>
    </w:p>
    <w:p w:rsidR="00696CD4" w:rsidRPr="00DD2CD1" w:rsidRDefault="00696CD4">
      <w:pPr>
        <w:spacing w:before="7"/>
        <w:rPr>
          <w:rFonts w:ascii="黑体" w:eastAsia="黑体" w:hAnsi="黑体" w:cs="黑体"/>
          <w:b/>
          <w:bCs/>
          <w:sz w:val="39"/>
          <w:szCs w:val="39"/>
          <w:lang w:eastAsia="zh-CN"/>
        </w:rPr>
      </w:pPr>
    </w:p>
    <w:p w:rsidR="00696CD4" w:rsidRPr="00DD2CD1" w:rsidRDefault="00DD2CD1">
      <w:pPr>
        <w:pStyle w:val="a0"/>
        <w:tabs>
          <w:tab w:val="left" w:pos="2009"/>
        </w:tabs>
        <w:rPr>
          <w:lang w:eastAsia="zh-CN"/>
        </w:rPr>
      </w:pPr>
      <w:r w:rsidRPr="00DD2CD1">
        <w:rPr>
          <w:lang w:eastAsia="zh-CN"/>
        </w:rPr>
        <w:tab/>
      </w:r>
      <w:r w:rsidRPr="00DD2CD1">
        <w:rPr>
          <w:spacing w:val="-15"/>
          <w:lang w:eastAsia="zh-CN"/>
        </w:rPr>
        <w:t>（招标人名称）：</w:t>
      </w:r>
    </w:p>
    <w:p w:rsidR="00696CD4" w:rsidRPr="00DD2CD1" w:rsidRDefault="00696CD4">
      <w:pPr>
        <w:rPr>
          <w:rFonts w:ascii="宋体" w:eastAsia="宋体" w:hAnsi="宋体" w:cs="宋体"/>
          <w:sz w:val="20"/>
          <w:szCs w:val="20"/>
          <w:lang w:eastAsia="zh-CN"/>
        </w:rPr>
      </w:pPr>
    </w:p>
    <w:p w:rsidR="00696CD4" w:rsidRPr="00DD2CD1" w:rsidRDefault="00696CD4">
      <w:pPr>
        <w:spacing w:before="4"/>
        <w:rPr>
          <w:rFonts w:ascii="宋体" w:eastAsia="宋体" w:hAnsi="宋体" w:cs="宋体"/>
          <w:sz w:val="17"/>
          <w:szCs w:val="17"/>
          <w:lang w:eastAsia="zh-CN"/>
        </w:rPr>
      </w:pPr>
    </w:p>
    <w:p w:rsidR="00696CD4" w:rsidRPr="00DD2CD1" w:rsidRDefault="00DD2CD1">
      <w:pPr>
        <w:pStyle w:val="a0"/>
        <w:spacing w:before="36" w:line="350" w:lineRule="auto"/>
        <w:ind w:right="108" w:firstLine="419"/>
        <w:jc w:val="both"/>
        <w:rPr>
          <w:lang w:eastAsia="zh-CN"/>
        </w:rPr>
      </w:pPr>
      <w:r w:rsidRPr="00DD2CD1">
        <w:rPr>
          <w:spacing w:val="-3"/>
          <w:lang w:eastAsia="zh-CN"/>
        </w:rPr>
        <w:t>我方在此声明，我方拟派往</w:t>
      </w:r>
      <w:r w:rsidRPr="00DD2CD1">
        <w:rPr>
          <w:spacing w:val="-3"/>
          <w:lang w:eastAsia="zh-CN"/>
        </w:rPr>
        <w:t xml:space="preserve"> </w:t>
      </w:r>
      <w:r w:rsidRPr="00DD2CD1">
        <w:rPr>
          <w:spacing w:val="-4"/>
          <w:lang w:eastAsia="zh-CN"/>
        </w:rPr>
        <w:t>（项目名称）</w:t>
      </w:r>
      <w:r w:rsidRPr="00DD2CD1">
        <w:rPr>
          <w:spacing w:val="-13"/>
          <w:lang w:eastAsia="zh-CN"/>
        </w:rPr>
        <w:t>标段（以下简称</w:t>
      </w:r>
      <w:r w:rsidRPr="00DD2CD1">
        <w:rPr>
          <w:spacing w:val="-13"/>
          <w:lang w:eastAsia="zh-CN"/>
        </w:rPr>
        <w:t>“</w:t>
      </w:r>
      <w:r w:rsidRPr="00DD2CD1">
        <w:rPr>
          <w:spacing w:val="-13"/>
          <w:lang w:eastAsia="zh-CN"/>
        </w:rPr>
        <w:t>本工程</w:t>
      </w:r>
      <w:r w:rsidRPr="00DD2CD1">
        <w:rPr>
          <w:spacing w:val="-13"/>
          <w:lang w:eastAsia="zh-CN"/>
        </w:rPr>
        <w:t>”</w:t>
      </w:r>
      <w:r w:rsidRPr="00DD2CD1">
        <w:rPr>
          <w:spacing w:val="-13"/>
          <w:lang w:eastAsia="zh-CN"/>
        </w:rPr>
        <w:t>）的</w:t>
      </w:r>
      <w:r w:rsidRPr="00DD2CD1">
        <w:rPr>
          <w:spacing w:val="-7"/>
          <w:lang w:eastAsia="zh-CN"/>
        </w:rPr>
        <w:t>项目经理（建造师）</w:t>
      </w:r>
      <w:r w:rsidRPr="00DD2CD1">
        <w:rPr>
          <w:spacing w:val="-3"/>
          <w:lang w:eastAsia="zh-CN"/>
        </w:rPr>
        <w:t>（姓名）现阶段没有担任任何在施建设工程项目的项目负责</w:t>
      </w:r>
      <w:r w:rsidRPr="00DD2CD1">
        <w:rPr>
          <w:spacing w:val="-12"/>
          <w:lang w:eastAsia="zh-CN"/>
        </w:rPr>
        <w:t>人。（园林项目除外）</w:t>
      </w:r>
    </w:p>
    <w:p w:rsidR="00696CD4" w:rsidRPr="00DD2CD1" w:rsidRDefault="00DD2CD1">
      <w:pPr>
        <w:pStyle w:val="a0"/>
        <w:spacing w:before="27" w:line="350" w:lineRule="auto"/>
        <w:ind w:right="110" w:firstLine="419"/>
        <w:jc w:val="both"/>
        <w:rPr>
          <w:lang w:eastAsia="zh-CN"/>
        </w:rPr>
      </w:pPr>
      <w:r w:rsidRPr="00DD2CD1">
        <w:rPr>
          <w:spacing w:val="-4"/>
          <w:lang w:eastAsia="zh-CN"/>
        </w:rPr>
        <w:t>我方保证上述信息的真实和准确，并愿意承担因我方就此弄虚作假所引起的一切法律后</w:t>
      </w:r>
      <w:r w:rsidRPr="00DD2CD1">
        <w:rPr>
          <w:lang w:eastAsia="zh-CN"/>
        </w:rPr>
        <w:t xml:space="preserve"> </w:t>
      </w:r>
      <w:r w:rsidRPr="00DD2CD1">
        <w:rPr>
          <w:lang w:eastAsia="zh-CN"/>
        </w:rPr>
        <w:t>果。</w:t>
      </w:r>
    </w:p>
    <w:p w:rsidR="00696CD4" w:rsidRPr="00DD2CD1" w:rsidRDefault="00696CD4">
      <w:pPr>
        <w:rPr>
          <w:rFonts w:ascii="宋体" w:eastAsia="宋体" w:hAnsi="宋体" w:cs="宋体"/>
          <w:sz w:val="20"/>
          <w:szCs w:val="20"/>
          <w:lang w:eastAsia="zh-CN"/>
        </w:rPr>
      </w:pPr>
    </w:p>
    <w:p w:rsidR="00696CD4" w:rsidRPr="00DD2CD1" w:rsidRDefault="00DD2CD1">
      <w:pPr>
        <w:pStyle w:val="a0"/>
        <w:spacing w:before="166"/>
        <w:ind w:left="1063"/>
        <w:rPr>
          <w:lang w:eastAsia="zh-CN"/>
        </w:rPr>
      </w:pPr>
      <w:r w:rsidRPr="00DD2CD1">
        <w:rPr>
          <w:lang w:eastAsia="zh-CN"/>
        </w:rPr>
        <w:t>特此承诺</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DD2CD1">
      <w:pPr>
        <w:pStyle w:val="a0"/>
        <w:tabs>
          <w:tab w:val="left" w:pos="6944"/>
        </w:tabs>
        <w:spacing w:before="156"/>
        <w:ind w:left="3164"/>
        <w:rPr>
          <w:lang w:eastAsia="zh-CN"/>
        </w:rPr>
      </w:pPr>
      <w:r w:rsidRPr="00DD2CD1">
        <w:rPr>
          <w:spacing w:val="-1"/>
          <w:lang w:eastAsia="zh-CN"/>
        </w:rPr>
        <w:t>投标人：</w:t>
      </w:r>
      <w:r w:rsidRPr="00DD2CD1">
        <w:rPr>
          <w:spacing w:val="-1"/>
          <w:lang w:eastAsia="zh-CN"/>
        </w:rPr>
        <w:tab/>
      </w:r>
      <w:r w:rsidRPr="00DD2CD1">
        <w:rPr>
          <w:spacing w:val="-2"/>
          <w:lang w:eastAsia="zh-CN"/>
        </w:rPr>
        <w:t>（盖单位章）</w:t>
      </w:r>
    </w:p>
    <w:p w:rsidR="00696CD4" w:rsidRPr="00DD2CD1" w:rsidRDefault="00DD2CD1">
      <w:pPr>
        <w:pStyle w:val="a0"/>
        <w:tabs>
          <w:tab w:val="left" w:pos="7364"/>
        </w:tabs>
        <w:spacing w:before="123"/>
        <w:ind w:left="3164"/>
        <w:rPr>
          <w:lang w:eastAsia="zh-CN"/>
        </w:rPr>
      </w:pPr>
      <w:r w:rsidRPr="00DD2CD1">
        <w:rPr>
          <w:spacing w:val="-2"/>
          <w:lang w:eastAsia="zh-CN"/>
        </w:rPr>
        <w:t>法定代表人或其委托代理人：</w:t>
      </w:r>
      <w:r w:rsidRPr="00DD2CD1">
        <w:rPr>
          <w:spacing w:val="-2"/>
          <w:lang w:eastAsia="zh-CN"/>
        </w:rPr>
        <w:tab/>
      </w:r>
      <w:r w:rsidRPr="00DD2CD1">
        <w:rPr>
          <w:spacing w:val="-1"/>
          <w:lang w:eastAsia="zh-CN"/>
        </w:rPr>
        <w:t>（签章）</w:t>
      </w:r>
    </w:p>
    <w:p w:rsidR="00696CD4" w:rsidRPr="00DD2CD1" w:rsidRDefault="00696CD4">
      <w:pPr>
        <w:rPr>
          <w:rFonts w:ascii="宋体" w:eastAsia="宋体" w:hAnsi="宋体" w:cs="宋体"/>
          <w:sz w:val="20"/>
          <w:szCs w:val="20"/>
          <w:lang w:eastAsia="zh-CN"/>
        </w:rPr>
      </w:pPr>
    </w:p>
    <w:p w:rsidR="00696CD4" w:rsidRPr="00DD2CD1" w:rsidRDefault="00696CD4">
      <w:pPr>
        <w:spacing w:before="6"/>
        <w:rPr>
          <w:rFonts w:ascii="宋体" w:eastAsia="宋体" w:hAnsi="宋体" w:cs="宋体"/>
          <w:sz w:val="17"/>
          <w:szCs w:val="17"/>
          <w:lang w:eastAsia="zh-CN"/>
        </w:rPr>
      </w:pPr>
    </w:p>
    <w:p w:rsidR="00696CD4" w:rsidRPr="00DD2CD1" w:rsidRDefault="00DD2CD1">
      <w:pPr>
        <w:pStyle w:val="a0"/>
        <w:tabs>
          <w:tab w:val="left" w:pos="5790"/>
          <w:tab w:val="left" w:pos="6838"/>
          <w:tab w:val="left" w:pos="7888"/>
        </w:tabs>
        <w:spacing w:before="36"/>
        <w:ind w:left="4947"/>
        <w:rPr>
          <w:lang w:eastAsia="zh-CN"/>
        </w:rPr>
      </w:pPr>
      <w:r w:rsidRPr="00DD2CD1">
        <w:rPr>
          <w:lang w:eastAsia="zh-CN"/>
        </w:rPr>
        <w:tab/>
      </w:r>
      <w:r w:rsidRPr="00DD2CD1">
        <w:rPr>
          <w:spacing w:val="-3"/>
          <w:lang w:eastAsia="zh-CN"/>
        </w:rPr>
        <w:t>年</w:t>
      </w:r>
      <w:r w:rsidRPr="00DD2CD1">
        <w:rPr>
          <w:spacing w:val="-3"/>
          <w:lang w:eastAsia="zh-CN"/>
        </w:rPr>
        <w:tab/>
      </w:r>
      <w:r w:rsidRPr="00DD2CD1">
        <w:rPr>
          <w:lang w:eastAsia="zh-CN"/>
        </w:rPr>
        <w:t>月</w:t>
      </w:r>
      <w:r w:rsidRPr="00DD2CD1">
        <w:rPr>
          <w:lang w:eastAsia="zh-CN"/>
        </w:rPr>
        <w:tab/>
      </w:r>
      <w:r w:rsidRPr="00DD2CD1">
        <w:rPr>
          <w:lang w:eastAsia="zh-CN"/>
        </w:rPr>
        <w:t>日</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2"/>
        <w:rPr>
          <w:rFonts w:ascii="宋体" w:eastAsia="宋体" w:hAnsi="宋体" w:cs="宋体"/>
          <w:sz w:val="23"/>
          <w:szCs w:val="23"/>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680" w:bottom="280" w:left="1680" w:header="720" w:footer="720" w:gutter="0"/>
          <w:cols w:space="720"/>
        </w:sectPr>
      </w:pPr>
    </w:p>
    <w:p w:rsidR="00696CD4" w:rsidRPr="00DD2CD1" w:rsidRDefault="00DD2CD1">
      <w:pPr>
        <w:pStyle w:val="21"/>
        <w:spacing w:line="406" w:lineRule="exact"/>
        <w:ind w:left="718"/>
        <w:rPr>
          <w:rFonts w:ascii="黑体" w:eastAsia="黑体" w:hAnsi="黑体" w:cs="黑体"/>
          <w:b w:val="0"/>
          <w:bCs w:val="0"/>
          <w:lang w:eastAsia="zh-CN"/>
        </w:rPr>
      </w:pPr>
      <w:bookmarkStart w:id="551" w:name="_bookmark300"/>
      <w:bookmarkStart w:id="552" w:name="九、拟分包计划表"/>
      <w:bookmarkEnd w:id="551"/>
      <w:bookmarkEnd w:id="552"/>
      <w:r w:rsidRPr="00DD2CD1">
        <w:rPr>
          <w:rFonts w:ascii="黑体" w:eastAsia="黑体" w:hAnsi="黑体" w:cs="黑体"/>
          <w:lang w:eastAsia="zh-CN"/>
        </w:rPr>
        <w:t>九、拟分包计划表</w:t>
      </w:r>
    </w:p>
    <w:p w:rsidR="00696CD4" w:rsidRPr="00DD2CD1" w:rsidRDefault="00696CD4">
      <w:pPr>
        <w:spacing w:before="6"/>
        <w:rPr>
          <w:rFonts w:ascii="黑体" w:eastAsia="黑体" w:hAnsi="黑体" w:cs="黑体"/>
          <w:b/>
          <w:bCs/>
          <w:lang w:eastAsia="zh-CN"/>
        </w:rPr>
      </w:pPr>
    </w:p>
    <w:tbl>
      <w:tblPr>
        <w:tblStyle w:val="TableNormal"/>
        <w:tblW w:w="0" w:type="auto"/>
        <w:tblInd w:w="103" w:type="dxa"/>
        <w:tblLayout w:type="fixed"/>
        <w:tblLook w:val="04A0" w:firstRow="1" w:lastRow="0" w:firstColumn="1" w:lastColumn="0" w:noHBand="0" w:noVBand="1"/>
      </w:tblPr>
      <w:tblGrid>
        <w:gridCol w:w="540"/>
        <w:gridCol w:w="1157"/>
        <w:gridCol w:w="514"/>
        <w:gridCol w:w="1232"/>
        <w:gridCol w:w="1236"/>
        <w:gridCol w:w="1282"/>
        <w:gridCol w:w="1378"/>
        <w:gridCol w:w="1381"/>
        <w:gridCol w:w="816"/>
      </w:tblGrid>
      <w:tr w:rsidR="00DD2CD1" w:rsidRPr="00DD2CD1">
        <w:trPr>
          <w:trHeight w:hRule="exact" w:val="463"/>
        </w:trPr>
        <w:tc>
          <w:tcPr>
            <w:tcW w:w="540" w:type="dxa"/>
            <w:vMerge w:val="restart"/>
            <w:tcBorders>
              <w:top w:val="single" w:sz="4" w:space="0" w:color="000000"/>
              <w:left w:val="single" w:sz="4" w:space="0" w:color="000000"/>
              <w:right w:val="single" w:sz="4" w:space="0" w:color="000000"/>
            </w:tcBorders>
          </w:tcPr>
          <w:p w:rsidR="00696CD4" w:rsidRPr="00DD2CD1" w:rsidRDefault="00696CD4">
            <w:pPr>
              <w:pStyle w:val="TableParagraph"/>
              <w:spacing w:before="2"/>
              <w:rPr>
                <w:rFonts w:ascii="黑体" w:eastAsia="黑体" w:hAnsi="黑体" w:cs="黑体"/>
                <w:b/>
                <w:bCs/>
                <w:sz w:val="18"/>
                <w:szCs w:val="18"/>
                <w:lang w:eastAsia="zh-CN"/>
              </w:rPr>
            </w:pPr>
          </w:p>
          <w:p w:rsidR="00696CD4" w:rsidRPr="00DD2CD1" w:rsidRDefault="00DD2CD1">
            <w:pPr>
              <w:pStyle w:val="TableParagraph"/>
              <w:ind w:left="158" w:right="158"/>
              <w:rPr>
                <w:rFonts w:ascii="宋体" w:eastAsia="宋体" w:hAnsi="宋体" w:cs="宋体"/>
                <w:sz w:val="21"/>
                <w:szCs w:val="21"/>
              </w:rPr>
            </w:pPr>
            <w:r w:rsidRPr="00DD2CD1">
              <w:rPr>
                <w:rFonts w:ascii="宋体" w:eastAsia="宋体" w:hAnsi="宋体" w:cs="宋体"/>
                <w:sz w:val="21"/>
                <w:szCs w:val="21"/>
              </w:rPr>
              <w:t>序</w:t>
            </w:r>
            <w:r w:rsidRPr="00DD2CD1">
              <w:rPr>
                <w:rFonts w:ascii="宋体" w:eastAsia="宋体" w:hAnsi="宋体" w:cs="宋体"/>
                <w:sz w:val="21"/>
                <w:szCs w:val="21"/>
              </w:rPr>
              <w:t xml:space="preserve"> </w:t>
            </w:r>
            <w:r w:rsidRPr="00DD2CD1">
              <w:rPr>
                <w:rFonts w:ascii="宋体" w:eastAsia="宋体" w:hAnsi="宋体" w:cs="宋体"/>
                <w:sz w:val="21"/>
                <w:szCs w:val="21"/>
              </w:rPr>
              <w:t>号</w:t>
            </w:r>
          </w:p>
        </w:tc>
        <w:tc>
          <w:tcPr>
            <w:tcW w:w="1157" w:type="dxa"/>
            <w:vMerge w:val="restart"/>
            <w:tcBorders>
              <w:top w:val="single" w:sz="4" w:space="0" w:color="000000"/>
              <w:left w:val="single" w:sz="4" w:space="0" w:color="000000"/>
              <w:right w:val="single" w:sz="4" w:space="0" w:color="000000"/>
            </w:tcBorders>
          </w:tcPr>
          <w:p w:rsidR="00696CD4" w:rsidRPr="00DD2CD1" w:rsidRDefault="00DD2CD1">
            <w:pPr>
              <w:pStyle w:val="TableParagraph"/>
              <w:spacing w:line="239" w:lineRule="exact"/>
              <w:ind w:left="38"/>
              <w:jc w:val="center"/>
              <w:rPr>
                <w:rFonts w:ascii="宋体" w:eastAsia="宋体" w:hAnsi="宋体" w:cs="宋体"/>
                <w:sz w:val="21"/>
                <w:szCs w:val="21"/>
                <w:lang w:eastAsia="zh-CN"/>
              </w:rPr>
            </w:pPr>
            <w:r w:rsidRPr="00DD2CD1">
              <w:rPr>
                <w:rFonts w:ascii="宋体" w:eastAsia="宋体" w:hAnsi="宋体" w:cs="宋体"/>
                <w:spacing w:val="24"/>
                <w:sz w:val="21"/>
                <w:szCs w:val="21"/>
                <w:lang w:eastAsia="zh-CN"/>
              </w:rPr>
              <w:t>拟分包项</w:t>
            </w:r>
          </w:p>
          <w:p w:rsidR="00696CD4" w:rsidRPr="00DD2CD1" w:rsidRDefault="00DD2CD1">
            <w:pPr>
              <w:pStyle w:val="TableParagraph"/>
              <w:spacing w:line="237" w:lineRule="auto"/>
              <w:ind w:left="103" w:right="62"/>
              <w:jc w:val="center"/>
              <w:rPr>
                <w:rFonts w:ascii="宋体" w:eastAsia="宋体" w:hAnsi="宋体" w:cs="宋体"/>
                <w:sz w:val="21"/>
                <w:szCs w:val="21"/>
                <w:lang w:eastAsia="zh-CN"/>
              </w:rPr>
            </w:pPr>
            <w:r w:rsidRPr="00DD2CD1">
              <w:rPr>
                <w:rFonts w:ascii="宋体" w:eastAsia="宋体" w:hAnsi="宋体" w:cs="宋体"/>
                <w:spacing w:val="24"/>
                <w:sz w:val="21"/>
                <w:szCs w:val="21"/>
                <w:lang w:eastAsia="zh-CN"/>
              </w:rPr>
              <w:t>目名称、范围及理</w:t>
            </w:r>
            <w:r w:rsidRPr="00DD2CD1">
              <w:rPr>
                <w:rFonts w:ascii="宋体" w:eastAsia="宋体" w:hAnsi="宋体" w:cs="宋体"/>
                <w:sz w:val="21"/>
                <w:szCs w:val="21"/>
                <w:lang w:eastAsia="zh-CN"/>
              </w:rPr>
              <w:t>由</w:t>
            </w:r>
          </w:p>
        </w:tc>
        <w:tc>
          <w:tcPr>
            <w:tcW w:w="7022" w:type="dxa"/>
            <w:gridSpan w:val="6"/>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57"/>
              <w:jc w:val="center"/>
              <w:rPr>
                <w:rFonts w:ascii="宋体" w:eastAsia="宋体" w:hAnsi="宋体" w:cs="宋体"/>
                <w:sz w:val="21"/>
                <w:szCs w:val="21"/>
              </w:rPr>
            </w:pPr>
            <w:r w:rsidRPr="00DD2CD1">
              <w:rPr>
                <w:rFonts w:ascii="宋体" w:eastAsia="宋体" w:hAnsi="宋体" w:cs="宋体"/>
                <w:sz w:val="21"/>
                <w:szCs w:val="21"/>
              </w:rPr>
              <w:t>拟选分包人</w:t>
            </w:r>
          </w:p>
        </w:tc>
        <w:tc>
          <w:tcPr>
            <w:tcW w:w="816" w:type="dxa"/>
            <w:vMerge w:val="restart"/>
            <w:tcBorders>
              <w:top w:val="single" w:sz="4" w:space="0" w:color="000000"/>
              <w:left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28"/>
                <w:szCs w:val="28"/>
              </w:rPr>
            </w:pPr>
          </w:p>
          <w:p w:rsidR="00696CD4" w:rsidRPr="00DD2CD1" w:rsidRDefault="00DD2CD1">
            <w:pPr>
              <w:pStyle w:val="TableParagraph"/>
              <w:ind w:left="100"/>
              <w:rPr>
                <w:rFonts w:ascii="宋体" w:eastAsia="宋体" w:hAnsi="宋体" w:cs="宋体"/>
                <w:sz w:val="21"/>
                <w:szCs w:val="21"/>
              </w:rPr>
            </w:pPr>
            <w:r w:rsidRPr="00DD2CD1">
              <w:rPr>
                <w:rFonts w:ascii="宋体" w:eastAsia="宋体" w:hAnsi="宋体" w:cs="宋体"/>
                <w:sz w:val="21"/>
                <w:szCs w:val="21"/>
              </w:rPr>
              <w:t>备注</w:t>
            </w:r>
          </w:p>
        </w:tc>
      </w:tr>
      <w:tr w:rsidR="00DD2CD1" w:rsidRPr="00DD2CD1">
        <w:trPr>
          <w:trHeight w:hRule="exact" w:val="636"/>
        </w:trPr>
        <w:tc>
          <w:tcPr>
            <w:tcW w:w="540" w:type="dxa"/>
            <w:vMerge/>
            <w:tcBorders>
              <w:left w:val="single" w:sz="4" w:space="0" w:color="000000"/>
              <w:bottom w:val="single" w:sz="4" w:space="0" w:color="000000"/>
              <w:right w:val="single" w:sz="4" w:space="0" w:color="000000"/>
            </w:tcBorders>
          </w:tcPr>
          <w:p w:rsidR="00696CD4" w:rsidRPr="00DD2CD1" w:rsidRDefault="00696CD4"/>
        </w:tc>
        <w:tc>
          <w:tcPr>
            <w:tcW w:w="1157" w:type="dxa"/>
            <w:vMerge/>
            <w:tcBorders>
              <w:left w:val="single" w:sz="4" w:space="0" w:color="000000"/>
              <w:bottom w:val="single" w:sz="4" w:space="0" w:color="000000"/>
              <w:right w:val="single" w:sz="4" w:space="0" w:color="000000"/>
            </w:tcBorders>
          </w:tcPr>
          <w:p w:rsidR="00696CD4" w:rsidRPr="00DD2CD1" w:rsidRDefault="00696CD4"/>
        </w:tc>
        <w:tc>
          <w:tcPr>
            <w:tcW w:w="1745"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tabs>
                <w:tab w:val="left" w:pos="1423"/>
              </w:tabs>
              <w:spacing w:before="34" w:line="272" w:lineRule="exact"/>
              <w:ind w:left="103" w:right="99"/>
              <w:rPr>
                <w:rFonts w:ascii="宋体" w:eastAsia="宋体" w:hAnsi="宋体" w:cs="宋体"/>
                <w:sz w:val="21"/>
                <w:szCs w:val="21"/>
              </w:rPr>
            </w:pPr>
            <w:r w:rsidRPr="00DD2CD1">
              <w:rPr>
                <w:rFonts w:ascii="宋体" w:eastAsia="宋体" w:hAnsi="宋体" w:cs="宋体"/>
                <w:sz w:val="21"/>
                <w:szCs w:val="21"/>
              </w:rPr>
              <w:t>拟</w:t>
            </w:r>
            <w:r w:rsidRPr="00DD2CD1">
              <w:rPr>
                <w:rFonts w:ascii="宋体" w:eastAsia="宋体" w:hAnsi="宋体" w:cs="宋体"/>
                <w:sz w:val="21"/>
                <w:szCs w:val="21"/>
              </w:rPr>
              <w:t xml:space="preserve"> </w:t>
            </w:r>
            <w:r w:rsidRPr="00DD2CD1">
              <w:rPr>
                <w:rFonts w:ascii="宋体" w:eastAsia="宋体" w:hAnsi="宋体" w:cs="宋体"/>
                <w:sz w:val="21"/>
                <w:szCs w:val="21"/>
              </w:rPr>
              <w:t>选</w:t>
            </w:r>
            <w:r w:rsidRPr="00DD2CD1">
              <w:rPr>
                <w:rFonts w:ascii="宋体" w:eastAsia="宋体" w:hAnsi="宋体" w:cs="宋体"/>
                <w:sz w:val="21"/>
                <w:szCs w:val="21"/>
              </w:rPr>
              <w:t xml:space="preserve"> </w:t>
            </w:r>
            <w:r w:rsidRPr="00DD2CD1">
              <w:rPr>
                <w:rFonts w:ascii="宋体" w:eastAsia="宋体" w:hAnsi="宋体" w:cs="宋体"/>
                <w:sz w:val="21"/>
                <w:szCs w:val="21"/>
              </w:rPr>
              <w:t>分</w:t>
            </w:r>
            <w:r w:rsidRPr="00DD2CD1">
              <w:rPr>
                <w:rFonts w:ascii="宋体" w:eastAsia="宋体" w:hAnsi="宋体" w:cs="宋体"/>
                <w:sz w:val="21"/>
                <w:szCs w:val="21"/>
              </w:rPr>
              <w:t xml:space="preserve"> </w:t>
            </w:r>
            <w:r w:rsidRPr="00DD2CD1">
              <w:rPr>
                <w:rFonts w:ascii="宋体" w:eastAsia="宋体" w:hAnsi="宋体" w:cs="宋体"/>
                <w:sz w:val="21"/>
                <w:szCs w:val="21"/>
              </w:rPr>
              <w:t>包人</w:t>
            </w:r>
            <w:r w:rsidRPr="00DD2CD1">
              <w:rPr>
                <w:rFonts w:ascii="宋体" w:eastAsia="宋体" w:hAnsi="宋体" w:cs="宋体"/>
                <w:sz w:val="21"/>
                <w:szCs w:val="21"/>
              </w:rPr>
              <w:t xml:space="preserve"> </w:t>
            </w:r>
            <w:r w:rsidRPr="00DD2CD1">
              <w:rPr>
                <w:rFonts w:ascii="宋体" w:eastAsia="宋体" w:hAnsi="宋体" w:cs="宋体"/>
                <w:sz w:val="21"/>
                <w:szCs w:val="21"/>
              </w:rPr>
              <w:t>名</w:t>
            </w:r>
            <w:r w:rsidRPr="00DD2CD1">
              <w:rPr>
                <w:rFonts w:ascii="宋体" w:eastAsia="宋体" w:hAnsi="宋体" w:cs="宋体"/>
                <w:sz w:val="21"/>
                <w:szCs w:val="21"/>
              </w:rPr>
              <w:tab/>
            </w:r>
            <w:r w:rsidRPr="00DD2CD1">
              <w:rPr>
                <w:rFonts w:ascii="宋体" w:eastAsia="宋体" w:hAnsi="宋体" w:cs="宋体"/>
                <w:sz w:val="21"/>
                <w:szCs w:val="21"/>
              </w:rPr>
              <w:t>称</w:t>
            </w:r>
          </w:p>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ind w:left="103"/>
              <w:rPr>
                <w:rFonts w:ascii="宋体" w:eastAsia="宋体" w:hAnsi="宋体" w:cs="宋体"/>
                <w:sz w:val="21"/>
                <w:szCs w:val="21"/>
              </w:rPr>
            </w:pPr>
            <w:r w:rsidRPr="00DD2CD1">
              <w:rPr>
                <w:rFonts w:ascii="宋体" w:eastAsia="宋体" w:hAnsi="宋体" w:cs="宋体"/>
                <w:sz w:val="21"/>
                <w:szCs w:val="21"/>
              </w:rPr>
              <w:t>注册地点</w:t>
            </w:r>
          </w:p>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ind w:left="103"/>
              <w:rPr>
                <w:rFonts w:ascii="宋体" w:eastAsia="宋体" w:hAnsi="宋体" w:cs="宋体"/>
                <w:sz w:val="21"/>
                <w:szCs w:val="21"/>
              </w:rPr>
            </w:pPr>
            <w:r w:rsidRPr="00DD2CD1">
              <w:rPr>
                <w:rFonts w:ascii="宋体" w:eastAsia="宋体" w:hAnsi="宋体" w:cs="宋体"/>
                <w:spacing w:val="54"/>
                <w:sz w:val="21"/>
                <w:szCs w:val="21"/>
              </w:rPr>
              <w:t>企业资质</w:t>
            </w:r>
          </w:p>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43"/>
              <w:ind w:left="103"/>
              <w:rPr>
                <w:rFonts w:ascii="宋体" w:eastAsia="宋体" w:hAnsi="宋体" w:cs="宋体"/>
                <w:sz w:val="21"/>
                <w:szCs w:val="21"/>
              </w:rPr>
            </w:pPr>
            <w:r w:rsidRPr="00DD2CD1">
              <w:rPr>
                <w:rFonts w:ascii="宋体" w:eastAsia="宋体" w:hAnsi="宋体" w:cs="宋体"/>
                <w:sz w:val="21"/>
                <w:szCs w:val="21"/>
              </w:rPr>
              <w:t>有</w:t>
            </w:r>
            <w:r w:rsidRPr="00DD2CD1">
              <w:rPr>
                <w:rFonts w:ascii="宋体" w:eastAsia="宋体" w:hAnsi="宋体" w:cs="宋体"/>
                <w:sz w:val="21"/>
                <w:szCs w:val="21"/>
              </w:rPr>
              <w:t xml:space="preserve"> </w:t>
            </w:r>
            <w:r w:rsidRPr="00DD2CD1">
              <w:rPr>
                <w:rFonts w:ascii="宋体" w:eastAsia="宋体" w:hAnsi="宋体" w:cs="宋体"/>
                <w:sz w:val="21"/>
                <w:szCs w:val="21"/>
              </w:rPr>
              <w:t>关</w:t>
            </w:r>
            <w:r w:rsidRPr="00DD2CD1">
              <w:rPr>
                <w:rFonts w:ascii="宋体" w:eastAsia="宋体" w:hAnsi="宋体" w:cs="宋体"/>
                <w:sz w:val="21"/>
                <w:szCs w:val="21"/>
              </w:rPr>
              <w:t xml:space="preserve"> </w:t>
            </w:r>
            <w:r w:rsidRPr="00DD2CD1">
              <w:rPr>
                <w:rFonts w:ascii="宋体" w:eastAsia="宋体" w:hAnsi="宋体" w:cs="宋体"/>
                <w:sz w:val="21"/>
                <w:szCs w:val="21"/>
              </w:rPr>
              <w:t>业绩</w:t>
            </w:r>
          </w:p>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34" w:line="272" w:lineRule="exact"/>
              <w:ind w:left="103" w:right="102"/>
              <w:rPr>
                <w:rFonts w:ascii="宋体" w:eastAsia="宋体" w:hAnsi="宋体" w:cs="宋体"/>
                <w:sz w:val="21"/>
                <w:szCs w:val="21"/>
                <w:lang w:eastAsia="zh-CN"/>
              </w:rPr>
            </w:pPr>
            <w:r w:rsidRPr="00DD2CD1">
              <w:rPr>
                <w:rFonts w:ascii="宋体" w:eastAsia="宋体" w:hAnsi="宋体" w:cs="宋体"/>
                <w:sz w:val="21"/>
                <w:szCs w:val="21"/>
                <w:lang w:eastAsia="zh-CN"/>
              </w:rPr>
              <w:t>项目负责人</w:t>
            </w:r>
            <w:r w:rsidRPr="00DD2CD1">
              <w:rPr>
                <w:rFonts w:ascii="宋体" w:eastAsia="宋体" w:hAnsi="宋体" w:cs="宋体"/>
                <w:sz w:val="21"/>
                <w:szCs w:val="21"/>
                <w:lang w:eastAsia="zh-CN"/>
              </w:rPr>
              <w:t xml:space="preserve"> </w:t>
            </w:r>
            <w:r w:rsidRPr="00DD2CD1">
              <w:rPr>
                <w:rFonts w:ascii="宋体" w:eastAsia="宋体" w:hAnsi="宋体" w:cs="宋体"/>
                <w:sz w:val="21"/>
                <w:szCs w:val="21"/>
                <w:lang w:eastAsia="zh-CN"/>
              </w:rPr>
              <w:t>的职业资格</w:t>
            </w:r>
          </w:p>
        </w:tc>
        <w:tc>
          <w:tcPr>
            <w:tcW w:w="816" w:type="dxa"/>
            <w:vMerge/>
            <w:tcBorders>
              <w:left w:val="single" w:sz="4" w:space="0" w:color="000000"/>
              <w:bottom w:val="single" w:sz="4" w:space="0" w:color="000000"/>
              <w:right w:val="single" w:sz="4" w:space="0" w:color="000000"/>
            </w:tcBorders>
          </w:tcPr>
          <w:p w:rsidR="00696CD4" w:rsidRPr="00DD2CD1" w:rsidRDefault="00696CD4">
            <w:pPr>
              <w:rPr>
                <w:lang w:eastAsia="zh-CN"/>
              </w:rPr>
            </w:pPr>
          </w:p>
        </w:tc>
      </w:tr>
      <w:tr w:rsidR="00DD2CD1" w:rsidRPr="00DD2CD1">
        <w:trPr>
          <w:trHeight w:hRule="exact" w:val="463"/>
        </w:trPr>
        <w:tc>
          <w:tcPr>
            <w:tcW w:w="540" w:type="dxa"/>
            <w:vMerge w:val="restart"/>
            <w:tcBorders>
              <w:top w:val="single" w:sz="4" w:space="0" w:color="000000"/>
              <w:left w:val="single" w:sz="4" w:space="0" w:color="000000"/>
              <w:right w:val="single" w:sz="4" w:space="0" w:color="000000"/>
            </w:tcBorders>
          </w:tcPr>
          <w:p w:rsidR="00696CD4" w:rsidRPr="00DD2CD1" w:rsidRDefault="00696CD4">
            <w:pPr>
              <w:rPr>
                <w:lang w:eastAsia="zh-CN"/>
              </w:rPr>
            </w:pPr>
          </w:p>
        </w:tc>
        <w:tc>
          <w:tcPr>
            <w:tcW w:w="1157" w:type="dxa"/>
            <w:vMerge w:val="restart"/>
            <w:tcBorders>
              <w:top w:val="single" w:sz="4" w:space="0" w:color="000000"/>
              <w:left w:val="single" w:sz="4" w:space="0" w:color="000000"/>
              <w:right w:val="single" w:sz="4" w:space="0" w:color="000000"/>
            </w:tcBorders>
          </w:tcPr>
          <w:p w:rsidR="00696CD4" w:rsidRPr="00DD2CD1" w:rsidRDefault="00696CD4">
            <w:pPr>
              <w:rPr>
                <w:lang w:eastAsia="zh-CN"/>
              </w:rPr>
            </w:pPr>
          </w:p>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0"/>
              <w:jc w:val="center"/>
              <w:rPr>
                <w:rFonts w:ascii="Arial" w:eastAsia="Arial" w:hAnsi="Arial" w:cs="Arial"/>
                <w:sz w:val="21"/>
                <w:szCs w:val="21"/>
              </w:rPr>
            </w:pPr>
            <w:r w:rsidRPr="00DD2CD1">
              <w:rPr>
                <w:rFonts w:ascii="Arial"/>
                <w:sz w:val="21"/>
              </w:rPr>
              <w:t>1</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3"/>
        </w:trPr>
        <w:tc>
          <w:tcPr>
            <w:tcW w:w="540" w:type="dxa"/>
            <w:vMerge/>
            <w:tcBorders>
              <w:left w:val="single" w:sz="4" w:space="0" w:color="000000"/>
              <w:right w:val="single" w:sz="4" w:space="0" w:color="000000"/>
            </w:tcBorders>
          </w:tcPr>
          <w:p w:rsidR="00696CD4" w:rsidRPr="00DD2CD1" w:rsidRDefault="00696CD4"/>
        </w:tc>
        <w:tc>
          <w:tcPr>
            <w:tcW w:w="1157" w:type="dxa"/>
            <w:vMerge/>
            <w:tcBorders>
              <w:left w:val="single" w:sz="4" w:space="0" w:color="000000"/>
              <w:right w:val="single" w:sz="4" w:space="0" w:color="000000"/>
            </w:tcBorders>
          </w:tcPr>
          <w:p w:rsidR="00696CD4" w:rsidRPr="00DD2CD1" w:rsidRDefault="00696CD4"/>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0"/>
              <w:jc w:val="center"/>
              <w:rPr>
                <w:rFonts w:ascii="Arial" w:eastAsia="Arial" w:hAnsi="Arial" w:cs="Arial"/>
                <w:sz w:val="21"/>
                <w:szCs w:val="21"/>
              </w:rPr>
            </w:pPr>
            <w:r w:rsidRPr="00DD2CD1">
              <w:rPr>
                <w:rFonts w:ascii="Arial"/>
                <w:sz w:val="21"/>
              </w:rPr>
              <w:t>2</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6"/>
        </w:trPr>
        <w:tc>
          <w:tcPr>
            <w:tcW w:w="540" w:type="dxa"/>
            <w:vMerge/>
            <w:tcBorders>
              <w:left w:val="single" w:sz="4" w:space="0" w:color="000000"/>
              <w:bottom w:val="single" w:sz="4" w:space="0" w:color="000000"/>
              <w:right w:val="single" w:sz="4" w:space="0" w:color="000000"/>
            </w:tcBorders>
          </w:tcPr>
          <w:p w:rsidR="00696CD4" w:rsidRPr="00DD2CD1" w:rsidRDefault="00696CD4"/>
        </w:tc>
        <w:tc>
          <w:tcPr>
            <w:tcW w:w="1157" w:type="dxa"/>
            <w:vMerge/>
            <w:tcBorders>
              <w:left w:val="single" w:sz="4" w:space="0" w:color="000000"/>
              <w:bottom w:val="single" w:sz="4" w:space="0" w:color="000000"/>
              <w:right w:val="single" w:sz="4" w:space="0" w:color="000000"/>
            </w:tcBorders>
          </w:tcPr>
          <w:p w:rsidR="00696CD4" w:rsidRPr="00DD2CD1" w:rsidRDefault="00696CD4"/>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3"/>
              <w:jc w:val="center"/>
              <w:rPr>
                <w:rFonts w:ascii="Arial" w:eastAsia="Arial" w:hAnsi="Arial" w:cs="Arial"/>
                <w:sz w:val="21"/>
                <w:szCs w:val="21"/>
              </w:rPr>
            </w:pPr>
            <w:r w:rsidRPr="00DD2CD1">
              <w:rPr>
                <w:rFonts w:ascii="Arial"/>
                <w:sz w:val="21"/>
              </w:rPr>
              <w:t>3</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3"/>
        </w:trPr>
        <w:tc>
          <w:tcPr>
            <w:tcW w:w="540" w:type="dxa"/>
            <w:vMerge w:val="restart"/>
            <w:tcBorders>
              <w:top w:val="single" w:sz="4" w:space="0" w:color="000000"/>
              <w:left w:val="single" w:sz="4" w:space="0" w:color="000000"/>
              <w:right w:val="single" w:sz="4" w:space="0" w:color="000000"/>
            </w:tcBorders>
          </w:tcPr>
          <w:p w:rsidR="00696CD4" w:rsidRPr="00DD2CD1" w:rsidRDefault="00696CD4"/>
        </w:tc>
        <w:tc>
          <w:tcPr>
            <w:tcW w:w="1157" w:type="dxa"/>
            <w:vMerge w:val="restart"/>
            <w:tcBorders>
              <w:top w:val="single" w:sz="4" w:space="0" w:color="000000"/>
              <w:left w:val="single" w:sz="4" w:space="0" w:color="000000"/>
              <w:right w:val="single" w:sz="4" w:space="0" w:color="000000"/>
            </w:tcBorders>
          </w:tcPr>
          <w:p w:rsidR="00696CD4" w:rsidRPr="00DD2CD1" w:rsidRDefault="00696CD4"/>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37" w:lineRule="exact"/>
              <w:jc w:val="center"/>
              <w:rPr>
                <w:rFonts w:ascii="Arial" w:eastAsia="Arial" w:hAnsi="Arial" w:cs="Arial"/>
                <w:sz w:val="21"/>
                <w:szCs w:val="21"/>
              </w:rPr>
            </w:pPr>
            <w:r w:rsidRPr="00DD2CD1">
              <w:rPr>
                <w:rFonts w:ascii="Arial"/>
                <w:sz w:val="21"/>
              </w:rPr>
              <w:t>1</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3"/>
        </w:trPr>
        <w:tc>
          <w:tcPr>
            <w:tcW w:w="540" w:type="dxa"/>
            <w:vMerge/>
            <w:tcBorders>
              <w:left w:val="single" w:sz="4" w:space="0" w:color="000000"/>
              <w:right w:val="single" w:sz="4" w:space="0" w:color="000000"/>
            </w:tcBorders>
          </w:tcPr>
          <w:p w:rsidR="00696CD4" w:rsidRPr="00DD2CD1" w:rsidRDefault="00696CD4"/>
        </w:tc>
        <w:tc>
          <w:tcPr>
            <w:tcW w:w="1157" w:type="dxa"/>
            <w:vMerge/>
            <w:tcBorders>
              <w:left w:val="single" w:sz="4" w:space="0" w:color="000000"/>
              <w:right w:val="single" w:sz="4" w:space="0" w:color="000000"/>
            </w:tcBorders>
          </w:tcPr>
          <w:p w:rsidR="00696CD4" w:rsidRPr="00DD2CD1" w:rsidRDefault="00696CD4"/>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37" w:lineRule="exact"/>
              <w:jc w:val="center"/>
              <w:rPr>
                <w:rFonts w:ascii="Arial" w:eastAsia="Arial" w:hAnsi="Arial" w:cs="Arial"/>
                <w:sz w:val="21"/>
                <w:szCs w:val="21"/>
              </w:rPr>
            </w:pPr>
            <w:r w:rsidRPr="00DD2CD1">
              <w:rPr>
                <w:rFonts w:ascii="Arial"/>
                <w:sz w:val="21"/>
              </w:rPr>
              <w:t>2</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6"/>
        </w:trPr>
        <w:tc>
          <w:tcPr>
            <w:tcW w:w="540" w:type="dxa"/>
            <w:vMerge/>
            <w:tcBorders>
              <w:left w:val="single" w:sz="4" w:space="0" w:color="000000"/>
              <w:bottom w:val="single" w:sz="4" w:space="0" w:color="000000"/>
              <w:right w:val="single" w:sz="4" w:space="0" w:color="000000"/>
            </w:tcBorders>
          </w:tcPr>
          <w:p w:rsidR="00696CD4" w:rsidRPr="00DD2CD1" w:rsidRDefault="00696CD4"/>
        </w:tc>
        <w:tc>
          <w:tcPr>
            <w:tcW w:w="1157" w:type="dxa"/>
            <w:vMerge/>
            <w:tcBorders>
              <w:left w:val="single" w:sz="4" w:space="0" w:color="000000"/>
              <w:bottom w:val="single" w:sz="4" w:space="0" w:color="000000"/>
              <w:right w:val="single" w:sz="4" w:space="0" w:color="000000"/>
            </w:tcBorders>
          </w:tcPr>
          <w:p w:rsidR="00696CD4" w:rsidRPr="00DD2CD1" w:rsidRDefault="00696CD4"/>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37" w:lineRule="exact"/>
              <w:jc w:val="center"/>
              <w:rPr>
                <w:rFonts w:ascii="Arial" w:eastAsia="Arial" w:hAnsi="Arial" w:cs="Arial"/>
                <w:sz w:val="21"/>
                <w:szCs w:val="21"/>
              </w:rPr>
            </w:pPr>
            <w:r w:rsidRPr="00DD2CD1">
              <w:rPr>
                <w:rFonts w:ascii="Arial"/>
                <w:sz w:val="21"/>
              </w:rPr>
              <w:t>3</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3"/>
        </w:trPr>
        <w:tc>
          <w:tcPr>
            <w:tcW w:w="540" w:type="dxa"/>
            <w:vMerge w:val="restart"/>
            <w:tcBorders>
              <w:top w:val="single" w:sz="4" w:space="0" w:color="000000"/>
              <w:left w:val="single" w:sz="4" w:space="0" w:color="000000"/>
              <w:right w:val="single" w:sz="4" w:space="0" w:color="000000"/>
            </w:tcBorders>
          </w:tcPr>
          <w:p w:rsidR="00696CD4" w:rsidRPr="00DD2CD1" w:rsidRDefault="00696CD4"/>
        </w:tc>
        <w:tc>
          <w:tcPr>
            <w:tcW w:w="1157" w:type="dxa"/>
            <w:vMerge w:val="restart"/>
            <w:tcBorders>
              <w:top w:val="single" w:sz="4" w:space="0" w:color="000000"/>
              <w:left w:val="single" w:sz="4" w:space="0" w:color="000000"/>
              <w:right w:val="single" w:sz="4" w:space="0" w:color="000000"/>
            </w:tcBorders>
          </w:tcPr>
          <w:p w:rsidR="00696CD4" w:rsidRPr="00DD2CD1" w:rsidRDefault="00696CD4"/>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37" w:lineRule="exact"/>
              <w:jc w:val="center"/>
              <w:rPr>
                <w:rFonts w:ascii="Arial" w:eastAsia="Arial" w:hAnsi="Arial" w:cs="Arial"/>
                <w:sz w:val="21"/>
                <w:szCs w:val="21"/>
              </w:rPr>
            </w:pPr>
            <w:r w:rsidRPr="00DD2CD1">
              <w:rPr>
                <w:rFonts w:ascii="Arial"/>
                <w:sz w:val="21"/>
              </w:rPr>
              <w:t>1</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3"/>
        </w:trPr>
        <w:tc>
          <w:tcPr>
            <w:tcW w:w="540" w:type="dxa"/>
            <w:vMerge/>
            <w:tcBorders>
              <w:left w:val="single" w:sz="4" w:space="0" w:color="000000"/>
              <w:right w:val="single" w:sz="4" w:space="0" w:color="000000"/>
            </w:tcBorders>
          </w:tcPr>
          <w:p w:rsidR="00696CD4" w:rsidRPr="00DD2CD1" w:rsidRDefault="00696CD4"/>
        </w:tc>
        <w:tc>
          <w:tcPr>
            <w:tcW w:w="1157" w:type="dxa"/>
            <w:vMerge/>
            <w:tcBorders>
              <w:left w:val="single" w:sz="4" w:space="0" w:color="000000"/>
              <w:right w:val="single" w:sz="4" w:space="0" w:color="000000"/>
            </w:tcBorders>
          </w:tcPr>
          <w:p w:rsidR="00696CD4" w:rsidRPr="00DD2CD1" w:rsidRDefault="00696CD4"/>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37" w:lineRule="exact"/>
              <w:jc w:val="center"/>
              <w:rPr>
                <w:rFonts w:ascii="Arial" w:eastAsia="Arial" w:hAnsi="Arial" w:cs="Arial"/>
                <w:sz w:val="21"/>
                <w:szCs w:val="21"/>
              </w:rPr>
            </w:pPr>
            <w:r w:rsidRPr="00DD2CD1">
              <w:rPr>
                <w:rFonts w:ascii="Arial"/>
                <w:sz w:val="21"/>
              </w:rPr>
              <w:t>2</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6"/>
        </w:trPr>
        <w:tc>
          <w:tcPr>
            <w:tcW w:w="540" w:type="dxa"/>
            <w:vMerge/>
            <w:tcBorders>
              <w:left w:val="single" w:sz="4" w:space="0" w:color="000000"/>
              <w:bottom w:val="single" w:sz="4" w:space="0" w:color="000000"/>
              <w:right w:val="single" w:sz="4" w:space="0" w:color="000000"/>
            </w:tcBorders>
          </w:tcPr>
          <w:p w:rsidR="00696CD4" w:rsidRPr="00DD2CD1" w:rsidRDefault="00696CD4"/>
        </w:tc>
        <w:tc>
          <w:tcPr>
            <w:tcW w:w="1157" w:type="dxa"/>
            <w:vMerge/>
            <w:tcBorders>
              <w:left w:val="single" w:sz="4" w:space="0" w:color="000000"/>
              <w:bottom w:val="single" w:sz="4" w:space="0" w:color="000000"/>
              <w:right w:val="single" w:sz="4" w:space="0" w:color="000000"/>
            </w:tcBorders>
          </w:tcPr>
          <w:p w:rsidR="00696CD4" w:rsidRPr="00DD2CD1" w:rsidRDefault="00696CD4"/>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37" w:lineRule="exact"/>
              <w:jc w:val="center"/>
              <w:rPr>
                <w:rFonts w:ascii="Arial" w:eastAsia="Arial" w:hAnsi="Arial" w:cs="Arial"/>
                <w:sz w:val="21"/>
                <w:szCs w:val="21"/>
              </w:rPr>
            </w:pPr>
            <w:r w:rsidRPr="00DD2CD1">
              <w:rPr>
                <w:rFonts w:ascii="Arial"/>
                <w:sz w:val="21"/>
              </w:rPr>
              <w:t>3</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3"/>
        </w:trPr>
        <w:tc>
          <w:tcPr>
            <w:tcW w:w="540" w:type="dxa"/>
            <w:vMerge w:val="restart"/>
            <w:tcBorders>
              <w:top w:val="single" w:sz="4" w:space="0" w:color="000000"/>
              <w:left w:val="single" w:sz="4" w:space="0" w:color="000000"/>
              <w:right w:val="single" w:sz="4" w:space="0" w:color="000000"/>
            </w:tcBorders>
          </w:tcPr>
          <w:p w:rsidR="00696CD4" w:rsidRPr="00DD2CD1" w:rsidRDefault="00696CD4"/>
        </w:tc>
        <w:tc>
          <w:tcPr>
            <w:tcW w:w="1157" w:type="dxa"/>
            <w:vMerge w:val="restart"/>
            <w:tcBorders>
              <w:top w:val="single" w:sz="4" w:space="0" w:color="000000"/>
              <w:left w:val="single" w:sz="4" w:space="0" w:color="000000"/>
              <w:right w:val="single" w:sz="4" w:space="0" w:color="000000"/>
            </w:tcBorders>
          </w:tcPr>
          <w:p w:rsidR="00696CD4" w:rsidRPr="00DD2CD1" w:rsidRDefault="00696CD4"/>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37" w:lineRule="exact"/>
              <w:jc w:val="center"/>
              <w:rPr>
                <w:rFonts w:ascii="Arial" w:eastAsia="Arial" w:hAnsi="Arial" w:cs="Arial"/>
                <w:sz w:val="21"/>
                <w:szCs w:val="21"/>
              </w:rPr>
            </w:pPr>
            <w:r w:rsidRPr="00DD2CD1">
              <w:rPr>
                <w:rFonts w:ascii="Arial"/>
                <w:sz w:val="21"/>
              </w:rPr>
              <w:t>1</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3"/>
        </w:trPr>
        <w:tc>
          <w:tcPr>
            <w:tcW w:w="540" w:type="dxa"/>
            <w:vMerge/>
            <w:tcBorders>
              <w:left w:val="single" w:sz="4" w:space="0" w:color="000000"/>
              <w:right w:val="single" w:sz="4" w:space="0" w:color="000000"/>
            </w:tcBorders>
          </w:tcPr>
          <w:p w:rsidR="00696CD4" w:rsidRPr="00DD2CD1" w:rsidRDefault="00696CD4"/>
        </w:tc>
        <w:tc>
          <w:tcPr>
            <w:tcW w:w="1157" w:type="dxa"/>
            <w:vMerge/>
            <w:tcBorders>
              <w:left w:val="single" w:sz="4" w:space="0" w:color="000000"/>
              <w:right w:val="single" w:sz="4" w:space="0" w:color="000000"/>
            </w:tcBorders>
          </w:tcPr>
          <w:p w:rsidR="00696CD4" w:rsidRPr="00DD2CD1" w:rsidRDefault="00696CD4"/>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37" w:lineRule="exact"/>
              <w:jc w:val="center"/>
              <w:rPr>
                <w:rFonts w:ascii="Arial" w:eastAsia="Arial" w:hAnsi="Arial" w:cs="Arial"/>
                <w:sz w:val="21"/>
                <w:szCs w:val="21"/>
              </w:rPr>
            </w:pPr>
            <w:r w:rsidRPr="00DD2CD1">
              <w:rPr>
                <w:rFonts w:ascii="Arial"/>
                <w:sz w:val="21"/>
              </w:rPr>
              <w:t>2</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66"/>
        </w:trPr>
        <w:tc>
          <w:tcPr>
            <w:tcW w:w="540" w:type="dxa"/>
            <w:vMerge/>
            <w:tcBorders>
              <w:left w:val="single" w:sz="4" w:space="0" w:color="000000"/>
              <w:bottom w:val="single" w:sz="4" w:space="0" w:color="000000"/>
              <w:right w:val="single" w:sz="4" w:space="0" w:color="000000"/>
            </w:tcBorders>
          </w:tcPr>
          <w:p w:rsidR="00696CD4" w:rsidRPr="00DD2CD1" w:rsidRDefault="00696CD4"/>
        </w:tc>
        <w:tc>
          <w:tcPr>
            <w:tcW w:w="1157" w:type="dxa"/>
            <w:vMerge/>
            <w:tcBorders>
              <w:left w:val="single" w:sz="4" w:space="0" w:color="000000"/>
              <w:bottom w:val="single" w:sz="4" w:space="0" w:color="000000"/>
              <w:right w:val="single" w:sz="4" w:space="0" w:color="000000"/>
            </w:tcBorders>
          </w:tcPr>
          <w:p w:rsidR="00696CD4" w:rsidRPr="00DD2CD1" w:rsidRDefault="00696CD4"/>
        </w:tc>
        <w:tc>
          <w:tcPr>
            <w:tcW w:w="514"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237" w:lineRule="exact"/>
              <w:jc w:val="center"/>
              <w:rPr>
                <w:rFonts w:ascii="Arial" w:eastAsia="Arial" w:hAnsi="Arial" w:cs="Arial"/>
                <w:sz w:val="21"/>
                <w:szCs w:val="21"/>
              </w:rPr>
            </w:pPr>
            <w:r w:rsidRPr="00DD2CD1">
              <w:rPr>
                <w:rFonts w:ascii="Arial"/>
                <w:sz w:val="21"/>
              </w:rPr>
              <w:t>3</w:t>
            </w:r>
          </w:p>
        </w:tc>
        <w:tc>
          <w:tcPr>
            <w:tcW w:w="123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36"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282"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7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381"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16" w:type="dxa"/>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DD2CD1">
      <w:pPr>
        <w:pStyle w:val="a0"/>
        <w:spacing w:line="241" w:lineRule="exact"/>
        <w:ind w:left="718"/>
        <w:rPr>
          <w:rFonts w:cs="宋体"/>
          <w:lang w:eastAsia="zh-CN"/>
        </w:rPr>
      </w:pPr>
      <w:r w:rsidRPr="00DD2CD1">
        <w:rPr>
          <w:rFonts w:ascii="黑体" w:eastAsia="黑体" w:hAnsi="黑体" w:cs="黑体"/>
          <w:lang w:eastAsia="zh-CN"/>
        </w:rPr>
        <w:t>备注：</w:t>
      </w:r>
      <w:r w:rsidRPr="00DD2CD1">
        <w:rPr>
          <w:lang w:eastAsia="zh-CN"/>
        </w:rPr>
        <w:t>本表所列分包仅限于承包人自行施工范围内的非主体、非关键工程。</w:t>
      </w:r>
    </w:p>
    <w:p w:rsidR="00696CD4" w:rsidRPr="00DD2CD1" w:rsidRDefault="00696CD4">
      <w:pPr>
        <w:spacing w:before="11"/>
        <w:rPr>
          <w:rFonts w:ascii="宋体" w:eastAsia="宋体" w:hAnsi="宋体" w:cs="宋体"/>
          <w:sz w:val="20"/>
          <w:szCs w:val="20"/>
          <w:lang w:eastAsia="zh-CN"/>
        </w:rPr>
      </w:pPr>
    </w:p>
    <w:p w:rsidR="00696CD4" w:rsidRPr="00DD2CD1" w:rsidRDefault="00DD2CD1">
      <w:pPr>
        <w:pStyle w:val="a0"/>
        <w:tabs>
          <w:tab w:val="left" w:pos="628"/>
          <w:tab w:val="left" w:pos="1678"/>
          <w:tab w:val="left" w:pos="2203"/>
        </w:tabs>
        <w:ind w:left="0" w:right="733"/>
        <w:jc w:val="right"/>
        <w:rPr>
          <w:lang w:eastAsia="zh-CN"/>
        </w:rPr>
      </w:pPr>
      <w:r w:rsidRPr="00DD2CD1">
        <w:rPr>
          <w:lang w:eastAsia="zh-CN"/>
        </w:rPr>
        <w:t>日</w:t>
      </w:r>
      <w:r w:rsidRPr="00DD2CD1">
        <w:rPr>
          <w:lang w:eastAsia="zh-CN"/>
        </w:rPr>
        <w:tab/>
      </w:r>
      <w:r w:rsidRPr="00DD2CD1">
        <w:rPr>
          <w:lang w:eastAsia="zh-CN"/>
        </w:rPr>
        <w:t>期：</w:t>
      </w:r>
      <w:r w:rsidRPr="00DD2CD1">
        <w:rPr>
          <w:lang w:eastAsia="zh-CN"/>
        </w:rPr>
        <w:tab/>
      </w:r>
      <w:r w:rsidRPr="00DD2CD1">
        <w:rPr>
          <w:lang w:eastAsia="zh-CN"/>
        </w:rPr>
        <w:t>年</w:t>
      </w:r>
      <w:r w:rsidRPr="00DD2CD1">
        <w:rPr>
          <w:lang w:eastAsia="zh-CN"/>
        </w:rPr>
        <w:tab/>
      </w:r>
      <w:r w:rsidRPr="00DD2CD1">
        <w:rPr>
          <w:lang w:eastAsia="zh-CN"/>
        </w:rPr>
        <w:t>月</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7"/>
        <w:rPr>
          <w:rFonts w:ascii="宋体" w:eastAsia="宋体" w:hAnsi="宋体" w:cs="宋体"/>
          <w:sz w:val="16"/>
          <w:szCs w:val="16"/>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060" w:bottom="280" w:left="1080" w:header="720" w:footer="720" w:gutter="0"/>
          <w:cols w:space="720"/>
        </w:sectPr>
      </w:pPr>
    </w:p>
    <w:p w:rsidR="00696CD4" w:rsidRPr="00DD2CD1" w:rsidRDefault="00DD2CD1">
      <w:pPr>
        <w:pStyle w:val="21"/>
        <w:spacing w:line="406" w:lineRule="exact"/>
        <w:ind w:left="218"/>
        <w:rPr>
          <w:rFonts w:ascii="黑体" w:eastAsia="黑体" w:hAnsi="黑体" w:cs="黑体"/>
          <w:b w:val="0"/>
          <w:bCs w:val="0"/>
          <w:lang w:eastAsia="zh-CN"/>
        </w:rPr>
      </w:pPr>
      <w:bookmarkStart w:id="553" w:name="十、资格审查资料"/>
      <w:bookmarkStart w:id="554" w:name="_bookmark301"/>
      <w:bookmarkEnd w:id="553"/>
      <w:bookmarkEnd w:id="554"/>
      <w:r w:rsidRPr="00DD2CD1">
        <w:rPr>
          <w:rFonts w:ascii="黑体" w:eastAsia="黑体" w:hAnsi="黑体" w:cs="黑体"/>
          <w:lang w:eastAsia="zh-CN"/>
        </w:rPr>
        <w:t>十、资格审查资料</w:t>
      </w:r>
    </w:p>
    <w:p w:rsidR="00696CD4" w:rsidRPr="00DD2CD1" w:rsidRDefault="00DD2CD1">
      <w:pPr>
        <w:pStyle w:val="51"/>
        <w:spacing w:before="5"/>
        <w:ind w:left="218"/>
        <w:rPr>
          <w:b w:val="0"/>
          <w:bCs w:val="0"/>
        </w:rPr>
      </w:pPr>
      <w:bookmarkStart w:id="555" w:name="_bookmark302"/>
      <w:bookmarkStart w:id="556" w:name="(一)投标人基本情况表"/>
      <w:bookmarkEnd w:id="555"/>
      <w:bookmarkEnd w:id="556"/>
      <w:r w:rsidRPr="00DD2CD1">
        <w:rPr>
          <w:rFonts w:cs="黑体"/>
        </w:rPr>
        <w:t>(</w:t>
      </w:r>
      <w:r w:rsidRPr="00DD2CD1">
        <w:t>一</w:t>
      </w:r>
      <w:r w:rsidRPr="00DD2CD1">
        <w:rPr>
          <w:rFonts w:cs="黑体"/>
        </w:rPr>
        <w:t>)</w:t>
      </w:r>
      <w:r w:rsidRPr="00DD2CD1">
        <w:t>投标人基本情况表</w:t>
      </w:r>
    </w:p>
    <w:p w:rsidR="00696CD4" w:rsidRPr="00DD2CD1" w:rsidRDefault="00696CD4">
      <w:pPr>
        <w:rPr>
          <w:rFonts w:ascii="黑体" w:eastAsia="黑体" w:hAnsi="黑体" w:cs="黑体"/>
          <w:b/>
          <w:bCs/>
          <w:sz w:val="20"/>
          <w:szCs w:val="20"/>
        </w:rPr>
      </w:pPr>
    </w:p>
    <w:p w:rsidR="00696CD4" w:rsidRPr="00DD2CD1" w:rsidRDefault="00696CD4">
      <w:pPr>
        <w:spacing w:before="13"/>
        <w:rPr>
          <w:rFonts w:ascii="黑体" w:eastAsia="黑体" w:hAnsi="黑体" w:cs="黑体"/>
          <w:b/>
          <w:bCs/>
          <w:sz w:val="16"/>
          <w:szCs w:val="16"/>
        </w:rPr>
      </w:pPr>
    </w:p>
    <w:tbl>
      <w:tblPr>
        <w:tblStyle w:val="TableNormal"/>
        <w:tblW w:w="0" w:type="auto"/>
        <w:tblInd w:w="105" w:type="dxa"/>
        <w:tblLayout w:type="fixed"/>
        <w:tblLook w:val="04A0" w:firstRow="1" w:lastRow="0" w:firstColumn="1" w:lastColumn="0" w:noHBand="0" w:noVBand="1"/>
      </w:tblPr>
      <w:tblGrid>
        <w:gridCol w:w="1723"/>
        <w:gridCol w:w="896"/>
        <w:gridCol w:w="948"/>
        <w:gridCol w:w="840"/>
        <w:gridCol w:w="736"/>
        <w:gridCol w:w="1074"/>
        <w:gridCol w:w="190"/>
        <w:gridCol w:w="1159"/>
        <w:gridCol w:w="1002"/>
      </w:tblGrid>
      <w:tr w:rsidR="00DD2CD1" w:rsidRPr="00DD2CD1">
        <w:trPr>
          <w:trHeight w:hRule="exact" w:val="569"/>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67"/>
              <w:ind w:left="331"/>
              <w:rPr>
                <w:rFonts w:ascii="宋体" w:eastAsia="宋体" w:hAnsi="宋体" w:cs="宋体"/>
                <w:sz w:val="21"/>
                <w:szCs w:val="21"/>
              </w:rPr>
            </w:pPr>
            <w:r w:rsidRPr="00DD2CD1">
              <w:rPr>
                <w:rFonts w:ascii="宋体" w:eastAsia="宋体" w:hAnsi="宋体" w:cs="宋体"/>
                <w:sz w:val="21"/>
                <w:szCs w:val="21"/>
              </w:rPr>
              <w:t>投标人名称</w:t>
            </w:r>
          </w:p>
        </w:tc>
        <w:tc>
          <w:tcPr>
            <w:tcW w:w="6844" w:type="dxa"/>
            <w:gridSpan w:val="8"/>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22"/>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1"/>
              <w:rPr>
                <w:rFonts w:ascii="黑体" w:eastAsia="黑体" w:hAnsi="黑体" w:cs="黑体"/>
                <w:b/>
                <w:bCs/>
                <w:sz w:val="14"/>
                <w:szCs w:val="14"/>
              </w:rPr>
            </w:pPr>
          </w:p>
          <w:p w:rsidR="00696CD4" w:rsidRPr="00DD2CD1" w:rsidRDefault="00DD2CD1">
            <w:pPr>
              <w:pStyle w:val="TableParagraph"/>
              <w:ind w:left="436"/>
              <w:rPr>
                <w:rFonts w:ascii="宋体" w:eastAsia="宋体" w:hAnsi="宋体" w:cs="宋体"/>
                <w:sz w:val="21"/>
                <w:szCs w:val="21"/>
              </w:rPr>
            </w:pPr>
            <w:r w:rsidRPr="00DD2CD1">
              <w:rPr>
                <w:rFonts w:ascii="宋体" w:eastAsia="宋体" w:hAnsi="宋体" w:cs="宋体"/>
                <w:sz w:val="21"/>
                <w:szCs w:val="21"/>
              </w:rPr>
              <w:t>注册地址</w:t>
            </w:r>
          </w:p>
        </w:tc>
        <w:tc>
          <w:tcPr>
            <w:tcW w:w="3420" w:type="dxa"/>
            <w:gridSpan w:val="4"/>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74"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1"/>
              <w:rPr>
                <w:rFonts w:ascii="黑体" w:eastAsia="黑体" w:hAnsi="黑体" w:cs="黑体"/>
                <w:b/>
                <w:bCs/>
                <w:sz w:val="14"/>
                <w:szCs w:val="14"/>
              </w:rPr>
            </w:pPr>
          </w:p>
          <w:p w:rsidR="00696CD4" w:rsidRPr="00DD2CD1" w:rsidRDefault="00DD2CD1">
            <w:pPr>
              <w:pStyle w:val="TableParagraph"/>
              <w:ind w:left="109"/>
              <w:rPr>
                <w:rFonts w:ascii="宋体" w:eastAsia="宋体" w:hAnsi="宋体" w:cs="宋体"/>
                <w:sz w:val="21"/>
                <w:szCs w:val="21"/>
              </w:rPr>
            </w:pPr>
            <w:r w:rsidRPr="00DD2CD1">
              <w:rPr>
                <w:rFonts w:ascii="宋体" w:eastAsia="宋体" w:hAnsi="宋体" w:cs="宋体"/>
                <w:sz w:val="21"/>
                <w:szCs w:val="21"/>
              </w:rPr>
              <w:t>邮政编码</w:t>
            </w:r>
          </w:p>
        </w:tc>
        <w:tc>
          <w:tcPr>
            <w:tcW w:w="2350"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4"/>
        </w:trPr>
        <w:tc>
          <w:tcPr>
            <w:tcW w:w="1723" w:type="dxa"/>
            <w:vMerge w:val="restart"/>
            <w:tcBorders>
              <w:top w:val="single" w:sz="4" w:space="0" w:color="000000"/>
              <w:left w:val="single" w:sz="4" w:space="0" w:color="000000"/>
              <w:right w:val="single" w:sz="4" w:space="0" w:color="000000"/>
            </w:tcBorders>
          </w:tcPr>
          <w:p w:rsidR="00696CD4" w:rsidRPr="00DD2CD1" w:rsidRDefault="00696CD4">
            <w:pPr>
              <w:pStyle w:val="TableParagraph"/>
              <w:rPr>
                <w:rFonts w:ascii="黑体" w:eastAsia="黑体" w:hAnsi="黑体" w:cs="黑体"/>
                <w:b/>
                <w:bCs/>
                <w:sz w:val="20"/>
                <w:szCs w:val="20"/>
              </w:rPr>
            </w:pPr>
          </w:p>
          <w:p w:rsidR="00696CD4" w:rsidRPr="00DD2CD1" w:rsidRDefault="00696CD4">
            <w:pPr>
              <w:pStyle w:val="TableParagraph"/>
              <w:spacing w:before="6"/>
              <w:rPr>
                <w:rFonts w:ascii="黑体" w:eastAsia="黑体" w:hAnsi="黑体" w:cs="黑体"/>
                <w:b/>
                <w:bCs/>
                <w:sz w:val="18"/>
                <w:szCs w:val="18"/>
              </w:rPr>
            </w:pPr>
          </w:p>
          <w:p w:rsidR="00696CD4" w:rsidRPr="00DD2CD1" w:rsidRDefault="00DD2CD1">
            <w:pPr>
              <w:pStyle w:val="TableParagraph"/>
              <w:ind w:left="436"/>
              <w:rPr>
                <w:rFonts w:ascii="宋体" w:eastAsia="宋体" w:hAnsi="宋体" w:cs="宋体"/>
                <w:sz w:val="21"/>
                <w:szCs w:val="21"/>
              </w:rPr>
            </w:pPr>
            <w:r w:rsidRPr="00DD2CD1">
              <w:rPr>
                <w:rFonts w:ascii="宋体" w:eastAsia="宋体" w:hAnsi="宋体" w:cs="宋体"/>
                <w:sz w:val="21"/>
                <w:szCs w:val="21"/>
              </w:rPr>
              <w:t>联系方式</w:t>
            </w:r>
          </w:p>
        </w:tc>
        <w:tc>
          <w:tcPr>
            <w:tcW w:w="896"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124"/>
              <w:rPr>
                <w:rFonts w:ascii="宋体" w:eastAsia="宋体" w:hAnsi="宋体" w:cs="宋体"/>
                <w:sz w:val="21"/>
                <w:szCs w:val="21"/>
              </w:rPr>
            </w:pPr>
            <w:r w:rsidRPr="00DD2CD1">
              <w:rPr>
                <w:rFonts w:ascii="宋体" w:eastAsia="宋体" w:hAnsi="宋体" w:cs="宋体"/>
                <w:sz w:val="21"/>
                <w:szCs w:val="21"/>
              </w:rPr>
              <w:t>联系人</w:t>
            </w:r>
          </w:p>
        </w:tc>
        <w:tc>
          <w:tcPr>
            <w:tcW w:w="2524"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74"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267"/>
              <w:rPr>
                <w:rFonts w:ascii="宋体" w:eastAsia="宋体" w:hAnsi="宋体" w:cs="宋体"/>
                <w:sz w:val="21"/>
                <w:szCs w:val="21"/>
              </w:rPr>
            </w:pPr>
            <w:r w:rsidRPr="00DD2CD1">
              <w:rPr>
                <w:rFonts w:ascii="宋体" w:eastAsia="宋体" w:hAnsi="宋体" w:cs="宋体"/>
                <w:sz w:val="21"/>
                <w:szCs w:val="21"/>
              </w:rPr>
              <w:t>电话</w:t>
            </w:r>
          </w:p>
        </w:tc>
        <w:tc>
          <w:tcPr>
            <w:tcW w:w="2350"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24"/>
        </w:trPr>
        <w:tc>
          <w:tcPr>
            <w:tcW w:w="1723" w:type="dxa"/>
            <w:vMerge/>
            <w:tcBorders>
              <w:left w:val="single" w:sz="4" w:space="0" w:color="000000"/>
              <w:bottom w:val="single" w:sz="4" w:space="0" w:color="000000"/>
              <w:right w:val="single" w:sz="4" w:space="0" w:color="000000"/>
            </w:tcBorders>
          </w:tcPr>
          <w:p w:rsidR="00696CD4" w:rsidRPr="00DD2CD1" w:rsidRDefault="00696CD4"/>
        </w:tc>
        <w:tc>
          <w:tcPr>
            <w:tcW w:w="896"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黑体" w:eastAsia="黑体" w:hAnsi="黑体" w:cs="黑体"/>
                <w:b/>
                <w:bCs/>
                <w:sz w:val="15"/>
                <w:szCs w:val="15"/>
              </w:rPr>
            </w:pPr>
          </w:p>
          <w:p w:rsidR="00696CD4" w:rsidRPr="00DD2CD1" w:rsidRDefault="00DD2CD1">
            <w:pPr>
              <w:pStyle w:val="TableParagraph"/>
              <w:tabs>
                <w:tab w:val="left" w:pos="547"/>
              </w:tabs>
              <w:ind w:left="124"/>
              <w:rPr>
                <w:rFonts w:ascii="宋体" w:eastAsia="宋体" w:hAnsi="宋体" w:cs="宋体"/>
                <w:sz w:val="21"/>
                <w:szCs w:val="21"/>
              </w:rPr>
            </w:pPr>
            <w:r w:rsidRPr="00DD2CD1">
              <w:rPr>
                <w:rFonts w:ascii="宋体" w:eastAsia="宋体" w:hAnsi="宋体" w:cs="宋体"/>
                <w:sz w:val="21"/>
                <w:szCs w:val="21"/>
              </w:rPr>
              <w:t>传</w:t>
            </w:r>
            <w:r w:rsidRPr="00DD2CD1">
              <w:rPr>
                <w:rFonts w:ascii="宋体" w:eastAsia="宋体" w:hAnsi="宋体" w:cs="宋体"/>
                <w:sz w:val="21"/>
                <w:szCs w:val="21"/>
              </w:rPr>
              <w:tab/>
            </w:r>
            <w:r w:rsidRPr="00DD2CD1">
              <w:rPr>
                <w:rFonts w:ascii="宋体" w:eastAsia="宋体" w:hAnsi="宋体" w:cs="宋体"/>
                <w:sz w:val="21"/>
                <w:szCs w:val="21"/>
              </w:rPr>
              <w:t>真</w:t>
            </w:r>
          </w:p>
        </w:tc>
        <w:tc>
          <w:tcPr>
            <w:tcW w:w="2524"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074"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黑体" w:eastAsia="黑体" w:hAnsi="黑体" w:cs="黑体"/>
                <w:b/>
                <w:bCs/>
                <w:sz w:val="15"/>
                <w:szCs w:val="15"/>
              </w:rPr>
            </w:pPr>
          </w:p>
          <w:p w:rsidR="00696CD4" w:rsidRPr="00DD2CD1" w:rsidRDefault="00DD2CD1">
            <w:pPr>
              <w:pStyle w:val="TableParagraph"/>
              <w:ind w:left="267"/>
              <w:rPr>
                <w:rFonts w:ascii="宋体" w:eastAsia="宋体" w:hAnsi="宋体" w:cs="宋体"/>
                <w:sz w:val="21"/>
                <w:szCs w:val="21"/>
              </w:rPr>
            </w:pPr>
            <w:r w:rsidRPr="00DD2CD1">
              <w:rPr>
                <w:rFonts w:ascii="宋体" w:eastAsia="宋体" w:hAnsi="宋体" w:cs="宋体"/>
                <w:sz w:val="21"/>
                <w:szCs w:val="21"/>
              </w:rPr>
              <w:t>网址</w:t>
            </w:r>
          </w:p>
        </w:tc>
        <w:tc>
          <w:tcPr>
            <w:tcW w:w="2350"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25"/>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1"/>
              <w:rPr>
                <w:rFonts w:ascii="黑体" w:eastAsia="黑体" w:hAnsi="黑体" w:cs="黑体"/>
                <w:b/>
                <w:bCs/>
                <w:sz w:val="14"/>
                <w:szCs w:val="14"/>
              </w:rPr>
            </w:pPr>
          </w:p>
          <w:p w:rsidR="00696CD4" w:rsidRPr="00DD2CD1" w:rsidRDefault="00DD2CD1">
            <w:pPr>
              <w:pStyle w:val="TableParagraph"/>
              <w:ind w:left="436"/>
              <w:rPr>
                <w:rFonts w:ascii="宋体" w:eastAsia="宋体" w:hAnsi="宋体" w:cs="宋体"/>
                <w:sz w:val="21"/>
                <w:szCs w:val="21"/>
              </w:rPr>
            </w:pPr>
            <w:r w:rsidRPr="00DD2CD1">
              <w:rPr>
                <w:rFonts w:ascii="宋体" w:eastAsia="宋体" w:hAnsi="宋体" w:cs="宋体"/>
                <w:sz w:val="21"/>
                <w:szCs w:val="21"/>
              </w:rPr>
              <w:t>组织结构</w:t>
            </w:r>
          </w:p>
        </w:tc>
        <w:tc>
          <w:tcPr>
            <w:tcW w:w="6844" w:type="dxa"/>
            <w:gridSpan w:val="8"/>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9"/>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331"/>
              <w:rPr>
                <w:rFonts w:ascii="宋体" w:eastAsia="宋体" w:hAnsi="宋体" w:cs="宋体"/>
                <w:sz w:val="21"/>
                <w:szCs w:val="21"/>
              </w:rPr>
            </w:pPr>
            <w:r w:rsidRPr="00DD2CD1">
              <w:rPr>
                <w:rFonts w:ascii="宋体" w:eastAsia="宋体" w:hAnsi="宋体" w:cs="宋体"/>
                <w:sz w:val="21"/>
                <w:szCs w:val="21"/>
              </w:rPr>
              <w:t>法定代表人</w:t>
            </w:r>
          </w:p>
        </w:tc>
        <w:tc>
          <w:tcPr>
            <w:tcW w:w="896"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230"/>
              <w:rPr>
                <w:rFonts w:ascii="宋体" w:eastAsia="宋体" w:hAnsi="宋体" w:cs="宋体"/>
                <w:sz w:val="21"/>
                <w:szCs w:val="21"/>
              </w:rPr>
            </w:pPr>
            <w:r w:rsidRPr="00DD2CD1">
              <w:rPr>
                <w:rFonts w:ascii="宋体" w:eastAsia="宋体" w:hAnsi="宋体" w:cs="宋体"/>
                <w:sz w:val="21"/>
                <w:szCs w:val="21"/>
              </w:rPr>
              <w:t>姓名</w:t>
            </w:r>
          </w:p>
        </w:tc>
        <w:tc>
          <w:tcPr>
            <w:tcW w:w="94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576"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364"/>
              <w:rPr>
                <w:rFonts w:ascii="宋体" w:eastAsia="宋体" w:hAnsi="宋体" w:cs="宋体"/>
                <w:sz w:val="21"/>
                <w:szCs w:val="21"/>
              </w:rPr>
            </w:pPr>
            <w:r w:rsidRPr="00DD2CD1">
              <w:rPr>
                <w:rFonts w:ascii="宋体" w:eastAsia="宋体" w:hAnsi="宋体" w:cs="宋体"/>
                <w:sz w:val="21"/>
                <w:szCs w:val="21"/>
              </w:rPr>
              <w:t>技术职称</w:t>
            </w:r>
          </w:p>
        </w:tc>
        <w:tc>
          <w:tcPr>
            <w:tcW w:w="1264"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159"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364"/>
              <w:rPr>
                <w:rFonts w:ascii="宋体" w:eastAsia="宋体" w:hAnsi="宋体" w:cs="宋体"/>
                <w:sz w:val="21"/>
                <w:szCs w:val="21"/>
              </w:rPr>
            </w:pPr>
            <w:r w:rsidRPr="00DD2CD1">
              <w:rPr>
                <w:rFonts w:ascii="宋体" w:eastAsia="宋体" w:hAnsi="宋体" w:cs="宋体"/>
                <w:sz w:val="21"/>
                <w:szCs w:val="21"/>
              </w:rPr>
              <w:t>电话</w:t>
            </w:r>
          </w:p>
        </w:tc>
        <w:tc>
          <w:tcPr>
            <w:tcW w:w="1001"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2"/>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4"/>
              <w:rPr>
                <w:rFonts w:ascii="黑体" w:eastAsia="黑体" w:hAnsi="黑体" w:cs="黑体"/>
                <w:b/>
                <w:bCs/>
                <w:sz w:val="14"/>
                <w:szCs w:val="14"/>
              </w:rPr>
            </w:pPr>
          </w:p>
          <w:p w:rsidR="00696CD4" w:rsidRPr="00DD2CD1" w:rsidRDefault="00DD2CD1">
            <w:pPr>
              <w:pStyle w:val="TableParagraph"/>
              <w:ind w:left="331"/>
              <w:rPr>
                <w:rFonts w:ascii="宋体" w:eastAsia="宋体" w:hAnsi="宋体" w:cs="宋体"/>
                <w:sz w:val="21"/>
                <w:szCs w:val="21"/>
              </w:rPr>
            </w:pPr>
            <w:r w:rsidRPr="00DD2CD1">
              <w:rPr>
                <w:rFonts w:ascii="宋体" w:eastAsia="宋体" w:hAnsi="宋体" w:cs="宋体"/>
                <w:sz w:val="21"/>
                <w:szCs w:val="21"/>
              </w:rPr>
              <w:t>技术负责人</w:t>
            </w:r>
          </w:p>
        </w:tc>
        <w:tc>
          <w:tcPr>
            <w:tcW w:w="896"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4"/>
              <w:rPr>
                <w:rFonts w:ascii="黑体" w:eastAsia="黑体" w:hAnsi="黑体" w:cs="黑体"/>
                <w:b/>
                <w:bCs/>
                <w:sz w:val="14"/>
                <w:szCs w:val="14"/>
              </w:rPr>
            </w:pPr>
          </w:p>
          <w:p w:rsidR="00696CD4" w:rsidRPr="00DD2CD1" w:rsidRDefault="00DD2CD1">
            <w:pPr>
              <w:pStyle w:val="TableParagraph"/>
              <w:ind w:left="230"/>
              <w:rPr>
                <w:rFonts w:ascii="宋体" w:eastAsia="宋体" w:hAnsi="宋体" w:cs="宋体"/>
                <w:sz w:val="21"/>
                <w:szCs w:val="21"/>
              </w:rPr>
            </w:pPr>
            <w:r w:rsidRPr="00DD2CD1">
              <w:rPr>
                <w:rFonts w:ascii="宋体" w:eastAsia="宋体" w:hAnsi="宋体" w:cs="宋体"/>
                <w:sz w:val="21"/>
                <w:szCs w:val="21"/>
              </w:rPr>
              <w:t>姓名</w:t>
            </w:r>
          </w:p>
        </w:tc>
        <w:tc>
          <w:tcPr>
            <w:tcW w:w="94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576"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4"/>
              <w:rPr>
                <w:rFonts w:ascii="黑体" w:eastAsia="黑体" w:hAnsi="黑体" w:cs="黑体"/>
                <w:b/>
                <w:bCs/>
                <w:sz w:val="14"/>
                <w:szCs w:val="14"/>
              </w:rPr>
            </w:pPr>
          </w:p>
          <w:p w:rsidR="00696CD4" w:rsidRPr="00DD2CD1" w:rsidRDefault="00DD2CD1">
            <w:pPr>
              <w:pStyle w:val="TableParagraph"/>
              <w:ind w:left="364"/>
              <w:rPr>
                <w:rFonts w:ascii="宋体" w:eastAsia="宋体" w:hAnsi="宋体" w:cs="宋体"/>
                <w:sz w:val="21"/>
                <w:szCs w:val="21"/>
              </w:rPr>
            </w:pPr>
            <w:r w:rsidRPr="00DD2CD1">
              <w:rPr>
                <w:rFonts w:ascii="宋体" w:eastAsia="宋体" w:hAnsi="宋体" w:cs="宋体"/>
                <w:sz w:val="21"/>
                <w:szCs w:val="21"/>
              </w:rPr>
              <w:t>技术职称</w:t>
            </w:r>
          </w:p>
        </w:tc>
        <w:tc>
          <w:tcPr>
            <w:tcW w:w="1264"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159"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4"/>
              <w:rPr>
                <w:rFonts w:ascii="黑体" w:eastAsia="黑体" w:hAnsi="黑体" w:cs="黑体"/>
                <w:b/>
                <w:bCs/>
                <w:sz w:val="14"/>
                <w:szCs w:val="14"/>
              </w:rPr>
            </w:pPr>
          </w:p>
          <w:p w:rsidR="00696CD4" w:rsidRPr="00DD2CD1" w:rsidRDefault="00DD2CD1">
            <w:pPr>
              <w:pStyle w:val="TableParagraph"/>
              <w:ind w:left="364"/>
              <w:rPr>
                <w:rFonts w:ascii="宋体" w:eastAsia="宋体" w:hAnsi="宋体" w:cs="宋体"/>
                <w:sz w:val="21"/>
                <w:szCs w:val="21"/>
              </w:rPr>
            </w:pPr>
            <w:r w:rsidRPr="00DD2CD1">
              <w:rPr>
                <w:rFonts w:ascii="宋体" w:eastAsia="宋体" w:hAnsi="宋体" w:cs="宋体"/>
                <w:sz w:val="21"/>
                <w:szCs w:val="21"/>
              </w:rPr>
              <w:t>电话</w:t>
            </w:r>
          </w:p>
        </w:tc>
        <w:tc>
          <w:tcPr>
            <w:tcW w:w="1001"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888"/>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2"/>
              <w:rPr>
                <w:rFonts w:ascii="黑体" w:eastAsia="黑体" w:hAnsi="黑体" w:cs="黑体"/>
                <w:b/>
                <w:bCs/>
                <w:sz w:val="24"/>
                <w:szCs w:val="24"/>
              </w:rPr>
            </w:pPr>
          </w:p>
          <w:p w:rsidR="00696CD4" w:rsidRPr="00DD2CD1" w:rsidRDefault="00DD2CD1">
            <w:pPr>
              <w:pStyle w:val="TableParagraph"/>
              <w:ind w:left="225"/>
              <w:rPr>
                <w:rFonts w:ascii="宋体" w:eastAsia="宋体" w:hAnsi="宋体" w:cs="宋体"/>
                <w:sz w:val="21"/>
                <w:szCs w:val="21"/>
              </w:rPr>
            </w:pPr>
            <w:r w:rsidRPr="00DD2CD1">
              <w:rPr>
                <w:rFonts w:ascii="宋体" w:eastAsia="宋体" w:hAnsi="宋体" w:cs="宋体"/>
                <w:sz w:val="21"/>
                <w:szCs w:val="21"/>
              </w:rPr>
              <w:t>企业成立时间</w:t>
            </w:r>
          </w:p>
        </w:tc>
        <w:tc>
          <w:tcPr>
            <w:tcW w:w="1844"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1576" w:type="dxa"/>
            <w:gridSpan w:val="2"/>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 w:line="440" w:lineRule="exact"/>
              <w:ind w:left="103" w:right="96"/>
              <w:rPr>
                <w:rFonts w:ascii="宋体" w:eastAsia="宋体" w:hAnsi="宋体" w:cs="宋体"/>
                <w:sz w:val="21"/>
                <w:szCs w:val="21"/>
                <w:lang w:eastAsia="zh-CN"/>
              </w:rPr>
            </w:pPr>
            <w:r w:rsidRPr="00DD2CD1">
              <w:rPr>
                <w:rFonts w:ascii="宋体" w:eastAsia="宋体" w:hAnsi="宋体" w:cs="宋体"/>
                <w:spacing w:val="15"/>
                <w:sz w:val="21"/>
                <w:szCs w:val="21"/>
                <w:lang w:eastAsia="zh-CN"/>
              </w:rPr>
              <w:t>上一年度完成</w:t>
            </w:r>
            <w:r w:rsidRPr="00DD2CD1">
              <w:rPr>
                <w:rFonts w:ascii="宋体" w:eastAsia="宋体" w:hAnsi="宋体" w:cs="宋体"/>
                <w:sz w:val="21"/>
                <w:szCs w:val="21"/>
                <w:lang w:eastAsia="zh-CN"/>
              </w:rPr>
              <w:t>产值（万元）</w:t>
            </w:r>
          </w:p>
        </w:tc>
        <w:tc>
          <w:tcPr>
            <w:tcW w:w="1264"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pPr>
              <w:rPr>
                <w:lang w:eastAsia="zh-CN"/>
              </w:rPr>
            </w:pPr>
          </w:p>
        </w:tc>
        <w:tc>
          <w:tcPr>
            <w:tcW w:w="1159"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 w:line="440" w:lineRule="exact"/>
              <w:ind w:left="417" w:right="96" w:hanging="209"/>
              <w:rPr>
                <w:rFonts w:ascii="宋体" w:eastAsia="宋体" w:hAnsi="宋体" w:cs="宋体"/>
                <w:sz w:val="21"/>
                <w:szCs w:val="21"/>
              </w:rPr>
            </w:pPr>
            <w:r w:rsidRPr="00DD2CD1">
              <w:rPr>
                <w:rFonts w:ascii="宋体" w:eastAsia="宋体" w:hAnsi="宋体" w:cs="宋体"/>
                <w:sz w:val="21"/>
                <w:szCs w:val="21"/>
              </w:rPr>
              <w:t>员</w:t>
            </w:r>
            <w:r w:rsidRPr="00DD2CD1">
              <w:rPr>
                <w:rFonts w:ascii="宋体" w:eastAsia="宋体" w:hAnsi="宋体" w:cs="宋体"/>
                <w:sz w:val="21"/>
                <w:szCs w:val="21"/>
              </w:rPr>
              <w:t xml:space="preserve"> </w:t>
            </w:r>
            <w:r w:rsidRPr="00DD2CD1">
              <w:rPr>
                <w:rFonts w:ascii="宋体" w:eastAsia="宋体" w:hAnsi="宋体" w:cs="宋体"/>
                <w:sz w:val="21"/>
                <w:szCs w:val="21"/>
              </w:rPr>
              <w:t>工总</w:t>
            </w:r>
            <w:r w:rsidRPr="00DD2CD1">
              <w:rPr>
                <w:rFonts w:ascii="宋体" w:eastAsia="宋体" w:hAnsi="宋体" w:cs="宋体"/>
                <w:sz w:val="21"/>
                <w:szCs w:val="21"/>
              </w:rPr>
              <w:t xml:space="preserve"> </w:t>
            </w:r>
            <w:r w:rsidRPr="00DD2CD1">
              <w:rPr>
                <w:rFonts w:ascii="宋体" w:eastAsia="宋体" w:hAnsi="宋体" w:cs="宋体"/>
                <w:sz w:val="21"/>
                <w:szCs w:val="21"/>
              </w:rPr>
              <w:t>人数：</w:t>
            </w:r>
          </w:p>
        </w:tc>
        <w:tc>
          <w:tcPr>
            <w:tcW w:w="1001"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70"/>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9"/>
              <w:rPr>
                <w:rFonts w:ascii="黑体" w:eastAsia="黑体" w:hAnsi="黑体" w:cs="黑体"/>
                <w:b/>
                <w:bCs/>
                <w:sz w:val="16"/>
                <w:szCs w:val="16"/>
              </w:rPr>
            </w:pPr>
          </w:p>
          <w:p w:rsidR="00696CD4" w:rsidRPr="00DD2CD1" w:rsidRDefault="00DD2CD1">
            <w:pPr>
              <w:pStyle w:val="TableParagraph"/>
              <w:ind w:left="225"/>
              <w:rPr>
                <w:rFonts w:ascii="宋体" w:eastAsia="宋体" w:hAnsi="宋体" w:cs="宋体"/>
                <w:sz w:val="21"/>
                <w:szCs w:val="21"/>
              </w:rPr>
            </w:pPr>
            <w:r w:rsidRPr="00DD2CD1">
              <w:rPr>
                <w:rFonts w:ascii="宋体" w:eastAsia="宋体" w:hAnsi="宋体" w:cs="宋体"/>
                <w:sz w:val="21"/>
                <w:szCs w:val="21"/>
              </w:rPr>
              <w:t>企业资质等级</w:t>
            </w:r>
          </w:p>
        </w:tc>
        <w:tc>
          <w:tcPr>
            <w:tcW w:w="1844"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0" w:type="dxa"/>
            <w:vMerge w:val="restart"/>
            <w:tcBorders>
              <w:top w:val="single" w:sz="4" w:space="0" w:color="000000"/>
              <w:left w:val="single" w:sz="4" w:space="0" w:color="000000"/>
              <w:right w:val="single" w:sz="4" w:space="0" w:color="000000"/>
            </w:tcBorders>
          </w:tcPr>
          <w:p w:rsidR="00696CD4" w:rsidRPr="00DD2CD1" w:rsidRDefault="00696CD4">
            <w:pPr>
              <w:pStyle w:val="TableParagraph"/>
              <w:rPr>
                <w:rFonts w:ascii="黑体" w:eastAsia="黑体" w:hAnsi="黑体" w:cs="黑体"/>
                <w:b/>
                <w:bCs/>
                <w:sz w:val="20"/>
                <w:szCs w:val="20"/>
              </w:rPr>
            </w:pPr>
          </w:p>
          <w:p w:rsidR="00696CD4" w:rsidRPr="00DD2CD1" w:rsidRDefault="00696CD4">
            <w:pPr>
              <w:pStyle w:val="TableParagraph"/>
              <w:rPr>
                <w:rFonts w:ascii="黑体" w:eastAsia="黑体" w:hAnsi="黑体" w:cs="黑体"/>
                <w:b/>
                <w:bCs/>
                <w:sz w:val="20"/>
                <w:szCs w:val="20"/>
              </w:rPr>
            </w:pPr>
          </w:p>
          <w:p w:rsidR="00696CD4" w:rsidRPr="00DD2CD1" w:rsidRDefault="00696CD4">
            <w:pPr>
              <w:pStyle w:val="TableParagraph"/>
              <w:rPr>
                <w:rFonts w:ascii="黑体" w:eastAsia="黑体" w:hAnsi="黑体" w:cs="黑体"/>
                <w:b/>
                <w:bCs/>
                <w:sz w:val="20"/>
                <w:szCs w:val="20"/>
              </w:rPr>
            </w:pPr>
          </w:p>
          <w:p w:rsidR="00696CD4" w:rsidRPr="00DD2CD1" w:rsidRDefault="00696CD4">
            <w:pPr>
              <w:pStyle w:val="TableParagraph"/>
              <w:rPr>
                <w:rFonts w:ascii="黑体" w:eastAsia="黑体" w:hAnsi="黑体" w:cs="黑体"/>
                <w:b/>
                <w:bCs/>
                <w:sz w:val="20"/>
                <w:szCs w:val="20"/>
              </w:rPr>
            </w:pPr>
          </w:p>
          <w:p w:rsidR="00696CD4" w:rsidRPr="00DD2CD1" w:rsidRDefault="00696CD4">
            <w:pPr>
              <w:pStyle w:val="TableParagraph"/>
              <w:rPr>
                <w:rFonts w:ascii="黑体" w:eastAsia="黑体" w:hAnsi="黑体" w:cs="黑体"/>
                <w:b/>
                <w:bCs/>
                <w:sz w:val="20"/>
                <w:szCs w:val="20"/>
              </w:rPr>
            </w:pPr>
          </w:p>
          <w:p w:rsidR="00696CD4" w:rsidRPr="00DD2CD1" w:rsidRDefault="00DD2CD1">
            <w:pPr>
              <w:pStyle w:val="TableParagraph"/>
              <w:spacing w:before="153"/>
              <w:ind w:left="203"/>
              <w:rPr>
                <w:rFonts w:ascii="宋体" w:eastAsia="宋体" w:hAnsi="宋体" w:cs="宋体"/>
                <w:sz w:val="21"/>
                <w:szCs w:val="21"/>
              </w:rPr>
            </w:pPr>
            <w:r w:rsidRPr="00DD2CD1">
              <w:rPr>
                <w:rFonts w:ascii="宋体" w:eastAsia="宋体" w:hAnsi="宋体" w:cs="宋体"/>
                <w:sz w:val="21"/>
                <w:szCs w:val="21"/>
              </w:rPr>
              <w:t>其中</w:t>
            </w:r>
          </w:p>
        </w:tc>
        <w:tc>
          <w:tcPr>
            <w:tcW w:w="2000"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9"/>
              <w:rPr>
                <w:rFonts w:ascii="黑体" w:eastAsia="黑体" w:hAnsi="黑体" w:cs="黑体"/>
                <w:b/>
                <w:bCs/>
                <w:sz w:val="16"/>
                <w:szCs w:val="16"/>
              </w:rPr>
            </w:pPr>
          </w:p>
          <w:p w:rsidR="00696CD4" w:rsidRPr="00DD2CD1" w:rsidRDefault="00DD2CD1">
            <w:pPr>
              <w:pStyle w:val="TableParagraph"/>
              <w:ind w:left="103" w:right="-5"/>
              <w:rPr>
                <w:rFonts w:ascii="宋体" w:eastAsia="宋体" w:hAnsi="宋体" w:cs="宋体"/>
                <w:sz w:val="21"/>
                <w:szCs w:val="21"/>
              </w:rPr>
            </w:pPr>
            <w:r w:rsidRPr="00DD2CD1">
              <w:rPr>
                <w:rFonts w:ascii="宋体" w:eastAsia="宋体" w:hAnsi="宋体" w:cs="宋体"/>
                <w:spacing w:val="-2"/>
                <w:sz w:val="21"/>
                <w:szCs w:val="21"/>
              </w:rPr>
              <w:t>项目经理（建造师）</w:t>
            </w:r>
          </w:p>
        </w:tc>
        <w:tc>
          <w:tcPr>
            <w:tcW w:w="2161"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9"/>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331"/>
              <w:rPr>
                <w:rFonts w:ascii="宋体" w:eastAsia="宋体" w:hAnsi="宋体" w:cs="宋体"/>
                <w:sz w:val="21"/>
                <w:szCs w:val="21"/>
              </w:rPr>
            </w:pPr>
            <w:r w:rsidRPr="00DD2CD1">
              <w:rPr>
                <w:rFonts w:ascii="宋体" w:eastAsia="宋体" w:hAnsi="宋体" w:cs="宋体"/>
                <w:sz w:val="21"/>
                <w:szCs w:val="21"/>
              </w:rPr>
              <w:t>营业执照号</w:t>
            </w:r>
          </w:p>
        </w:tc>
        <w:tc>
          <w:tcPr>
            <w:tcW w:w="1844"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0" w:type="dxa"/>
            <w:vMerge/>
            <w:tcBorders>
              <w:left w:val="single" w:sz="4" w:space="0" w:color="000000"/>
              <w:right w:val="single" w:sz="4" w:space="0" w:color="000000"/>
            </w:tcBorders>
          </w:tcPr>
          <w:p w:rsidR="00696CD4" w:rsidRPr="00DD2CD1" w:rsidRDefault="00696CD4"/>
        </w:tc>
        <w:tc>
          <w:tcPr>
            <w:tcW w:w="2000"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364"/>
              <w:rPr>
                <w:rFonts w:ascii="宋体" w:eastAsia="宋体" w:hAnsi="宋体" w:cs="宋体"/>
                <w:sz w:val="21"/>
                <w:szCs w:val="21"/>
              </w:rPr>
            </w:pPr>
            <w:r w:rsidRPr="00DD2CD1">
              <w:rPr>
                <w:rFonts w:ascii="宋体" w:eastAsia="宋体" w:hAnsi="宋体" w:cs="宋体"/>
                <w:sz w:val="21"/>
                <w:szCs w:val="21"/>
              </w:rPr>
              <w:t>高级职称人员</w:t>
            </w:r>
          </w:p>
        </w:tc>
        <w:tc>
          <w:tcPr>
            <w:tcW w:w="2161"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5"/>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6"/>
              <w:rPr>
                <w:rFonts w:ascii="黑体" w:eastAsia="黑体" w:hAnsi="黑体" w:cs="黑体"/>
                <w:b/>
                <w:bCs/>
                <w:sz w:val="14"/>
                <w:szCs w:val="14"/>
              </w:rPr>
            </w:pPr>
          </w:p>
          <w:p w:rsidR="00696CD4" w:rsidRPr="00DD2CD1" w:rsidRDefault="00DD2CD1">
            <w:pPr>
              <w:pStyle w:val="TableParagraph"/>
              <w:ind w:left="436"/>
              <w:rPr>
                <w:rFonts w:ascii="宋体" w:eastAsia="宋体" w:hAnsi="宋体" w:cs="宋体"/>
                <w:sz w:val="21"/>
                <w:szCs w:val="21"/>
              </w:rPr>
            </w:pPr>
            <w:r w:rsidRPr="00DD2CD1">
              <w:rPr>
                <w:rFonts w:ascii="宋体" w:eastAsia="宋体" w:hAnsi="宋体" w:cs="宋体"/>
                <w:sz w:val="21"/>
                <w:szCs w:val="21"/>
              </w:rPr>
              <w:t>注册资金</w:t>
            </w:r>
          </w:p>
        </w:tc>
        <w:tc>
          <w:tcPr>
            <w:tcW w:w="1844"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0" w:type="dxa"/>
            <w:vMerge/>
            <w:tcBorders>
              <w:left w:val="single" w:sz="4" w:space="0" w:color="000000"/>
              <w:right w:val="single" w:sz="4" w:space="0" w:color="000000"/>
            </w:tcBorders>
          </w:tcPr>
          <w:p w:rsidR="00696CD4" w:rsidRPr="00DD2CD1" w:rsidRDefault="00696CD4"/>
        </w:tc>
        <w:tc>
          <w:tcPr>
            <w:tcW w:w="2000"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6"/>
              <w:rPr>
                <w:rFonts w:ascii="黑体" w:eastAsia="黑体" w:hAnsi="黑体" w:cs="黑体"/>
                <w:b/>
                <w:bCs/>
                <w:sz w:val="14"/>
                <w:szCs w:val="14"/>
              </w:rPr>
            </w:pPr>
          </w:p>
          <w:p w:rsidR="00696CD4" w:rsidRPr="00DD2CD1" w:rsidRDefault="00DD2CD1">
            <w:pPr>
              <w:pStyle w:val="TableParagraph"/>
              <w:ind w:left="364"/>
              <w:rPr>
                <w:rFonts w:ascii="宋体" w:eastAsia="宋体" w:hAnsi="宋体" w:cs="宋体"/>
                <w:sz w:val="21"/>
                <w:szCs w:val="21"/>
              </w:rPr>
            </w:pPr>
            <w:r w:rsidRPr="00DD2CD1">
              <w:rPr>
                <w:rFonts w:ascii="宋体" w:eastAsia="宋体" w:hAnsi="宋体" w:cs="宋体"/>
                <w:sz w:val="21"/>
                <w:szCs w:val="21"/>
              </w:rPr>
              <w:t>中级职称人员</w:t>
            </w:r>
          </w:p>
        </w:tc>
        <w:tc>
          <w:tcPr>
            <w:tcW w:w="2161"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36"/>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5"/>
              <w:rPr>
                <w:rFonts w:ascii="黑体" w:eastAsia="黑体" w:hAnsi="黑体" w:cs="黑体"/>
                <w:b/>
                <w:bCs/>
                <w:sz w:val="15"/>
                <w:szCs w:val="15"/>
              </w:rPr>
            </w:pPr>
          </w:p>
          <w:p w:rsidR="00696CD4" w:rsidRPr="00DD2CD1" w:rsidRDefault="00DD2CD1">
            <w:pPr>
              <w:pStyle w:val="TableParagraph"/>
              <w:ind w:left="436"/>
              <w:rPr>
                <w:rFonts w:ascii="宋体" w:eastAsia="宋体" w:hAnsi="宋体" w:cs="宋体"/>
                <w:sz w:val="21"/>
                <w:szCs w:val="21"/>
              </w:rPr>
            </w:pPr>
            <w:r w:rsidRPr="00DD2CD1">
              <w:rPr>
                <w:rFonts w:ascii="宋体" w:eastAsia="宋体" w:hAnsi="宋体" w:cs="宋体"/>
                <w:sz w:val="21"/>
                <w:szCs w:val="21"/>
              </w:rPr>
              <w:t>开户银行</w:t>
            </w:r>
          </w:p>
        </w:tc>
        <w:tc>
          <w:tcPr>
            <w:tcW w:w="1844"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0" w:type="dxa"/>
            <w:vMerge/>
            <w:tcBorders>
              <w:left w:val="single" w:sz="4" w:space="0" w:color="000000"/>
              <w:right w:val="single" w:sz="4" w:space="0" w:color="000000"/>
            </w:tcBorders>
          </w:tcPr>
          <w:p w:rsidR="00696CD4" w:rsidRPr="00DD2CD1" w:rsidRDefault="00696CD4"/>
        </w:tc>
        <w:tc>
          <w:tcPr>
            <w:tcW w:w="2000"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5"/>
              <w:rPr>
                <w:rFonts w:ascii="黑体" w:eastAsia="黑体" w:hAnsi="黑体" w:cs="黑体"/>
                <w:b/>
                <w:bCs/>
                <w:sz w:val="15"/>
                <w:szCs w:val="15"/>
              </w:rPr>
            </w:pPr>
          </w:p>
          <w:p w:rsidR="00696CD4" w:rsidRPr="00DD2CD1" w:rsidRDefault="00DD2CD1">
            <w:pPr>
              <w:pStyle w:val="TableParagraph"/>
              <w:ind w:left="364"/>
              <w:rPr>
                <w:rFonts w:ascii="宋体" w:eastAsia="宋体" w:hAnsi="宋体" w:cs="宋体"/>
                <w:sz w:val="21"/>
                <w:szCs w:val="21"/>
              </w:rPr>
            </w:pPr>
            <w:r w:rsidRPr="00DD2CD1">
              <w:rPr>
                <w:rFonts w:ascii="宋体" w:eastAsia="宋体" w:hAnsi="宋体" w:cs="宋体"/>
                <w:sz w:val="21"/>
                <w:szCs w:val="21"/>
              </w:rPr>
              <w:t>初级职称人员</w:t>
            </w:r>
          </w:p>
        </w:tc>
        <w:tc>
          <w:tcPr>
            <w:tcW w:w="2161"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7"/>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jc w:val="center"/>
              <w:rPr>
                <w:rFonts w:ascii="宋体" w:eastAsia="宋体" w:hAnsi="宋体" w:cs="宋体"/>
                <w:sz w:val="21"/>
                <w:szCs w:val="21"/>
              </w:rPr>
            </w:pPr>
            <w:r w:rsidRPr="00DD2CD1">
              <w:rPr>
                <w:rFonts w:ascii="宋体" w:eastAsia="宋体" w:hAnsi="宋体" w:cs="宋体"/>
                <w:sz w:val="21"/>
                <w:szCs w:val="21"/>
              </w:rPr>
              <w:t>账号</w:t>
            </w:r>
          </w:p>
        </w:tc>
        <w:tc>
          <w:tcPr>
            <w:tcW w:w="1844"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840" w:type="dxa"/>
            <w:vMerge/>
            <w:tcBorders>
              <w:left w:val="single" w:sz="4" w:space="0" w:color="000000"/>
              <w:bottom w:val="single" w:sz="4" w:space="0" w:color="000000"/>
              <w:right w:val="single" w:sz="4" w:space="0" w:color="000000"/>
            </w:tcBorders>
          </w:tcPr>
          <w:p w:rsidR="00696CD4" w:rsidRPr="00DD2CD1" w:rsidRDefault="00696CD4"/>
        </w:tc>
        <w:tc>
          <w:tcPr>
            <w:tcW w:w="2000" w:type="dxa"/>
            <w:gridSpan w:val="3"/>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tabs>
                <w:tab w:val="left" w:pos="1065"/>
              </w:tabs>
              <w:ind w:left="643"/>
              <w:rPr>
                <w:rFonts w:ascii="宋体" w:eastAsia="宋体" w:hAnsi="宋体" w:cs="宋体"/>
                <w:sz w:val="21"/>
                <w:szCs w:val="21"/>
              </w:rPr>
            </w:pPr>
            <w:r w:rsidRPr="00DD2CD1">
              <w:rPr>
                <w:rFonts w:ascii="宋体" w:eastAsia="宋体" w:hAnsi="宋体" w:cs="宋体"/>
                <w:sz w:val="21"/>
                <w:szCs w:val="21"/>
              </w:rPr>
              <w:t>技</w:t>
            </w:r>
            <w:r w:rsidRPr="00DD2CD1">
              <w:rPr>
                <w:rFonts w:ascii="宋体" w:eastAsia="宋体" w:hAnsi="宋体" w:cs="宋体"/>
                <w:sz w:val="21"/>
                <w:szCs w:val="21"/>
              </w:rPr>
              <w:tab/>
            </w:r>
            <w:r w:rsidRPr="00DD2CD1">
              <w:rPr>
                <w:rFonts w:ascii="宋体" w:eastAsia="宋体" w:hAnsi="宋体" w:cs="宋体"/>
                <w:sz w:val="21"/>
                <w:szCs w:val="21"/>
              </w:rPr>
              <w:t>工</w:t>
            </w:r>
          </w:p>
        </w:tc>
        <w:tc>
          <w:tcPr>
            <w:tcW w:w="2161" w:type="dxa"/>
            <w:gridSpan w:val="2"/>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1769"/>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黑体" w:eastAsia="黑体" w:hAnsi="黑体" w:cs="黑体"/>
                <w:b/>
                <w:bCs/>
                <w:sz w:val="20"/>
                <w:szCs w:val="20"/>
              </w:rPr>
            </w:pPr>
          </w:p>
          <w:p w:rsidR="00696CD4" w:rsidRPr="00DD2CD1" w:rsidRDefault="00696CD4">
            <w:pPr>
              <w:pStyle w:val="TableParagraph"/>
              <w:rPr>
                <w:rFonts w:ascii="黑体" w:eastAsia="黑体" w:hAnsi="黑体" w:cs="黑体"/>
                <w:b/>
                <w:bCs/>
                <w:sz w:val="20"/>
                <w:szCs w:val="20"/>
              </w:rPr>
            </w:pPr>
          </w:p>
          <w:p w:rsidR="00696CD4" w:rsidRPr="00DD2CD1" w:rsidRDefault="00696CD4">
            <w:pPr>
              <w:pStyle w:val="TableParagraph"/>
              <w:spacing w:before="9"/>
              <w:rPr>
                <w:rFonts w:ascii="黑体" w:eastAsia="黑体" w:hAnsi="黑体" w:cs="黑体"/>
                <w:b/>
                <w:bCs/>
                <w:sz w:val="18"/>
                <w:szCs w:val="18"/>
              </w:rPr>
            </w:pPr>
          </w:p>
          <w:p w:rsidR="00696CD4" w:rsidRPr="00DD2CD1" w:rsidRDefault="00DD2CD1">
            <w:pPr>
              <w:pStyle w:val="TableParagraph"/>
              <w:ind w:left="542"/>
              <w:rPr>
                <w:rFonts w:ascii="宋体" w:eastAsia="宋体" w:hAnsi="宋体" w:cs="宋体"/>
                <w:sz w:val="21"/>
                <w:szCs w:val="21"/>
              </w:rPr>
            </w:pPr>
            <w:r w:rsidRPr="00DD2CD1">
              <w:rPr>
                <w:rFonts w:ascii="宋体" w:eastAsia="宋体" w:hAnsi="宋体" w:cs="宋体"/>
                <w:sz w:val="21"/>
                <w:szCs w:val="21"/>
              </w:rPr>
              <w:t>经营范围</w:t>
            </w:r>
          </w:p>
        </w:tc>
        <w:tc>
          <w:tcPr>
            <w:tcW w:w="6844" w:type="dxa"/>
            <w:gridSpan w:val="8"/>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452"/>
        </w:trPr>
        <w:tc>
          <w:tcPr>
            <w:tcW w:w="1723"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before="107"/>
              <w:jc w:val="center"/>
              <w:rPr>
                <w:rFonts w:ascii="宋体" w:eastAsia="宋体" w:hAnsi="宋体" w:cs="宋体"/>
                <w:sz w:val="21"/>
                <w:szCs w:val="21"/>
              </w:rPr>
            </w:pPr>
            <w:r w:rsidRPr="00DD2CD1">
              <w:rPr>
                <w:rFonts w:ascii="宋体" w:eastAsia="宋体" w:hAnsi="宋体" w:cs="宋体"/>
                <w:sz w:val="21"/>
                <w:szCs w:val="21"/>
              </w:rPr>
              <w:t>备注</w:t>
            </w:r>
          </w:p>
        </w:tc>
        <w:tc>
          <w:tcPr>
            <w:tcW w:w="6844" w:type="dxa"/>
            <w:gridSpan w:val="8"/>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696CD4">
      <w:pPr>
        <w:spacing w:before="3"/>
        <w:rPr>
          <w:rFonts w:ascii="黑体" w:eastAsia="黑体" w:hAnsi="黑体" w:cs="黑体"/>
          <w:b/>
          <w:bCs/>
          <w:sz w:val="6"/>
          <w:szCs w:val="6"/>
        </w:rPr>
      </w:pPr>
    </w:p>
    <w:p w:rsidR="00696CD4" w:rsidRPr="00DD2CD1" w:rsidRDefault="00DD2CD1">
      <w:pPr>
        <w:spacing w:before="37" w:line="403" w:lineRule="auto"/>
        <w:ind w:left="618" w:hanging="401"/>
        <w:rPr>
          <w:rFonts w:ascii="宋体" w:eastAsia="宋体" w:hAnsi="宋体" w:cs="宋体"/>
          <w:sz w:val="20"/>
          <w:szCs w:val="20"/>
          <w:lang w:eastAsia="zh-CN"/>
        </w:rPr>
      </w:pPr>
      <w:r w:rsidRPr="00DD2CD1">
        <w:rPr>
          <w:rFonts w:ascii="黑体" w:eastAsia="黑体" w:hAnsi="黑体" w:cs="黑体"/>
          <w:spacing w:val="-2"/>
          <w:w w:val="95"/>
          <w:sz w:val="20"/>
          <w:szCs w:val="20"/>
          <w:lang w:eastAsia="zh-CN"/>
        </w:rPr>
        <w:t>备注：</w:t>
      </w:r>
      <w:r w:rsidRPr="00DD2CD1">
        <w:rPr>
          <w:rFonts w:ascii="宋体" w:eastAsia="宋体" w:hAnsi="宋体" w:cs="宋体"/>
          <w:spacing w:val="-2"/>
          <w:w w:val="95"/>
          <w:sz w:val="20"/>
          <w:szCs w:val="20"/>
          <w:lang w:eastAsia="zh-CN"/>
        </w:rPr>
        <w:t>本表后应附企业法人营业执照及其年检合格的证明材料、企业资质证书副本、安全生产许</w:t>
      </w:r>
      <w:r w:rsidRPr="00DD2CD1">
        <w:rPr>
          <w:rFonts w:ascii="宋体" w:eastAsia="宋体" w:hAnsi="宋体" w:cs="宋体"/>
          <w:sz w:val="20"/>
          <w:szCs w:val="20"/>
          <w:lang w:eastAsia="zh-CN"/>
        </w:rPr>
        <w:t>可证等材料的复印件。</w:t>
      </w:r>
      <w:r w:rsidRPr="00DD2CD1">
        <w:rPr>
          <w:rFonts w:ascii="宋体" w:eastAsia="宋体" w:hAnsi="宋体" w:cs="宋体"/>
          <w:sz w:val="20"/>
          <w:szCs w:val="20"/>
          <w:lang w:eastAsia="zh-CN"/>
        </w:rPr>
        <w:t xml:space="preserve"> </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2"/>
        <w:rPr>
          <w:rFonts w:ascii="宋体" w:eastAsia="宋体" w:hAnsi="宋体" w:cs="宋体"/>
          <w:sz w:val="24"/>
          <w:szCs w:val="24"/>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520" w:bottom="280" w:left="1580" w:header="720" w:footer="720" w:gutter="0"/>
          <w:cols w:space="720"/>
        </w:sectPr>
      </w:pPr>
    </w:p>
    <w:p w:rsidR="00696CD4" w:rsidRPr="00DD2CD1" w:rsidRDefault="00DD2CD1">
      <w:pPr>
        <w:pStyle w:val="51"/>
        <w:spacing w:line="362" w:lineRule="exact"/>
        <w:ind w:right="103"/>
        <w:rPr>
          <w:b w:val="0"/>
          <w:bCs w:val="0"/>
          <w:lang w:eastAsia="zh-CN"/>
        </w:rPr>
      </w:pPr>
      <w:bookmarkStart w:id="557" w:name="(二)近年财务状况表"/>
      <w:bookmarkStart w:id="558" w:name="_bookmark303"/>
      <w:bookmarkEnd w:id="557"/>
      <w:bookmarkEnd w:id="558"/>
      <w:r w:rsidRPr="00DD2CD1">
        <w:rPr>
          <w:rFonts w:cs="黑体"/>
          <w:lang w:eastAsia="zh-CN"/>
        </w:rPr>
        <w:t>(</w:t>
      </w:r>
      <w:r w:rsidRPr="00DD2CD1">
        <w:rPr>
          <w:lang w:eastAsia="zh-CN"/>
        </w:rPr>
        <w:t>二</w:t>
      </w:r>
      <w:r w:rsidRPr="00DD2CD1">
        <w:rPr>
          <w:rFonts w:cs="黑体"/>
          <w:lang w:eastAsia="zh-CN"/>
        </w:rPr>
        <w:t>)</w:t>
      </w:r>
      <w:r w:rsidRPr="00DD2CD1">
        <w:rPr>
          <w:lang w:eastAsia="zh-CN"/>
        </w:rPr>
        <w:t>近年财务状况表</w:t>
      </w:r>
    </w:p>
    <w:p w:rsidR="00696CD4" w:rsidRPr="00DD2CD1" w:rsidRDefault="00696CD4">
      <w:pPr>
        <w:spacing w:before="8"/>
        <w:rPr>
          <w:rFonts w:ascii="黑体" w:eastAsia="黑体" w:hAnsi="黑体" w:cs="黑体"/>
          <w:b/>
          <w:bCs/>
          <w:sz w:val="34"/>
          <w:szCs w:val="34"/>
          <w:lang w:eastAsia="zh-CN"/>
        </w:rPr>
      </w:pPr>
    </w:p>
    <w:p w:rsidR="00696CD4" w:rsidRPr="00DD2CD1" w:rsidRDefault="00DD2CD1">
      <w:pPr>
        <w:pStyle w:val="a0"/>
        <w:spacing w:line="237" w:lineRule="auto"/>
        <w:ind w:right="103"/>
        <w:rPr>
          <w:lang w:eastAsia="zh-CN"/>
        </w:rPr>
      </w:pPr>
      <w:r w:rsidRPr="00DD2CD1">
        <w:rPr>
          <w:spacing w:val="-4"/>
          <w:lang w:eastAsia="zh-CN"/>
        </w:rPr>
        <w:t>备注：在此附经会计师事务所或审计机构审计的财务财务会计报表，包括资产负债表、损益</w:t>
      </w:r>
      <w:r w:rsidRPr="00DD2CD1">
        <w:rPr>
          <w:spacing w:val="-7"/>
          <w:lang w:eastAsia="zh-CN"/>
        </w:rPr>
        <w:t>表、现金流量表、利润表和财务情况说明书的复印件，具体年份要求见第二章</w:t>
      </w:r>
      <w:r w:rsidRPr="00DD2CD1">
        <w:rPr>
          <w:spacing w:val="-7"/>
          <w:lang w:eastAsia="zh-CN"/>
        </w:rPr>
        <w:t>“</w:t>
      </w:r>
      <w:r w:rsidRPr="00DD2CD1">
        <w:rPr>
          <w:spacing w:val="-7"/>
          <w:lang w:eastAsia="zh-CN"/>
        </w:rPr>
        <w:t>投标人须知</w:t>
      </w:r>
      <w:r w:rsidRPr="00DD2CD1">
        <w:rPr>
          <w:spacing w:val="-7"/>
          <w:lang w:eastAsia="zh-CN"/>
        </w:rPr>
        <w:t>”</w:t>
      </w:r>
      <w:r w:rsidRPr="00DD2CD1">
        <w:rPr>
          <w:lang w:eastAsia="zh-CN"/>
        </w:rPr>
        <w:t>的规定。</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11"/>
        <w:rPr>
          <w:rFonts w:ascii="宋体" w:eastAsia="宋体" w:hAnsi="宋体" w:cs="宋体"/>
          <w:sz w:val="15"/>
          <w:szCs w:val="15"/>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580" w:bottom="280" w:left="1680" w:header="720" w:footer="720" w:gutter="0"/>
          <w:cols w:space="720"/>
        </w:sectPr>
      </w:pPr>
    </w:p>
    <w:p w:rsidR="00696CD4" w:rsidRPr="00DD2CD1" w:rsidRDefault="00DD2CD1">
      <w:pPr>
        <w:pStyle w:val="51"/>
        <w:spacing w:line="362" w:lineRule="exact"/>
        <w:ind w:left="218"/>
        <w:rPr>
          <w:b w:val="0"/>
          <w:bCs w:val="0"/>
          <w:lang w:eastAsia="zh-CN"/>
        </w:rPr>
      </w:pPr>
      <w:bookmarkStart w:id="559" w:name="(三)近年完成的类似项目情况表"/>
      <w:bookmarkStart w:id="560" w:name="_bookmark304"/>
      <w:bookmarkEnd w:id="559"/>
      <w:bookmarkEnd w:id="560"/>
      <w:r w:rsidRPr="00DD2CD1">
        <w:rPr>
          <w:rFonts w:cs="黑体"/>
          <w:lang w:eastAsia="zh-CN"/>
        </w:rPr>
        <w:t>(</w:t>
      </w:r>
      <w:r w:rsidRPr="00DD2CD1">
        <w:rPr>
          <w:lang w:eastAsia="zh-CN"/>
        </w:rPr>
        <w:t>三</w:t>
      </w:r>
      <w:r w:rsidRPr="00DD2CD1">
        <w:rPr>
          <w:rFonts w:cs="黑体"/>
          <w:lang w:eastAsia="zh-CN"/>
        </w:rPr>
        <w:t>)</w:t>
      </w:r>
      <w:r w:rsidRPr="00DD2CD1">
        <w:rPr>
          <w:lang w:eastAsia="zh-CN"/>
        </w:rPr>
        <w:t>近年完成的类似项目情况表</w:t>
      </w:r>
    </w:p>
    <w:p w:rsidR="00696CD4" w:rsidRPr="00DD2CD1" w:rsidRDefault="00696CD4">
      <w:pPr>
        <w:spacing w:before="10"/>
        <w:rPr>
          <w:rFonts w:ascii="黑体" w:eastAsia="黑体" w:hAnsi="黑体" w:cs="黑体"/>
          <w:b/>
          <w:bCs/>
          <w:sz w:val="21"/>
          <w:szCs w:val="21"/>
          <w:lang w:eastAsia="zh-CN"/>
        </w:rPr>
      </w:pPr>
    </w:p>
    <w:tbl>
      <w:tblPr>
        <w:tblStyle w:val="TableNormal"/>
        <w:tblW w:w="0" w:type="auto"/>
        <w:tblInd w:w="105" w:type="dxa"/>
        <w:tblLayout w:type="fixed"/>
        <w:tblLook w:val="04A0" w:firstRow="1" w:lastRow="0" w:firstColumn="1" w:lastColumn="0" w:noHBand="0" w:noVBand="1"/>
      </w:tblPr>
      <w:tblGrid>
        <w:gridCol w:w="2270"/>
        <w:gridCol w:w="6258"/>
      </w:tblGrid>
      <w:tr w:rsidR="00DD2CD1" w:rsidRPr="00DD2CD1">
        <w:trPr>
          <w:trHeight w:hRule="exact" w:val="679"/>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黑体" w:eastAsia="黑体" w:hAnsi="黑体" w:cs="黑体"/>
                <w:b/>
                <w:bCs/>
                <w:sz w:val="17"/>
                <w:szCs w:val="17"/>
                <w:lang w:eastAsia="zh-CN"/>
              </w:rPr>
            </w:pPr>
          </w:p>
          <w:p w:rsidR="00696CD4" w:rsidRPr="00DD2CD1" w:rsidRDefault="00DD2CD1">
            <w:pPr>
              <w:pStyle w:val="TableParagraph"/>
              <w:ind w:left="710"/>
              <w:rPr>
                <w:rFonts w:ascii="宋体" w:eastAsia="宋体" w:hAnsi="宋体" w:cs="宋体"/>
                <w:sz w:val="21"/>
                <w:szCs w:val="21"/>
              </w:rPr>
            </w:pPr>
            <w:r w:rsidRPr="00DD2CD1">
              <w:rPr>
                <w:rFonts w:ascii="宋体" w:eastAsia="宋体" w:hAnsi="宋体" w:cs="宋体"/>
                <w:sz w:val="21"/>
                <w:szCs w:val="21"/>
              </w:rPr>
              <w:t>项目名称</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7"/>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604"/>
              <w:rPr>
                <w:rFonts w:ascii="宋体" w:eastAsia="宋体" w:hAnsi="宋体" w:cs="宋体"/>
                <w:sz w:val="21"/>
                <w:szCs w:val="21"/>
              </w:rPr>
            </w:pPr>
            <w:r w:rsidRPr="00DD2CD1">
              <w:rPr>
                <w:rFonts w:ascii="宋体" w:eastAsia="宋体" w:hAnsi="宋体" w:cs="宋体"/>
                <w:sz w:val="21"/>
                <w:szCs w:val="21"/>
              </w:rPr>
              <w:t>项目所在地</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24"/>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1"/>
              <w:rPr>
                <w:rFonts w:ascii="黑体" w:eastAsia="黑体" w:hAnsi="黑体" w:cs="黑体"/>
                <w:b/>
                <w:bCs/>
                <w:sz w:val="14"/>
                <w:szCs w:val="14"/>
              </w:rPr>
            </w:pPr>
          </w:p>
          <w:p w:rsidR="00696CD4" w:rsidRPr="00DD2CD1" w:rsidRDefault="00DD2CD1">
            <w:pPr>
              <w:pStyle w:val="TableParagraph"/>
              <w:ind w:left="604"/>
              <w:rPr>
                <w:rFonts w:ascii="宋体" w:eastAsia="宋体" w:hAnsi="宋体" w:cs="宋体"/>
                <w:sz w:val="21"/>
                <w:szCs w:val="21"/>
              </w:rPr>
            </w:pPr>
            <w:r w:rsidRPr="00DD2CD1">
              <w:rPr>
                <w:rFonts w:ascii="宋体" w:eastAsia="宋体" w:hAnsi="宋体" w:cs="宋体"/>
                <w:sz w:val="21"/>
                <w:szCs w:val="21"/>
              </w:rPr>
              <w:t>发包人名称</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7"/>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604"/>
              <w:rPr>
                <w:rFonts w:ascii="宋体" w:eastAsia="宋体" w:hAnsi="宋体" w:cs="宋体"/>
                <w:sz w:val="21"/>
                <w:szCs w:val="21"/>
              </w:rPr>
            </w:pPr>
            <w:r w:rsidRPr="00DD2CD1">
              <w:rPr>
                <w:rFonts w:ascii="宋体" w:eastAsia="宋体" w:hAnsi="宋体" w:cs="宋体"/>
                <w:sz w:val="21"/>
                <w:szCs w:val="21"/>
              </w:rPr>
              <w:t>发包人地址</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26"/>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黑体" w:eastAsia="黑体" w:hAnsi="黑体" w:cs="黑体"/>
                <w:b/>
                <w:bCs/>
                <w:sz w:val="15"/>
                <w:szCs w:val="15"/>
              </w:rPr>
            </w:pPr>
          </w:p>
          <w:p w:rsidR="00696CD4" w:rsidRPr="00DD2CD1" w:rsidRDefault="00DD2CD1">
            <w:pPr>
              <w:pStyle w:val="TableParagraph"/>
              <w:ind w:left="184"/>
              <w:rPr>
                <w:rFonts w:ascii="宋体" w:eastAsia="宋体" w:hAnsi="宋体" w:cs="宋体"/>
                <w:sz w:val="21"/>
                <w:szCs w:val="21"/>
              </w:rPr>
            </w:pPr>
            <w:r w:rsidRPr="00DD2CD1">
              <w:rPr>
                <w:rFonts w:ascii="宋体" w:eastAsia="宋体" w:hAnsi="宋体" w:cs="宋体"/>
                <w:sz w:val="21"/>
                <w:szCs w:val="21"/>
              </w:rPr>
              <w:t>发包人联系人及电话</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22"/>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1"/>
              <w:rPr>
                <w:rFonts w:ascii="黑体" w:eastAsia="黑体" w:hAnsi="黑体" w:cs="黑体"/>
                <w:b/>
                <w:bCs/>
                <w:sz w:val="14"/>
                <w:szCs w:val="14"/>
              </w:rPr>
            </w:pPr>
          </w:p>
          <w:p w:rsidR="00696CD4" w:rsidRPr="00DD2CD1" w:rsidRDefault="00DD2CD1">
            <w:pPr>
              <w:pStyle w:val="TableParagraph"/>
              <w:ind w:left="710"/>
              <w:rPr>
                <w:rFonts w:ascii="宋体" w:eastAsia="宋体" w:hAnsi="宋体" w:cs="宋体"/>
                <w:sz w:val="21"/>
                <w:szCs w:val="21"/>
              </w:rPr>
            </w:pPr>
            <w:r w:rsidRPr="00DD2CD1">
              <w:rPr>
                <w:rFonts w:ascii="宋体" w:eastAsia="宋体" w:hAnsi="宋体" w:cs="宋体"/>
                <w:sz w:val="21"/>
                <w:szCs w:val="21"/>
              </w:rPr>
              <w:t>合同价格</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2"/>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6"/>
              <w:rPr>
                <w:rFonts w:ascii="黑体" w:eastAsia="黑体" w:hAnsi="黑体" w:cs="黑体"/>
                <w:b/>
                <w:bCs/>
                <w:sz w:val="14"/>
                <w:szCs w:val="14"/>
              </w:rPr>
            </w:pPr>
          </w:p>
          <w:p w:rsidR="00696CD4" w:rsidRPr="00DD2CD1" w:rsidRDefault="00DD2CD1">
            <w:pPr>
              <w:pStyle w:val="TableParagraph"/>
              <w:ind w:left="710"/>
              <w:rPr>
                <w:rFonts w:ascii="宋体" w:eastAsia="宋体" w:hAnsi="宋体" w:cs="宋体"/>
                <w:sz w:val="21"/>
                <w:szCs w:val="21"/>
              </w:rPr>
            </w:pPr>
            <w:r w:rsidRPr="00DD2CD1">
              <w:rPr>
                <w:rFonts w:ascii="宋体" w:eastAsia="宋体" w:hAnsi="宋体" w:cs="宋体"/>
                <w:sz w:val="21"/>
                <w:szCs w:val="21"/>
              </w:rPr>
              <w:t>开工日期</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38"/>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7"/>
              <w:rPr>
                <w:rFonts w:ascii="黑体" w:eastAsia="黑体" w:hAnsi="黑体" w:cs="黑体"/>
                <w:b/>
                <w:bCs/>
                <w:sz w:val="15"/>
                <w:szCs w:val="15"/>
              </w:rPr>
            </w:pPr>
          </w:p>
          <w:p w:rsidR="00696CD4" w:rsidRPr="00DD2CD1" w:rsidRDefault="00DD2CD1">
            <w:pPr>
              <w:pStyle w:val="TableParagraph"/>
              <w:ind w:left="710"/>
              <w:rPr>
                <w:rFonts w:ascii="宋体" w:eastAsia="宋体" w:hAnsi="宋体" w:cs="宋体"/>
                <w:sz w:val="21"/>
                <w:szCs w:val="21"/>
              </w:rPr>
            </w:pPr>
            <w:r w:rsidRPr="00DD2CD1">
              <w:rPr>
                <w:rFonts w:ascii="宋体" w:eastAsia="宋体" w:hAnsi="宋体" w:cs="宋体"/>
                <w:sz w:val="21"/>
                <w:szCs w:val="21"/>
              </w:rPr>
              <w:t>竣工日期</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7"/>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604"/>
              <w:rPr>
                <w:rFonts w:ascii="宋体" w:eastAsia="宋体" w:hAnsi="宋体" w:cs="宋体"/>
                <w:sz w:val="21"/>
                <w:szCs w:val="21"/>
              </w:rPr>
            </w:pPr>
            <w:r w:rsidRPr="00DD2CD1">
              <w:rPr>
                <w:rFonts w:ascii="宋体" w:eastAsia="宋体" w:hAnsi="宋体" w:cs="宋体"/>
                <w:sz w:val="21"/>
                <w:szCs w:val="21"/>
              </w:rPr>
              <w:t>承担的工作</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24"/>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黑体" w:eastAsia="黑体" w:hAnsi="黑体" w:cs="黑体"/>
                <w:b/>
                <w:bCs/>
                <w:sz w:val="15"/>
                <w:szCs w:val="15"/>
              </w:rPr>
            </w:pPr>
          </w:p>
          <w:p w:rsidR="00696CD4" w:rsidRPr="00DD2CD1" w:rsidRDefault="00DD2CD1">
            <w:pPr>
              <w:pStyle w:val="TableParagraph"/>
              <w:ind w:left="710"/>
              <w:rPr>
                <w:rFonts w:ascii="宋体" w:eastAsia="宋体" w:hAnsi="宋体" w:cs="宋体"/>
                <w:sz w:val="21"/>
                <w:szCs w:val="21"/>
              </w:rPr>
            </w:pPr>
            <w:r w:rsidRPr="00DD2CD1">
              <w:rPr>
                <w:rFonts w:ascii="宋体" w:eastAsia="宋体" w:hAnsi="宋体" w:cs="宋体"/>
                <w:sz w:val="21"/>
                <w:szCs w:val="21"/>
              </w:rPr>
              <w:t>工程质量</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9"/>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11"/>
              <w:rPr>
                <w:rFonts w:ascii="黑体" w:eastAsia="黑体" w:hAnsi="黑体" w:cs="黑体"/>
                <w:b/>
                <w:bCs/>
                <w:sz w:val="14"/>
                <w:szCs w:val="14"/>
              </w:rPr>
            </w:pPr>
          </w:p>
          <w:p w:rsidR="00696CD4" w:rsidRPr="00DD2CD1" w:rsidRDefault="00DD2CD1">
            <w:pPr>
              <w:pStyle w:val="TableParagraph"/>
              <w:ind w:left="103"/>
              <w:rPr>
                <w:rFonts w:ascii="宋体" w:eastAsia="宋体" w:hAnsi="宋体" w:cs="宋体"/>
                <w:sz w:val="21"/>
                <w:szCs w:val="21"/>
              </w:rPr>
            </w:pPr>
            <w:r w:rsidRPr="00DD2CD1">
              <w:rPr>
                <w:rFonts w:ascii="宋体" w:eastAsia="宋体" w:hAnsi="宋体" w:cs="宋体"/>
                <w:sz w:val="21"/>
                <w:szCs w:val="21"/>
              </w:rPr>
              <w:t>项目经理（建造师）</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29"/>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黑体" w:eastAsia="黑体" w:hAnsi="黑体" w:cs="黑体"/>
                <w:b/>
                <w:bCs/>
                <w:sz w:val="15"/>
                <w:szCs w:val="15"/>
              </w:rPr>
            </w:pPr>
          </w:p>
          <w:p w:rsidR="00696CD4" w:rsidRPr="00DD2CD1" w:rsidRDefault="00DD2CD1">
            <w:pPr>
              <w:pStyle w:val="TableParagraph"/>
              <w:ind w:left="604"/>
              <w:rPr>
                <w:rFonts w:ascii="宋体" w:eastAsia="宋体" w:hAnsi="宋体" w:cs="宋体"/>
                <w:sz w:val="21"/>
                <w:szCs w:val="21"/>
              </w:rPr>
            </w:pPr>
            <w:r w:rsidRPr="00DD2CD1">
              <w:rPr>
                <w:rFonts w:ascii="宋体" w:eastAsia="宋体" w:hAnsi="宋体" w:cs="宋体"/>
                <w:sz w:val="21"/>
                <w:szCs w:val="21"/>
              </w:rPr>
              <w:t>技术负责人</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9"/>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8"/>
              <w:rPr>
                <w:rFonts w:ascii="黑体" w:eastAsia="黑体" w:hAnsi="黑体" w:cs="黑体"/>
                <w:b/>
                <w:bCs/>
                <w:sz w:val="14"/>
                <w:szCs w:val="14"/>
              </w:rPr>
            </w:pPr>
          </w:p>
          <w:p w:rsidR="00696CD4" w:rsidRPr="00DD2CD1" w:rsidRDefault="00DD2CD1">
            <w:pPr>
              <w:pStyle w:val="TableParagraph"/>
              <w:ind w:left="184"/>
              <w:rPr>
                <w:rFonts w:ascii="宋体" w:eastAsia="宋体" w:hAnsi="宋体" w:cs="宋体"/>
                <w:sz w:val="21"/>
                <w:szCs w:val="21"/>
              </w:rPr>
            </w:pPr>
            <w:r w:rsidRPr="00DD2CD1">
              <w:rPr>
                <w:rFonts w:ascii="宋体" w:eastAsia="宋体" w:hAnsi="宋体" w:cs="宋体"/>
                <w:sz w:val="21"/>
                <w:szCs w:val="21"/>
              </w:rPr>
              <w:t>总监理工程师及电话</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2650"/>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rPr>
                <w:rFonts w:ascii="黑体" w:eastAsia="黑体" w:hAnsi="黑体" w:cs="黑体"/>
                <w:b/>
                <w:bCs/>
                <w:sz w:val="20"/>
                <w:szCs w:val="20"/>
              </w:rPr>
            </w:pPr>
          </w:p>
          <w:p w:rsidR="00696CD4" w:rsidRPr="00DD2CD1" w:rsidRDefault="00696CD4">
            <w:pPr>
              <w:pStyle w:val="TableParagraph"/>
              <w:rPr>
                <w:rFonts w:ascii="黑体" w:eastAsia="黑体" w:hAnsi="黑体" w:cs="黑体"/>
                <w:b/>
                <w:bCs/>
                <w:sz w:val="20"/>
                <w:szCs w:val="20"/>
              </w:rPr>
            </w:pPr>
          </w:p>
          <w:p w:rsidR="00696CD4" w:rsidRPr="00DD2CD1" w:rsidRDefault="00696CD4">
            <w:pPr>
              <w:pStyle w:val="TableParagraph"/>
              <w:rPr>
                <w:rFonts w:ascii="黑体" w:eastAsia="黑体" w:hAnsi="黑体" w:cs="黑体"/>
                <w:b/>
                <w:bCs/>
                <w:sz w:val="20"/>
                <w:szCs w:val="20"/>
              </w:rPr>
            </w:pPr>
          </w:p>
          <w:p w:rsidR="00696CD4" w:rsidRPr="00DD2CD1" w:rsidRDefault="00696CD4">
            <w:pPr>
              <w:pStyle w:val="TableParagraph"/>
              <w:rPr>
                <w:rFonts w:ascii="黑体" w:eastAsia="黑体" w:hAnsi="黑体" w:cs="黑体"/>
                <w:b/>
                <w:bCs/>
                <w:sz w:val="20"/>
                <w:szCs w:val="20"/>
              </w:rPr>
            </w:pPr>
          </w:p>
          <w:p w:rsidR="00696CD4" w:rsidRPr="00DD2CD1" w:rsidRDefault="00DD2CD1">
            <w:pPr>
              <w:pStyle w:val="TableParagraph"/>
              <w:spacing w:before="160"/>
              <w:ind w:left="710"/>
              <w:rPr>
                <w:rFonts w:ascii="宋体" w:eastAsia="宋体" w:hAnsi="宋体" w:cs="宋体"/>
                <w:sz w:val="21"/>
                <w:szCs w:val="21"/>
              </w:rPr>
            </w:pPr>
            <w:r w:rsidRPr="00DD2CD1">
              <w:rPr>
                <w:rFonts w:ascii="宋体" w:eastAsia="宋体" w:hAnsi="宋体" w:cs="宋体"/>
                <w:sz w:val="21"/>
                <w:szCs w:val="21"/>
              </w:rPr>
              <w:t>项目描述</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r w:rsidR="00DD2CD1" w:rsidRPr="00DD2CD1">
        <w:trPr>
          <w:trHeight w:hRule="exact" w:val="615"/>
        </w:trPr>
        <w:tc>
          <w:tcPr>
            <w:tcW w:w="2270" w:type="dxa"/>
            <w:tcBorders>
              <w:top w:val="single" w:sz="4" w:space="0" w:color="000000"/>
              <w:left w:val="single" w:sz="4" w:space="0" w:color="000000"/>
              <w:bottom w:val="single" w:sz="4" w:space="0" w:color="000000"/>
              <w:right w:val="single" w:sz="4" w:space="0" w:color="000000"/>
            </w:tcBorders>
          </w:tcPr>
          <w:p w:rsidR="00696CD4" w:rsidRPr="00DD2CD1" w:rsidRDefault="00696CD4">
            <w:pPr>
              <w:pStyle w:val="TableParagraph"/>
              <w:spacing w:before="7"/>
              <w:rPr>
                <w:rFonts w:ascii="黑体" w:eastAsia="黑体" w:hAnsi="黑体" w:cs="黑体"/>
                <w:b/>
                <w:bCs/>
                <w:sz w:val="14"/>
                <w:szCs w:val="14"/>
              </w:rPr>
            </w:pPr>
          </w:p>
          <w:p w:rsidR="00696CD4" w:rsidRPr="00DD2CD1" w:rsidRDefault="00DD2CD1">
            <w:pPr>
              <w:pStyle w:val="TableParagraph"/>
              <w:jc w:val="center"/>
              <w:rPr>
                <w:rFonts w:ascii="宋体" w:eastAsia="宋体" w:hAnsi="宋体" w:cs="宋体"/>
                <w:sz w:val="21"/>
                <w:szCs w:val="21"/>
              </w:rPr>
            </w:pPr>
            <w:r w:rsidRPr="00DD2CD1">
              <w:rPr>
                <w:rFonts w:ascii="宋体" w:eastAsia="宋体" w:hAnsi="宋体" w:cs="宋体"/>
                <w:sz w:val="21"/>
                <w:szCs w:val="21"/>
              </w:rPr>
              <w:t>备注</w:t>
            </w:r>
          </w:p>
        </w:tc>
        <w:tc>
          <w:tcPr>
            <w:tcW w:w="6258" w:type="dxa"/>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696CD4">
      <w:pPr>
        <w:spacing w:before="3"/>
        <w:rPr>
          <w:rFonts w:ascii="黑体" w:eastAsia="黑体" w:hAnsi="黑体" w:cs="黑体"/>
          <w:b/>
          <w:bCs/>
          <w:sz w:val="6"/>
          <w:szCs w:val="6"/>
        </w:rPr>
      </w:pPr>
    </w:p>
    <w:p w:rsidR="00696CD4" w:rsidRPr="00DD2CD1" w:rsidRDefault="00DD2CD1">
      <w:pPr>
        <w:spacing w:before="37"/>
        <w:ind w:left="218"/>
        <w:rPr>
          <w:rFonts w:ascii="宋体" w:eastAsia="宋体" w:hAnsi="宋体" w:cs="宋体"/>
          <w:sz w:val="20"/>
          <w:szCs w:val="20"/>
          <w:lang w:eastAsia="zh-CN"/>
        </w:rPr>
      </w:pPr>
      <w:r w:rsidRPr="00DD2CD1">
        <w:rPr>
          <w:rFonts w:ascii="黑体" w:eastAsia="黑体" w:hAnsi="黑体" w:cs="黑体"/>
          <w:sz w:val="20"/>
          <w:szCs w:val="20"/>
          <w:lang w:eastAsia="zh-CN"/>
        </w:rPr>
        <w:t>备注：</w:t>
      </w:r>
      <w:r w:rsidRPr="00DD2CD1">
        <w:rPr>
          <w:rFonts w:ascii="宋体" w:eastAsia="宋体" w:hAnsi="宋体" w:cs="宋体"/>
          <w:sz w:val="20"/>
          <w:szCs w:val="20"/>
          <w:lang w:eastAsia="zh-CN"/>
        </w:rPr>
        <w:t>1</w:t>
      </w:r>
      <w:r w:rsidRPr="00DD2CD1">
        <w:rPr>
          <w:rFonts w:ascii="宋体" w:eastAsia="宋体" w:hAnsi="宋体" w:cs="宋体"/>
          <w:sz w:val="20"/>
          <w:szCs w:val="20"/>
          <w:lang w:eastAsia="zh-CN"/>
        </w:rPr>
        <w:t>、类似项目指</w:t>
      </w:r>
      <w:r w:rsidRPr="00DD2CD1">
        <w:rPr>
          <w:rFonts w:ascii="宋体" w:eastAsia="宋体" w:hAnsi="宋体" w:cs="宋体"/>
          <w:sz w:val="20"/>
          <w:szCs w:val="20"/>
          <w:lang w:eastAsia="zh-CN"/>
        </w:rPr>
        <w:t xml:space="preserve">                                    </w:t>
      </w:r>
      <w:r w:rsidRPr="00DD2CD1">
        <w:rPr>
          <w:rFonts w:ascii="宋体" w:eastAsia="宋体" w:hAnsi="宋体" w:cs="宋体"/>
          <w:sz w:val="20"/>
          <w:szCs w:val="20"/>
          <w:lang w:eastAsia="zh-CN"/>
        </w:rPr>
        <w:t xml:space="preserve">                      </w:t>
      </w:r>
      <w:r w:rsidRPr="00DD2CD1">
        <w:rPr>
          <w:rFonts w:ascii="宋体" w:eastAsia="宋体" w:hAnsi="宋体" w:cs="宋体"/>
          <w:sz w:val="20"/>
          <w:szCs w:val="20"/>
          <w:lang w:eastAsia="zh-CN"/>
        </w:rPr>
        <w:t>工程</w:t>
      </w:r>
      <w:r w:rsidRPr="00DD2CD1">
        <w:rPr>
          <w:rFonts w:ascii="宋体" w:eastAsia="宋体" w:hAnsi="宋体" w:cs="宋体"/>
          <w:spacing w:val="-90"/>
          <w:sz w:val="20"/>
          <w:szCs w:val="20"/>
          <w:lang w:eastAsia="zh-CN"/>
        </w:rPr>
        <w:t>。</w:t>
      </w:r>
    </w:p>
    <w:p w:rsidR="00696CD4" w:rsidRPr="00DD2CD1" w:rsidRDefault="00DD2CD1">
      <w:pPr>
        <w:spacing w:before="52" w:line="260" w:lineRule="exact"/>
        <w:ind w:left="218"/>
        <w:rPr>
          <w:rFonts w:ascii="宋体" w:eastAsia="宋体" w:hAnsi="宋体" w:cs="宋体"/>
          <w:sz w:val="20"/>
          <w:szCs w:val="20"/>
          <w:lang w:eastAsia="zh-CN"/>
        </w:rPr>
      </w:pPr>
      <w:r w:rsidRPr="00DD2CD1">
        <w:rPr>
          <w:rFonts w:ascii="宋体" w:eastAsia="宋体" w:hAnsi="宋体" w:cs="宋体"/>
          <w:sz w:val="20"/>
          <w:szCs w:val="20"/>
          <w:lang w:eastAsia="zh-CN"/>
        </w:rPr>
        <w:t>2</w:t>
      </w:r>
      <w:r w:rsidRPr="00DD2CD1">
        <w:rPr>
          <w:rFonts w:ascii="宋体" w:eastAsia="宋体" w:hAnsi="宋体" w:cs="宋体"/>
          <w:sz w:val="20"/>
          <w:szCs w:val="20"/>
          <w:lang w:eastAsia="zh-CN"/>
        </w:rPr>
        <w:t>、本表后附中标通知书和（或）合同协议书、工程接收证书（工程竣工验收证书）的复印件，具体年份要求见投标人须知前附表。每张表格只填写一个项目，并标明序号。</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10"/>
        <w:rPr>
          <w:rFonts w:ascii="宋体" w:eastAsia="宋体" w:hAnsi="宋体" w:cs="宋体"/>
          <w:sz w:val="25"/>
          <w:szCs w:val="25"/>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560" w:bottom="280" w:left="1580" w:header="720" w:footer="720" w:gutter="0"/>
          <w:cols w:space="720"/>
        </w:sectPr>
      </w:pPr>
    </w:p>
    <w:p w:rsidR="00696CD4" w:rsidRPr="00DD2CD1" w:rsidRDefault="00DD2CD1">
      <w:pPr>
        <w:pStyle w:val="51"/>
        <w:spacing w:line="362" w:lineRule="exact"/>
        <w:ind w:right="103"/>
        <w:rPr>
          <w:b w:val="0"/>
          <w:bCs w:val="0"/>
          <w:lang w:eastAsia="zh-CN"/>
        </w:rPr>
      </w:pPr>
      <w:bookmarkStart w:id="561" w:name="(四)近年发生的诉讼和仲裁情况"/>
      <w:bookmarkStart w:id="562" w:name="_bookmark305"/>
      <w:bookmarkEnd w:id="561"/>
      <w:bookmarkEnd w:id="562"/>
      <w:r w:rsidRPr="00DD2CD1">
        <w:rPr>
          <w:rFonts w:cs="黑体"/>
          <w:lang w:eastAsia="zh-CN"/>
        </w:rPr>
        <w:t>(</w:t>
      </w:r>
      <w:r w:rsidRPr="00DD2CD1">
        <w:rPr>
          <w:lang w:eastAsia="zh-CN"/>
        </w:rPr>
        <w:t>四</w:t>
      </w:r>
      <w:r w:rsidRPr="00DD2CD1">
        <w:rPr>
          <w:rFonts w:cs="黑体"/>
          <w:lang w:eastAsia="zh-CN"/>
        </w:rPr>
        <w:t>)</w:t>
      </w:r>
      <w:r w:rsidRPr="00DD2CD1">
        <w:rPr>
          <w:lang w:eastAsia="zh-CN"/>
        </w:rPr>
        <w:t>近年发生的诉讼和仲裁情况</w:t>
      </w:r>
    </w:p>
    <w:p w:rsidR="00696CD4" w:rsidRPr="00DD2CD1" w:rsidRDefault="00696CD4">
      <w:pPr>
        <w:rPr>
          <w:rFonts w:ascii="黑体" w:eastAsia="黑体" w:hAnsi="黑体" w:cs="黑体"/>
          <w:b/>
          <w:bCs/>
          <w:sz w:val="28"/>
          <w:szCs w:val="28"/>
          <w:lang w:eastAsia="zh-CN"/>
        </w:rPr>
      </w:pPr>
    </w:p>
    <w:p w:rsidR="00696CD4" w:rsidRPr="00DD2CD1" w:rsidRDefault="00696CD4">
      <w:pPr>
        <w:spacing w:before="7"/>
        <w:rPr>
          <w:rFonts w:ascii="黑体" w:eastAsia="黑体" w:hAnsi="黑体" w:cs="黑体"/>
          <w:b/>
          <w:bCs/>
          <w:sz w:val="20"/>
          <w:szCs w:val="20"/>
          <w:lang w:eastAsia="zh-CN"/>
        </w:rPr>
      </w:pPr>
    </w:p>
    <w:p w:rsidR="00696CD4" w:rsidRPr="00DD2CD1" w:rsidRDefault="00DD2CD1">
      <w:pPr>
        <w:pStyle w:val="a0"/>
        <w:spacing w:line="384" w:lineRule="auto"/>
        <w:ind w:left="658" w:right="103" w:hanging="540"/>
        <w:rPr>
          <w:rFonts w:cs="宋体"/>
          <w:lang w:eastAsia="zh-CN"/>
        </w:rPr>
      </w:pPr>
      <w:r w:rsidRPr="00DD2CD1">
        <w:rPr>
          <w:rFonts w:ascii="黑体" w:eastAsia="黑体" w:hAnsi="黑体" w:cs="黑体"/>
          <w:spacing w:val="-7"/>
          <w:lang w:eastAsia="zh-CN"/>
        </w:rPr>
        <w:t>说明</w:t>
      </w:r>
      <w:r w:rsidRPr="00DD2CD1">
        <w:rPr>
          <w:spacing w:val="-7"/>
          <w:lang w:eastAsia="zh-CN"/>
        </w:rPr>
        <w:t>：近年发生的诉讼和仲裁情况仅限于投标人败诉的，且与履行施工承包合同有关的案件，</w:t>
      </w:r>
      <w:r w:rsidRPr="00DD2CD1">
        <w:rPr>
          <w:lang w:eastAsia="zh-CN"/>
        </w:rPr>
        <w:t>不包括调解结案以及未裁决的仲裁或未终审判决的诉讼。</w:t>
      </w: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rPr>
          <w:rFonts w:ascii="宋体" w:eastAsia="宋体" w:hAnsi="宋体" w:cs="宋体"/>
          <w:sz w:val="20"/>
          <w:szCs w:val="20"/>
          <w:lang w:eastAsia="zh-CN"/>
        </w:rPr>
      </w:pPr>
    </w:p>
    <w:p w:rsidR="00696CD4" w:rsidRPr="00DD2CD1" w:rsidRDefault="00696CD4">
      <w:pPr>
        <w:spacing w:before="2"/>
        <w:rPr>
          <w:rFonts w:ascii="宋体" w:eastAsia="宋体" w:hAnsi="宋体" w:cs="宋体"/>
          <w:sz w:val="20"/>
          <w:szCs w:val="20"/>
          <w:lang w:eastAsia="zh-CN"/>
        </w:rPr>
      </w:pPr>
    </w:p>
    <w:p w:rsidR="00696CD4" w:rsidRPr="00DD2CD1" w:rsidRDefault="00696CD4">
      <w:pPr>
        <w:jc w:val="center"/>
        <w:rPr>
          <w:rFonts w:ascii="MingLiU" w:eastAsia="MingLiU" w:hAnsi="MingLiU" w:cs="MingLiU"/>
          <w:sz w:val="18"/>
          <w:szCs w:val="18"/>
          <w:lang w:eastAsia="zh-CN"/>
        </w:rPr>
        <w:sectPr w:rsidR="00696CD4" w:rsidRPr="00DD2CD1">
          <w:pgSz w:w="11910" w:h="16840"/>
          <w:pgMar w:top="1380" w:right="1580" w:bottom="280" w:left="1680" w:header="720" w:footer="720" w:gutter="0"/>
          <w:cols w:space="720"/>
        </w:sectPr>
      </w:pPr>
    </w:p>
    <w:p w:rsidR="00696CD4" w:rsidRPr="00DD2CD1" w:rsidRDefault="00DD2CD1">
      <w:pPr>
        <w:pStyle w:val="51"/>
        <w:spacing w:line="362" w:lineRule="exact"/>
        <w:ind w:left="218" w:right="103"/>
        <w:rPr>
          <w:b w:val="0"/>
          <w:bCs w:val="0"/>
        </w:rPr>
      </w:pPr>
      <w:bookmarkStart w:id="563" w:name="_bookmark306"/>
      <w:bookmarkStart w:id="564" w:name="(五)企业信用"/>
      <w:bookmarkEnd w:id="563"/>
      <w:bookmarkEnd w:id="564"/>
      <w:r w:rsidRPr="00DD2CD1">
        <w:rPr>
          <w:rFonts w:cs="黑体"/>
        </w:rPr>
        <w:t>(</w:t>
      </w:r>
      <w:r w:rsidRPr="00DD2CD1">
        <w:t>五</w:t>
      </w:r>
      <w:r w:rsidRPr="00DD2CD1">
        <w:rPr>
          <w:rFonts w:cs="黑体"/>
        </w:rPr>
        <w:t>)</w:t>
      </w:r>
      <w:r w:rsidRPr="00DD2CD1">
        <w:t>企业信用</w:t>
      </w:r>
    </w:p>
    <w:p w:rsidR="00696CD4" w:rsidRPr="00DD2CD1" w:rsidRDefault="00696CD4">
      <w:pPr>
        <w:spacing w:before="1"/>
        <w:rPr>
          <w:rFonts w:ascii="黑体" w:eastAsia="黑体" w:hAnsi="黑体" w:cs="黑体"/>
          <w:b/>
          <w:bCs/>
          <w:sz w:val="27"/>
          <w:szCs w:val="27"/>
        </w:rPr>
      </w:pPr>
    </w:p>
    <w:p w:rsidR="00696CD4" w:rsidRPr="00DD2CD1" w:rsidRDefault="00DD2CD1">
      <w:pPr>
        <w:ind w:left="104"/>
        <w:jc w:val="center"/>
        <w:rPr>
          <w:rFonts w:ascii="黑体" w:eastAsia="黑体" w:hAnsi="黑体" w:cs="黑体"/>
          <w:sz w:val="32"/>
          <w:szCs w:val="32"/>
        </w:rPr>
      </w:pPr>
      <w:r w:rsidRPr="00DD2CD1">
        <w:rPr>
          <w:rFonts w:ascii="黑体" w:eastAsia="黑体" w:hAnsi="黑体" w:cs="黑体"/>
          <w:b/>
          <w:bCs/>
          <w:sz w:val="32"/>
          <w:szCs w:val="32"/>
        </w:rPr>
        <w:t>企业信用</w:t>
      </w:r>
    </w:p>
    <w:p w:rsidR="00696CD4" w:rsidRPr="00DD2CD1" w:rsidRDefault="00696CD4">
      <w:pPr>
        <w:spacing w:before="12"/>
        <w:rPr>
          <w:rFonts w:ascii="黑体" w:eastAsia="黑体" w:hAnsi="黑体" w:cs="黑体"/>
          <w:b/>
          <w:bCs/>
          <w:sz w:val="3"/>
          <w:szCs w:val="3"/>
        </w:rPr>
      </w:pPr>
    </w:p>
    <w:tbl>
      <w:tblPr>
        <w:tblStyle w:val="TableNormal"/>
        <w:tblW w:w="0" w:type="auto"/>
        <w:tblInd w:w="105" w:type="dxa"/>
        <w:tblLayout w:type="fixed"/>
        <w:tblLook w:val="04A0" w:firstRow="1" w:lastRow="0" w:firstColumn="1" w:lastColumn="0" w:noHBand="0" w:noVBand="1"/>
      </w:tblPr>
      <w:tblGrid>
        <w:gridCol w:w="4148"/>
        <w:gridCol w:w="4151"/>
      </w:tblGrid>
      <w:tr w:rsidR="00DD2CD1" w:rsidRPr="00DD2CD1">
        <w:trPr>
          <w:trHeight w:hRule="exact" w:val="374"/>
        </w:trPr>
        <w:tc>
          <w:tcPr>
            <w:tcW w:w="4148"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321" w:lineRule="exact"/>
              <w:ind w:left="103"/>
              <w:rPr>
                <w:rFonts w:ascii="Arial Unicode MS" w:eastAsia="Arial Unicode MS" w:hAnsi="Arial Unicode MS" w:cs="Arial Unicode MS"/>
                <w:sz w:val="21"/>
                <w:szCs w:val="21"/>
              </w:rPr>
            </w:pPr>
            <w:r w:rsidRPr="00DD2CD1">
              <w:rPr>
                <w:rFonts w:ascii="Arial Unicode MS" w:eastAsia="Arial Unicode MS" w:hAnsi="Arial Unicode MS" w:cs="Arial Unicode MS"/>
                <w:sz w:val="21"/>
                <w:szCs w:val="21"/>
              </w:rPr>
              <w:t>奖项名称</w:t>
            </w:r>
          </w:p>
        </w:tc>
        <w:tc>
          <w:tcPr>
            <w:tcW w:w="415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321" w:lineRule="exact"/>
              <w:ind w:left="103"/>
              <w:rPr>
                <w:rFonts w:ascii="Arial Unicode MS" w:eastAsia="Arial Unicode MS" w:hAnsi="Arial Unicode MS" w:cs="Arial Unicode MS"/>
                <w:sz w:val="21"/>
                <w:szCs w:val="21"/>
              </w:rPr>
            </w:pPr>
            <w:r w:rsidRPr="00DD2CD1">
              <w:rPr>
                <w:rFonts w:ascii="Arial Unicode MS" w:eastAsia="Arial Unicode MS" w:hAnsi="Arial Unicode MS" w:cs="Arial Unicode MS"/>
                <w:sz w:val="21"/>
                <w:szCs w:val="21"/>
              </w:rPr>
              <w:t>查看</w:t>
            </w:r>
          </w:p>
        </w:tc>
      </w:tr>
      <w:tr w:rsidR="00DD2CD1" w:rsidRPr="00DD2CD1">
        <w:trPr>
          <w:trHeight w:hRule="exact" w:val="377"/>
        </w:trPr>
        <w:tc>
          <w:tcPr>
            <w:tcW w:w="414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4151" w:type="dxa"/>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spacing w:before="1"/>
        <w:rPr>
          <w:rFonts w:ascii="黑体" w:eastAsia="黑体" w:hAnsi="黑体" w:cs="黑体"/>
          <w:b/>
          <w:bCs/>
          <w:sz w:val="15"/>
          <w:szCs w:val="15"/>
        </w:rPr>
      </w:pPr>
    </w:p>
    <w:p w:rsidR="00696CD4" w:rsidRPr="00DD2CD1" w:rsidRDefault="00696CD4">
      <w:pPr>
        <w:jc w:val="center"/>
        <w:rPr>
          <w:rFonts w:ascii="MingLiU" w:eastAsia="MingLiU" w:hAnsi="MingLiU" w:cs="MingLiU"/>
          <w:sz w:val="18"/>
          <w:szCs w:val="18"/>
        </w:rPr>
        <w:sectPr w:rsidR="00696CD4" w:rsidRPr="00DD2CD1">
          <w:pgSz w:w="11910" w:h="16840"/>
          <w:pgMar w:top="1380" w:right="1680" w:bottom="280" w:left="1580" w:header="720" w:footer="720" w:gutter="0"/>
          <w:cols w:space="720"/>
        </w:sectPr>
      </w:pPr>
    </w:p>
    <w:p w:rsidR="00696CD4" w:rsidRPr="00DD2CD1" w:rsidRDefault="00DD2CD1">
      <w:pPr>
        <w:pStyle w:val="51"/>
        <w:spacing w:line="362" w:lineRule="exact"/>
        <w:ind w:left="218" w:right="103"/>
        <w:rPr>
          <w:b w:val="0"/>
          <w:bCs w:val="0"/>
        </w:rPr>
      </w:pPr>
      <w:bookmarkStart w:id="565" w:name="_bookmark307"/>
      <w:bookmarkStart w:id="566" w:name="(六)企业获奖"/>
      <w:bookmarkEnd w:id="565"/>
      <w:bookmarkEnd w:id="566"/>
      <w:r w:rsidRPr="00DD2CD1">
        <w:rPr>
          <w:rFonts w:cs="黑体"/>
        </w:rPr>
        <w:t>(</w:t>
      </w:r>
      <w:r w:rsidRPr="00DD2CD1">
        <w:t>六</w:t>
      </w:r>
      <w:r w:rsidRPr="00DD2CD1">
        <w:rPr>
          <w:rFonts w:cs="黑体"/>
        </w:rPr>
        <w:t>)</w:t>
      </w:r>
      <w:r w:rsidRPr="00DD2CD1">
        <w:t>企业获奖</w:t>
      </w:r>
    </w:p>
    <w:p w:rsidR="00696CD4" w:rsidRPr="00DD2CD1" w:rsidRDefault="00696CD4">
      <w:pPr>
        <w:spacing w:before="1"/>
        <w:rPr>
          <w:rFonts w:ascii="黑体" w:eastAsia="黑体" w:hAnsi="黑体" w:cs="黑体"/>
          <w:b/>
          <w:bCs/>
          <w:sz w:val="27"/>
          <w:szCs w:val="27"/>
        </w:rPr>
      </w:pPr>
    </w:p>
    <w:p w:rsidR="00696CD4" w:rsidRPr="00DD2CD1" w:rsidRDefault="00DD2CD1">
      <w:pPr>
        <w:ind w:left="104"/>
        <w:jc w:val="center"/>
        <w:rPr>
          <w:rFonts w:ascii="黑体" w:eastAsia="黑体" w:hAnsi="黑体" w:cs="黑体"/>
          <w:sz w:val="32"/>
          <w:szCs w:val="32"/>
        </w:rPr>
      </w:pPr>
      <w:r w:rsidRPr="00DD2CD1">
        <w:rPr>
          <w:rFonts w:ascii="黑体" w:eastAsia="黑体" w:hAnsi="黑体" w:cs="黑体"/>
          <w:b/>
          <w:bCs/>
          <w:sz w:val="32"/>
          <w:szCs w:val="32"/>
        </w:rPr>
        <w:t>企业获奖</w:t>
      </w:r>
    </w:p>
    <w:p w:rsidR="00696CD4" w:rsidRPr="00DD2CD1" w:rsidRDefault="00696CD4">
      <w:pPr>
        <w:spacing w:before="12"/>
        <w:rPr>
          <w:rFonts w:ascii="黑体" w:eastAsia="黑体" w:hAnsi="黑体" w:cs="黑体"/>
          <w:b/>
          <w:bCs/>
          <w:sz w:val="3"/>
          <w:szCs w:val="3"/>
        </w:rPr>
      </w:pPr>
    </w:p>
    <w:tbl>
      <w:tblPr>
        <w:tblStyle w:val="TableNormal"/>
        <w:tblW w:w="0" w:type="auto"/>
        <w:tblInd w:w="105" w:type="dxa"/>
        <w:tblLayout w:type="fixed"/>
        <w:tblLook w:val="04A0" w:firstRow="1" w:lastRow="0" w:firstColumn="1" w:lastColumn="0" w:noHBand="0" w:noVBand="1"/>
      </w:tblPr>
      <w:tblGrid>
        <w:gridCol w:w="4148"/>
        <w:gridCol w:w="4151"/>
      </w:tblGrid>
      <w:tr w:rsidR="00DD2CD1" w:rsidRPr="00DD2CD1">
        <w:trPr>
          <w:trHeight w:hRule="exact" w:val="374"/>
        </w:trPr>
        <w:tc>
          <w:tcPr>
            <w:tcW w:w="4148"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321" w:lineRule="exact"/>
              <w:ind w:left="103"/>
              <w:rPr>
                <w:rFonts w:ascii="Arial Unicode MS" w:eastAsia="Arial Unicode MS" w:hAnsi="Arial Unicode MS" w:cs="Arial Unicode MS"/>
                <w:sz w:val="21"/>
                <w:szCs w:val="21"/>
              </w:rPr>
            </w:pPr>
            <w:r w:rsidRPr="00DD2CD1">
              <w:rPr>
                <w:rFonts w:ascii="Arial Unicode MS" w:eastAsia="Arial Unicode MS" w:hAnsi="Arial Unicode MS" w:cs="Arial Unicode MS"/>
                <w:sz w:val="21"/>
                <w:szCs w:val="21"/>
              </w:rPr>
              <w:t>奖项名称</w:t>
            </w:r>
          </w:p>
        </w:tc>
        <w:tc>
          <w:tcPr>
            <w:tcW w:w="415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321" w:lineRule="exact"/>
              <w:ind w:left="103"/>
              <w:rPr>
                <w:rFonts w:ascii="Arial Unicode MS" w:eastAsia="Arial Unicode MS" w:hAnsi="Arial Unicode MS" w:cs="Arial Unicode MS"/>
                <w:sz w:val="21"/>
                <w:szCs w:val="21"/>
              </w:rPr>
            </w:pPr>
            <w:r w:rsidRPr="00DD2CD1">
              <w:rPr>
                <w:rFonts w:ascii="Arial Unicode MS" w:eastAsia="Arial Unicode MS" w:hAnsi="Arial Unicode MS" w:cs="Arial Unicode MS"/>
                <w:sz w:val="21"/>
                <w:szCs w:val="21"/>
              </w:rPr>
              <w:t>查看</w:t>
            </w:r>
          </w:p>
        </w:tc>
      </w:tr>
      <w:tr w:rsidR="00DD2CD1" w:rsidRPr="00DD2CD1">
        <w:trPr>
          <w:trHeight w:hRule="exact" w:val="377"/>
        </w:trPr>
        <w:tc>
          <w:tcPr>
            <w:tcW w:w="414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4151" w:type="dxa"/>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spacing w:before="1"/>
        <w:rPr>
          <w:rFonts w:ascii="黑体" w:eastAsia="黑体" w:hAnsi="黑体" w:cs="黑体"/>
          <w:b/>
          <w:bCs/>
          <w:sz w:val="15"/>
          <w:szCs w:val="15"/>
        </w:rPr>
      </w:pPr>
    </w:p>
    <w:p w:rsidR="00696CD4" w:rsidRPr="00DD2CD1" w:rsidRDefault="00696CD4">
      <w:pPr>
        <w:jc w:val="center"/>
        <w:rPr>
          <w:rFonts w:ascii="MingLiU" w:eastAsia="MingLiU" w:hAnsi="MingLiU" w:cs="MingLiU"/>
          <w:sz w:val="18"/>
          <w:szCs w:val="18"/>
        </w:rPr>
        <w:sectPr w:rsidR="00696CD4" w:rsidRPr="00DD2CD1">
          <w:pgSz w:w="11910" w:h="16840"/>
          <w:pgMar w:top="1380" w:right="1680" w:bottom="280" w:left="1580" w:header="720" w:footer="720" w:gutter="0"/>
          <w:cols w:space="720"/>
        </w:sectPr>
      </w:pPr>
    </w:p>
    <w:p w:rsidR="00696CD4" w:rsidRPr="00DD2CD1" w:rsidRDefault="00DD2CD1">
      <w:pPr>
        <w:pStyle w:val="51"/>
        <w:spacing w:line="362" w:lineRule="exact"/>
        <w:ind w:left="218" w:right="103"/>
        <w:rPr>
          <w:b w:val="0"/>
          <w:bCs w:val="0"/>
        </w:rPr>
      </w:pPr>
      <w:bookmarkStart w:id="567" w:name="_bookmark308"/>
      <w:bookmarkStart w:id="568" w:name="(七)企业证书"/>
      <w:bookmarkEnd w:id="567"/>
      <w:bookmarkEnd w:id="568"/>
      <w:r w:rsidRPr="00DD2CD1">
        <w:rPr>
          <w:rFonts w:cs="黑体"/>
        </w:rPr>
        <w:t>(</w:t>
      </w:r>
      <w:r w:rsidRPr="00DD2CD1">
        <w:t>七</w:t>
      </w:r>
      <w:r w:rsidRPr="00DD2CD1">
        <w:rPr>
          <w:rFonts w:cs="黑体"/>
        </w:rPr>
        <w:t>)</w:t>
      </w:r>
      <w:r w:rsidRPr="00DD2CD1">
        <w:t>企业证书</w:t>
      </w:r>
    </w:p>
    <w:p w:rsidR="00696CD4" w:rsidRPr="00DD2CD1" w:rsidRDefault="00696CD4">
      <w:pPr>
        <w:spacing w:before="1"/>
        <w:rPr>
          <w:rFonts w:ascii="黑体" w:eastAsia="黑体" w:hAnsi="黑体" w:cs="黑体"/>
          <w:b/>
          <w:bCs/>
          <w:sz w:val="27"/>
          <w:szCs w:val="27"/>
        </w:rPr>
      </w:pPr>
    </w:p>
    <w:p w:rsidR="00696CD4" w:rsidRPr="00DD2CD1" w:rsidRDefault="00DD2CD1">
      <w:pPr>
        <w:ind w:left="104"/>
        <w:jc w:val="center"/>
        <w:rPr>
          <w:rFonts w:ascii="黑体" w:eastAsia="黑体" w:hAnsi="黑体" w:cs="黑体"/>
          <w:sz w:val="32"/>
          <w:szCs w:val="32"/>
        </w:rPr>
      </w:pPr>
      <w:r w:rsidRPr="00DD2CD1">
        <w:rPr>
          <w:rFonts w:ascii="黑体" w:eastAsia="黑体" w:hAnsi="黑体" w:cs="黑体"/>
          <w:b/>
          <w:bCs/>
          <w:sz w:val="32"/>
          <w:szCs w:val="32"/>
        </w:rPr>
        <w:t>企业证书</w:t>
      </w:r>
    </w:p>
    <w:p w:rsidR="00696CD4" w:rsidRPr="00DD2CD1" w:rsidRDefault="00696CD4">
      <w:pPr>
        <w:spacing w:before="12"/>
        <w:rPr>
          <w:rFonts w:ascii="黑体" w:eastAsia="黑体" w:hAnsi="黑体" w:cs="黑体"/>
          <w:b/>
          <w:bCs/>
          <w:sz w:val="3"/>
          <w:szCs w:val="3"/>
        </w:rPr>
      </w:pPr>
    </w:p>
    <w:tbl>
      <w:tblPr>
        <w:tblStyle w:val="TableNormal"/>
        <w:tblW w:w="0" w:type="auto"/>
        <w:tblInd w:w="105" w:type="dxa"/>
        <w:tblLayout w:type="fixed"/>
        <w:tblLook w:val="04A0" w:firstRow="1" w:lastRow="0" w:firstColumn="1" w:lastColumn="0" w:noHBand="0" w:noVBand="1"/>
      </w:tblPr>
      <w:tblGrid>
        <w:gridCol w:w="4148"/>
        <w:gridCol w:w="4151"/>
      </w:tblGrid>
      <w:tr w:rsidR="00DD2CD1" w:rsidRPr="00DD2CD1">
        <w:trPr>
          <w:trHeight w:hRule="exact" w:val="374"/>
        </w:trPr>
        <w:tc>
          <w:tcPr>
            <w:tcW w:w="4148"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321" w:lineRule="exact"/>
              <w:ind w:left="103"/>
              <w:rPr>
                <w:rFonts w:ascii="Arial Unicode MS" w:eastAsia="Arial Unicode MS" w:hAnsi="Arial Unicode MS" w:cs="Arial Unicode MS"/>
                <w:sz w:val="21"/>
                <w:szCs w:val="21"/>
              </w:rPr>
            </w:pPr>
            <w:r w:rsidRPr="00DD2CD1">
              <w:rPr>
                <w:rFonts w:ascii="Arial Unicode MS" w:eastAsia="Arial Unicode MS" w:hAnsi="Arial Unicode MS" w:cs="Arial Unicode MS"/>
                <w:sz w:val="21"/>
                <w:szCs w:val="21"/>
              </w:rPr>
              <w:t>证书名称</w:t>
            </w:r>
          </w:p>
        </w:tc>
        <w:tc>
          <w:tcPr>
            <w:tcW w:w="415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321" w:lineRule="exact"/>
              <w:ind w:left="103"/>
              <w:rPr>
                <w:rFonts w:ascii="Arial Unicode MS" w:eastAsia="Arial Unicode MS" w:hAnsi="Arial Unicode MS" w:cs="Arial Unicode MS"/>
                <w:sz w:val="21"/>
                <w:szCs w:val="21"/>
              </w:rPr>
            </w:pPr>
            <w:r w:rsidRPr="00DD2CD1">
              <w:rPr>
                <w:rFonts w:ascii="Arial Unicode MS" w:eastAsia="Arial Unicode MS" w:hAnsi="Arial Unicode MS" w:cs="Arial Unicode MS"/>
                <w:sz w:val="21"/>
                <w:szCs w:val="21"/>
              </w:rPr>
              <w:t>查看</w:t>
            </w:r>
          </w:p>
        </w:tc>
      </w:tr>
      <w:tr w:rsidR="00DD2CD1" w:rsidRPr="00DD2CD1">
        <w:trPr>
          <w:trHeight w:hRule="exact" w:val="377"/>
        </w:trPr>
        <w:tc>
          <w:tcPr>
            <w:tcW w:w="414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4151" w:type="dxa"/>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spacing w:before="1"/>
        <w:rPr>
          <w:rFonts w:ascii="黑体" w:eastAsia="黑体" w:hAnsi="黑体" w:cs="黑体"/>
          <w:b/>
          <w:bCs/>
          <w:sz w:val="15"/>
          <w:szCs w:val="15"/>
        </w:rPr>
      </w:pPr>
    </w:p>
    <w:p w:rsidR="00696CD4" w:rsidRPr="00DD2CD1" w:rsidRDefault="00696CD4">
      <w:pPr>
        <w:jc w:val="center"/>
        <w:rPr>
          <w:rFonts w:ascii="MingLiU" w:eastAsia="MingLiU" w:hAnsi="MingLiU" w:cs="MingLiU"/>
          <w:sz w:val="18"/>
          <w:szCs w:val="18"/>
        </w:rPr>
        <w:sectPr w:rsidR="00696CD4" w:rsidRPr="00DD2CD1">
          <w:pgSz w:w="11910" w:h="16840"/>
          <w:pgMar w:top="1380" w:right="1680" w:bottom="280" w:left="1580" w:header="720" w:footer="720" w:gutter="0"/>
          <w:cols w:space="720"/>
        </w:sectPr>
      </w:pPr>
    </w:p>
    <w:p w:rsidR="00696CD4" w:rsidRPr="00DD2CD1" w:rsidRDefault="00DD2CD1">
      <w:pPr>
        <w:pStyle w:val="51"/>
        <w:spacing w:line="362" w:lineRule="exact"/>
        <w:ind w:left="218" w:right="103"/>
        <w:rPr>
          <w:b w:val="0"/>
          <w:bCs w:val="0"/>
        </w:rPr>
      </w:pPr>
      <w:bookmarkStart w:id="569" w:name="(八)企业认证"/>
      <w:bookmarkStart w:id="570" w:name="_bookmark309"/>
      <w:bookmarkEnd w:id="569"/>
      <w:bookmarkEnd w:id="570"/>
      <w:r w:rsidRPr="00DD2CD1">
        <w:rPr>
          <w:rFonts w:cs="黑体"/>
        </w:rPr>
        <w:t>(</w:t>
      </w:r>
      <w:r w:rsidRPr="00DD2CD1">
        <w:t>八</w:t>
      </w:r>
      <w:r w:rsidRPr="00DD2CD1">
        <w:rPr>
          <w:rFonts w:cs="黑体"/>
        </w:rPr>
        <w:t>)</w:t>
      </w:r>
      <w:r w:rsidRPr="00DD2CD1">
        <w:t>企业认证</w:t>
      </w:r>
    </w:p>
    <w:p w:rsidR="00696CD4" w:rsidRPr="00DD2CD1" w:rsidRDefault="00696CD4">
      <w:pPr>
        <w:spacing w:before="1"/>
        <w:rPr>
          <w:rFonts w:ascii="黑体" w:eastAsia="黑体" w:hAnsi="黑体" w:cs="黑体"/>
          <w:b/>
          <w:bCs/>
          <w:sz w:val="27"/>
          <w:szCs w:val="27"/>
        </w:rPr>
      </w:pPr>
    </w:p>
    <w:p w:rsidR="00696CD4" w:rsidRPr="00DD2CD1" w:rsidRDefault="00DD2CD1">
      <w:pPr>
        <w:ind w:left="104"/>
        <w:jc w:val="center"/>
        <w:rPr>
          <w:rFonts w:ascii="黑体" w:eastAsia="黑体" w:hAnsi="黑体" w:cs="黑体"/>
          <w:sz w:val="32"/>
          <w:szCs w:val="32"/>
        </w:rPr>
      </w:pPr>
      <w:r w:rsidRPr="00DD2CD1">
        <w:rPr>
          <w:rFonts w:ascii="黑体" w:eastAsia="黑体" w:hAnsi="黑体" w:cs="黑体"/>
          <w:b/>
          <w:bCs/>
          <w:sz w:val="32"/>
          <w:szCs w:val="32"/>
        </w:rPr>
        <w:t>企业认证</w:t>
      </w:r>
    </w:p>
    <w:p w:rsidR="00696CD4" w:rsidRPr="00DD2CD1" w:rsidRDefault="00696CD4">
      <w:pPr>
        <w:spacing w:before="12"/>
        <w:rPr>
          <w:rFonts w:ascii="黑体" w:eastAsia="黑体" w:hAnsi="黑体" w:cs="黑体"/>
          <w:b/>
          <w:bCs/>
          <w:sz w:val="3"/>
          <w:szCs w:val="3"/>
        </w:rPr>
      </w:pPr>
    </w:p>
    <w:tbl>
      <w:tblPr>
        <w:tblStyle w:val="TableNormal"/>
        <w:tblW w:w="0" w:type="auto"/>
        <w:tblInd w:w="105" w:type="dxa"/>
        <w:tblLayout w:type="fixed"/>
        <w:tblLook w:val="04A0" w:firstRow="1" w:lastRow="0" w:firstColumn="1" w:lastColumn="0" w:noHBand="0" w:noVBand="1"/>
      </w:tblPr>
      <w:tblGrid>
        <w:gridCol w:w="4148"/>
        <w:gridCol w:w="4151"/>
      </w:tblGrid>
      <w:tr w:rsidR="00DD2CD1" w:rsidRPr="00DD2CD1">
        <w:trPr>
          <w:trHeight w:hRule="exact" w:val="374"/>
        </w:trPr>
        <w:tc>
          <w:tcPr>
            <w:tcW w:w="4148"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321" w:lineRule="exact"/>
              <w:ind w:left="103"/>
              <w:rPr>
                <w:rFonts w:ascii="Arial Unicode MS" w:eastAsia="Arial Unicode MS" w:hAnsi="Arial Unicode MS" w:cs="Arial Unicode MS"/>
                <w:sz w:val="21"/>
                <w:szCs w:val="21"/>
              </w:rPr>
            </w:pPr>
            <w:r w:rsidRPr="00DD2CD1">
              <w:rPr>
                <w:rFonts w:ascii="Arial Unicode MS" w:eastAsia="Arial Unicode MS" w:hAnsi="Arial Unicode MS" w:cs="Arial Unicode MS"/>
                <w:sz w:val="21"/>
                <w:szCs w:val="21"/>
              </w:rPr>
              <w:t>证书名称</w:t>
            </w:r>
          </w:p>
        </w:tc>
        <w:tc>
          <w:tcPr>
            <w:tcW w:w="4151" w:type="dxa"/>
            <w:tcBorders>
              <w:top w:val="single" w:sz="4" w:space="0" w:color="000000"/>
              <w:left w:val="single" w:sz="4" w:space="0" w:color="000000"/>
              <w:bottom w:val="single" w:sz="4" w:space="0" w:color="000000"/>
              <w:right w:val="single" w:sz="4" w:space="0" w:color="000000"/>
            </w:tcBorders>
          </w:tcPr>
          <w:p w:rsidR="00696CD4" w:rsidRPr="00DD2CD1" w:rsidRDefault="00DD2CD1">
            <w:pPr>
              <w:pStyle w:val="TableParagraph"/>
              <w:spacing w:line="321" w:lineRule="exact"/>
              <w:ind w:left="103"/>
              <w:rPr>
                <w:rFonts w:ascii="Arial Unicode MS" w:eastAsia="Arial Unicode MS" w:hAnsi="Arial Unicode MS" w:cs="Arial Unicode MS"/>
                <w:sz w:val="21"/>
                <w:szCs w:val="21"/>
              </w:rPr>
            </w:pPr>
            <w:r w:rsidRPr="00DD2CD1">
              <w:rPr>
                <w:rFonts w:ascii="Arial Unicode MS" w:eastAsia="Arial Unicode MS" w:hAnsi="Arial Unicode MS" w:cs="Arial Unicode MS"/>
                <w:sz w:val="21"/>
                <w:szCs w:val="21"/>
              </w:rPr>
              <w:t>查看</w:t>
            </w:r>
          </w:p>
        </w:tc>
      </w:tr>
      <w:tr w:rsidR="00DD2CD1" w:rsidRPr="00DD2CD1">
        <w:trPr>
          <w:trHeight w:hRule="exact" w:val="377"/>
        </w:trPr>
        <w:tc>
          <w:tcPr>
            <w:tcW w:w="4148" w:type="dxa"/>
            <w:tcBorders>
              <w:top w:val="single" w:sz="4" w:space="0" w:color="000000"/>
              <w:left w:val="single" w:sz="4" w:space="0" w:color="000000"/>
              <w:bottom w:val="single" w:sz="4" w:space="0" w:color="000000"/>
              <w:right w:val="single" w:sz="4" w:space="0" w:color="000000"/>
            </w:tcBorders>
          </w:tcPr>
          <w:p w:rsidR="00696CD4" w:rsidRPr="00DD2CD1" w:rsidRDefault="00696CD4"/>
        </w:tc>
        <w:tc>
          <w:tcPr>
            <w:tcW w:w="4151" w:type="dxa"/>
            <w:tcBorders>
              <w:top w:val="single" w:sz="4" w:space="0" w:color="000000"/>
              <w:left w:val="single" w:sz="4" w:space="0" w:color="000000"/>
              <w:bottom w:val="single" w:sz="4" w:space="0" w:color="000000"/>
              <w:right w:val="single" w:sz="4" w:space="0" w:color="000000"/>
            </w:tcBorders>
          </w:tcPr>
          <w:p w:rsidR="00696CD4" w:rsidRPr="00DD2CD1" w:rsidRDefault="00696CD4"/>
        </w:tc>
      </w:tr>
    </w:tbl>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rPr>
          <w:rFonts w:ascii="黑体" w:eastAsia="黑体" w:hAnsi="黑体" w:cs="黑体"/>
          <w:b/>
          <w:bCs/>
          <w:sz w:val="20"/>
          <w:szCs w:val="20"/>
        </w:rPr>
      </w:pPr>
    </w:p>
    <w:p w:rsidR="00696CD4" w:rsidRPr="00DD2CD1" w:rsidRDefault="00696CD4">
      <w:pPr>
        <w:spacing w:before="1"/>
        <w:rPr>
          <w:rFonts w:ascii="黑体" w:eastAsia="黑体" w:hAnsi="黑体" w:cs="黑体"/>
          <w:b/>
          <w:bCs/>
          <w:sz w:val="15"/>
          <w:szCs w:val="15"/>
        </w:rPr>
      </w:pPr>
    </w:p>
    <w:p w:rsidR="00696CD4" w:rsidRPr="00DD2CD1" w:rsidRDefault="00696CD4">
      <w:pPr>
        <w:jc w:val="center"/>
        <w:rPr>
          <w:rFonts w:ascii="MingLiU" w:eastAsia="MingLiU" w:hAnsi="MingLiU" w:cs="MingLiU"/>
          <w:sz w:val="18"/>
          <w:szCs w:val="18"/>
        </w:rPr>
        <w:sectPr w:rsidR="00696CD4" w:rsidRPr="00DD2CD1">
          <w:pgSz w:w="11910" w:h="16840"/>
          <w:pgMar w:top="1380" w:right="1680" w:bottom="280" w:left="1580" w:header="720" w:footer="720" w:gutter="0"/>
          <w:cols w:space="720"/>
        </w:sectPr>
      </w:pPr>
    </w:p>
    <w:p w:rsidR="00696CD4" w:rsidRPr="00DD2CD1" w:rsidRDefault="00DD2CD1">
      <w:pPr>
        <w:numPr>
          <w:ilvl w:val="0"/>
          <w:numId w:val="18"/>
        </w:numPr>
        <w:spacing w:line="600" w:lineRule="exact"/>
        <w:rPr>
          <w:rFonts w:ascii="宋体" w:eastAsia="宋体" w:hAnsi="宋体" w:cs="仿宋"/>
          <w:b/>
          <w:sz w:val="30"/>
          <w:szCs w:val="30"/>
          <w:lang w:eastAsia="zh-CN"/>
        </w:rPr>
      </w:pPr>
      <w:bookmarkStart w:id="571" w:name="_bookmark310"/>
      <w:bookmarkStart w:id="572" w:name="十一、1"/>
      <w:bookmarkEnd w:id="571"/>
      <w:bookmarkEnd w:id="572"/>
      <w:r w:rsidRPr="00DD2CD1">
        <w:rPr>
          <w:rFonts w:ascii="宋体" w:eastAsia="宋体" w:hAnsi="宋体" w:cs="仿宋" w:hint="eastAsia"/>
          <w:b/>
          <w:sz w:val="30"/>
          <w:szCs w:val="30"/>
          <w:lang w:eastAsia="zh-CN"/>
        </w:rPr>
        <w:t xml:space="preserve">            </w:t>
      </w:r>
      <w:r w:rsidRPr="00DD2CD1">
        <w:rPr>
          <w:rFonts w:ascii="宋体" w:eastAsia="宋体" w:hAnsi="宋体" w:cs="仿宋" w:hint="eastAsia"/>
          <w:b/>
          <w:sz w:val="30"/>
          <w:szCs w:val="30"/>
          <w:lang w:eastAsia="zh-CN"/>
        </w:rPr>
        <w:t>投标人告知承诺函</w:t>
      </w:r>
    </w:p>
    <w:p w:rsidR="00696CD4" w:rsidRPr="00DD2CD1" w:rsidRDefault="00DD2CD1">
      <w:pPr>
        <w:spacing w:line="600" w:lineRule="exact"/>
        <w:rPr>
          <w:rFonts w:ascii="宋体" w:eastAsia="宋体" w:hAnsi="宋体" w:cs="宋体"/>
          <w:sz w:val="24"/>
          <w:szCs w:val="24"/>
          <w:u w:val="single"/>
          <w:lang w:eastAsia="zh-CN"/>
        </w:rPr>
      </w:pPr>
      <w:r w:rsidRPr="00DD2CD1">
        <w:rPr>
          <w:rFonts w:ascii="宋体" w:eastAsia="宋体" w:hAnsi="宋体" w:cs="宋体" w:hint="eastAsia"/>
          <w:sz w:val="24"/>
          <w:szCs w:val="24"/>
          <w:u w:val="single"/>
          <w:lang w:eastAsia="zh-CN"/>
        </w:rPr>
        <w:t>招标人名称、行政监管部门：</w:t>
      </w:r>
    </w:p>
    <w:p w:rsidR="00696CD4" w:rsidRPr="00DD2CD1" w:rsidRDefault="00DD2CD1">
      <w:pPr>
        <w:spacing w:line="6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我单位参与</w:t>
      </w:r>
      <w:r w:rsidRPr="00DD2CD1">
        <w:rPr>
          <w:rFonts w:ascii="宋体" w:eastAsia="宋体" w:hAnsi="宋体" w:cs="宋体" w:hint="eastAsia"/>
          <w:sz w:val="24"/>
          <w:szCs w:val="24"/>
          <w:u w:val="single"/>
          <w:lang w:eastAsia="zh-CN"/>
        </w:rPr>
        <w:t>（招标项目名称）</w:t>
      </w:r>
      <w:r w:rsidRPr="00DD2CD1">
        <w:rPr>
          <w:rFonts w:ascii="宋体" w:eastAsia="宋体" w:hAnsi="宋体" w:cs="宋体" w:hint="eastAsia"/>
          <w:sz w:val="24"/>
          <w:szCs w:val="24"/>
          <w:lang w:eastAsia="zh-CN"/>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rsidR="00696CD4" w:rsidRPr="00DD2CD1" w:rsidRDefault="00DD2CD1">
      <w:pPr>
        <w:spacing w:line="6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一、我单位和我本人遵循公开、公平、公正、诚实守信的原则，依法依规参与本项目投标。</w:t>
      </w:r>
    </w:p>
    <w:p w:rsidR="00696CD4" w:rsidRPr="00DD2CD1" w:rsidRDefault="00DD2CD1">
      <w:pPr>
        <w:spacing w:line="6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二、我单位具有参与本次投标的资质和能力，公司运营状况良好，不存在挂靠投标、不受让、租借、出租、出借资格或资质证书，无处罚期内的不良行为。</w:t>
      </w:r>
    </w:p>
    <w:p w:rsidR="00696CD4" w:rsidRPr="00DD2CD1" w:rsidRDefault="00DD2CD1">
      <w:pPr>
        <w:spacing w:line="6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三、我单位在本项目投标过程中从招标公告</w:t>
      </w:r>
      <w:r w:rsidRPr="00DD2CD1">
        <w:rPr>
          <w:rFonts w:ascii="宋体" w:eastAsia="宋体" w:hAnsi="宋体" w:cs="宋体" w:hint="eastAsia"/>
          <w:sz w:val="24"/>
          <w:szCs w:val="24"/>
          <w:lang w:eastAsia="zh-CN"/>
        </w:rPr>
        <w:t>/</w:t>
      </w:r>
      <w:r w:rsidRPr="00DD2CD1">
        <w:rPr>
          <w:rFonts w:ascii="宋体" w:eastAsia="宋体" w:hAnsi="宋体" w:cs="宋体" w:hint="eastAsia"/>
          <w:sz w:val="24"/>
          <w:szCs w:val="24"/>
          <w:lang w:eastAsia="zh-CN"/>
        </w:rPr>
        <w:t>投标邀请书列明的渠道获取招标文件，没有通过</w:t>
      </w:r>
      <w:r w:rsidRPr="00DD2CD1">
        <w:rPr>
          <w:rFonts w:ascii="宋体" w:eastAsia="宋体" w:hAnsi="宋体" w:cs="宋体" w:hint="eastAsia"/>
          <w:sz w:val="24"/>
          <w:szCs w:val="24"/>
          <w:lang w:eastAsia="zh-CN"/>
        </w:rPr>
        <w:t>其他不正当渠道获取招标文件。</w:t>
      </w:r>
    </w:p>
    <w:p w:rsidR="00696CD4" w:rsidRPr="00DD2CD1" w:rsidRDefault="00DD2CD1">
      <w:pPr>
        <w:spacing w:line="600" w:lineRule="exact"/>
        <w:rPr>
          <w:rFonts w:ascii="宋体" w:eastAsia="宋体" w:hAnsi="宋体" w:cs="宋体"/>
          <w:sz w:val="24"/>
          <w:szCs w:val="24"/>
          <w:lang w:eastAsia="zh-CN"/>
        </w:rPr>
      </w:pP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四、我单位承诺投标文件由本单位员工独立编制，严格遵守保密义务。所提供的一切投标相关材料都是真实、有效、合法的。</w:t>
      </w:r>
    </w:p>
    <w:p w:rsidR="00696CD4" w:rsidRPr="00DD2CD1" w:rsidRDefault="00DD2CD1">
      <w:pPr>
        <w:spacing w:line="6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五、我单位不与其他投标人相互串通投标报价，不恶意压低或抬高投标报价，不排挤其他投标人的公平竞争，不损害招标人或其他投标人的合法权益。</w:t>
      </w:r>
    </w:p>
    <w:p w:rsidR="00696CD4" w:rsidRPr="00DD2CD1" w:rsidRDefault="00DD2CD1">
      <w:pPr>
        <w:spacing w:line="6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六、我单位不与招标人或招标代理机构串通投标，损害国家利益、社会公共利益或者他人的合法权益。</w:t>
      </w:r>
    </w:p>
    <w:p w:rsidR="00696CD4" w:rsidRPr="00DD2CD1" w:rsidRDefault="00DD2CD1">
      <w:pPr>
        <w:spacing w:line="6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七、我单位不向招标人或者评标委员会成员行贿以牟取中标，不在开标后进行虚假恶意投诉。</w:t>
      </w:r>
    </w:p>
    <w:p w:rsidR="00696CD4" w:rsidRPr="00DD2CD1" w:rsidRDefault="00DD2CD1">
      <w:pPr>
        <w:spacing w:line="6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八、我单位和我个人清楚并知晓《中华人民共和国刑法》第</w:t>
      </w:r>
      <w:r w:rsidRPr="00DD2CD1">
        <w:rPr>
          <w:rFonts w:ascii="宋体" w:eastAsia="宋体" w:hAnsi="宋体" w:cs="宋体" w:hint="eastAsia"/>
          <w:sz w:val="24"/>
          <w:szCs w:val="24"/>
          <w:lang w:eastAsia="zh-CN"/>
        </w:rPr>
        <w:t>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rsidR="00696CD4" w:rsidRPr="00DD2CD1" w:rsidRDefault="00DD2CD1">
      <w:pPr>
        <w:spacing w:line="6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九、我单位如在本项目招标投标活动评标工作中存在串通投标、弄虚作假等行为的，本单位及本人自愿承担法律责任，接受相应刑事、纪律和行政处罚以及失信惩戒。</w:t>
      </w:r>
    </w:p>
    <w:p w:rsidR="00696CD4" w:rsidRPr="00DD2CD1" w:rsidRDefault="00DD2CD1">
      <w:pPr>
        <w:spacing w:line="600" w:lineRule="exact"/>
        <w:ind w:firstLineChars="200" w:firstLine="480"/>
        <w:rPr>
          <w:rFonts w:ascii="宋体" w:eastAsia="宋体" w:hAnsi="宋体" w:cs="宋体"/>
          <w:sz w:val="24"/>
          <w:szCs w:val="24"/>
          <w:lang w:eastAsia="zh-CN"/>
        </w:rPr>
      </w:pPr>
      <w:r w:rsidRPr="00DD2CD1">
        <w:rPr>
          <w:rFonts w:ascii="宋体" w:eastAsia="宋体" w:hAnsi="宋体" w:cs="宋体" w:hint="eastAsia"/>
          <w:sz w:val="24"/>
          <w:szCs w:val="24"/>
          <w:lang w:eastAsia="zh-CN"/>
        </w:rPr>
        <w:t>十、本承诺函由我单位盖章及法定代表人（授权委托人）本人亲自签字确认。</w:t>
      </w:r>
    </w:p>
    <w:p w:rsidR="00696CD4" w:rsidRPr="00DD2CD1" w:rsidRDefault="00696CD4">
      <w:pPr>
        <w:spacing w:line="600" w:lineRule="exact"/>
        <w:ind w:firstLineChars="200" w:firstLine="480"/>
        <w:rPr>
          <w:rFonts w:ascii="宋体" w:eastAsia="宋体" w:hAnsi="宋体" w:cs="宋体"/>
          <w:sz w:val="24"/>
          <w:szCs w:val="24"/>
          <w:shd w:val="clear" w:color="auto" w:fill="FFFFFF"/>
          <w:lang w:eastAsia="zh-CN"/>
        </w:rPr>
      </w:pPr>
    </w:p>
    <w:p w:rsidR="00696CD4" w:rsidRPr="00DD2CD1" w:rsidRDefault="00696CD4">
      <w:pPr>
        <w:spacing w:line="600" w:lineRule="exact"/>
        <w:ind w:firstLineChars="200" w:firstLine="480"/>
        <w:rPr>
          <w:rFonts w:ascii="宋体" w:eastAsia="宋体" w:hAnsi="宋体" w:cs="宋体"/>
          <w:sz w:val="24"/>
          <w:szCs w:val="24"/>
          <w:shd w:val="clear" w:color="auto" w:fill="FFFFFF"/>
          <w:lang w:eastAsia="zh-CN"/>
        </w:rPr>
      </w:pPr>
    </w:p>
    <w:p w:rsidR="00696CD4" w:rsidRPr="00DD2CD1" w:rsidRDefault="00DD2CD1">
      <w:pPr>
        <w:spacing w:line="600" w:lineRule="exact"/>
        <w:ind w:firstLineChars="150" w:firstLine="360"/>
        <w:rPr>
          <w:rFonts w:ascii="宋体" w:eastAsia="宋体" w:hAnsi="宋体" w:cs="宋体"/>
          <w:sz w:val="24"/>
          <w:szCs w:val="24"/>
          <w:lang w:eastAsia="zh-CN"/>
        </w:rPr>
      </w:pPr>
      <w:r w:rsidRPr="00DD2CD1">
        <w:rPr>
          <w:rFonts w:ascii="宋体" w:eastAsia="宋体" w:hAnsi="宋体" w:cs="宋体" w:hint="eastAsia"/>
          <w:sz w:val="24"/>
          <w:szCs w:val="24"/>
          <w:lang w:eastAsia="zh-CN"/>
        </w:rPr>
        <w:t>承诺单位：</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（盖单位公章）</w:t>
      </w:r>
    </w:p>
    <w:p w:rsidR="00696CD4" w:rsidRPr="00DD2CD1" w:rsidRDefault="00696CD4">
      <w:pPr>
        <w:spacing w:line="600" w:lineRule="exact"/>
        <w:rPr>
          <w:rFonts w:ascii="宋体" w:eastAsia="宋体" w:hAnsi="宋体" w:cs="宋体"/>
          <w:sz w:val="24"/>
          <w:szCs w:val="24"/>
          <w:lang w:eastAsia="zh-CN"/>
        </w:rPr>
      </w:pPr>
    </w:p>
    <w:p w:rsidR="00696CD4" w:rsidRPr="00DD2CD1" w:rsidRDefault="00DD2CD1">
      <w:pPr>
        <w:spacing w:line="600" w:lineRule="exact"/>
        <w:ind w:firstLineChars="150" w:firstLine="360"/>
        <w:rPr>
          <w:rFonts w:ascii="宋体" w:eastAsia="宋体" w:hAnsi="宋体" w:cs="宋体"/>
          <w:sz w:val="24"/>
          <w:szCs w:val="24"/>
          <w:lang w:eastAsia="zh-CN"/>
        </w:rPr>
      </w:pPr>
      <w:r w:rsidRPr="00DD2CD1">
        <w:rPr>
          <w:rFonts w:ascii="宋体" w:eastAsia="宋体" w:hAnsi="宋体" w:cs="宋体" w:hint="eastAsia"/>
          <w:sz w:val="24"/>
          <w:szCs w:val="24"/>
          <w:lang w:eastAsia="zh-CN"/>
        </w:rPr>
        <w:t>法定代表人（授权委托人）：</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 xml:space="preserve">  </w:t>
      </w:r>
      <w:r w:rsidRPr="00DD2CD1">
        <w:rPr>
          <w:rFonts w:ascii="宋体" w:eastAsia="宋体" w:hAnsi="宋体" w:cs="宋体" w:hint="eastAsia"/>
          <w:sz w:val="24"/>
          <w:szCs w:val="24"/>
          <w:lang w:eastAsia="zh-CN"/>
        </w:rPr>
        <w:t>（签字）</w:t>
      </w:r>
    </w:p>
    <w:p w:rsidR="00696CD4" w:rsidRPr="00DD2CD1" w:rsidRDefault="00696CD4">
      <w:pPr>
        <w:spacing w:line="600" w:lineRule="exact"/>
        <w:rPr>
          <w:rFonts w:ascii="宋体" w:eastAsia="宋体" w:hAnsi="宋体" w:cs="宋体"/>
          <w:sz w:val="24"/>
          <w:szCs w:val="24"/>
          <w:lang w:eastAsia="zh-CN"/>
        </w:rPr>
      </w:pPr>
    </w:p>
    <w:p w:rsidR="00696CD4" w:rsidRPr="00DD2CD1" w:rsidRDefault="00696CD4">
      <w:pPr>
        <w:spacing w:line="600" w:lineRule="exact"/>
        <w:rPr>
          <w:rFonts w:ascii="宋体" w:eastAsia="宋体" w:hAnsi="宋体" w:cs="宋体"/>
          <w:sz w:val="24"/>
          <w:szCs w:val="24"/>
          <w:lang w:eastAsia="zh-CN"/>
        </w:rPr>
      </w:pPr>
    </w:p>
    <w:p w:rsidR="00696CD4" w:rsidRPr="00DD2CD1" w:rsidRDefault="00DD2CD1">
      <w:pPr>
        <w:spacing w:line="600" w:lineRule="exact"/>
        <w:ind w:right="-58" w:firstLineChars="1400" w:firstLine="3360"/>
        <w:rPr>
          <w:rFonts w:ascii="宋体" w:eastAsia="宋体" w:hAnsi="宋体" w:cs="宋体"/>
          <w:sz w:val="24"/>
          <w:szCs w:val="24"/>
        </w:rPr>
      </w:pPr>
      <w:r w:rsidRPr="00DD2CD1">
        <w:rPr>
          <w:rFonts w:ascii="宋体" w:eastAsia="宋体" w:hAnsi="宋体" w:cs="宋体" w:hint="eastAsia"/>
          <w:sz w:val="24"/>
          <w:szCs w:val="24"/>
        </w:rPr>
        <w:t>承诺时间：</w:t>
      </w:r>
      <w:r w:rsidRPr="00DD2CD1">
        <w:rPr>
          <w:rFonts w:ascii="宋体" w:eastAsia="宋体" w:hAnsi="宋体" w:cs="宋体" w:hint="eastAsia"/>
          <w:sz w:val="24"/>
          <w:szCs w:val="24"/>
        </w:rPr>
        <w:t xml:space="preserve">    </w:t>
      </w:r>
      <w:r w:rsidRPr="00DD2CD1">
        <w:rPr>
          <w:rFonts w:ascii="宋体" w:eastAsia="宋体" w:hAnsi="宋体" w:cs="宋体" w:hint="eastAsia"/>
          <w:sz w:val="24"/>
          <w:szCs w:val="24"/>
        </w:rPr>
        <w:t>年</w:t>
      </w:r>
      <w:r w:rsidRPr="00DD2CD1">
        <w:rPr>
          <w:rFonts w:ascii="宋体" w:eastAsia="宋体" w:hAnsi="宋体" w:cs="宋体" w:hint="eastAsia"/>
          <w:sz w:val="24"/>
          <w:szCs w:val="24"/>
        </w:rPr>
        <w:t xml:space="preserve">   </w:t>
      </w:r>
      <w:r w:rsidRPr="00DD2CD1">
        <w:rPr>
          <w:rFonts w:ascii="宋体" w:eastAsia="宋体" w:hAnsi="宋体" w:cs="宋体" w:hint="eastAsia"/>
          <w:sz w:val="24"/>
          <w:szCs w:val="24"/>
        </w:rPr>
        <w:t>月</w:t>
      </w:r>
      <w:r w:rsidRPr="00DD2CD1">
        <w:rPr>
          <w:rFonts w:ascii="宋体" w:eastAsia="宋体" w:hAnsi="宋体" w:cs="宋体" w:hint="eastAsia"/>
          <w:sz w:val="24"/>
          <w:szCs w:val="24"/>
        </w:rPr>
        <w:t xml:space="preserve">  </w:t>
      </w:r>
      <w:r w:rsidRPr="00DD2CD1">
        <w:rPr>
          <w:rFonts w:ascii="宋体" w:eastAsia="宋体" w:hAnsi="宋体" w:cs="宋体" w:hint="eastAsia"/>
          <w:sz w:val="24"/>
          <w:szCs w:val="24"/>
        </w:rPr>
        <w:t>日</w:t>
      </w:r>
    </w:p>
    <w:p w:rsidR="00696CD4" w:rsidRPr="00DD2CD1" w:rsidRDefault="00696CD4">
      <w:pPr>
        <w:pStyle w:val="21"/>
        <w:spacing w:line="406" w:lineRule="exact"/>
        <w:rPr>
          <w:rFonts w:ascii="MingLiU" w:eastAsia="MingLiU" w:hAnsi="MingLiU" w:cs="MingLiU"/>
          <w:sz w:val="18"/>
          <w:szCs w:val="18"/>
          <w:lang w:eastAsia="zh-CN"/>
        </w:rPr>
        <w:sectPr w:rsidR="00696CD4" w:rsidRPr="00DD2CD1">
          <w:pgSz w:w="11910" w:h="16840"/>
          <w:pgMar w:top="1380" w:right="1640" w:bottom="280" w:left="1680" w:header="720" w:footer="720" w:gutter="0"/>
          <w:cols w:space="720"/>
        </w:sectPr>
      </w:pPr>
    </w:p>
    <w:p w:rsidR="00696CD4" w:rsidRPr="00DD2CD1" w:rsidRDefault="00696CD4">
      <w:pPr>
        <w:rPr>
          <w:lang w:eastAsia="zh-CN"/>
        </w:rPr>
      </w:pPr>
      <w:bookmarkStart w:id="573" w:name="_bookmark269"/>
      <w:bookmarkStart w:id="574" w:name="第二节_特殊技术标准和要求"/>
      <w:bookmarkEnd w:id="573"/>
      <w:bookmarkEnd w:id="574"/>
    </w:p>
    <w:sectPr w:rsidR="00696CD4" w:rsidRPr="00DD2CD1">
      <w:pgSz w:w="11910" w:h="16840"/>
      <w:pgMar w:top="138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2CD1">
      <w:r>
        <w:separator/>
      </w:r>
    </w:p>
  </w:endnote>
  <w:endnote w:type="continuationSeparator" w:id="0">
    <w:p w:rsidR="00000000" w:rsidRDefault="00DD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default"/>
    <w:sig w:usb0="00000000" w:usb1="00000000" w:usb2="00000000" w:usb3="00000000" w:csb0="00040000" w:csb1="00000000"/>
  </w:font>
  <w:font w:name="MT Extra">
    <w:panose1 w:val="05050102010205020202"/>
    <w:charset w:val="02"/>
    <w:family w:val="roman"/>
    <w:pitch w:val="variable"/>
    <w:sig w:usb0="8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1270"/>
    </w:sdtPr>
    <w:sdtEndPr/>
    <w:sdtContent>
      <w:p w:rsidR="00696CD4" w:rsidRDefault="00DD2CD1">
        <w:pPr>
          <w:pStyle w:val="a6"/>
          <w:jc w:val="center"/>
        </w:pPr>
        <w:r>
          <w:fldChar w:fldCharType="begin"/>
        </w:r>
        <w:r>
          <w:instrText xml:space="preserve"> PAGE   \* MERGEFORMAT </w:instrText>
        </w:r>
        <w:r>
          <w:fldChar w:fldCharType="separate"/>
        </w:r>
        <w:r w:rsidRPr="00DD2CD1">
          <w:rPr>
            <w:rFonts w:ascii="Calibri" w:eastAsia="宋体" w:hAnsi="Calibri" w:cs="Times New Roman"/>
            <w:noProof/>
            <w:kern w:val="2"/>
            <w:sz w:val="21"/>
            <w:szCs w:val="32"/>
            <w:lang w:eastAsia="zh-CN"/>
          </w:rPr>
          <w:t>166</w:t>
        </w:r>
        <w:r>
          <w:rPr>
            <w:lang w:val="zh-CN"/>
          </w:rPr>
          <w:fldChar w:fldCharType="end"/>
        </w:r>
      </w:p>
    </w:sdtContent>
  </w:sdt>
  <w:p w:rsidR="00696CD4" w:rsidRDefault="00696C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2CD1">
      <w:r>
        <w:separator/>
      </w:r>
    </w:p>
  </w:footnote>
  <w:footnote w:type="continuationSeparator" w:id="0">
    <w:p w:rsidR="00000000" w:rsidRDefault="00DD2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789F8"/>
    <w:multiLevelType w:val="singleLevel"/>
    <w:tmpl w:val="887789F8"/>
    <w:lvl w:ilvl="0">
      <w:start w:val="1"/>
      <w:numFmt w:val="chineseCounting"/>
      <w:suff w:val="space"/>
      <w:lvlText w:val="第%1节"/>
      <w:lvlJc w:val="left"/>
      <w:rPr>
        <w:rFonts w:hint="eastAsia"/>
      </w:rPr>
    </w:lvl>
  </w:abstractNum>
  <w:abstractNum w:abstractNumId="1">
    <w:nsid w:val="89D852E6"/>
    <w:multiLevelType w:val="singleLevel"/>
    <w:tmpl w:val="89D852E6"/>
    <w:lvl w:ilvl="0">
      <w:start w:val="2023"/>
      <w:numFmt w:val="decimal"/>
      <w:suff w:val="space"/>
      <w:lvlText w:val="%1-"/>
      <w:lvlJc w:val="left"/>
    </w:lvl>
  </w:abstractNum>
  <w:abstractNum w:abstractNumId="2">
    <w:nsid w:val="976383C2"/>
    <w:multiLevelType w:val="singleLevel"/>
    <w:tmpl w:val="976383C2"/>
    <w:lvl w:ilvl="0">
      <w:start w:val="1"/>
      <w:numFmt w:val="decimal"/>
      <w:suff w:val="space"/>
      <w:lvlText w:val="%1）"/>
      <w:lvlJc w:val="left"/>
      <w:pPr>
        <w:ind w:left="537" w:firstLine="0"/>
      </w:pPr>
    </w:lvl>
  </w:abstractNum>
  <w:abstractNum w:abstractNumId="3">
    <w:nsid w:val="A0F02DE8"/>
    <w:multiLevelType w:val="singleLevel"/>
    <w:tmpl w:val="A0F02DE8"/>
    <w:lvl w:ilvl="0">
      <w:start w:val="2"/>
      <w:numFmt w:val="decimal"/>
      <w:suff w:val="space"/>
      <w:lvlText w:val="(%1)"/>
      <w:lvlJc w:val="left"/>
    </w:lvl>
  </w:abstractNum>
  <w:abstractNum w:abstractNumId="4">
    <w:nsid w:val="B03D4E87"/>
    <w:multiLevelType w:val="singleLevel"/>
    <w:tmpl w:val="B03D4E87"/>
    <w:lvl w:ilvl="0">
      <w:start w:val="2"/>
      <w:numFmt w:val="decimal"/>
      <w:suff w:val="nothing"/>
      <w:lvlText w:val="（%1）"/>
      <w:lvlJc w:val="left"/>
    </w:lvl>
  </w:abstractNum>
  <w:abstractNum w:abstractNumId="5">
    <w:nsid w:val="B4C030F5"/>
    <w:multiLevelType w:val="singleLevel"/>
    <w:tmpl w:val="B4C030F5"/>
    <w:lvl w:ilvl="0">
      <w:start w:val="2023"/>
      <w:numFmt w:val="decimal"/>
      <w:suff w:val="space"/>
      <w:lvlText w:val="%1-"/>
      <w:lvlJc w:val="left"/>
      <w:pPr>
        <w:ind w:left="1100"/>
      </w:pPr>
    </w:lvl>
  </w:abstractNum>
  <w:abstractNum w:abstractNumId="6">
    <w:nsid w:val="BC8635B1"/>
    <w:multiLevelType w:val="singleLevel"/>
    <w:tmpl w:val="BC8635B1"/>
    <w:lvl w:ilvl="0">
      <w:start w:val="2"/>
      <w:numFmt w:val="decimal"/>
      <w:suff w:val="nothing"/>
      <w:lvlText w:val="（%1）"/>
      <w:lvlJc w:val="left"/>
    </w:lvl>
  </w:abstractNum>
  <w:abstractNum w:abstractNumId="7">
    <w:nsid w:val="C2BAF8BF"/>
    <w:multiLevelType w:val="singleLevel"/>
    <w:tmpl w:val="C2BAF8BF"/>
    <w:lvl w:ilvl="0">
      <w:start w:val="2"/>
      <w:numFmt w:val="decimal"/>
      <w:suff w:val="nothing"/>
      <w:lvlText w:val="%1、"/>
      <w:lvlJc w:val="left"/>
    </w:lvl>
  </w:abstractNum>
  <w:abstractNum w:abstractNumId="8">
    <w:nsid w:val="E520B5C6"/>
    <w:multiLevelType w:val="singleLevel"/>
    <w:tmpl w:val="E520B5C6"/>
    <w:lvl w:ilvl="0">
      <w:start w:val="1"/>
      <w:numFmt w:val="decimal"/>
      <w:lvlText w:val="%1."/>
      <w:lvlJc w:val="left"/>
      <w:pPr>
        <w:tabs>
          <w:tab w:val="left" w:pos="312"/>
        </w:tabs>
      </w:pPr>
    </w:lvl>
  </w:abstractNum>
  <w:abstractNum w:abstractNumId="9">
    <w:nsid w:val="ED9FBB0B"/>
    <w:multiLevelType w:val="singleLevel"/>
    <w:tmpl w:val="ED9FBB0B"/>
    <w:lvl w:ilvl="0">
      <w:start w:val="2"/>
      <w:numFmt w:val="decimal"/>
      <w:suff w:val="nothing"/>
      <w:lvlText w:val="（%1）"/>
      <w:lvlJc w:val="left"/>
    </w:lvl>
  </w:abstractNum>
  <w:abstractNum w:abstractNumId="10">
    <w:nsid w:val="F3BCABA2"/>
    <w:multiLevelType w:val="singleLevel"/>
    <w:tmpl w:val="F3BCABA2"/>
    <w:lvl w:ilvl="0">
      <w:start w:val="3"/>
      <w:numFmt w:val="decimal"/>
      <w:suff w:val="nothing"/>
      <w:lvlText w:val="%1、"/>
      <w:lvlJc w:val="left"/>
    </w:lvl>
  </w:abstractNum>
  <w:abstractNum w:abstractNumId="11">
    <w:nsid w:val="2583E9C1"/>
    <w:multiLevelType w:val="singleLevel"/>
    <w:tmpl w:val="2583E9C1"/>
    <w:lvl w:ilvl="0">
      <w:start w:val="6"/>
      <w:numFmt w:val="decimal"/>
      <w:suff w:val="nothing"/>
      <w:lvlText w:val="（%1）"/>
      <w:lvlJc w:val="left"/>
    </w:lvl>
  </w:abstractNum>
  <w:abstractNum w:abstractNumId="12">
    <w:nsid w:val="2D4D2ECF"/>
    <w:multiLevelType w:val="singleLevel"/>
    <w:tmpl w:val="2D4D2ECF"/>
    <w:lvl w:ilvl="0">
      <w:start w:val="1"/>
      <w:numFmt w:val="decimal"/>
      <w:suff w:val="nothing"/>
      <w:lvlText w:val="%1．"/>
      <w:lvlJc w:val="left"/>
    </w:lvl>
  </w:abstractNum>
  <w:abstractNum w:abstractNumId="13">
    <w:nsid w:val="38A8A6FE"/>
    <w:multiLevelType w:val="singleLevel"/>
    <w:tmpl w:val="38A8A6FE"/>
    <w:lvl w:ilvl="0">
      <w:start w:val="11"/>
      <w:numFmt w:val="chineseCounting"/>
      <w:suff w:val="space"/>
      <w:lvlText w:val="%1、"/>
      <w:lvlJc w:val="left"/>
      <w:rPr>
        <w:rFonts w:hint="eastAsia"/>
      </w:rPr>
    </w:lvl>
  </w:abstractNum>
  <w:abstractNum w:abstractNumId="14">
    <w:nsid w:val="62783688"/>
    <w:multiLevelType w:val="singleLevel"/>
    <w:tmpl w:val="62783688"/>
    <w:lvl w:ilvl="0">
      <w:start w:val="9"/>
      <w:numFmt w:val="decimal"/>
      <w:suff w:val="nothing"/>
      <w:lvlText w:val="（%1）"/>
      <w:lvlJc w:val="left"/>
    </w:lvl>
  </w:abstractNum>
  <w:abstractNum w:abstractNumId="15">
    <w:nsid w:val="68F35081"/>
    <w:multiLevelType w:val="singleLevel"/>
    <w:tmpl w:val="68F35081"/>
    <w:lvl w:ilvl="0">
      <w:start w:val="4"/>
      <w:numFmt w:val="decimal"/>
      <w:suff w:val="nothing"/>
      <w:lvlText w:val="（%1）"/>
      <w:lvlJc w:val="left"/>
    </w:lvl>
  </w:abstractNum>
  <w:abstractNum w:abstractNumId="16">
    <w:nsid w:val="6DE876DA"/>
    <w:multiLevelType w:val="singleLevel"/>
    <w:tmpl w:val="6DE876DA"/>
    <w:lvl w:ilvl="0">
      <w:start w:val="1"/>
      <w:numFmt w:val="chineseCounting"/>
      <w:suff w:val="nothing"/>
      <w:lvlText w:val="%1、"/>
      <w:lvlJc w:val="left"/>
      <w:pPr>
        <w:ind w:left="533" w:firstLine="0"/>
      </w:pPr>
      <w:rPr>
        <w:rFonts w:hint="eastAsia"/>
      </w:rPr>
    </w:lvl>
  </w:abstractNum>
  <w:abstractNum w:abstractNumId="17">
    <w:nsid w:val="7067D2D0"/>
    <w:multiLevelType w:val="singleLevel"/>
    <w:tmpl w:val="7067D2D0"/>
    <w:lvl w:ilvl="0">
      <w:start w:val="1"/>
      <w:numFmt w:val="decimal"/>
      <w:suff w:val="nothing"/>
      <w:lvlText w:val="（%1）"/>
      <w:lvlJc w:val="left"/>
    </w:lvl>
  </w:abstractNum>
  <w:num w:numId="1">
    <w:abstractNumId w:val="8"/>
  </w:num>
  <w:num w:numId="2">
    <w:abstractNumId w:val="5"/>
  </w:num>
  <w:num w:numId="3">
    <w:abstractNumId w:val="1"/>
  </w:num>
  <w:num w:numId="4">
    <w:abstractNumId w:val="10"/>
  </w:num>
  <w:num w:numId="5">
    <w:abstractNumId w:val="3"/>
  </w:num>
  <w:num w:numId="6">
    <w:abstractNumId w:val="16"/>
  </w:num>
  <w:num w:numId="7">
    <w:abstractNumId w:val="9"/>
  </w:num>
  <w:num w:numId="8">
    <w:abstractNumId w:val="14"/>
  </w:num>
  <w:num w:numId="9">
    <w:abstractNumId w:val="11"/>
  </w:num>
  <w:num w:numId="10">
    <w:abstractNumId w:val="15"/>
  </w:num>
  <w:num w:numId="11">
    <w:abstractNumId w:val="4"/>
  </w:num>
  <w:num w:numId="12">
    <w:abstractNumId w:val="6"/>
  </w:num>
  <w:num w:numId="13">
    <w:abstractNumId w:val="7"/>
  </w:num>
  <w:num w:numId="14">
    <w:abstractNumId w:val="12"/>
  </w:num>
  <w:num w:numId="15">
    <w:abstractNumId w:val="0"/>
  </w:num>
  <w:num w:numId="16">
    <w:abstractNumId w:val="17"/>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dkYzhkODk0ZGYxOTc0YTRjNzkyMmM3NmIyMjg2NGYifQ=="/>
  </w:docVars>
  <w:rsids>
    <w:rsidRoot w:val="37B95720"/>
    <w:rsid w:val="00084B2B"/>
    <w:rsid w:val="00126A61"/>
    <w:rsid w:val="00161ABC"/>
    <w:rsid w:val="0019166E"/>
    <w:rsid w:val="001D5FEC"/>
    <w:rsid w:val="00277395"/>
    <w:rsid w:val="002F53D7"/>
    <w:rsid w:val="00315191"/>
    <w:rsid w:val="003220E5"/>
    <w:rsid w:val="0034410B"/>
    <w:rsid w:val="0035359F"/>
    <w:rsid w:val="003A7936"/>
    <w:rsid w:val="003C495A"/>
    <w:rsid w:val="003F7E1E"/>
    <w:rsid w:val="00431999"/>
    <w:rsid w:val="004D409B"/>
    <w:rsid w:val="00545BBF"/>
    <w:rsid w:val="00581297"/>
    <w:rsid w:val="00587E79"/>
    <w:rsid w:val="0063448D"/>
    <w:rsid w:val="00661711"/>
    <w:rsid w:val="006714B2"/>
    <w:rsid w:val="006904DA"/>
    <w:rsid w:val="00696CD4"/>
    <w:rsid w:val="006B6980"/>
    <w:rsid w:val="00703710"/>
    <w:rsid w:val="0071059F"/>
    <w:rsid w:val="00784E79"/>
    <w:rsid w:val="00785491"/>
    <w:rsid w:val="007A4018"/>
    <w:rsid w:val="007B6478"/>
    <w:rsid w:val="007C1F06"/>
    <w:rsid w:val="0080674C"/>
    <w:rsid w:val="008725E2"/>
    <w:rsid w:val="00907E66"/>
    <w:rsid w:val="009177AB"/>
    <w:rsid w:val="009E1501"/>
    <w:rsid w:val="00A03EF8"/>
    <w:rsid w:val="00A129E1"/>
    <w:rsid w:val="00A61344"/>
    <w:rsid w:val="00A91F7D"/>
    <w:rsid w:val="00A93FCE"/>
    <w:rsid w:val="00AE402C"/>
    <w:rsid w:val="00B2249D"/>
    <w:rsid w:val="00B45321"/>
    <w:rsid w:val="00B64766"/>
    <w:rsid w:val="00B871C9"/>
    <w:rsid w:val="00BA5696"/>
    <w:rsid w:val="00BF4FB7"/>
    <w:rsid w:val="00C616DE"/>
    <w:rsid w:val="00CF0127"/>
    <w:rsid w:val="00CF67C7"/>
    <w:rsid w:val="00D47843"/>
    <w:rsid w:val="00DD2CD1"/>
    <w:rsid w:val="00E67FF8"/>
    <w:rsid w:val="00EC35A4"/>
    <w:rsid w:val="00F072DE"/>
    <w:rsid w:val="00F37BBF"/>
    <w:rsid w:val="00F40B30"/>
    <w:rsid w:val="00F94E07"/>
    <w:rsid w:val="010A6538"/>
    <w:rsid w:val="01442E06"/>
    <w:rsid w:val="014564BA"/>
    <w:rsid w:val="017B7F1B"/>
    <w:rsid w:val="018F6A3E"/>
    <w:rsid w:val="01932147"/>
    <w:rsid w:val="01946511"/>
    <w:rsid w:val="01CA4CD9"/>
    <w:rsid w:val="01FD0306"/>
    <w:rsid w:val="02167A1C"/>
    <w:rsid w:val="022B1219"/>
    <w:rsid w:val="02300000"/>
    <w:rsid w:val="026C68A6"/>
    <w:rsid w:val="027C4732"/>
    <w:rsid w:val="02A42BD4"/>
    <w:rsid w:val="031E0A37"/>
    <w:rsid w:val="032C29CE"/>
    <w:rsid w:val="032C3295"/>
    <w:rsid w:val="03795B42"/>
    <w:rsid w:val="04160FEE"/>
    <w:rsid w:val="0424259F"/>
    <w:rsid w:val="04AA1719"/>
    <w:rsid w:val="04AF73AA"/>
    <w:rsid w:val="04E3151B"/>
    <w:rsid w:val="04FE7B92"/>
    <w:rsid w:val="050D3870"/>
    <w:rsid w:val="05AA23D5"/>
    <w:rsid w:val="05BB4BF8"/>
    <w:rsid w:val="06585F98"/>
    <w:rsid w:val="06AE6C47"/>
    <w:rsid w:val="06BD564C"/>
    <w:rsid w:val="06EE6C29"/>
    <w:rsid w:val="07057256"/>
    <w:rsid w:val="071C655B"/>
    <w:rsid w:val="07204945"/>
    <w:rsid w:val="07263199"/>
    <w:rsid w:val="0729665B"/>
    <w:rsid w:val="074817E5"/>
    <w:rsid w:val="074A7B20"/>
    <w:rsid w:val="076B4354"/>
    <w:rsid w:val="078B1601"/>
    <w:rsid w:val="080609FC"/>
    <w:rsid w:val="080C15CF"/>
    <w:rsid w:val="081B6D17"/>
    <w:rsid w:val="08212260"/>
    <w:rsid w:val="08797197"/>
    <w:rsid w:val="08AA50DF"/>
    <w:rsid w:val="08DC13B9"/>
    <w:rsid w:val="09386D62"/>
    <w:rsid w:val="096B5FE2"/>
    <w:rsid w:val="099C104B"/>
    <w:rsid w:val="09A6526C"/>
    <w:rsid w:val="09EC7636"/>
    <w:rsid w:val="0A387071"/>
    <w:rsid w:val="0A86292B"/>
    <w:rsid w:val="0A8B301D"/>
    <w:rsid w:val="0A9C7E3E"/>
    <w:rsid w:val="0B0D715A"/>
    <w:rsid w:val="0B1210E4"/>
    <w:rsid w:val="0B161929"/>
    <w:rsid w:val="0B183A6B"/>
    <w:rsid w:val="0B267A47"/>
    <w:rsid w:val="0B360D42"/>
    <w:rsid w:val="0B551C8F"/>
    <w:rsid w:val="0B771E5B"/>
    <w:rsid w:val="0BDF1A7C"/>
    <w:rsid w:val="0C231CAC"/>
    <w:rsid w:val="0C6E09D6"/>
    <w:rsid w:val="0C8117C9"/>
    <w:rsid w:val="0CCD5FA5"/>
    <w:rsid w:val="0CD91B12"/>
    <w:rsid w:val="0CE97128"/>
    <w:rsid w:val="0D663D78"/>
    <w:rsid w:val="0D7D73BE"/>
    <w:rsid w:val="0DA01BCD"/>
    <w:rsid w:val="0DEB3BB7"/>
    <w:rsid w:val="0E04504B"/>
    <w:rsid w:val="0E0B4CF2"/>
    <w:rsid w:val="0E246FE3"/>
    <w:rsid w:val="0E526B59"/>
    <w:rsid w:val="0EA61560"/>
    <w:rsid w:val="0EA62722"/>
    <w:rsid w:val="0EE27865"/>
    <w:rsid w:val="0F305836"/>
    <w:rsid w:val="0F6879FD"/>
    <w:rsid w:val="0FA83B24"/>
    <w:rsid w:val="0FF569B2"/>
    <w:rsid w:val="101119F2"/>
    <w:rsid w:val="101E01E1"/>
    <w:rsid w:val="10207335"/>
    <w:rsid w:val="10655129"/>
    <w:rsid w:val="107F5461"/>
    <w:rsid w:val="109C1DA1"/>
    <w:rsid w:val="10B6434E"/>
    <w:rsid w:val="10DB6541"/>
    <w:rsid w:val="110469FE"/>
    <w:rsid w:val="11217B56"/>
    <w:rsid w:val="112246B2"/>
    <w:rsid w:val="115D58D1"/>
    <w:rsid w:val="11600F74"/>
    <w:rsid w:val="1163738E"/>
    <w:rsid w:val="1179461B"/>
    <w:rsid w:val="117D1F9F"/>
    <w:rsid w:val="11B4260B"/>
    <w:rsid w:val="11CD1B53"/>
    <w:rsid w:val="11F378E5"/>
    <w:rsid w:val="12084265"/>
    <w:rsid w:val="124A58DA"/>
    <w:rsid w:val="12D15D82"/>
    <w:rsid w:val="12D27B95"/>
    <w:rsid w:val="12DE385D"/>
    <w:rsid w:val="13C65347"/>
    <w:rsid w:val="13CD0B8F"/>
    <w:rsid w:val="14153B73"/>
    <w:rsid w:val="141E282B"/>
    <w:rsid w:val="14636496"/>
    <w:rsid w:val="14860C16"/>
    <w:rsid w:val="14B10490"/>
    <w:rsid w:val="14DC0A94"/>
    <w:rsid w:val="150F60DA"/>
    <w:rsid w:val="154C398A"/>
    <w:rsid w:val="158E030F"/>
    <w:rsid w:val="15974A51"/>
    <w:rsid w:val="15A12FCE"/>
    <w:rsid w:val="15AA2713"/>
    <w:rsid w:val="15C86ED6"/>
    <w:rsid w:val="15DD3C77"/>
    <w:rsid w:val="15FD4BB0"/>
    <w:rsid w:val="160E2D9E"/>
    <w:rsid w:val="1627370B"/>
    <w:rsid w:val="163232C5"/>
    <w:rsid w:val="1660736F"/>
    <w:rsid w:val="167D3DE7"/>
    <w:rsid w:val="16A7700E"/>
    <w:rsid w:val="16C3655F"/>
    <w:rsid w:val="171D6D3C"/>
    <w:rsid w:val="17C80151"/>
    <w:rsid w:val="17DD18E5"/>
    <w:rsid w:val="18102040"/>
    <w:rsid w:val="183D68AD"/>
    <w:rsid w:val="184A138F"/>
    <w:rsid w:val="185B4785"/>
    <w:rsid w:val="18782FC6"/>
    <w:rsid w:val="189D3DBF"/>
    <w:rsid w:val="18B23E53"/>
    <w:rsid w:val="18C8080F"/>
    <w:rsid w:val="18DB113B"/>
    <w:rsid w:val="192E5E8E"/>
    <w:rsid w:val="193B5352"/>
    <w:rsid w:val="195B110A"/>
    <w:rsid w:val="199E0F88"/>
    <w:rsid w:val="19ED3D64"/>
    <w:rsid w:val="19FE4AAF"/>
    <w:rsid w:val="19FF60C5"/>
    <w:rsid w:val="1AB44849"/>
    <w:rsid w:val="1ADB57F2"/>
    <w:rsid w:val="1AF25FDF"/>
    <w:rsid w:val="1AF344C0"/>
    <w:rsid w:val="1B53449F"/>
    <w:rsid w:val="1B5406C3"/>
    <w:rsid w:val="1B6B0B33"/>
    <w:rsid w:val="1B764E3A"/>
    <w:rsid w:val="1B7F6195"/>
    <w:rsid w:val="1BC15F84"/>
    <w:rsid w:val="1BE22486"/>
    <w:rsid w:val="1C0C2543"/>
    <w:rsid w:val="1C233BD8"/>
    <w:rsid w:val="1C841336"/>
    <w:rsid w:val="1C84471D"/>
    <w:rsid w:val="1C952CF8"/>
    <w:rsid w:val="1CD64F3A"/>
    <w:rsid w:val="1D44686F"/>
    <w:rsid w:val="1D6010FD"/>
    <w:rsid w:val="1D6E6DE7"/>
    <w:rsid w:val="1DDC20AE"/>
    <w:rsid w:val="1EDA4D65"/>
    <w:rsid w:val="1F3F2D57"/>
    <w:rsid w:val="1F640DC3"/>
    <w:rsid w:val="1F82008F"/>
    <w:rsid w:val="1FC02E4B"/>
    <w:rsid w:val="1FE2698B"/>
    <w:rsid w:val="1FE4664C"/>
    <w:rsid w:val="1FE94AF2"/>
    <w:rsid w:val="1FF17A9A"/>
    <w:rsid w:val="1FFB0E6D"/>
    <w:rsid w:val="20263DBF"/>
    <w:rsid w:val="20F250F2"/>
    <w:rsid w:val="20FF4341"/>
    <w:rsid w:val="210B4854"/>
    <w:rsid w:val="214C24FB"/>
    <w:rsid w:val="21DC01EC"/>
    <w:rsid w:val="21DE2D3E"/>
    <w:rsid w:val="221963C9"/>
    <w:rsid w:val="221A1F4B"/>
    <w:rsid w:val="221E736D"/>
    <w:rsid w:val="22D2461B"/>
    <w:rsid w:val="22ED501F"/>
    <w:rsid w:val="22F85984"/>
    <w:rsid w:val="23297808"/>
    <w:rsid w:val="232A616E"/>
    <w:rsid w:val="234B1EBE"/>
    <w:rsid w:val="236C239F"/>
    <w:rsid w:val="236D12E5"/>
    <w:rsid w:val="23781A82"/>
    <w:rsid w:val="238E0A57"/>
    <w:rsid w:val="23BD7D0E"/>
    <w:rsid w:val="23E05096"/>
    <w:rsid w:val="23F859DC"/>
    <w:rsid w:val="2404740B"/>
    <w:rsid w:val="243840DE"/>
    <w:rsid w:val="246C6F6F"/>
    <w:rsid w:val="249C653B"/>
    <w:rsid w:val="24E01E51"/>
    <w:rsid w:val="24E740DB"/>
    <w:rsid w:val="2520326E"/>
    <w:rsid w:val="254E18B5"/>
    <w:rsid w:val="254E2FB0"/>
    <w:rsid w:val="255A79C8"/>
    <w:rsid w:val="256E3DAD"/>
    <w:rsid w:val="25B5667B"/>
    <w:rsid w:val="25E76599"/>
    <w:rsid w:val="25FD0398"/>
    <w:rsid w:val="26293DC2"/>
    <w:rsid w:val="26472F72"/>
    <w:rsid w:val="26630AA5"/>
    <w:rsid w:val="266772F6"/>
    <w:rsid w:val="267534A5"/>
    <w:rsid w:val="26C30C85"/>
    <w:rsid w:val="26D4000B"/>
    <w:rsid w:val="27054F28"/>
    <w:rsid w:val="27694839"/>
    <w:rsid w:val="278031BE"/>
    <w:rsid w:val="27A34E3D"/>
    <w:rsid w:val="27C87BCD"/>
    <w:rsid w:val="27D06FFB"/>
    <w:rsid w:val="27D55125"/>
    <w:rsid w:val="27E01B64"/>
    <w:rsid w:val="281B28B0"/>
    <w:rsid w:val="281B7966"/>
    <w:rsid w:val="28333885"/>
    <w:rsid w:val="28385CEA"/>
    <w:rsid w:val="28670744"/>
    <w:rsid w:val="286D1956"/>
    <w:rsid w:val="28757398"/>
    <w:rsid w:val="28A31681"/>
    <w:rsid w:val="28E13774"/>
    <w:rsid w:val="29284B5D"/>
    <w:rsid w:val="29425297"/>
    <w:rsid w:val="294A2EF3"/>
    <w:rsid w:val="29E928DF"/>
    <w:rsid w:val="29EC1740"/>
    <w:rsid w:val="2A1D4B0C"/>
    <w:rsid w:val="2B385980"/>
    <w:rsid w:val="2B5E10AB"/>
    <w:rsid w:val="2B82305F"/>
    <w:rsid w:val="2B9A657A"/>
    <w:rsid w:val="2BE40C18"/>
    <w:rsid w:val="2BE6322C"/>
    <w:rsid w:val="2C130E64"/>
    <w:rsid w:val="2C161E34"/>
    <w:rsid w:val="2C441C35"/>
    <w:rsid w:val="2CB12041"/>
    <w:rsid w:val="2CEB6289"/>
    <w:rsid w:val="2D2307FE"/>
    <w:rsid w:val="2D285E5C"/>
    <w:rsid w:val="2D2B5350"/>
    <w:rsid w:val="2D430DAF"/>
    <w:rsid w:val="2D442D3D"/>
    <w:rsid w:val="2D52772E"/>
    <w:rsid w:val="2D6B0FCE"/>
    <w:rsid w:val="2D6E58C6"/>
    <w:rsid w:val="2DBD2CFA"/>
    <w:rsid w:val="2E230794"/>
    <w:rsid w:val="2E4F2F2D"/>
    <w:rsid w:val="2E606BFF"/>
    <w:rsid w:val="2E9303F7"/>
    <w:rsid w:val="2EA63E49"/>
    <w:rsid w:val="2ED7513F"/>
    <w:rsid w:val="2F4510B2"/>
    <w:rsid w:val="2F621B84"/>
    <w:rsid w:val="2F72584D"/>
    <w:rsid w:val="2F9C21A2"/>
    <w:rsid w:val="2FB17C2C"/>
    <w:rsid w:val="3077704B"/>
    <w:rsid w:val="309C65B3"/>
    <w:rsid w:val="30FE28BC"/>
    <w:rsid w:val="31234A2A"/>
    <w:rsid w:val="312E3523"/>
    <w:rsid w:val="317A7EEF"/>
    <w:rsid w:val="31DD2F72"/>
    <w:rsid w:val="31FA2133"/>
    <w:rsid w:val="31FA54AF"/>
    <w:rsid w:val="321118DB"/>
    <w:rsid w:val="323016A6"/>
    <w:rsid w:val="325D1F09"/>
    <w:rsid w:val="32CF1A52"/>
    <w:rsid w:val="32EC58AE"/>
    <w:rsid w:val="32FD1C5F"/>
    <w:rsid w:val="33906D9C"/>
    <w:rsid w:val="3397611F"/>
    <w:rsid w:val="33A855AC"/>
    <w:rsid w:val="33B40D7F"/>
    <w:rsid w:val="33BF37AA"/>
    <w:rsid w:val="33C029E6"/>
    <w:rsid w:val="33CE7334"/>
    <w:rsid w:val="33EC2025"/>
    <w:rsid w:val="3412052E"/>
    <w:rsid w:val="34180B88"/>
    <w:rsid w:val="34330E3E"/>
    <w:rsid w:val="34663D91"/>
    <w:rsid w:val="34B63D06"/>
    <w:rsid w:val="34DC7C16"/>
    <w:rsid w:val="34E51486"/>
    <w:rsid w:val="351840C0"/>
    <w:rsid w:val="352010A3"/>
    <w:rsid w:val="35385F9A"/>
    <w:rsid w:val="355F44C0"/>
    <w:rsid w:val="3591340E"/>
    <w:rsid w:val="35BE2DD8"/>
    <w:rsid w:val="35BE3077"/>
    <w:rsid w:val="35C70F01"/>
    <w:rsid w:val="36060A95"/>
    <w:rsid w:val="3631227A"/>
    <w:rsid w:val="36864FB0"/>
    <w:rsid w:val="36B634EE"/>
    <w:rsid w:val="36F62BCF"/>
    <w:rsid w:val="370266D8"/>
    <w:rsid w:val="3716217A"/>
    <w:rsid w:val="372E57C3"/>
    <w:rsid w:val="37382C90"/>
    <w:rsid w:val="374A0F25"/>
    <w:rsid w:val="37731DE3"/>
    <w:rsid w:val="377F0518"/>
    <w:rsid w:val="37B95720"/>
    <w:rsid w:val="37E4142F"/>
    <w:rsid w:val="38217EB3"/>
    <w:rsid w:val="383A4DDA"/>
    <w:rsid w:val="383F617E"/>
    <w:rsid w:val="3875344A"/>
    <w:rsid w:val="38A93982"/>
    <w:rsid w:val="38B85A03"/>
    <w:rsid w:val="38DA62CE"/>
    <w:rsid w:val="390D05DB"/>
    <w:rsid w:val="39625A58"/>
    <w:rsid w:val="39866320"/>
    <w:rsid w:val="39B0331E"/>
    <w:rsid w:val="39BD1254"/>
    <w:rsid w:val="39D64152"/>
    <w:rsid w:val="39D775DE"/>
    <w:rsid w:val="39FE4A85"/>
    <w:rsid w:val="3A066EEA"/>
    <w:rsid w:val="3A232496"/>
    <w:rsid w:val="3A843075"/>
    <w:rsid w:val="3AB032C7"/>
    <w:rsid w:val="3AFB7C2B"/>
    <w:rsid w:val="3B163E55"/>
    <w:rsid w:val="3B3F7BCB"/>
    <w:rsid w:val="3B5A26EA"/>
    <w:rsid w:val="3B79302B"/>
    <w:rsid w:val="3BB915D1"/>
    <w:rsid w:val="3BB928B7"/>
    <w:rsid w:val="3BE617FF"/>
    <w:rsid w:val="3C1668D6"/>
    <w:rsid w:val="3C5A78A0"/>
    <w:rsid w:val="3CF0566E"/>
    <w:rsid w:val="3CF62CCE"/>
    <w:rsid w:val="3CFF667F"/>
    <w:rsid w:val="3D255C50"/>
    <w:rsid w:val="3D277802"/>
    <w:rsid w:val="3D5614C3"/>
    <w:rsid w:val="3D7426B4"/>
    <w:rsid w:val="3D961DEC"/>
    <w:rsid w:val="3D9E3D8F"/>
    <w:rsid w:val="3DC252F8"/>
    <w:rsid w:val="3DFE147E"/>
    <w:rsid w:val="3E084D6E"/>
    <w:rsid w:val="3EA63CDC"/>
    <w:rsid w:val="3ECC41A4"/>
    <w:rsid w:val="3EEA1C3E"/>
    <w:rsid w:val="3F146505"/>
    <w:rsid w:val="3F166B4E"/>
    <w:rsid w:val="3F5D57A8"/>
    <w:rsid w:val="3FAE2C52"/>
    <w:rsid w:val="3FB45563"/>
    <w:rsid w:val="3FDE3DEF"/>
    <w:rsid w:val="40085A04"/>
    <w:rsid w:val="400F392A"/>
    <w:rsid w:val="40193E4E"/>
    <w:rsid w:val="409A3B13"/>
    <w:rsid w:val="40AD5F43"/>
    <w:rsid w:val="40CC4A87"/>
    <w:rsid w:val="40DB40D4"/>
    <w:rsid w:val="40ED7B57"/>
    <w:rsid w:val="40FE31A3"/>
    <w:rsid w:val="410A7A5C"/>
    <w:rsid w:val="415E5209"/>
    <w:rsid w:val="41621C47"/>
    <w:rsid w:val="41C33692"/>
    <w:rsid w:val="41C912B9"/>
    <w:rsid w:val="41FF6FDB"/>
    <w:rsid w:val="420B6618"/>
    <w:rsid w:val="421817EA"/>
    <w:rsid w:val="422B616A"/>
    <w:rsid w:val="42692863"/>
    <w:rsid w:val="42731488"/>
    <w:rsid w:val="42767C29"/>
    <w:rsid w:val="42B871BE"/>
    <w:rsid w:val="42E605CB"/>
    <w:rsid w:val="42F568BE"/>
    <w:rsid w:val="42F84BE6"/>
    <w:rsid w:val="43272823"/>
    <w:rsid w:val="43362879"/>
    <w:rsid w:val="433834D6"/>
    <w:rsid w:val="43475A14"/>
    <w:rsid w:val="434C11B9"/>
    <w:rsid w:val="436D5DD3"/>
    <w:rsid w:val="43E6768D"/>
    <w:rsid w:val="4412298E"/>
    <w:rsid w:val="44164C84"/>
    <w:rsid w:val="4419677D"/>
    <w:rsid w:val="44307738"/>
    <w:rsid w:val="44582BC7"/>
    <w:rsid w:val="44BD721C"/>
    <w:rsid w:val="454B135F"/>
    <w:rsid w:val="455216D0"/>
    <w:rsid w:val="456D2217"/>
    <w:rsid w:val="459C1BF0"/>
    <w:rsid w:val="45C34D0D"/>
    <w:rsid w:val="45F253C5"/>
    <w:rsid w:val="46034202"/>
    <w:rsid w:val="461E0BAF"/>
    <w:rsid w:val="464C072D"/>
    <w:rsid w:val="46566FDA"/>
    <w:rsid w:val="466278EB"/>
    <w:rsid w:val="467A7D57"/>
    <w:rsid w:val="46A92A58"/>
    <w:rsid w:val="46C51E2B"/>
    <w:rsid w:val="46DD51AD"/>
    <w:rsid w:val="46FD7A75"/>
    <w:rsid w:val="473F1054"/>
    <w:rsid w:val="478D7682"/>
    <w:rsid w:val="47AB286B"/>
    <w:rsid w:val="47B81671"/>
    <w:rsid w:val="47FB4D51"/>
    <w:rsid w:val="48471238"/>
    <w:rsid w:val="48A94A29"/>
    <w:rsid w:val="48AD3D31"/>
    <w:rsid w:val="48D228CC"/>
    <w:rsid w:val="492F44CE"/>
    <w:rsid w:val="494416AC"/>
    <w:rsid w:val="49585904"/>
    <w:rsid w:val="49C646F3"/>
    <w:rsid w:val="49F54510"/>
    <w:rsid w:val="4A143E3D"/>
    <w:rsid w:val="4A263F61"/>
    <w:rsid w:val="4A2E60CF"/>
    <w:rsid w:val="4A574EAA"/>
    <w:rsid w:val="4A756596"/>
    <w:rsid w:val="4AA67C1B"/>
    <w:rsid w:val="4ABE26AB"/>
    <w:rsid w:val="4B18562A"/>
    <w:rsid w:val="4B3A2188"/>
    <w:rsid w:val="4B58576F"/>
    <w:rsid w:val="4B617B9E"/>
    <w:rsid w:val="4B6D14ED"/>
    <w:rsid w:val="4B896BBB"/>
    <w:rsid w:val="4BA44695"/>
    <w:rsid w:val="4BA86099"/>
    <w:rsid w:val="4C4A5002"/>
    <w:rsid w:val="4C5D1E98"/>
    <w:rsid w:val="4C8C0ACD"/>
    <w:rsid w:val="4CA8340B"/>
    <w:rsid w:val="4CAF3FFA"/>
    <w:rsid w:val="4CB33E79"/>
    <w:rsid w:val="4D0F3390"/>
    <w:rsid w:val="4D1B3B5C"/>
    <w:rsid w:val="4D414472"/>
    <w:rsid w:val="4D8F5438"/>
    <w:rsid w:val="4DEB5ECA"/>
    <w:rsid w:val="4E4A65AA"/>
    <w:rsid w:val="4E5961F7"/>
    <w:rsid w:val="4E835FCB"/>
    <w:rsid w:val="4E9C165D"/>
    <w:rsid w:val="4EBC50B2"/>
    <w:rsid w:val="4F116B95"/>
    <w:rsid w:val="4F16486F"/>
    <w:rsid w:val="4F3D1675"/>
    <w:rsid w:val="4F5565F9"/>
    <w:rsid w:val="4F70395E"/>
    <w:rsid w:val="4FD65676"/>
    <w:rsid w:val="505566EF"/>
    <w:rsid w:val="507B37A3"/>
    <w:rsid w:val="50955E5F"/>
    <w:rsid w:val="50A148B2"/>
    <w:rsid w:val="50DC3312"/>
    <w:rsid w:val="50FD43FE"/>
    <w:rsid w:val="51066174"/>
    <w:rsid w:val="5110197B"/>
    <w:rsid w:val="511E4E81"/>
    <w:rsid w:val="51320211"/>
    <w:rsid w:val="515F3C78"/>
    <w:rsid w:val="516226DA"/>
    <w:rsid w:val="518A4DD7"/>
    <w:rsid w:val="51D41B16"/>
    <w:rsid w:val="52075EEF"/>
    <w:rsid w:val="521C03D0"/>
    <w:rsid w:val="52216912"/>
    <w:rsid w:val="52344344"/>
    <w:rsid w:val="526E1280"/>
    <w:rsid w:val="529E5D6F"/>
    <w:rsid w:val="52D37719"/>
    <w:rsid w:val="52F96460"/>
    <w:rsid w:val="53044A77"/>
    <w:rsid w:val="534566B8"/>
    <w:rsid w:val="53566727"/>
    <w:rsid w:val="538A7154"/>
    <w:rsid w:val="53C13EF3"/>
    <w:rsid w:val="53D83F1D"/>
    <w:rsid w:val="54226EEA"/>
    <w:rsid w:val="542C7AB2"/>
    <w:rsid w:val="547A712A"/>
    <w:rsid w:val="548248C2"/>
    <w:rsid w:val="54944B37"/>
    <w:rsid w:val="54A64312"/>
    <w:rsid w:val="54B15E32"/>
    <w:rsid w:val="54F75E4A"/>
    <w:rsid w:val="552E1D04"/>
    <w:rsid w:val="55594E02"/>
    <w:rsid w:val="559C1AEC"/>
    <w:rsid w:val="55A131FA"/>
    <w:rsid w:val="55A328DF"/>
    <w:rsid w:val="55A6546E"/>
    <w:rsid w:val="55C65821"/>
    <w:rsid w:val="55DA1E68"/>
    <w:rsid w:val="55E13EAB"/>
    <w:rsid w:val="55E77D6B"/>
    <w:rsid w:val="56100BC9"/>
    <w:rsid w:val="5614474B"/>
    <w:rsid w:val="562B490A"/>
    <w:rsid w:val="56596A23"/>
    <w:rsid w:val="56711922"/>
    <w:rsid w:val="56724086"/>
    <w:rsid w:val="56740ED3"/>
    <w:rsid w:val="568D5F58"/>
    <w:rsid w:val="56FF2D86"/>
    <w:rsid w:val="570364CE"/>
    <w:rsid w:val="57327C9D"/>
    <w:rsid w:val="57816708"/>
    <w:rsid w:val="57A436DE"/>
    <w:rsid w:val="57DC1E12"/>
    <w:rsid w:val="57E71326"/>
    <w:rsid w:val="580F47D9"/>
    <w:rsid w:val="582E3F05"/>
    <w:rsid w:val="58371C5D"/>
    <w:rsid w:val="583B7C8D"/>
    <w:rsid w:val="58AD5C74"/>
    <w:rsid w:val="59041C4D"/>
    <w:rsid w:val="591C563F"/>
    <w:rsid w:val="593C76D0"/>
    <w:rsid w:val="59747956"/>
    <w:rsid w:val="599E60F5"/>
    <w:rsid w:val="59B144D1"/>
    <w:rsid w:val="59D3561F"/>
    <w:rsid w:val="5A1A1BA2"/>
    <w:rsid w:val="5A545C87"/>
    <w:rsid w:val="5A57196A"/>
    <w:rsid w:val="5A9938C9"/>
    <w:rsid w:val="5ADF060E"/>
    <w:rsid w:val="5B3212FF"/>
    <w:rsid w:val="5B771E7C"/>
    <w:rsid w:val="5BB33F82"/>
    <w:rsid w:val="5BC612A3"/>
    <w:rsid w:val="5BDE39BF"/>
    <w:rsid w:val="5C21628F"/>
    <w:rsid w:val="5C3F5740"/>
    <w:rsid w:val="5C7B191A"/>
    <w:rsid w:val="5C934AD6"/>
    <w:rsid w:val="5CC468A0"/>
    <w:rsid w:val="5CDA6E8A"/>
    <w:rsid w:val="5CE12BBC"/>
    <w:rsid w:val="5D111C3D"/>
    <w:rsid w:val="5D155214"/>
    <w:rsid w:val="5D4F1BC9"/>
    <w:rsid w:val="5D71783C"/>
    <w:rsid w:val="5D72727C"/>
    <w:rsid w:val="5D88265B"/>
    <w:rsid w:val="5D8E38E0"/>
    <w:rsid w:val="5D9D4851"/>
    <w:rsid w:val="5DCC7B21"/>
    <w:rsid w:val="5DD57412"/>
    <w:rsid w:val="5E0D0C8A"/>
    <w:rsid w:val="5E16166E"/>
    <w:rsid w:val="5E47024A"/>
    <w:rsid w:val="5E9E4D2C"/>
    <w:rsid w:val="5E9F27C0"/>
    <w:rsid w:val="5EA23B8F"/>
    <w:rsid w:val="5EAC3C6D"/>
    <w:rsid w:val="5F154017"/>
    <w:rsid w:val="5F6D6A8F"/>
    <w:rsid w:val="5F8556B5"/>
    <w:rsid w:val="5FA42732"/>
    <w:rsid w:val="5FB7793D"/>
    <w:rsid w:val="600A66CD"/>
    <w:rsid w:val="60A63A7E"/>
    <w:rsid w:val="60B6099B"/>
    <w:rsid w:val="60BF1547"/>
    <w:rsid w:val="6119076B"/>
    <w:rsid w:val="611D2A48"/>
    <w:rsid w:val="612625F6"/>
    <w:rsid w:val="61952D71"/>
    <w:rsid w:val="61D054C2"/>
    <w:rsid w:val="620200D9"/>
    <w:rsid w:val="6236151F"/>
    <w:rsid w:val="624F0CC4"/>
    <w:rsid w:val="629B4185"/>
    <w:rsid w:val="62BC747A"/>
    <w:rsid w:val="62FC461F"/>
    <w:rsid w:val="630F1DF5"/>
    <w:rsid w:val="6361645A"/>
    <w:rsid w:val="63660FC2"/>
    <w:rsid w:val="637E26BB"/>
    <w:rsid w:val="63873B4D"/>
    <w:rsid w:val="63DF487F"/>
    <w:rsid w:val="64014114"/>
    <w:rsid w:val="64525B17"/>
    <w:rsid w:val="64542A70"/>
    <w:rsid w:val="645D2A7C"/>
    <w:rsid w:val="64693C90"/>
    <w:rsid w:val="648226F7"/>
    <w:rsid w:val="64A218AA"/>
    <w:rsid w:val="64D315A3"/>
    <w:rsid w:val="64D717B7"/>
    <w:rsid w:val="651D5839"/>
    <w:rsid w:val="655F4DDB"/>
    <w:rsid w:val="65690D88"/>
    <w:rsid w:val="65D052C8"/>
    <w:rsid w:val="65E47E68"/>
    <w:rsid w:val="66131544"/>
    <w:rsid w:val="666045E5"/>
    <w:rsid w:val="66D46DDC"/>
    <w:rsid w:val="66DF7573"/>
    <w:rsid w:val="66F064F9"/>
    <w:rsid w:val="67375404"/>
    <w:rsid w:val="67440FE1"/>
    <w:rsid w:val="675B6034"/>
    <w:rsid w:val="6782280B"/>
    <w:rsid w:val="67A87209"/>
    <w:rsid w:val="67D10CA9"/>
    <w:rsid w:val="680F23AE"/>
    <w:rsid w:val="68783B45"/>
    <w:rsid w:val="68810BAA"/>
    <w:rsid w:val="69652926"/>
    <w:rsid w:val="697840D5"/>
    <w:rsid w:val="69AC3BFA"/>
    <w:rsid w:val="69D41A33"/>
    <w:rsid w:val="6A2C703B"/>
    <w:rsid w:val="6A7B477E"/>
    <w:rsid w:val="6ABD22B4"/>
    <w:rsid w:val="6AD2649C"/>
    <w:rsid w:val="6AFF2D46"/>
    <w:rsid w:val="6B1A0A48"/>
    <w:rsid w:val="6B2203D2"/>
    <w:rsid w:val="6B8B58D1"/>
    <w:rsid w:val="6BB52659"/>
    <w:rsid w:val="6C1B4AC7"/>
    <w:rsid w:val="6C306BF9"/>
    <w:rsid w:val="6CBC2182"/>
    <w:rsid w:val="6CD36146"/>
    <w:rsid w:val="6D162A5F"/>
    <w:rsid w:val="6D1A7C41"/>
    <w:rsid w:val="6D6F0A01"/>
    <w:rsid w:val="6DA86121"/>
    <w:rsid w:val="6DA93E70"/>
    <w:rsid w:val="6DBE29CC"/>
    <w:rsid w:val="6DC943D9"/>
    <w:rsid w:val="6DE9023D"/>
    <w:rsid w:val="6DEE08F3"/>
    <w:rsid w:val="6E3522AC"/>
    <w:rsid w:val="6E3C04D7"/>
    <w:rsid w:val="6E3F527D"/>
    <w:rsid w:val="6E591651"/>
    <w:rsid w:val="6E625BCA"/>
    <w:rsid w:val="6ED74262"/>
    <w:rsid w:val="6F7559E1"/>
    <w:rsid w:val="6F940C98"/>
    <w:rsid w:val="7013785E"/>
    <w:rsid w:val="702F2539"/>
    <w:rsid w:val="704E24AC"/>
    <w:rsid w:val="706157BC"/>
    <w:rsid w:val="70955119"/>
    <w:rsid w:val="70AF1A64"/>
    <w:rsid w:val="70E37FB2"/>
    <w:rsid w:val="70E4510C"/>
    <w:rsid w:val="715241C2"/>
    <w:rsid w:val="71AA708C"/>
    <w:rsid w:val="71CD5F73"/>
    <w:rsid w:val="71D807CE"/>
    <w:rsid w:val="71F456DC"/>
    <w:rsid w:val="721C2485"/>
    <w:rsid w:val="72405354"/>
    <w:rsid w:val="724E2DDA"/>
    <w:rsid w:val="72764642"/>
    <w:rsid w:val="728E142E"/>
    <w:rsid w:val="72A36450"/>
    <w:rsid w:val="72C10908"/>
    <w:rsid w:val="7319244A"/>
    <w:rsid w:val="734D0B41"/>
    <w:rsid w:val="734E6E94"/>
    <w:rsid w:val="735318A4"/>
    <w:rsid w:val="7359293F"/>
    <w:rsid w:val="73700F48"/>
    <w:rsid w:val="73AF21B6"/>
    <w:rsid w:val="73E5530E"/>
    <w:rsid w:val="73F21856"/>
    <w:rsid w:val="742F17E2"/>
    <w:rsid w:val="7454221D"/>
    <w:rsid w:val="74615936"/>
    <w:rsid w:val="748E22CD"/>
    <w:rsid w:val="749A2042"/>
    <w:rsid w:val="74B1165E"/>
    <w:rsid w:val="74CB7951"/>
    <w:rsid w:val="74E748E3"/>
    <w:rsid w:val="74EB4FD5"/>
    <w:rsid w:val="752E4C17"/>
    <w:rsid w:val="757C4AEB"/>
    <w:rsid w:val="75A87581"/>
    <w:rsid w:val="75D138CD"/>
    <w:rsid w:val="75FF1C8C"/>
    <w:rsid w:val="76271A5D"/>
    <w:rsid w:val="76312456"/>
    <w:rsid w:val="76CD395F"/>
    <w:rsid w:val="770469A2"/>
    <w:rsid w:val="770821BF"/>
    <w:rsid w:val="77083340"/>
    <w:rsid w:val="774A6BE3"/>
    <w:rsid w:val="774B6CF4"/>
    <w:rsid w:val="775046DB"/>
    <w:rsid w:val="77F453A7"/>
    <w:rsid w:val="784A1C4C"/>
    <w:rsid w:val="78784343"/>
    <w:rsid w:val="788710F0"/>
    <w:rsid w:val="788B55DF"/>
    <w:rsid w:val="78CE128C"/>
    <w:rsid w:val="78DF5F11"/>
    <w:rsid w:val="78F324AC"/>
    <w:rsid w:val="79277DAD"/>
    <w:rsid w:val="7932074E"/>
    <w:rsid w:val="79344B00"/>
    <w:rsid w:val="794C26EA"/>
    <w:rsid w:val="795A54CB"/>
    <w:rsid w:val="79AC5732"/>
    <w:rsid w:val="79C30CB3"/>
    <w:rsid w:val="79F43887"/>
    <w:rsid w:val="79FC5E40"/>
    <w:rsid w:val="7A061E7B"/>
    <w:rsid w:val="7A31102A"/>
    <w:rsid w:val="7A55278B"/>
    <w:rsid w:val="7A9103B6"/>
    <w:rsid w:val="7AB94238"/>
    <w:rsid w:val="7AEC4153"/>
    <w:rsid w:val="7B1B3BEA"/>
    <w:rsid w:val="7B1B4472"/>
    <w:rsid w:val="7C201F8C"/>
    <w:rsid w:val="7C901583"/>
    <w:rsid w:val="7CC1390E"/>
    <w:rsid w:val="7CD35971"/>
    <w:rsid w:val="7CF77748"/>
    <w:rsid w:val="7D1D3480"/>
    <w:rsid w:val="7D2E0FFF"/>
    <w:rsid w:val="7D4B60A5"/>
    <w:rsid w:val="7D6E65F3"/>
    <w:rsid w:val="7DBF72BB"/>
    <w:rsid w:val="7E91720C"/>
    <w:rsid w:val="7ED071AE"/>
    <w:rsid w:val="7F046ECE"/>
    <w:rsid w:val="7F183AC4"/>
    <w:rsid w:val="7F637001"/>
    <w:rsid w:val="7F6B6F92"/>
    <w:rsid w:val="7F716AFA"/>
    <w:rsid w:val="7F754867"/>
    <w:rsid w:val="7F7B05C7"/>
    <w:rsid w:val="7F8F088B"/>
    <w:rsid w:val="7FE46CB1"/>
    <w:rsid w:val="7FF47956"/>
    <w:rsid w:val="7FF505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1"/>
    <w:qFormat/>
    <w:pPr>
      <w:spacing w:before="5"/>
      <w:ind w:left="118"/>
      <w:outlineLvl w:val="1"/>
    </w:pPr>
    <w:rPr>
      <w:rFonts w:ascii="宋体" w:eastAsia="宋体" w:hAnsi="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pPr>
      <w:ind w:left="118"/>
    </w:pPr>
    <w:rPr>
      <w:rFonts w:ascii="宋体" w:eastAsia="宋体" w:hAnsi="宋体"/>
      <w:sz w:val="21"/>
      <w:szCs w:val="21"/>
    </w:rPr>
  </w:style>
  <w:style w:type="paragraph" w:styleId="a4">
    <w:name w:val="annotation text"/>
    <w:basedOn w:val="a"/>
    <w:link w:val="Char"/>
    <w:qFormat/>
  </w:style>
  <w:style w:type="paragraph" w:styleId="a5">
    <w:name w:val="Balloon Text"/>
    <w:basedOn w:val="a"/>
    <w:link w:val="Char0"/>
    <w:qFormat/>
    <w:rPr>
      <w:sz w:val="18"/>
      <w:szCs w:val="18"/>
    </w:rPr>
  </w:style>
  <w:style w:type="paragraph" w:styleId="a6">
    <w:name w:val="footer"/>
    <w:basedOn w:val="a"/>
    <w:uiPriority w:val="99"/>
    <w:unhideWhenUsed/>
    <w:qFormat/>
    <w:pPr>
      <w:tabs>
        <w:tab w:val="center" w:pos="4153"/>
        <w:tab w:val="right" w:pos="8306"/>
      </w:tabs>
      <w:snapToGrid w:val="0"/>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Pr>
      <w:sz w:val="24"/>
    </w:rPr>
  </w:style>
  <w:style w:type="paragraph" w:styleId="a9">
    <w:name w:val="annotation subject"/>
    <w:basedOn w:val="a4"/>
    <w:next w:val="a4"/>
    <w:link w:val="Char2"/>
    <w:qFormat/>
    <w:rPr>
      <w:b/>
      <w:bCs/>
    </w:rPr>
  </w:style>
  <w:style w:type="character" w:styleId="aa">
    <w:name w:val="Strong"/>
    <w:basedOn w:val="a1"/>
    <w:uiPriority w:val="22"/>
    <w:qFormat/>
    <w:rPr>
      <w:b/>
      <w:bCs/>
    </w:rPr>
  </w:style>
  <w:style w:type="character" w:styleId="ab">
    <w:name w:val="FollowedHyperlink"/>
    <w:basedOn w:val="a1"/>
    <w:qFormat/>
    <w:rPr>
      <w:color w:val="800080"/>
      <w:u w:val="none"/>
    </w:rPr>
  </w:style>
  <w:style w:type="character" w:styleId="ac">
    <w:name w:val="Emphasis"/>
    <w:basedOn w:val="a1"/>
    <w:qFormat/>
    <w:rPr>
      <w:b/>
      <w:bCs/>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d">
    <w:name w:val="Hyperlink"/>
    <w:basedOn w:val="a1"/>
    <w:uiPriority w:val="99"/>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ae">
    <w:name w:val="annotation reference"/>
    <w:basedOn w:val="a1"/>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vanish/>
      <w:sz w:val="20"/>
    </w:rPr>
  </w:style>
  <w:style w:type="character" w:styleId="HTML6">
    <w:name w:val="HTML Sample"/>
    <w:basedOn w:val="a1"/>
    <w:qFormat/>
    <w:rPr>
      <w:rFonts w:ascii="monospace" w:eastAsia="monospace" w:hAnsi="monospace" w:cs="monospace" w:hint="default"/>
    </w:rPr>
  </w:style>
  <w:style w:type="paragraph" w:customStyle="1" w:styleId="61">
    <w:name w:val="标题 61"/>
    <w:basedOn w:val="a"/>
    <w:uiPriority w:val="1"/>
    <w:qFormat/>
    <w:pPr>
      <w:spacing w:before="14"/>
      <w:ind w:left="538"/>
      <w:outlineLvl w:val="6"/>
    </w:pPr>
    <w:rPr>
      <w:rFonts w:ascii="黑体" w:eastAsia="黑体" w:hAnsi="黑体"/>
      <w:sz w:val="28"/>
      <w:szCs w:val="28"/>
    </w:rPr>
  </w:style>
  <w:style w:type="paragraph" w:customStyle="1" w:styleId="81">
    <w:name w:val="标题 81"/>
    <w:basedOn w:val="a"/>
    <w:uiPriority w:val="1"/>
    <w:qFormat/>
    <w:pPr>
      <w:ind w:left="118"/>
      <w:outlineLvl w:val="8"/>
    </w:pPr>
    <w:rPr>
      <w:rFonts w:ascii="仿宋" w:eastAsia="仿宋" w:hAnsi="仿宋"/>
      <w:sz w:val="24"/>
      <w:szCs w:val="24"/>
    </w:rPr>
  </w:style>
  <w:style w:type="paragraph" w:customStyle="1" w:styleId="91">
    <w:name w:val="标题 91"/>
    <w:basedOn w:val="a"/>
    <w:uiPriority w:val="1"/>
    <w:qFormat/>
    <w:pPr>
      <w:spacing w:before="36"/>
      <w:ind w:left="118"/>
    </w:pPr>
    <w:rPr>
      <w:rFonts w:ascii="宋体" w:eastAsia="宋体" w:hAnsi="宋体"/>
      <w:b/>
      <w:bCs/>
      <w:sz w:val="21"/>
      <w:szCs w:val="21"/>
    </w:rPr>
  </w:style>
  <w:style w:type="paragraph" w:customStyle="1" w:styleId="11">
    <w:name w:val="标题 11"/>
    <w:basedOn w:val="a"/>
    <w:uiPriority w:val="1"/>
    <w:qFormat/>
    <w:pPr>
      <w:ind w:left="118"/>
      <w:outlineLvl w:val="1"/>
    </w:pPr>
    <w:rPr>
      <w:rFonts w:ascii="宋体" w:eastAsia="宋体" w:hAnsi="宋体"/>
      <w:b/>
      <w:bCs/>
      <w:sz w:val="44"/>
      <w:szCs w:val="44"/>
    </w:rPr>
  </w:style>
  <w:style w:type="paragraph" w:customStyle="1" w:styleId="21">
    <w:name w:val="标题 21"/>
    <w:basedOn w:val="a"/>
    <w:uiPriority w:val="1"/>
    <w:qFormat/>
    <w:pPr>
      <w:ind w:left="118"/>
      <w:outlineLvl w:val="2"/>
    </w:pPr>
    <w:rPr>
      <w:rFonts w:ascii="宋体" w:eastAsia="宋体" w:hAnsi="宋体"/>
      <w:b/>
      <w:bCs/>
      <w:sz w:val="32"/>
      <w:szCs w:val="32"/>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51">
    <w:name w:val="标题 51"/>
    <w:basedOn w:val="a"/>
    <w:uiPriority w:val="1"/>
    <w:qFormat/>
    <w:pPr>
      <w:ind w:left="118"/>
      <w:outlineLvl w:val="5"/>
    </w:pPr>
    <w:rPr>
      <w:rFonts w:ascii="黑体" w:eastAsia="黑体" w:hAnsi="黑体"/>
      <w:b/>
      <w:bCs/>
      <w:sz w:val="28"/>
      <w:szCs w:val="28"/>
    </w:rPr>
  </w:style>
  <w:style w:type="paragraph" w:customStyle="1" w:styleId="31">
    <w:name w:val="标题 31"/>
    <w:basedOn w:val="a"/>
    <w:uiPriority w:val="1"/>
    <w:qFormat/>
    <w:pPr>
      <w:spacing w:before="7"/>
      <w:ind w:left="-9"/>
      <w:outlineLvl w:val="3"/>
    </w:pPr>
    <w:rPr>
      <w:rFonts w:ascii="宋体" w:eastAsia="宋体" w:hAnsi="宋体"/>
      <w:b/>
      <w:bCs/>
      <w:sz w:val="30"/>
      <w:szCs w:val="30"/>
    </w:rPr>
  </w:style>
  <w:style w:type="paragraph" w:customStyle="1" w:styleId="71">
    <w:name w:val="标题 71"/>
    <w:basedOn w:val="a"/>
    <w:uiPriority w:val="1"/>
    <w:qFormat/>
    <w:pPr>
      <w:spacing w:before="34"/>
      <w:ind w:left="118"/>
      <w:outlineLvl w:val="7"/>
    </w:pPr>
    <w:rPr>
      <w:rFonts w:ascii="仿宋" w:eastAsia="仿宋" w:hAnsi="仿宋"/>
      <w:b/>
      <w:bCs/>
      <w:sz w:val="24"/>
      <w:szCs w:val="24"/>
    </w:rPr>
  </w:style>
  <w:style w:type="paragraph" w:customStyle="1" w:styleId="610">
    <w:name w:val="目录 61"/>
    <w:basedOn w:val="a"/>
    <w:uiPriority w:val="1"/>
    <w:qFormat/>
    <w:pPr>
      <w:spacing w:before="166"/>
      <w:ind w:left="535"/>
    </w:pPr>
    <w:rPr>
      <w:rFonts w:ascii="宋体" w:eastAsia="宋体" w:hAnsi="宋体"/>
      <w:sz w:val="21"/>
      <w:szCs w:val="21"/>
    </w:rPr>
  </w:style>
  <w:style w:type="paragraph" w:customStyle="1" w:styleId="210">
    <w:name w:val="目录 21"/>
    <w:basedOn w:val="a"/>
    <w:uiPriority w:val="1"/>
    <w:qFormat/>
    <w:pPr>
      <w:spacing w:before="10"/>
      <w:ind w:left="172"/>
    </w:pPr>
    <w:rPr>
      <w:rFonts w:ascii="宋体" w:eastAsia="宋体" w:hAnsi="宋体"/>
      <w:sz w:val="21"/>
      <w:szCs w:val="21"/>
    </w:rPr>
  </w:style>
  <w:style w:type="paragraph" w:customStyle="1" w:styleId="41">
    <w:name w:val="目录 41"/>
    <w:basedOn w:val="a"/>
    <w:uiPriority w:val="1"/>
    <w:qFormat/>
    <w:pPr>
      <w:spacing w:before="10"/>
      <w:ind w:left="355"/>
    </w:pPr>
    <w:rPr>
      <w:rFonts w:ascii="宋体" w:eastAsia="宋体" w:hAnsi="宋体"/>
      <w:sz w:val="21"/>
      <w:szCs w:val="21"/>
    </w:rPr>
  </w:style>
  <w:style w:type="paragraph" w:customStyle="1" w:styleId="810">
    <w:name w:val="目录 81"/>
    <w:basedOn w:val="a"/>
    <w:uiPriority w:val="1"/>
    <w:qFormat/>
    <w:pPr>
      <w:spacing w:before="10"/>
      <w:ind w:left="1798"/>
    </w:pPr>
    <w:rPr>
      <w:rFonts w:ascii="宋体" w:eastAsia="宋体" w:hAnsi="宋体"/>
      <w:sz w:val="21"/>
      <w:szCs w:val="21"/>
    </w:rPr>
  </w:style>
  <w:style w:type="paragraph" w:customStyle="1" w:styleId="510">
    <w:name w:val="目录 51"/>
    <w:basedOn w:val="a"/>
    <w:uiPriority w:val="1"/>
    <w:qFormat/>
    <w:pPr>
      <w:spacing w:before="10"/>
      <w:ind w:left="355"/>
    </w:pPr>
    <w:rPr>
      <w:rFonts w:ascii="Calibri" w:eastAsia="Calibri" w:hAnsi="Calibri"/>
      <w:b/>
      <w:bCs/>
      <w:i/>
    </w:rPr>
  </w:style>
  <w:style w:type="paragraph" w:customStyle="1" w:styleId="310">
    <w:name w:val="目录 31"/>
    <w:basedOn w:val="a"/>
    <w:uiPriority w:val="1"/>
    <w:qFormat/>
    <w:pPr>
      <w:spacing w:before="10"/>
      <w:ind w:left="355"/>
    </w:pPr>
    <w:rPr>
      <w:rFonts w:ascii="宋体" w:eastAsia="宋体" w:hAnsi="宋体"/>
      <w:b/>
      <w:bCs/>
      <w:sz w:val="21"/>
      <w:szCs w:val="21"/>
    </w:rPr>
  </w:style>
  <w:style w:type="paragraph" w:customStyle="1" w:styleId="710">
    <w:name w:val="目录 71"/>
    <w:basedOn w:val="a"/>
    <w:uiPriority w:val="1"/>
    <w:qFormat/>
    <w:pPr>
      <w:spacing w:before="87"/>
      <w:ind w:left="658"/>
    </w:pPr>
    <w:rPr>
      <w:rFonts w:ascii="宋体" w:eastAsia="宋体" w:hAnsi="宋体"/>
      <w:sz w:val="21"/>
      <w:szCs w:val="21"/>
    </w:rPr>
  </w:style>
  <w:style w:type="paragraph" w:customStyle="1" w:styleId="110">
    <w:name w:val="目录 11"/>
    <w:basedOn w:val="a"/>
    <w:uiPriority w:val="1"/>
    <w:qFormat/>
    <w:pPr>
      <w:spacing w:before="3"/>
      <w:ind w:left="113"/>
    </w:pPr>
    <w:rPr>
      <w:rFonts w:ascii="MingLiU" w:eastAsia="MingLiU" w:hAnsi="MingLiU"/>
      <w:sz w:val="18"/>
      <w:szCs w:val="18"/>
    </w:rPr>
  </w:style>
  <w:style w:type="paragraph" w:customStyle="1" w:styleId="410">
    <w:name w:val="标题 41"/>
    <w:basedOn w:val="a"/>
    <w:uiPriority w:val="1"/>
    <w:qFormat/>
    <w:pPr>
      <w:ind w:left="-29"/>
      <w:outlineLvl w:val="4"/>
    </w:pPr>
    <w:rPr>
      <w:rFonts w:ascii="Symbol" w:eastAsia="Symbol" w:hAnsi="Symbol"/>
      <w:sz w:val="29"/>
      <w:szCs w:val="29"/>
    </w:rPr>
  </w:style>
  <w:style w:type="character" w:customStyle="1" w:styleId="Char0">
    <w:name w:val="批注框文本 Char"/>
    <w:basedOn w:val="a1"/>
    <w:link w:val="a5"/>
    <w:qFormat/>
    <w:rPr>
      <w:rFonts w:asciiTheme="minorHAnsi" w:eastAsiaTheme="minorEastAsia" w:hAnsiTheme="minorHAnsi" w:cstheme="minorBidi"/>
      <w:sz w:val="18"/>
      <w:szCs w:val="18"/>
      <w:lang w:eastAsia="en-US"/>
    </w:rPr>
  </w:style>
  <w:style w:type="character" w:customStyle="1" w:styleId="Char1">
    <w:name w:val="页眉 Char"/>
    <w:basedOn w:val="a1"/>
    <w:link w:val="a7"/>
    <w:qFormat/>
    <w:rPr>
      <w:rFonts w:asciiTheme="minorHAnsi" w:eastAsiaTheme="minorEastAsia" w:hAnsiTheme="minorHAnsi" w:cstheme="minorBidi"/>
      <w:sz w:val="18"/>
      <w:szCs w:val="18"/>
      <w:lang w:eastAsia="en-US"/>
    </w:rPr>
  </w:style>
  <w:style w:type="character" w:customStyle="1" w:styleId="notclasssuffix">
    <w:name w:val="not([class*=suffix])"/>
    <w:basedOn w:val="a1"/>
    <w:qFormat/>
    <w:rPr>
      <w:sz w:val="19"/>
      <w:szCs w:val="19"/>
    </w:rPr>
  </w:style>
  <w:style w:type="character" w:customStyle="1" w:styleId="notclasssuffix1">
    <w:name w:val="not([class*=suffix])1"/>
    <w:basedOn w:val="a1"/>
    <w:qFormat/>
  </w:style>
  <w:style w:type="character" w:customStyle="1" w:styleId="Char">
    <w:name w:val="批注文字 Char"/>
    <w:basedOn w:val="a1"/>
    <w:link w:val="a4"/>
    <w:qFormat/>
    <w:rPr>
      <w:rFonts w:asciiTheme="minorHAnsi" w:eastAsiaTheme="minorEastAsia" w:hAnsiTheme="minorHAnsi" w:cstheme="minorBidi"/>
      <w:sz w:val="22"/>
      <w:szCs w:val="22"/>
      <w:lang w:eastAsia="en-US"/>
    </w:rPr>
  </w:style>
  <w:style w:type="character" w:customStyle="1" w:styleId="Char2">
    <w:name w:val="批注主题 Char"/>
    <w:basedOn w:val="Char"/>
    <w:link w:val="a9"/>
    <w:qFormat/>
    <w:rPr>
      <w:rFonts w:asciiTheme="minorHAnsi" w:eastAsiaTheme="minorEastAsia" w:hAnsiTheme="minorHAnsi" w:cstheme="minorBidi"/>
      <w:sz w:val="22"/>
      <w:szCs w:val="22"/>
      <w:lang w:eastAsia="en-US"/>
    </w:rPr>
  </w:style>
  <w:style w:type="paragraph" w:customStyle="1" w:styleId="711">
    <w:name w:val="目录 71"/>
    <w:basedOn w:val="a"/>
    <w:uiPriority w:val="1"/>
    <w:qFormat/>
    <w:pPr>
      <w:spacing w:before="87"/>
      <w:ind w:left="658"/>
    </w:pPr>
    <w:rPr>
      <w:rFonts w:ascii="宋体" w:eastAsia="宋体" w:hAnsi="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218.60.149.226/EpointSSO/login/oauth2logi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166</Pages>
  <Words>23769</Words>
  <Characters>135486</Characters>
  <Application>Microsoft Office Word</Application>
  <DocSecurity>0</DocSecurity>
  <Lines>1129</Lines>
  <Paragraphs>317</Paragraphs>
  <ScaleCrop>false</ScaleCrop>
  <Company>微软中国</Company>
  <LinksUpToDate>false</LinksUpToDate>
  <CharactersWithSpaces>158938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Suning</dc:creator>
  <cp:lastModifiedBy>DELL</cp:lastModifiedBy>
  <cp:revision>14</cp:revision>
  <cp:lastPrinted>2023-08-07T03:10:00Z</cp:lastPrinted>
  <dcterms:created xsi:type="dcterms:W3CDTF">2021-05-13T00:44:00Z</dcterms:created>
  <dcterms:modified xsi:type="dcterms:W3CDTF">2023-08-17T02:34:00Z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F8FDABF479D24F80B35C9DA0B01873FF</vt:lpwstr>
  </property>
</Properties>
</file>